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Heading1"/>
      </w:pPr>
      <w:r>
        <w:rPr>
          <w:spacing w:val="36"/>
          <w:w w:val="80"/>
        </w:rPr>
        <w:t>Activity-Based</w:t>
      </w:r>
      <w:r>
        <w:rPr>
          <w:spacing w:val="149"/>
          <w:w w:val="80"/>
        </w:rPr>
        <w:t> </w:t>
      </w:r>
      <w:r>
        <w:rPr>
          <w:spacing w:val="34"/>
          <w:w w:val="80"/>
        </w:rPr>
        <w:t>Costing</w:t>
      </w:r>
      <w:r>
        <w:rPr>
          <w:spacing w:val="150"/>
          <w:w w:val="80"/>
        </w:rPr>
        <w:t> </w:t>
      </w:r>
      <w:r>
        <w:rPr>
          <w:spacing w:val="36"/>
          <w:w w:val="80"/>
        </w:rPr>
        <w:t>(CO-OM-ABC)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2835155</wp:posOffset>
            </wp:positionH>
            <wp:positionV relativeFrom="paragraph">
              <wp:posOffset>145406</wp:posOffset>
            </wp:positionV>
            <wp:extent cx="1928132" cy="265480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132" cy="265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spacing w:before="223"/>
        <w:ind w:left="3650" w:right="0" w:firstLine="0"/>
        <w:jc w:val="left"/>
        <w:rPr>
          <w:rFonts w:ascii="Arial"/>
          <w:b/>
          <w:sz w:val="3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6.859894pt;margin-top:-109.377579pt;width:9.8pt;height:83.75pt;mso-position-horizontal-relative:page;mso-position-vertical-relative:paragraph;z-index:1572966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4"/>
                    </w:rPr>
                  </w:pPr>
                  <w:r>
                    <w:rPr>
                      <w:rFonts w:ascii="Arial"/>
                      <w:b/>
                      <w:sz w:val="14"/>
                    </w:rPr>
                    <w:t>H E</w:t>
                  </w:r>
                  <w:r>
                    <w:rPr>
                      <w:rFonts w:ascii="Arial"/>
                      <w:b/>
                      <w:spacing w:val="2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sz w:val="14"/>
                    </w:rPr>
                    <w:t>L P</w:t>
                  </w:r>
                  <w:r>
                    <w:rPr>
                      <w:rFonts w:ascii="Arial"/>
                      <w:b/>
                      <w:spacing w:val="2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sz w:val="14"/>
                    </w:rPr>
                    <w:t>. C O O M A</w:t>
                  </w:r>
                  <w:r>
                    <w:rPr>
                      <w:rFonts w:ascii="Arial"/>
                      <w:b/>
                      <w:spacing w:val="1"/>
                      <w:sz w:val="14"/>
                    </w:rPr>
                    <w:t> </w:t>
                  </w:r>
                  <w:r>
                    <w:rPr>
                      <w:rFonts w:ascii="Arial"/>
                      <w:b/>
                      <w:sz w:val="14"/>
                    </w:rPr>
                    <w:t>B C</w:t>
                  </w:r>
                  <w:r>
                    <w:rPr>
                      <w:rFonts w:ascii="Arial"/>
                      <w:b/>
                      <w:spacing w:val="1"/>
                      <w:sz w:val="1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pacing w:val="34"/>
          <w:sz w:val="32"/>
        </w:rPr>
        <w:t>Release</w:t>
      </w:r>
      <w:r>
        <w:rPr>
          <w:rFonts w:ascii="Arial"/>
          <w:b/>
          <w:spacing w:val="76"/>
          <w:sz w:val="32"/>
        </w:rPr>
        <w:t> </w:t>
      </w:r>
      <w:r>
        <w:rPr>
          <w:rFonts w:ascii="Arial"/>
          <w:b/>
          <w:spacing w:val="30"/>
          <w:sz w:val="32"/>
        </w:rPr>
        <w:t>4.6C</w:t>
      </w:r>
      <w:r>
        <w:rPr>
          <w:rFonts w:ascii="Arial"/>
          <w:b/>
          <w:spacing w:val="-49"/>
          <w:sz w:val="32"/>
        </w:rPr>
        <w:t> 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3120143</wp:posOffset>
            </wp:positionH>
            <wp:positionV relativeFrom="paragraph">
              <wp:posOffset>152706</wp:posOffset>
            </wp:positionV>
            <wp:extent cx="1350742" cy="60083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742" cy="60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5"/>
        </w:rPr>
      </w:pPr>
    </w:p>
    <w:p>
      <w:pPr>
        <w:pStyle w:val="Heading3"/>
        <w:spacing w:before="92"/>
      </w:pPr>
      <w:r>
        <w:rPr>
          <w:color w:val="000080"/>
        </w:rPr>
        <w:t>Copyright</w:t>
      </w:r>
    </w:p>
    <w:p>
      <w:pPr>
        <w:pStyle w:val="BodyText"/>
        <w:spacing w:before="8"/>
        <w:rPr>
          <w:rFonts w:ascii="Arial"/>
          <w:b/>
          <w:sz w:val="35"/>
        </w:rPr>
      </w:pPr>
    </w:p>
    <w:p>
      <w:pPr>
        <w:pStyle w:val="BodyText"/>
        <w:ind w:left="715"/>
      </w:pPr>
      <w:r>
        <w:rPr/>
        <w:t>©</w:t>
      </w:r>
      <w:r>
        <w:rPr>
          <w:spacing w:val="-4"/>
        </w:rPr>
        <w:t> </w:t>
      </w:r>
      <w:r>
        <w:rPr/>
        <w:t>Copyright</w:t>
      </w:r>
      <w:r>
        <w:rPr>
          <w:spacing w:val="-1"/>
        </w:rPr>
        <w:t> </w:t>
      </w:r>
      <w:r>
        <w:rPr/>
        <w:t>2001</w:t>
      </w:r>
      <w:r>
        <w:rPr>
          <w:spacing w:val="-2"/>
        </w:rPr>
        <w:t> </w:t>
      </w:r>
      <w:r>
        <w:rPr/>
        <w:t>SAP</w:t>
      </w:r>
      <w:r>
        <w:rPr>
          <w:spacing w:val="-3"/>
        </w:rPr>
        <w:t> </w:t>
      </w:r>
      <w:r>
        <w:rPr/>
        <w:t>AG.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rights</w:t>
      </w:r>
      <w:r>
        <w:rPr>
          <w:spacing w:val="-2"/>
        </w:rPr>
        <w:t> </w:t>
      </w:r>
      <w:r>
        <w:rPr/>
        <w:t>reserved.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715" w:right="1741"/>
      </w:pPr>
      <w:r>
        <w:rPr/>
        <w:t>No part of this publication may be reproduced or transmitted in any form or for any purpose</w:t>
      </w:r>
      <w:r>
        <w:rPr>
          <w:spacing w:val="1"/>
        </w:rPr>
        <w:t> </w:t>
      </w:r>
      <w:r>
        <w:rPr/>
        <w:t>without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express</w:t>
      </w:r>
      <w:r>
        <w:rPr>
          <w:spacing w:val="-2"/>
        </w:rPr>
        <w:t> </w:t>
      </w:r>
      <w:r>
        <w:rPr/>
        <w:t>permission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SAP</w:t>
      </w:r>
      <w:r>
        <w:rPr>
          <w:spacing w:val="-4"/>
        </w:rPr>
        <w:t> </w:t>
      </w:r>
      <w:r>
        <w:rPr/>
        <w:t>AG.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contained</w:t>
      </w:r>
      <w:r>
        <w:rPr>
          <w:spacing w:val="-2"/>
        </w:rPr>
        <w:t> </w:t>
      </w:r>
      <w:r>
        <w:rPr/>
        <w:t>herein</w:t>
      </w:r>
      <w:r>
        <w:rPr>
          <w:spacing w:val="-3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1"/>
        </w:rPr>
        <w:t> </w:t>
      </w:r>
      <w:r>
        <w:rPr/>
        <w:t>changed</w:t>
      </w:r>
      <w:r>
        <w:rPr>
          <w:spacing w:val="-53"/>
        </w:rPr>
        <w:t> </w:t>
      </w:r>
      <w:r>
        <w:rPr/>
        <w:t>without prior notice.</w:t>
      </w:r>
    </w:p>
    <w:p>
      <w:pPr>
        <w:pStyle w:val="BodyText"/>
        <w:spacing w:before="2"/>
      </w:pPr>
    </w:p>
    <w:p>
      <w:pPr>
        <w:pStyle w:val="BodyText"/>
        <w:ind w:left="715" w:right="1741"/>
      </w:pPr>
      <w:r>
        <w:rPr/>
        <w:t>Some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marketed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SAP</w:t>
      </w:r>
      <w:r>
        <w:rPr>
          <w:spacing w:val="-2"/>
        </w:rPr>
        <w:t> </w:t>
      </w:r>
      <w:r>
        <w:rPr/>
        <w:t>AG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distributors</w:t>
      </w:r>
      <w:r>
        <w:rPr>
          <w:spacing w:val="-3"/>
        </w:rPr>
        <w:t> </w:t>
      </w:r>
      <w:r>
        <w:rPr/>
        <w:t>contain</w:t>
      </w:r>
      <w:r>
        <w:rPr>
          <w:spacing w:val="-2"/>
        </w:rPr>
        <w:t> </w:t>
      </w:r>
      <w:r>
        <w:rPr/>
        <w:t>proprietary</w:t>
      </w:r>
      <w:r>
        <w:rPr>
          <w:spacing w:val="-7"/>
        </w:rPr>
        <w:t> </w:t>
      </w:r>
      <w:r>
        <w:rPr/>
        <w:t>software</w:t>
      </w:r>
      <w:r>
        <w:rPr>
          <w:spacing w:val="-52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other software vendors.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715" w:right="2049"/>
      </w:pPr>
      <w:r>
        <w:rPr>
          <w:spacing w:val="-1"/>
        </w:rPr>
        <w:t>Microsoft</w:t>
      </w:r>
      <w:r>
        <w:rPr>
          <w:spacing w:val="-1"/>
          <w:vertAlign w:val="superscript"/>
        </w:rPr>
        <w:t>®</w:t>
      </w:r>
      <w:r>
        <w:rPr>
          <w:spacing w:val="-1"/>
          <w:vertAlign w:val="baseline"/>
        </w:rPr>
        <w:t>, WINDOWS</w:t>
      </w:r>
      <w:r>
        <w:rPr>
          <w:spacing w:val="-1"/>
          <w:vertAlign w:val="superscript"/>
        </w:rPr>
        <w:t>®</w:t>
      </w:r>
      <w:r>
        <w:rPr>
          <w:spacing w:val="-1"/>
          <w:vertAlign w:val="baseline"/>
        </w:rPr>
        <w:t>, NT</w:t>
      </w:r>
      <w:r>
        <w:rPr>
          <w:spacing w:val="-1"/>
          <w:vertAlign w:val="superscript"/>
        </w:rPr>
        <w:t>®</w:t>
      </w:r>
      <w:r>
        <w:rPr>
          <w:spacing w:val="-1"/>
          <w:vertAlign w:val="baseline"/>
        </w:rPr>
        <w:t>, EXCEL</w:t>
      </w:r>
      <w:r>
        <w:rPr>
          <w:spacing w:val="-1"/>
          <w:vertAlign w:val="superscript"/>
        </w:rPr>
        <w:t>®</w:t>
      </w:r>
      <w:r>
        <w:rPr>
          <w:spacing w:val="-1"/>
          <w:vertAlign w:val="baseline"/>
        </w:rPr>
        <w:t>, </w:t>
      </w:r>
      <w:r>
        <w:rPr>
          <w:vertAlign w:val="baseline"/>
        </w:rPr>
        <w:t>Word</w:t>
      </w:r>
      <w:r>
        <w:rPr>
          <w:vertAlign w:val="superscript"/>
        </w:rPr>
        <w:t>®</w:t>
      </w:r>
      <w:r>
        <w:rPr>
          <w:vertAlign w:val="baseline"/>
        </w:rPr>
        <w:t>, PowerPoint</w:t>
      </w:r>
      <w:r>
        <w:rPr>
          <w:vertAlign w:val="superscript"/>
        </w:rPr>
        <w:t>®</w:t>
      </w:r>
      <w:r>
        <w:rPr>
          <w:vertAlign w:val="baseline"/>
        </w:rPr>
        <w:t> and SQL Server</w:t>
      </w:r>
      <w:r>
        <w:rPr>
          <w:vertAlign w:val="superscript"/>
        </w:rPr>
        <w:t>®</w:t>
      </w:r>
      <w:r>
        <w:rPr>
          <w:vertAlign w:val="baseline"/>
        </w:rPr>
        <w:t> are registered</w:t>
      </w:r>
      <w:r>
        <w:rPr>
          <w:spacing w:val="-53"/>
          <w:vertAlign w:val="baseline"/>
        </w:rPr>
        <w:t> </w:t>
      </w:r>
      <w:r>
        <w:rPr>
          <w:vertAlign w:val="baseline"/>
        </w:rPr>
        <w:t>trademarks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</w:p>
    <w:p>
      <w:pPr>
        <w:pStyle w:val="BodyText"/>
        <w:spacing w:before="1"/>
        <w:ind w:left="715"/>
      </w:pPr>
      <w:r>
        <w:rPr/>
        <w:t>Microsoft</w:t>
      </w:r>
      <w:r>
        <w:rPr>
          <w:spacing w:val="-7"/>
        </w:rPr>
        <w:t> </w:t>
      </w:r>
      <w:r>
        <w:rPr/>
        <w:t>Corporation.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715" w:right="1741"/>
      </w:pPr>
      <w:r>
        <w:rPr/>
        <w:t>IBM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DB2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OS/2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DB2/6000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Parallel</w:t>
      </w:r>
      <w:r>
        <w:rPr>
          <w:spacing w:val="-7"/>
          <w:vertAlign w:val="baseline"/>
        </w:rPr>
        <w:t> </w:t>
      </w:r>
      <w:r>
        <w:rPr>
          <w:vertAlign w:val="baseline"/>
        </w:rPr>
        <w:t>Sysplex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MVS/ESA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RS/6000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AIX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S/390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52"/>
          <w:vertAlign w:val="baseline"/>
        </w:rPr>
        <w:t> </w:t>
      </w:r>
      <w:r>
        <w:rPr>
          <w:vertAlign w:val="baseline"/>
        </w:rPr>
        <w:t>AS/400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OS/390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OS/400</w:t>
      </w:r>
      <w:r>
        <w:rPr>
          <w:vertAlign w:val="superscript"/>
        </w:rPr>
        <w:t>®</w:t>
      </w:r>
      <w:r>
        <w:rPr>
          <w:vertAlign w:val="baseline"/>
        </w:rPr>
        <w:t> are</w:t>
      </w:r>
      <w:r>
        <w:rPr>
          <w:spacing w:val="-2"/>
          <w:vertAlign w:val="baseline"/>
        </w:rPr>
        <w:t> </w:t>
      </w:r>
      <w:r>
        <w:rPr>
          <w:vertAlign w:val="baseline"/>
        </w:rPr>
        <w:t>registered</w:t>
      </w:r>
      <w:r>
        <w:rPr>
          <w:spacing w:val="-3"/>
          <w:vertAlign w:val="baseline"/>
        </w:rPr>
        <w:t> </w:t>
      </w:r>
      <w:r>
        <w:rPr>
          <w:vertAlign w:val="baseline"/>
        </w:rPr>
        <w:t>trademarks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IBM</w:t>
      </w:r>
      <w:r>
        <w:rPr>
          <w:spacing w:val="-3"/>
          <w:vertAlign w:val="baseline"/>
        </w:rPr>
        <w:t> </w:t>
      </w:r>
      <w:r>
        <w:rPr>
          <w:vertAlign w:val="baseline"/>
        </w:rPr>
        <w:t>Corporation.</w:t>
      </w:r>
    </w:p>
    <w:p>
      <w:pPr>
        <w:pStyle w:val="BodyText"/>
        <w:spacing w:before="231"/>
        <w:ind w:left="715"/>
      </w:pPr>
      <w:r>
        <w:rPr/>
        <w:t>ORACLE</w:t>
      </w:r>
      <w:r>
        <w:rPr>
          <w:vertAlign w:val="superscript"/>
        </w:rPr>
        <w:t>®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registered</w:t>
      </w:r>
      <w:r>
        <w:rPr>
          <w:spacing w:val="-3"/>
          <w:vertAlign w:val="baseline"/>
        </w:rPr>
        <w:t> </w:t>
      </w:r>
      <w:r>
        <w:rPr>
          <w:vertAlign w:val="baseline"/>
        </w:rPr>
        <w:t>trademark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ORACLE</w:t>
      </w:r>
      <w:r>
        <w:rPr>
          <w:spacing w:val="-5"/>
          <w:vertAlign w:val="baseline"/>
        </w:rPr>
        <w:t> </w:t>
      </w:r>
      <w:r>
        <w:rPr>
          <w:vertAlign w:val="baseline"/>
        </w:rPr>
        <w:t>Corporation.</w:t>
      </w:r>
    </w:p>
    <w:p>
      <w:pPr>
        <w:pStyle w:val="BodyText"/>
        <w:spacing w:before="194"/>
        <w:ind w:left="715" w:right="1741"/>
      </w:pPr>
      <w:r>
        <w:rPr/>
        <w:t>INFORMIX</w:t>
      </w:r>
      <w:r>
        <w:rPr>
          <w:vertAlign w:val="superscript"/>
        </w:rPr>
        <w:t>®</w:t>
      </w:r>
      <w:r>
        <w:rPr>
          <w:vertAlign w:val="baseline"/>
        </w:rPr>
        <w:t>-OnLine for SAP and Informix</w:t>
      </w:r>
      <w:r>
        <w:rPr>
          <w:vertAlign w:val="superscript"/>
        </w:rPr>
        <w:t>®</w:t>
      </w:r>
      <w:r>
        <w:rPr>
          <w:vertAlign w:val="baseline"/>
        </w:rPr>
        <w:t> Dynamic Server</w:t>
      </w:r>
      <w:r>
        <w:rPr>
          <w:position w:val="16"/>
          <w:sz w:val="13"/>
          <w:vertAlign w:val="baseline"/>
        </w:rPr>
        <w:t>TM </w:t>
      </w:r>
      <w:r>
        <w:rPr>
          <w:vertAlign w:val="baseline"/>
        </w:rPr>
        <w:t>are registered trademarks of</w:t>
      </w:r>
      <w:r>
        <w:rPr>
          <w:spacing w:val="-53"/>
          <w:vertAlign w:val="baseline"/>
        </w:rPr>
        <w:t> </w:t>
      </w:r>
      <w:r>
        <w:rPr>
          <w:vertAlign w:val="baseline"/>
        </w:rPr>
        <w:t>Informix</w:t>
      </w:r>
      <w:r>
        <w:rPr>
          <w:spacing w:val="-1"/>
          <w:vertAlign w:val="baseline"/>
        </w:rPr>
        <w:t> </w:t>
      </w:r>
      <w:r>
        <w:rPr>
          <w:vertAlign w:val="baseline"/>
        </w:rPr>
        <w:t>Software</w:t>
      </w:r>
      <w:r>
        <w:rPr>
          <w:spacing w:val="1"/>
          <w:vertAlign w:val="baseline"/>
        </w:rPr>
        <w:t> </w:t>
      </w:r>
      <w:r>
        <w:rPr>
          <w:vertAlign w:val="baseline"/>
        </w:rPr>
        <w:t>Incorporated.</w:t>
      </w:r>
    </w:p>
    <w:p>
      <w:pPr>
        <w:pStyle w:val="BodyText"/>
        <w:spacing w:before="1"/>
      </w:pPr>
    </w:p>
    <w:p>
      <w:pPr>
        <w:pStyle w:val="BodyText"/>
        <w:spacing w:before="1"/>
        <w:ind w:left="715"/>
      </w:pPr>
      <w:r>
        <w:rPr/>
        <w:t>UNIX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X/Open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OSF/1</w:t>
      </w:r>
      <w:r>
        <w:rPr>
          <w:vertAlign w:val="superscript"/>
        </w:rPr>
        <w:t>®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Motif</w:t>
      </w:r>
      <w:r>
        <w:rPr>
          <w:vertAlign w:val="superscript"/>
        </w:rPr>
        <w:t>®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registered</w:t>
      </w:r>
      <w:r>
        <w:rPr>
          <w:spacing w:val="-2"/>
          <w:vertAlign w:val="baseline"/>
        </w:rPr>
        <w:t> </w:t>
      </w:r>
      <w:r>
        <w:rPr>
          <w:vertAlign w:val="baseline"/>
        </w:rPr>
        <w:t>trademarks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Open</w:t>
      </w:r>
      <w:r>
        <w:rPr>
          <w:spacing w:val="-4"/>
          <w:vertAlign w:val="baseline"/>
        </w:rPr>
        <w:t> </w:t>
      </w:r>
      <w:r>
        <w:rPr>
          <w:vertAlign w:val="baseline"/>
        </w:rPr>
        <w:t>Group.</w:t>
      </w:r>
    </w:p>
    <w:p>
      <w:pPr>
        <w:pStyle w:val="BodyText"/>
        <w:spacing w:before="230"/>
        <w:ind w:left="715" w:right="2011"/>
      </w:pPr>
      <w:r>
        <w:rPr/>
        <w:t>HTML, DHTML, XML, XHTML are trademarks or registered trademarks of W3C</w:t>
      </w:r>
      <w:r>
        <w:rPr>
          <w:vertAlign w:val="superscript"/>
        </w:rPr>
        <w:t>®</w:t>
      </w:r>
      <w:r>
        <w:rPr>
          <w:vertAlign w:val="baseline"/>
        </w:rPr>
        <w:t>, World Wide</w:t>
      </w:r>
      <w:r>
        <w:rPr>
          <w:spacing w:val="-53"/>
          <w:vertAlign w:val="baseline"/>
        </w:rPr>
        <w:t> </w:t>
      </w:r>
      <w:r>
        <w:rPr>
          <w:vertAlign w:val="baseline"/>
        </w:rPr>
        <w:t>Web</w:t>
      </w:r>
      <w:r>
        <w:rPr>
          <w:spacing w:val="-2"/>
          <w:vertAlign w:val="baseline"/>
        </w:rPr>
        <w:t> </w:t>
      </w:r>
      <w:r>
        <w:rPr>
          <w:vertAlign w:val="baseline"/>
        </w:rPr>
        <w:t>Consortium,</w:t>
      </w:r>
    </w:p>
    <w:p>
      <w:pPr>
        <w:pStyle w:val="BodyText"/>
        <w:spacing w:line="228" w:lineRule="exact"/>
        <w:ind w:left="715"/>
      </w:pPr>
      <w:r>
        <w:rPr/>
        <w:t>Massachusetts</w:t>
      </w:r>
      <w:r>
        <w:rPr>
          <w:spacing w:val="-5"/>
        </w:rPr>
        <w:t> </w:t>
      </w:r>
      <w:r>
        <w:rPr/>
        <w:t>Institute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Technology.</w:t>
      </w:r>
    </w:p>
    <w:p>
      <w:pPr>
        <w:pStyle w:val="BodyText"/>
        <w:spacing w:before="1"/>
      </w:pPr>
    </w:p>
    <w:p>
      <w:pPr>
        <w:pStyle w:val="BodyText"/>
        <w:ind w:left="715"/>
      </w:pPr>
      <w:r>
        <w:rPr/>
        <w:t>JAVA</w:t>
      </w:r>
      <w:r>
        <w:rPr>
          <w:vertAlign w:val="superscript"/>
        </w:rPr>
        <w:t>®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registered</w:t>
      </w:r>
      <w:r>
        <w:rPr>
          <w:spacing w:val="-3"/>
          <w:vertAlign w:val="baseline"/>
        </w:rPr>
        <w:t> </w:t>
      </w:r>
      <w:r>
        <w:rPr>
          <w:vertAlign w:val="baseline"/>
        </w:rPr>
        <w:t>trademark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Sun</w:t>
      </w:r>
      <w:r>
        <w:rPr>
          <w:spacing w:val="-3"/>
          <w:vertAlign w:val="baseline"/>
        </w:rPr>
        <w:t> </w:t>
      </w:r>
      <w:r>
        <w:rPr>
          <w:vertAlign w:val="baseline"/>
        </w:rPr>
        <w:t>Microsystems,</w:t>
      </w:r>
      <w:r>
        <w:rPr>
          <w:spacing w:val="-3"/>
          <w:vertAlign w:val="baseline"/>
        </w:rPr>
        <w:t> </w:t>
      </w:r>
      <w:r>
        <w:rPr>
          <w:vertAlign w:val="baseline"/>
        </w:rPr>
        <w:t>Inc.</w:t>
      </w:r>
    </w:p>
    <w:p>
      <w:pPr>
        <w:pStyle w:val="BodyText"/>
        <w:spacing w:before="231"/>
        <w:ind w:left="715" w:right="1741"/>
      </w:pPr>
      <w:r>
        <w:rPr/>
        <w:t>JAVASCRIPT</w:t>
      </w:r>
      <w:r>
        <w:rPr>
          <w:vertAlign w:val="superscript"/>
        </w:rPr>
        <w:t>®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registered</w:t>
      </w:r>
      <w:r>
        <w:rPr>
          <w:spacing w:val="-4"/>
          <w:vertAlign w:val="baseline"/>
        </w:rPr>
        <w:t> </w:t>
      </w:r>
      <w:r>
        <w:rPr>
          <w:vertAlign w:val="baseline"/>
        </w:rPr>
        <w:t>trademark of</w:t>
      </w:r>
      <w:r>
        <w:rPr>
          <w:spacing w:val="-2"/>
          <w:vertAlign w:val="baseline"/>
        </w:rPr>
        <w:t> </w:t>
      </w:r>
      <w:r>
        <w:rPr>
          <w:vertAlign w:val="baseline"/>
        </w:rPr>
        <w:t>Sun</w:t>
      </w:r>
      <w:r>
        <w:rPr>
          <w:spacing w:val="-4"/>
          <w:vertAlign w:val="baseline"/>
        </w:rPr>
        <w:t> </w:t>
      </w:r>
      <w:r>
        <w:rPr>
          <w:vertAlign w:val="baseline"/>
        </w:rPr>
        <w:t>Microsystems,</w:t>
      </w:r>
      <w:r>
        <w:rPr>
          <w:spacing w:val="-3"/>
          <w:vertAlign w:val="baseline"/>
        </w:rPr>
        <w:t> </w:t>
      </w:r>
      <w:r>
        <w:rPr>
          <w:vertAlign w:val="baseline"/>
        </w:rPr>
        <w:t>Inc.,</w:t>
      </w:r>
      <w:r>
        <w:rPr>
          <w:spacing w:val="-4"/>
          <w:vertAlign w:val="baseline"/>
        </w:rPr>
        <w:t> </w:t>
      </w:r>
      <w:r>
        <w:rPr>
          <w:vertAlign w:val="baseline"/>
        </w:rPr>
        <w:t>used</w:t>
      </w:r>
      <w:r>
        <w:rPr>
          <w:spacing w:val="-2"/>
          <w:vertAlign w:val="baseline"/>
        </w:rPr>
        <w:t> </w:t>
      </w:r>
      <w:r>
        <w:rPr>
          <w:vertAlign w:val="baseline"/>
        </w:rPr>
        <w:t>under</w:t>
      </w:r>
      <w:r>
        <w:rPr>
          <w:spacing w:val="-3"/>
          <w:vertAlign w:val="baseline"/>
        </w:rPr>
        <w:t> </w:t>
      </w:r>
      <w:r>
        <w:rPr>
          <w:vertAlign w:val="baseline"/>
        </w:rPr>
        <w:t>license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52"/>
          <w:vertAlign w:val="baseline"/>
        </w:rPr>
        <w:t> </w:t>
      </w:r>
      <w:r>
        <w:rPr>
          <w:vertAlign w:val="baseline"/>
        </w:rPr>
        <w:t>technology</w:t>
      </w:r>
      <w:r>
        <w:rPr>
          <w:spacing w:val="-3"/>
          <w:vertAlign w:val="baseline"/>
        </w:rPr>
        <w:t> </w:t>
      </w:r>
      <w:r>
        <w:rPr>
          <w:vertAlign w:val="baseline"/>
        </w:rPr>
        <w:t>invented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implemented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Netscape.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715" w:right="1741"/>
      </w:pPr>
      <w:r>
        <w:rPr/>
        <w:t>SAP, SAP Logo, R/2, RIVA, R/3, ABAP, SAP ArchiveLink, SAP Business Workflow, WebFlow,</w:t>
      </w:r>
      <w:r>
        <w:rPr>
          <w:spacing w:val="1"/>
        </w:rPr>
        <w:t> </w:t>
      </w:r>
      <w:r>
        <w:rPr/>
        <w:t>SAP EarlyWatch, BAPI, SAPPHIRE, Management Cockpit, mySAP.com Logo and mySAP.com</w:t>
      </w:r>
      <w:r>
        <w:rPr>
          <w:spacing w:val="-53"/>
        </w:rPr>
        <w:t> </w:t>
      </w:r>
      <w:r>
        <w:rPr/>
        <w:t>are trademarks or registered trademarks of SAP AG in Germany and in several other countries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world.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products</w:t>
      </w:r>
      <w:r>
        <w:rPr>
          <w:spacing w:val="-4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trademarks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registered</w:t>
      </w:r>
      <w:r>
        <w:rPr>
          <w:spacing w:val="-4"/>
        </w:rPr>
        <w:t> </w:t>
      </w:r>
      <w:r>
        <w:rPr/>
        <w:t>trademarks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52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companies.</w:t>
      </w:r>
    </w:p>
    <w:p>
      <w:pPr>
        <w:spacing w:after="0"/>
        <w:sectPr>
          <w:headerReference w:type="even" r:id="rId7"/>
          <w:headerReference w:type="default" r:id="rId8"/>
          <w:footerReference w:type="even" r:id="rId9"/>
          <w:footerReference w:type="default" r:id="rId10"/>
          <w:pgSz w:w="12240" w:h="15840"/>
          <w:pgMar w:header="1000" w:footer="860" w:top="1300" w:bottom="1060" w:left="1100" w:right="140"/>
          <w:pgNumType w:start="2"/>
        </w:sectPr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spacing w:before="92"/>
      </w:pPr>
      <w:r>
        <w:rPr>
          <w:color w:val="000080"/>
        </w:rPr>
        <w:t>Icons</w:t>
      </w:r>
    </w:p>
    <w:p>
      <w:pPr>
        <w:pStyle w:val="BodyText"/>
        <w:spacing w:before="11"/>
        <w:rPr>
          <w:rFonts w:ascii="Arial"/>
          <w:b/>
          <w:sz w:val="40"/>
        </w:rPr>
      </w:pPr>
    </w:p>
    <w:p>
      <w:pPr>
        <w:pStyle w:val="Heading7"/>
        <w:tabs>
          <w:tab w:pos="1956" w:val="left" w:leader="none"/>
        </w:tabs>
        <w:spacing w:before="0"/>
        <w:ind w:left="1003"/>
      </w:pPr>
      <w:r>
        <w:rPr/>
        <w:pict>
          <v:group style="position:absolute;margin-left:99.401001pt;margin-top:14.660007pt;width:149.550pt;height:21.75pt;mso-position-horizontal-relative:page;mso-position-vertical-relative:paragraph;z-index:-15727104;mso-wrap-distance-left:0;mso-wrap-distance-right:0" coordorigin="1988,293" coordsize="2991,435">
            <v:line style="position:absolute" from="2338,375" to="2370,375" stroked="true" strokeweight=".72pt" strokecolor="#000000">
              <v:stroke dashstyle="solid"/>
            </v:line>
            <v:shape style="position:absolute;left:2175;top:382;width:360;height:329" type="#_x0000_t75" stroked="false">
              <v:imagedata r:id="rId11" o:title=""/>
            </v:shape>
            <v:line style="position:absolute" from="2204,719" to="2518,719" stroked="true" strokeweight=".84pt" strokecolor="#b4b4b4">
              <v:stroke dashstyle="solid"/>
            </v:line>
            <v:shape style="position:absolute;left:1988;top:293;width:2991;height:15" coordorigin="1988,293" coordsize="2991,15" path="m4978,293l2955,293,2941,293,1988,293,1988,308,2941,308,2955,308,4978,308,4978,293xe" filled="true" fillcolor="#000000" stroked="false">
              <v:path arrowok="t"/>
              <v:fill type="solid"/>
            </v:shape>
            <v:shape style="position:absolute;left:1988;top:293;width:2991;height:435" type="#_x0000_t202" filled="false" stroked="false">
              <v:textbox inset="0,0,0,0">
                <w:txbxContent>
                  <w:p>
                    <w:pPr>
                      <w:spacing w:before="71"/>
                      <w:ind w:left="1119" w:right="114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Caution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Icon</w:t>
        <w:tab/>
        <w:t>Meaning</w:t>
      </w:r>
    </w:p>
    <w:p>
      <w:pPr>
        <w:pStyle w:val="BodyText"/>
        <w:spacing w:before="90"/>
        <w:ind w:left="2028"/>
      </w:pPr>
      <w:r>
        <w:rPr/>
        <w:t>Example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93"/>
        <w:ind w:left="2028"/>
      </w:pPr>
      <w:r>
        <w:rPr/>
        <w:pict>
          <v:group style="position:absolute;margin-left:108.760597pt;margin-top:-25.330101pt;width:24pt;height:24pt;mso-position-horizontal-relative:page;mso-position-vertical-relative:paragraph;z-index:15730688" coordorigin="2175,-507" coordsize="480,480">
            <v:shape style="position:absolute;left:2429;top:-507;width:209;height:29" type="#_x0000_t75" stroked="false">
              <v:imagedata r:id="rId12" o:title=""/>
            </v:shape>
            <v:shape style="position:absolute;left:2415;top:-473;width:240;height:161" type="#_x0000_t75" stroked="false">
              <v:imagedata r:id="rId13" o:title=""/>
            </v:shape>
            <v:shape style="position:absolute;left:2175;top:-313;width:420;height:75" type="#_x0000_t75" stroked="false">
              <v:imagedata r:id="rId14" o:title=""/>
            </v:shape>
            <v:shape style="position:absolute;left:2175;top:-253;width:360;height:29" type="#_x0000_t75" stroked="false">
              <v:imagedata r:id="rId15" o:title=""/>
            </v:shape>
            <v:shape style="position:absolute;left:2175;top:-217;width:375;height:173" type="#_x0000_t75" stroked="false">
              <v:imagedata r:id="rId16" o:title=""/>
            </v:shape>
            <v:line style="position:absolute" from="2190,-35" to="2535,-35" stroked="true" strokeweight=".84pt" strokecolor="#464646">
              <v:stroke dashstyle="solid"/>
            </v:line>
            <w10:wrap type="none"/>
          </v:group>
        </w:pict>
      </w:r>
      <w:r>
        <w:rPr/>
        <w:pict>
          <v:group style="position:absolute;margin-left:108.760597pt;margin-top:6.8299pt;width:18pt;height:13.6pt;mso-position-horizontal-relative:page;mso-position-vertical-relative:paragraph;z-index:15731200" coordorigin="2175,137" coordsize="360,272">
            <v:line style="position:absolute" from="2384,145" to="2415,145" stroked="true" strokeweight=".84pt" strokecolor="#000000">
              <v:stroke dashstyle="solid"/>
            </v:line>
            <v:shape style="position:absolute;left:2175;top:153;width:360;height:240" type="#_x0000_t75" stroked="false">
              <v:imagedata r:id="rId17" o:title=""/>
            </v:shape>
            <v:line style="position:absolute" from="2398,401" to="2430,401" stroked="true" strokeweight=".72pt" strokecolor="#b9b9b9">
              <v:stroke dashstyle="solid"/>
            </v:line>
            <w10:wrap type="none"/>
          </v:group>
        </w:pict>
      </w:r>
      <w:r>
        <w:rPr/>
        <w:t>Note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93"/>
        <w:ind w:left="2028"/>
      </w:pPr>
      <w:r>
        <w:rPr/>
        <w:pict>
          <v:group style="position:absolute;margin-left:108.760597pt;margin-top:4.6699pt;width:18pt;height:18pt;mso-position-horizontal-relative:page;mso-position-vertical-relative:paragraph;z-index:15731712" coordorigin="2175,93" coordsize="360,360">
            <v:line style="position:absolute" from="2295,101" to="2398,101" stroked="true" strokeweight=".72pt" strokecolor="#000000">
              <v:stroke dashstyle="solid"/>
            </v:line>
            <v:shape style="position:absolute;left:2175;top:107;width:360;height:329" type="#_x0000_t75" stroked="false">
              <v:imagedata r:id="rId18" o:title=""/>
            </v:shape>
            <v:line style="position:absolute" from="2310,445" to="2415,445" stroked="true" strokeweight=".84pt" strokecolor="#b9b9b9">
              <v:stroke dashstyle="solid"/>
            </v:line>
            <w10:wrap type="none"/>
          </v:group>
        </w:pict>
      </w:r>
      <w:r>
        <w:rPr/>
        <w:t>Recommendation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93"/>
        <w:ind w:left="2028"/>
      </w:pPr>
      <w:r>
        <w:rPr/>
        <w:pict>
          <v:group style="position:absolute;margin-left:108.760597pt;margin-top:9.1098pt;width:24pt;height:15.75pt;mso-position-horizontal-relative:page;mso-position-vertical-relative:paragraph;z-index:15732224" coordorigin="2175,182" coordsize="480,315">
            <v:shape style="position:absolute;left:2249;top:189;width:315;height:2" coordorigin="2250,189" coordsize="315,0" path="m2250,189l2324,189m2338,189l2444,189m2458,189l2564,189e" filled="false" stroked="true" strokeweight=".72pt" strokecolor="#002791">
              <v:path arrowok="t"/>
              <v:stroke dashstyle="solid"/>
            </v:shape>
            <v:line style="position:absolute" from="2235,205" to="2578,205" stroked="true" strokeweight=".84pt" strokecolor="#002791">
              <v:stroke dashstyle="solid"/>
            </v:line>
            <v:shape style="position:absolute;left:2175;top:213;width:480;height:269" type="#_x0000_t75" stroked="false">
              <v:imagedata r:id="rId19" o:title=""/>
            </v:shape>
            <v:shape style="position:absolute;left:2264;top:489;width:332;height:2" coordorigin="2264,489" coordsize="332,0" path="m2264,489l2355,489m2370,489l2458,489m2475,489l2595,489e" filled="false" stroked="true" strokeweight=".72pt" strokecolor="#b4b4b4">
              <v:path arrowok="t"/>
              <v:stroke dashstyle="solid"/>
            </v:shape>
            <w10:wrap type="none"/>
          </v:group>
        </w:pict>
      </w:r>
      <w:r>
        <w:rPr/>
        <w:t>Syntax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93"/>
        <w:ind w:left="2028"/>
      </w:pPr>
      <w:r>
        <w:rPr/>
        <w:pict>
          <v:group style="position:absolute;margin-left:108.760597pt;margin-top:4.669869pt;width:17.2pt;height:18pt;mso-position-horizontal-relative:page;mso-position-vertical-relative:paragraph;z-index:15732736" coordorigin="2175,93" coordsize="344,360">
            <v:line style="position:absolute" from="2355,101" to="2444,101" stroked="true" strokeweight=".72pt" strokecolor="#000000">
              <v:stroke dashstyle="solid"/>
            </v:line>
            <v:shape style="position:absolute;left:2175;top:107;width:344;height:255" type="#_x0000_t75" stroked="false">
              <v:imagedata r:id="rId20" o:title=""/>
            </v:shape>
            <v:shape style="position:absolute;left:2175;top:347;width:209;height:89" type="#_x0000_t75" stroked="false">
              <v:imagedata r:id="rId21" o:title=""/>
            </v:shape>
            <v:line style="position:absolute" from="2218,445" to="2295,445" stroked="true" strokeweight=".84pt" strokecolor="#b9b9b9">
              <v:stroke dashstyle="solid"/>
            </v:line>
            <w10:wrap type="none"/>
          </v:group>
        </w:pict>
      </w:r>
      <w:r>
        <w:rPr/>
        <w:t>Tip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spacing w:before="92"/>
      </w:pPr>
      <w:r>
        <w:rPr>
          <w:color w:val="000080"/>
        </w:rPr>
        <w:t>Contents</w:t>
      </w:r>
    </w:p>
    <w:p>
      <w:pPr>
        <w:spacing w:after="0"/>
        <w:sectPr>
          <w:pgSz w:w="12240" w:h="15840"/>
          <w:pgMar w:header="1000" w:footer="860" w:top="1300" w:bottom="1797" w:left="1100" w:right="1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00" w:val="right" w:leader="dot"/>
            </w:tabs>
          </w:pPr>
          <w:r>
            <w:rPr>
              <w:color w:val="000080"/>
            </w:rPr>
            <w:t>A</w:t>
          </w:r>
          <w:hyperlink w:history="true" w:anchor="_bookmark0">
            <w:r>
              <w:rPr>
                <w:color w:val="000080"/>
              </w:rPr>
              <w:t>ctivity-Based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Costing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(CO-OM-ABC)</w:t>
              <w:tab/>
              <w:t>11</w:t>
            </w:r>
          </w:hyperlink>
        </w:p>
        <w:p>
          <w:pPr>
            <w:pStyle w:val="TOC2"/>
            <w:tabs>
              <w:tab w:pos="9297" w:val="right" w:leader="dot"/>
            </w:tabs>
            <w:spacing w:before="43"/>
          </w:pPr>
          <w:hyperlink w:history="true" w:anchor="_bookmark1">
            <w:r>
              <w:rPr>
                <w:color w:val="000080"/>
              </w:rPr>
              <w:t>Activity-Based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Costing</w:t>
            </w:r>
            <w:r>
              <w:rPr>
                <w:color w:val="000080"/>
                <w:spacing w:val="-4"/>
              </w:rPr>
              <w:t> </w:t>
            </w:r>
            <w:r>
              <w:rPr>
                <w:color w:val="000080"/>
              </w:rPr>
              <w:t>Approaches</w:t>
              <w:tab/>
              <w:t>13</w:t>
            </w:r>
          </w:hyperlink>
        </w:p>
        <w:p>
          <w:pPr>
            <w:pStyle w:val="TOC2"/>
            <w:tabs>
              <w:tab w:pos="9298" w:val="right" w:leader="dot"/>
            </w:tabs>
            <w:spacing w:before="39"/>
          </w:pPr>
          <w:hyperlink w:history="true" w:anchor="_bookmark2">
            <w:r>
              <w:rPr>
                <w:color w:val="000080"/>
              </w:rPr>
              <w:t>Parallel</w:t>
            </w:r>
            <w:r>
              <w:rPr>
                <w:color w:val="000080"/>
                <w:spacing w:val="-4"/>
              </w:rPr>
              <w:t> </w:t>
            </w:r>
            <w:r>
              <w:rPr>
                <w:color w:val="000080"/>
              </w:rPr>
              <w:t>Activity-Based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Costing</w:t>
              <w:tab/>
              <w:t>15</w:t>
            </w:r>
          </w:hyperlink>
        </w:p>
        <w:p>
          <w:pPr>
            <w:pStyle w:val="TOC2"/>
            <w:tabs>
              <w:tab w:pos="9297" w:val="right" w:leader="dot"/>
            </w:tabs>
            <w:spacing w:before="41"/>
          </w:pPr>
          <w:hyperlink w:history="true" w:anchor="_bookmark3">
            <w:r>
              <w:rPr>
                <w:color w:val="000080"/>
              </w:rPr>
              <w:t>Integrated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Activity-Based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Costing</w:t>
              <w:tab/>
              <w:t>17</w:t>
            </w:r>
          </w:hyperlink>
        </w:p>
        <w:p>
          <w:pPr>
            <w:pStyle w:val="TOC2"/>
            <w:tabs>
              <w:tab w:pos="9298" w:val="right" w:leader="dot"/>
            </w:tabs>
            <w:spacing w:before="39"/>
          </w:pPr>
          <w:hyperlink w:history="true" w:anchor="_bookmark4">
            <w:r>
              <w:rPr>
                <w:color w:val="000080"/>
              </w:rPr>
              <w:t>Pure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Cost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Distribution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Methods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(Push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Approach)</w:t>
              <w:tab/>
              <w:t>19</w:t>
            </w:r>
          </w:hyperlink>
        </w:p>
        <w:p>
          <w:pPr>
            <w:pStyle w:val="TOC2"/>
            <w:tabs>
              <w:tab w:pos="9297" w:val="right" w:leader="dot"/>
            </w:tabs>
            <w:spacing w:before="41"/>
          </w:pPr>
          <w:hyperlink w:history="true" w:anchor="_bookmark5">
            <w:r>
              <w:rPr>
                <w:color w:val="000080"/>
              </w:rPr>
              <w:t>Method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of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Quantity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Consumption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(Pull)</w:t>
              <w:tab/>
              <w:t>21</w:t>
            </w:r>
          </w:hyperlink>
        </w:p>
        <w:p>
          <w:pPr>
            <w:pStyle w:val="TOC2"/>
            <w:tabs>
              <w:tab w:pos="9299" w:val="right" w:leader="dot"/>
            </w:tabs>
            <w:spacing w:before="39"/>
          </w:pPr>
          <w:hyperlink w:history="true" w:anchor="_bookmark6">
            <w:r>
              <w:rPr>
                <w:color w:val="000080"/>
              </w:rPr>
              <w:t>Master</w:t>
            </w:r>
            <w:r>
              <w:rPr>
                <w:color w:val="000080"/>
                <w:spacing w:val="-12"/>
              </w:rPr>
              <w:t> </w:t>
            </w:r>
            <w:r>
              <w:rPr>
                <w:color w:val="000080"/>
              </w:rPr>
              <w:t>Data</w:t>
            </w:r>
            <w:r>
              <w:rPr>
                <w:color w:val="000080"/>
                <w:spacing w:val="-12"/>
              </w:rPr>
              <w:t> </w:t>
            </w:r>
            <w:r>
              <w:rPr>
                <w:color w:val="000080"/>
              </w:rPr>
              <w:t>in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the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Activity-Based</w:t>
            </w:r>
            <w:r>
              <w:rPr>
                <w:color w:val="000080"/>
                <w:spacing w:val="-12"/>
              </w:rPr>
              <w:t> </w:t>
            </w:r>
            <w:r>
              <w:rPr>
                <w:color w:val="000080"/>
              </w:rPr>
              <w:t>Costing</w:t>
            </w:r>
            <w:r>
              <w:rPr>
                <w:color w:val="000080"/>
                <w:spacing w:val="-12"/>
              </w:rPr>
              <w:t> </w:t>
            </w:r>
            <w:r>
              <w:rPr>
                <w:color w:val="000080"/>
              </w:rPr>
              <w:t>Component</w:t>
              <w:tab/>
              <w:t>25</w:t>
            </w:r>
          </w:hyperlink>
        </w:p>
        <w:p>
          <w:pPr>
            <w:pStyle w:val="TOC2"/>
            <w:tabs>
              <w:tab w:pos="9298" w:val="right" w:leader="dot"/>
            </w:tabs>
            <w:spacing w:before="41"/>
          </w:pPr>
          <w:hyperlink w:history="true" w:anchor="_bookmark7">
            <w:r>
              <w:rPr>
                <w:color w:val="000080"/>
              </w:rPr>
              <w:t>Processing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Master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Data</w:t>
              <w:tab/>
              <w:t>27</w:t>
            </w:r>
          </w:hyperlink>
        </w:p>
        <w:p>
          <w:pPr>
            <w:pStyle w:val="TOC3"/>
            <w:tabs>
              <w:tab w:pos="9298" w:val="right" w:leader="dot"/>
            </w:tabs>
            <w:spacing w:before="19"/>
            <w:ind w:left="978"/>
          </w:pPr>
          <w:hyperlink w:history="true" w:anchor="_bookmark8">
            <w:r>
              <w:rPr/>
              <w:t>Time-Dependency</w:t>
            </w:r>
            <w:r>
              <w:rPr>
                <w:spacing w:val="-12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Master</w:t>
            </w:r>
            <w:r>
              <w:rPr>
                <w:spacing w:val="-8"/>
              </w:rPr>
              <w:t> </w:t>
            </w:r>
            <w:r>
              <w:rPr/>
              <w:t>Data</w:t>
              <w:tab/>
              <w:t>29</w:t>
            </w:r>
          </w:hyperlink>
        </w:p>
        <w:p>
          <w:pPr>
            <w:pStyle w:val="TOC3"/>
            <w:tabs>
              <w:tab w:pos="9298" w:val="right" w:leader="dot"/>
            </w:tabs>
            <w:spacing w:before="1"/>
            <w:ind w:left="978"/>
          </w:pPr>
          <w:hyperlink w:history="true" w:anchor="_bookmark9">
            <w:r>
              <w:rPr/>
              <w:t>Master</w:t>
            </w:r>
            <w:r>
              <w:rPr>
                <w:spacing w:val="-8"/>
              </w:rPr>
              <w:t> </w:t>
            </w:r>
            <w:r>
              <w:rPr/>
              <w:t>Data</w:t>
            </w:r>
            <w:r>
              <w:rPr>
                <w:spacing w:val="-7"/>
              </w:rPr>
              <w:t> </w:t>
            </w:r>
            <w:r>
              <w:rPr/>
              <w:t>Groups</w:t>
              <w:tab/>
              <w:t>32</w:t>
            </w:r>
          </w:hyperlink>
        </w:p>
        <w:p>
          <w:pPr>
            <w:pStyle w:val="TOC4"/>
            <w:tabs>
              <w:tab w:pos="9297" w:val="right" w:leader="dot"/>
            </w:tabs>
            <w:spacing w:before="22"/>
            <w:ind w:left="1241"/>
          </w:pPr>
          <w:hyperlink w:history="true" w:anchor="_bookmark10">
            <w:r>
              <w:rPr/>
              <w:t>Processing</w:t>
            </w:r>
            <w:r>
              <w:rPr>
                <w:spacing w:val="-7"/>
              </w:rPr>
              <w:t> </w:t>
            </w:r>
            <w:r>
              <w:rPr/>
              <w:t>Master</w:t>
            </w:r>
            <w:r>
              <w:rPr>
                <w:spacing w:val="-9"/>
              </w:rPr>
              <w:t> </w:t>
            </w:r>
            <w:r>
              <w:rPr/>
              <w:t>Data</w:t>
            </w:r>
            <w:r>
              <w:rPr>
                <w:spacing w:val="-8"/>
              </w:rPr>
              <w:t> </w:t>
            </w:r>
            <w:r>
              <w:rPr/>
              <w:t>Groups</w:t>
              <w:tab/>
              <w:t>33</w:t>
            </w:r>
          </w:hyperlink>
        </w:p>
        <w:p>
          <w:pPr>
            <w:pStyle w:val="TOC6"/>
            <w:tabs>
              <w:tab w:pos="9300" w:val="right" w:leader="dot"/>
            </w:tabs>
            <w:spacing w:before="41"/>
            <w:ind w:left="1504"/>
          </w:pPr>
          <w:hyperlink w:history="true" w:anchor="_bookmark11">
            <w:r>
              <w:rPr/>
              <w:t>Creating</w:t>
            </w:r>
            <w:r>
              <w:rPr>
                <w:spacing w:val="-9"/>
              </w:rPr>
              <w:t> </w:t>
            </w:r>
            <w:r>
              <w:rPr/>
              <w:t>or</w:t>
            </w:r>
            <w:r>
              <w:rPr>
                <w:spacing w:val="-9"/>
              </w:rPr>
              <w:t> </w:t>
            </w:r>
            <w:r>
              <w:rPr/>
              <w:t>Changing</w:t>
            </w:r>
            <w:r>
              <w:rPr>
                <w:spacing w:val="-9"/>
              </w:rPr>
              <w:t> </w:t>
            </w:r>
            <w:r>
              <w:rPr/>
              <w:t>Master</w:t>
            </w:r>
            <w:r>
              <w:rPr>
                <w:spacing w:val="-9"/>
              </w:rPr>
              <w:t> </w:t>
            </w:r>
            <w:r>
              <w:rPr/>
              <w:t>Data</w:t>
            </w:r>
            <w:r>
              <w:rPr>
                <w:spacing w:val="-10"/>
              </w:rPr>
              <w:t> </w:t>
            </w:r>
            <w:r>
              <w:rPr/>
              <w:t>Groups</w:t>
              <w:tab/>
              <w:t>35</w:t>
            </w:r>
          </w:hyperlink>
        </w:p>
        <w:p>
          <w:pPr>
            <w:pStyle w:val="TOC6"/>
            <w:tabs>
              <w:tab w:pos="9298" w:val="right" w:leader="dot"/>
            </w:tabs>
            <w:ind w:left="1504"/>
          </w:pPr>
          <w:hyperlink w:history="true" w:anchor="_bookmark12">
            <w:r>
              <w:rPr/>
              <w:t>Copying</w:t>
            </w:r>
            <w:r>
              <w:rPr>
                <w:spacing w:val="-9"/>
              </w:rPr>
              <w:t> </w:t>
            </w:r>
            <w:r>
              <w:rPr/>
              <w:t>Master</w:t>
            </w:r>
            <w:r>
              <w:rPr>
                <w:spacing w:val="-7"/>
              </w:rPr>
              <w:t> </w:t>
            </w:r>
            <w:r>
              <w:rPr/>
              <w:t>Data</w:t>
            </w:r>
            <w:r>
              <w:rPr>
                <w:spacing w:val="-8"/>
              </w:rPr>
              <w:t> </w:t>
            </w:r>
            <w:r>
              <w:rPr/>
              <w:t>Groups</w:t>
              <w:tab/>
              <w:t>37</w:t>
            </w:r>
          </w:hyperlink>
        </w:p>
        <w:p>
          <w:pPr>
            <w:pStyle w:val="TOC4"/>
            <w:tabs>
              <w:tab w:pos="9296" w:val="right" w:leader="dot"/>
            </w:tabs>
            <w:spacing w:before="41"/>
            <w:ind w:left="1241"/>
          </w:pPr>
          <w:hyperlink w:history="true" w:anchor="_bookmark13">
            <w:r>
              <w:rPr>
                <w:w w:val="95"/>
              </w:rPr>
              <w:t>Processing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Standard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Hierarchies</w:t>
            </w:r>
            <w:r>
              <w:rPr>
                <w:spacing w:val="-3"/>
                <w:w w:val="95"/>
              </w:rPr>
              <w:t> </w:t>
            </w:r>
            <w:r>
              <w:rPr>
                <w:w w:val="95"/>
              </w:rPr>
              <w:t>with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the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Group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Maintainance.</w:t>
              <w:tab/>
              <w:t>40</w:t>
            </w:r>
          </w:hyperlink>
        </w:p>
        <w:p>
          <w:pPr>
            <w:pStyle w:val="TOC3"/>
            <w:tabs>
              <w:tab w:pos="9298" w:val="right" w:leader="dot"/>
            </w:tabs>
            <w:spacing w:before="15"/>
            <w:ind w:left="978"/>
          </w:pPr>
          <w:hyperlink w:history="true" w:anchor="_bookmark14">
            <w:r>
              <w:rPr/>
              <w:t>Selection</w:t>
            </w:r>
            <w:r>
              <w:rPr>
                <w:spacing w:val="-6"/>
              </w:rPr>
              <w:t> </w:t>
            </w:r>
            <w:r>
              <w:rPr/>
              <w:t>variant</w:t>
              <w:tab/>
              <w:t>43</w:t>
            </w:r>
          </w:hyperlink>
        </w:p>
        <w:p>
          <w:pPr>
            <w:pStyle w:val="TOC2"/>
            <w:tabs>
              <w:tab w:pos="9298" w:val="right" w:leader="dot"/>
            </w:tabs>
            <w:spacing w:before="22"/>
          </w:pPr>
          <w:hyperlink w:history="true" w:anchor="_bookmark15">
            <w:r>
              <w:rPr>
                <w:color w:val="000080"/>
              </w:rPr>
              <w:t>Business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Processes</w:t>
              <w:tab/>
              <w:t>45</w:t>
            </w:r>
          </w:hyperlink>
        </w:p>
        <w:p>
          <w:pPr>
            <w:pStyle w:val="TOC3"/>
            <w:tabs>
              <w:tab w:pos="9298" w:val="right" w:leader="dot"/>
            </w:tabs>
            <w:spacing w:line="229" w:lineRule="exact" w:before="20"/>
            <w:ind w:left="978"/>
          </w:pPr>
          <w:hyperlink w:history="true" w:anchor="_bookmark16">
            <w:r>
              <w:rPr/>
              <w:t>Active</w:t>
            </w:r>
            <w:r>
              <w:rPr>
                <w:spacing w:val="-9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Inactive</w:t>
            </w:r>
            <w:r>
              <w:rPr>
                <w:spacing w:val="-8"/>
              </w:rPr>
              <w:t> </w:t>
            </w:r>
            <w:r>
              <w:rPr/>
              <w:t>Master</w:t>
            </w:r>
            <w:r>
              <w:rPr>
                <w:spacing w:val="-8"/>
              </w:rPr>
              <w:t> </w:t>
            </w:r>
            <w:r>
              <w:rPr/>
              <w:t>Data</w:t>
              <w:tab/>
              <w:t>46</w:t>
            </w:r>
          </w:hyperlink>
        </w:p>
        <w:p>
          <w:pPr>
            <w:pStyle w:val="TOC3"/>
            <w:tabs>
              <w:tab w:pos="9297" w:val="right" w:leader="dot"/>
            </w:tabs>
            <w:spacing w:line="229" w:lineRule="exact"/>
            <w:ind w:left="978"/>
          </w:pPr>
          <w:hyperlink w:history="true" w:anchor="_bookmark17">
            <w:r>
              <w:rPr/>
              <w:t>Standard</w:t>
            </w:r>
            <w:r>
              <w:rPr>
                <w:spacing w:val="-8"/>
              </w:rPr>
              <w:t> </w:t>
            </w:r>
            <w:r>
              <w:rPr/>
              <w:t>Hierarchy</w:t>
            </w:r>
            <w:r>
              <w:rPr>
                <w:spacing w:val="-13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9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</w:t>
              <w:tab/>
              <w:t>48</w:t>
            </w:r>
          </w:hyperlink>
        </w:p>
        <w:p>
          <w:pPr>
            <w:pStyle w:val="TOC4"/>
            <w:tabs>
              <w:tab w:pos="9296" w:val="right" w:leader="dot"/>
            </w:tabs>
            <w:spacing w:before="24"/>
            <w:ind w:left="1241"/>
          </w:pPr>
          <w:hyperlink w:history="true" w:anchor="_bookmark18">
            <w:r>
              <w:rPr/>
              <w:t>Creating</w:t>
            </w:r>
            <w:r>
              <w:rPr>
                <w:spacing w:val="-9"/>
              </w:rPr>
              <w:t> </w:t>
            </w:r>
            <w:r>
              <w:rPr/>
              <w:t>and</w:t>
            </w:r>
            <w:r>
              <w:rPr>
                <w:spacing w:val="-9"/>
              </w:rPr>
              <w:t> </w:t>
            </w:r>
            <w:r>
              <w:rPr/>
              <w:t>Maintaining</w:t>
            </w:r>
            <w:r>
              <w:rPr>
                <w:spacing w:val="-10"/>
              </w:rPr>
              <w:t> </w:t>
            </w:r>
            <w:r>
              <w:rPr/>
              <w:t>Standard</w:t>
            </w:r>
            <w:r>
              <w:rPr>
                <w:spacing w:val="-11"/>
              </w:rPr>
              <w:t> </w:t>
            </w:r>
            <w:r>
              <w:rPr/>
              <w:t>Hierarchies</w:t>
              <w:tab/>
              <w:t>49</w:t>
            </w:r>
          </w:hyperlink>
        </w:p>
        <w:p>
          <w:pPr>
            <w:pStyle w:val="TOC4"/>
            <w:tabs>
              <w:tab w:pos="9297" w:val="right" w:leader="dot"/>
            </w:tabs>
            <w:ind w:left="1241"/>
          </w:pPr>
          <w:hyperlink w:history="true" w:anchor="_bookmark19">
            <w:r>
              <w:rPr/>
              <w:t>Working</w:t>
            </w:r>
            <w:r>
              <w:rPr>
                <w:spacing w:val="-9"/>
              </w:rPr>
              <w:t> </w:t>
            </w:r>
            <w:r>
              <w:rPr/>
              <w:t>with</w:t>
            </w:r>
            <w:r>
              <w:rPr>
                <w:spacing w:val="-7"/>
              </w:rPr>
              <w:t> </w:t>
            </w:r>
            <w:r>
              <w:rPr/>
              <w:t>Standard</w:t>
            </w:r>
            <w:r>
              <w:rPr>
                <w:spacing w:val="-7"/>
              </w:rPr>
              <w:t> </w:t>
            </w:r>
            <w:r>
              <w:rPr/>
              <w:t>Hierarchies</w:t>
              <w:tab/>
              <w:t>50</w:t>
            </w:r>
          </w:hyperlink>
        </w:p>
        <w:p>
          <w:pPr>
            <w:pStyle w:val="TOC4"/>
            <w:tabs>
              <w:tab w:pos="9296" w:val="right" w:leader="dot"/>
            </w:tabs>
            <w:spacing w:before="41"/>
            <w:ind w:left="1241"/>
          </w:pPr>
          <w:hyperlink w:history="true" w:anchor="_bookmark20">
            <w:r>
              <w:rPr/>
              <w:t>Maintaining</w:t>
            </w:r>
            <w:r>
              <w:rPr>
                <w:spacing w:val="-11"/>
              </w:rPr>
              <w:t> </w:t>
            </w:r>
            <w:r>
              <w:rPr/>
              <w:t>Business</w:t>
            </w:r>
            <w:r>
              <w:rPr>
                <w:spacing w:val="-11"/>
              </w:rPr>
              <w:t> </w:t>
            </w:r>
            <w:r>
              <w:rPr/>
              <w:t>Process/Groups</w:t>
            </w:r>
            <w:r>
              <w:rPr>
                <w:spacing w:val="-11"/>
              </w:rPr>
              <w:t> </w:t>
            </w:r>
            <w:r>
              <w:rPr/>
              <w:t>in</w:t>
            </w:r>
            <w:r>
              <w:rPr>
                <w:spacing w:val="-10"/>
              </w:rPr>
              <w:t> </w:t>
            </w:r>
            <w:r>
              <w:rPr/>
              <w:t>the</w:t>
            </w:r>
            <w:r>
              <w:rPr>
                <w:spacing w:val="-10"/>
              </w:rPr>
              <w:t> </w:t>
            </w:r>
            <w:r>
              <w:rPr/>
              <w:t>Hierarchy</w:t>
              <w:tab/>
              <w:t>52</w:t>
            </w:r>
          </w:hyperlink>
        </w:p>
        <w:p>
          <w:pPr>
            <w:pStyle w:val="TOC4"/>
            <w:tabs>
              <w:tab w:pos="9297" w:val="right" w:leader="dot"/>
            </w:tabs>
            <w:ind w:left="1241"/>
          </w:pPr>
          <w:hyperlink w:history="true" w:anchor="_bookmark21">
            <w:r>
              <w:rPr/>
              <w:t>Active</w:t>
            </w:r>
            <w:r>
              <w:rPr>
                <w:spacing w:val="-9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Inactive</w:t>
            </w:r>
            <w:r>
              <w:rPr>
                <w:spacing w:val="-8"/>
              </w:rPr>
              <w:t> </w:t>
            </w:r>
            <w:r>
              <w:rPr/>
              <w:t>Master</w:t>
            </w:r>
            <w:r>
              <w:rPr>
                <w:spacing w:val="-9"/>
              </w:rPr>
              <w:t> </w:t>
            </w:r>
            <w:r>
              <w:rPr/>
              <w:t>Data</w:t>
              <w:tab/>
              <w:t>56</w:t>
            </w:r>
          </w:hyperlink>
        </w:p>
        <w:p>
          <w:pPr>
            <w:pStyle w:val="TOC6"/>
            <w:tabs>
              <w:tab w:pos="9297" w:val="right" w:leader="dot"/>
            </w:tabs>
            <w:spacing w:before="41"/>
            <w:ind w:left="1504"/>
          </w:pPr>
          <w:r>
            <w:rPr/>
            <w:t>Ac</w:t>
          </w:r>
          <w:hyperlink w:history="true" w:anchor="_bookmark22">
            <w:r>
              <w:rPr/>
              <w:t>tivating</w:t>
            </w:r>
            <w:r>
              <w:rPr>
                <w:spacing w:val="-7"/>
              </w:rPr>
              <w:t> </w:t>
            </w:r>
            <w:r>
              <w:rPr/>
              <w:t>Inactive</w:t>
            </w:r>
            <w:r>
              <w:rPr>
                <w:spacing w:val="-9"/>
              </w:rPr>
              <w:t> </w:t>
            </w:r>
            <w:r>
              <w:rPr/>
              <w:t>Master</w:t>
            </w:r>
            <w:r>
              <w:rPr>
                <w:spacing w:val="-8"/>
              </w:rPr>
              <w:t> </w:t>
            </w:r>
            <w:r>
              <w:rPr/>
              <w:t>Data</w:t>
              <w:tab/>
              <w:t>58</w:t>
            </w:r>
          </w:hyperlink>
        </w:p>
        <w:p>
          <w:pPr>
            <w:pStyle w:val="TOC6"/>
            <w:tabs>
              <w:tab w:pos="9297" w:val="right" w:leader="dot"/>
            </w:tabs>
            <w:ind w:left="1504"/>
          </w:pPr>
          <w:hyperlink w:history="true" w:anchor="_bookmark23">
            <w:r>
              <w:rPr/>
              <w:t>Deleting</w:t>
            </w:r>
            <w:r>
              <w:rPr>
                <w:spacing w:val="-9"/>
              </w:rPr>
              <w:t> </w:t>
            </w:r>
            <w:r>
              <w:rPr/>
              <w:t>Inactive</w:t>
            </w:r>
            <w:r>
              <w:rPr>
                <w:spacing w:val="-6"/>
              </w:rPr>
              <w:t> </w:t>
            </w:r>
            <w:r>
              <w:rPr/>
              <w:t>Master</w:t>
            </w:r>
            <w:r>
              <w:rPr>
                <w:spacing w:val="-9"/>
              </w:rPr>
              <w:t> </w:t>
            </w:r>
            <w:r>
              <w:rPr/>
              <w:t>Data</w:t>
              <w:tab/>
              <w:t>60</w:t>
            </w:r>
          </w:hyperlink>
        </w:p>
        <w:p>
          <w:pPr>
            <w:pStyle w:val="TOC3"/>
            <w:tabs>
              <w:tab w:pos="9298" w:val="right" w:leader="dot"/>
            </w:tabs>
            <w:spacing w:before="17"/>
            <w:ind w:left="978"/>
          </w:pPr>
          <w:hyperlink w:history="true" w:anchor="_bookmark24">
            <w:r>
              <w:rPr/>
              <w:t>Maintaining</w:t>
            </w:r>
            <w:r>
              <w:rPr>
                <w:spacing w:val="-7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</w:t>
              <w:tab/>
              <w:t>61</w:t>
            </w:r>
          </w:hyperlink>
        </w:p>
        <w:p>
          <w:pPr>
            <w:pStyle w:val="TOC4"/>
            <w:tabs>
              <w:tab w:pos="9297" w:val="right" w:leader="dot"/>
            </w:tabs>
            <w:spacing w:before="24"/>
            <w:ind w:left="1241"/>
          </w:pPr>
          <w:hyperlink w:history="true" w:anchor="_bookmark25">
            <w:r>
              <w:rPr/>
              <w:t>Fields</w:t>
            </w:r>
            <w:r>
              <w:rPr>
                <w:spacing w:val="-8"/>
              </w:rPr>
              <w:t> </w:t>
            </w:r>
            <w:r>
              <w:rPr/>
              <w:t>in</w:t>
            </w:r>
            <w:r>
              <w:rPr>
                <w:spacing w:val="-7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</w:t>
            </w:r>
            <w:r>
              <w:rPr>
                <w:spacing w:val="-7"/>
              </w:rPr>
              <w:t> </w:t>
            </w:r>
            <w:r>
              <w:rPr/>
              <w:t>Master</w:t>
            </w:r>
            <w:r>
              <w:rPr>
                <w:spacing w:val="-10"/>
              </w:rPr>
              <w:t> </w:t>
            </w:r>
            <w:r>
              <w:rPr/>
              <w:t>Data</w:t>
              <w:tab/>
              <w:t>63</w:t>
            </w:r>
          </w:hyperlink>
        </w:p>
        <w:p>
          <w:pPr>
            <w:pStyle w:val="TOC4"/>
            <w:tabs>
              <w:tab w:pos="9298" w:val="right" w:leader="dot"/>
            </w:tabs>
            <w:ind w:left="1241"/>
          </w:pPr>
          <w:hyperlink w:history="true" w:anchor="_bookmark26">
            <w:r>
              <w:rPr/>
              <w:t>Assignment</w:t>
            </w:r>
            <w:r>
              <w:rPr>
                <w:spacing w:val="-12"/>
              </w:rPr>
              <w:t> </w:t>
            </w:r>
            <w:r>
              <w:rPr/>
              <w:t>Fields</w:t>
            </w:r>
            <w:r>
              <w:rPr>
                <w:spacing w:val="-7"/>
              </w:rPr>
              <w:t> </w:t>
            </w:r>
            <w:r>
              <w:rPr/>
              <w:t>in</w:t>
            </w:r>
            <w:r>
              <w:rPr>
                <w:spacing w:val="-10"/>
              </w:rPr>
              <w:t> </w:t>
            </w:r>
            <w:r>
              <w:rPr/>
              <w:t>Business</w:t>
            </w:r>
            <w:r>
              <w:rPr>
                <w:spacing w:val="-10"/>
              </w:rPr>
              <w:t> </w:t>
            </w:r>
            <w:r>
              <w:rPr/>
              <w:t>Process</w:t>
            </w:r>
            <w:r>
              <w:rPr>
                <w:spacing w:val="-11"/>
              </w:rPr>
              <w:t> </w:t>
            </w:r>
            <w:r>
              <w:rPr/>
              <w:t>Master</w:t>
            </w:r>
            <w:r>
              <w:rPr>
                <w:spacing w:val="-11"/>
              </w:rPr>
              <w:t> </w:t>
            </w:r>
            <w:r>
              <w:rPr/>
              <w:t>Data</w:t>
              <w:tab/>
              <w:t>68</w:t>
            </w:r>
          </w:hyperlink>
        </w:p>
        <w:p>
          <w:pPr>
            <w:pStyle w:val="TOC4"/>
            <w:tabs>
              <w:tab w:pos="9297" w:val="right" w:leader="dot"/>
            </w:tabs>
            <w:spacing w:before="42"/>
            <w:ind w:left="1241"/>
          </w:pPr>
          <w:hyperlink w:history="true" w:anchor="_bookmark27">
            <w:r>
              <w:rPr/>
              <w:t>Checklist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Creating</w:t>
            </w:r>
            <w:r>
              <w:rPr>
                <w:spacing w:val="-10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</w:t>
              <w:tab/>
              <w:t>70</w:t>
            </w:r>
          </w:hyperlink>
        </w:p>
        <w:p>
          <w:pPr>
            <w:pStyle w:val="TOC4"/>
            <w:tabs>
              <w:tab w:pos="9296" w:val="right" w:leader="dot"/>
            </w:tabs>
            <w:spacing w:before="38"/>
            <w:ind w:left="1241"/>
          </w:pPr>
          <w:hyperlink w:history="true" w:anchor="_bookmark28">
            <w:r>
              <w:rPr/>
              <w:t>Maintaining</w:t>
            </w:r>
            <w:r>
              <w:rPr>
                <w:spacing w:val="-12"/>
              </w:rPr>
              <w:t> </w:t>
            </w:r>
            <w:r>
              <w:rPr/>
              <w:t>Business</w:t>
            </w:r>
            <w:r>
              <w:rPr>
                <w:spacing w:val="-12"/>
              </w:rPr>
              <w:t> </w:t>
            </w:r>
            <w:r>
              <w:rPr/>
              <w:t>Processes</w:t>
            </w:r>
            <w:r>
              <w:rPr>
                <w:spacing w:val="-10"/>
              </w:rPr>
              <w:t> </w:t>
            </w:r>
            <w:r>
              <w:rPr/>
              <w:t>with</w:t>
            </w:r>
            <w:r>
              <w:rPr>
                <w:spacing w:val="-13"/>
              </w:rPr>
              <w:t> </w:t>
            </w:r>
            <w:r>
              <w:rPr/>
              <w:t>Collective</w:t>
            </w:r>
            <w:r>
              <w:rPr>
                <w:spacing w:val="-13"/>
              </w:rPr>
              <w:t> </w:t>
            </w:r>
            <w:r>
              <w:rPr/>
              <w:t>Processing</w:t>
              <w:tab/>
              <w:t>71</w:t>
            </w:r>
          </w:hyperlink>
        </w:p>
        <w:p>
          <w:pPr>
            <w:pStyle w:val="TOC4"/>
            <w:tabs>
              <w:tab w:pos="9298" w:val="right" w:leader="dot"/>
            </w:tabs>
            <w:spacing w:before="42"/>
            <w:ind w:left="1241"/>
          </w:pPr>
          <w:hyperlink w:history="true" w:anchor="_bookmark29">
            <w:r>
              <w:rPr/>
              <w:t>Deleting</w:t>
            </w:r>
            <w:r>
              <w:rPr>
                <w:spacing w:val="-7"/>
              </w:rPr>
              <w:t> </w:t>
            </w:r>
            <w:r>
              <w:rPr/>
              <w:t>Business</w:t>
            </w:r>
            <w:r>
              <w:rPr>
                <w:spacing w:val="-6"/>
              </w:rPr>
              <w:t> </w:t>
            </w:r>
            <w:r>
              <w:rPr/>
              <w:t>Processes</w:t>
              <w:tab/>
              <w:t>74</w:t>
            </w:r>
          </w:hyperlink>
        </w:p>
        <w:p>
          <w:pPr>
            <w:pStyle w:val="TOC3"/>
            <w:tabs>
              <w:tab w:pos="9297" w:val="right" w:leader="dot"/>
            </w:tabs>
            <w:spacing w:before="17"/>
            <w:ind w:left="978"/>
          </w:pPr>
          <w:hyperlink w:history="true" w:anchor="_bookmark30">
            <w:r>
              <w:rPr/>
              <w:t>Business</w:t>
            </w:r>
            <w:r>
              <w:rPr>
                <w:spacing w:val="-6"/>
              </w:rPr>
              <w:t> </w:t>
            </w:r>
            <w:r>
              <w:rPr/>
              <w:t>Process</w:t>
            </w:r>
            <w:r>
              <w:rPr>
                <w:spacing w:val="-6"/>
              </w:rPr>
              <w:t> </w:t>
            </w:r>
            <w:r>
              <w:rPr/>
              <w:t>Groups</w:t>
              <w:tab/>
              <w:t>76</w:t>
            </w:r>
          </w:hyperlink>
        </w:p>
        <w:p>
          <w:pPr>
            <w:pStyle w:val="TOC4"/>
            <w:tabs>
              <w:tab w:pos="9297" w:val="right" w:leader="dot"/>
            </w:tabs>
            <w:spacing w:before="22"/>
            <w:ind w:left="1241"/>
          </w:pPr>
          <w:hyperlink w:history="true" w:anchor="_bookmark31">
            <w:r>
              <w:rPr/>
              <w:t>Maintaining</w:t>
            </w:r>
            <w:r>
              <w:rPr>
                <w:spacing w:val="-8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</w:t>
            </w:r>
            <w:r>
              <w:rPr>
                <w:spacing w:val="-8"/>
              </w:rPr>
              <w:t> </w:t>
            </w:r>
            <w:r>
              <w:rPr/>
              <w:t>Groups</w:t>
              <w:tab/>
              <w:t>77</w:t>
            </w:r>
          </w:hyperlink>
        </w:p>
        <w:p>
          <w:pPr>
            <w:pStyle w:val="TOC2"/>
            <w:tabs>
              <w:tab w:pos="9298" w:val="right" w:leader="dot"/>
            </w:tabs>
            <w:spacing w:before="39"/>
          </w:pPr>
          <w:hyperlink w:history="true" w:anchor="_bookmark32">
            <w:r>
              <w:rPr>
                <w:color w:val="000080"/>
              </w:rPr>
              <w:t>Statistical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Key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Figures</w:t>
              <w:tab/>
              <w:t>78</w:t>
            </w:r>
          </w:hyperlink>
        </w:p>
        <w:p>
          <w:pPr>
            <w:pStyle w:val="TOC3"/>
            <w:tabs>
              <w:tab w:pos="9297" w:val="right" w:leader="dot"/>
            </w:tabs>
            <w:spacing w:before="17"/>
            <w:ind w:left="978"/>
          </w:pPr>
          <w:hyperlink w:history="true" w:anchor="_bookmark33">
            <w:r>
              <w:rPr/>
              <w:t>Processing</w:t>
            </w:r>
            <w:r>
              <w:rPr>
                <w:spacing w:val="-7"/>
              </w:rPr>
              <w:t> </w:t>
            </w:r>
            <w:r>
              <w:rPr/>
              <w:t>Statistical</w:t>
            </w:r>
            <w:r>
              <w:rPr>
                <w:spacing w:val="-7"/>
              </w:rPr>
              <w:t> </w:t>
            </w:r>
            <w:r>
              <w:rPr/>
              <w:t>Key</w:t>
            </w:r>
            <w:r>
              <w:rPr>
                <w:spacing w:val="-11"/>
              </w:rPr>
              <w:t> </w:t>
            </w:r>
            <w:r>
              <w:rPr/>
              <w:t>Figures</w:t>
              <w:tab/>
              <w:t>80</w:t>
            </w:r>
          </w:hyperlink>
        </w:p>
        <w:p>
          <w:pPr>
            <w:pStyle w:val="TOC4"/>
            <w:tabs>
              <w:tab w:pos="9297" w:val="right" w:leader="dot"/>
            </w:tabs>
            <w:spacing w:before="24"/>
            <w:ind w:left="1241"/>
          </w:pPr>
          <w:hyperlink w:history="true" w:anchor="_bookmark34">
            <w:r>
              <w:rPr/>
              <w:t>Master</w:t>
            </w:r>
            <w:r>
              <w:rPr>
                <w:spacing w:val="-10"/>
              </w:rPr>
              <w:t> </w:t>
            </w:r>
            <w:r>
              <w:rPr/>
              <w:t>Data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Statistical</w:t>
            </w:r>
            <w:r>
              <w:rPr>
                <w:spacing w:val="-9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Figures</w:t>
              <w:tab/>
              <w:t>81</w:t>
            </w:r>
          </w:hyperlink>
        </w:p>
        <w:p>
          <w:pPr>
            <w:pStyle w:val="TOC4"/>
            <w:tabs>
              <w:tab w:pos="9298" w:val="right" w:leader="dot"/>
            </w:tabs>
            <w:ind w:left="1241"/>
          </w:pPr>
          <w:hyperlink w:history="true" w:anchor="_bookmark35">
            <w:r>
              <w:rPr/>
              <w:t>Link</w:t>
            </w:r>
            <w:r>
              <w:rPr>
                <w:spacing w:val="-3"/>
              </w:rPr>
              <w:t> </w:t>
            </w:r>
            <w:r>
              <w:rPr/>
              <w:t>to</w:t>
            </w:r>
            <w:r>
              <w:rPr>
                <w:spacing w:val="-7"/>
              </w:rPr>
              <w:t> </w:t>
            </w:r>
            <w:r>
              <w:rPr/>
              <w:t>LIS</w:t>
              <w:tab/>
              <w:t>82</w:t>
            </w:r>
          </w:hyperlink>
        </w:p>
        <w:p>
          <w:pPr>
            <w:pStyle w:val="TOC4"/>
            <w:tabs>
              <w:tab w:pos="9297" w:val="right" w:leader="dot"/>
            </w:tabs>
            <w:spacing w:before="41"/>
            <w:ind w:left="1241"/>
          </w:pPr>
          <w:hyperlink w:history="true" w:anchor="_bookmark36">
            <w:r>
              <w:rPr/>
              <w:t>Checklist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Creating</w:t>
            </w:r>
            <w:r>
              <w:rPr>
                <w:spacing w:val="-10"/>
              </w:rPr>
              <w:t> </w:t>
            </w:r>
            <w:r>
              <w:rPr/>
              <w:t>Statistical</w:t>
            </w:r>
            <w:r>
              <w:rPr>
                <w:spacing w:val="-8"/>
              </w:rPr>
              <w:t> </w:t>
            </w:r>
            <w:r>
              <w:rPr/>
              <w:t>Key</w:t>
            </w:r>
            <w:r>
              <w:rPr>
                <w:spacing w:val="-13"/>
              </w:rPr>
              <w:t> </w:t>
            </w:r>
            <w:r>
              <w:rPr/>
              <w:t>Figures</w:t>
              <w:tab/>
              <w:t>85</w:t>
            </w:r>
          </w:hyperlink>
        </w:p>
        <w:p>
          <w:pPr>
            <w:pStyle w:val="TOC4"/>
            <w:tabs>
              <w:tab w:pos="9293" w:val="right" w:leader="dot"/>
            </w:tabs>
            <w:ind w:left="1241"/>
          </w:pPr>
          <w:hyperlink w:history="true" w:anchor="_bookmark37">
            <w:r>
              <w:rPr>
                <w:w w:val="95"/>
              </w:rPr>
              <w:t>Processing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Statistical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Key</w:t>
            </w:r>
            <w:r>
              <w:rPr>
                <w:spacing w:val="-10"/>
                <w:w w:val="95"/>
              </w:rPr>
              <w:t> </w:t>
            </w:r>
            <w:r>
              <w:rPr>
                <w:w w:val="95"/>
              </w:rPr>
              <w:t>Figures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With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Collective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Processing</w:t>
              <w:tab/>
              <w:t>86</w:t>
            </w:r>
          </w:hyperlink>
        </w:p>
        <w:p>
          <w:pPr>
            <w:pStyle w:val="TOC4"/>
            <w:tabs>
              <w:tab w:pos="9297" w:val="right" w:leader="dot"/>
            </w:tabs>
            <w:spacing w:before="41"/>
            <w:ind w:left="1241"/>
          </w:pPr>
          <w:hyperlink w:history="true" w:anchor="_bookmark38">
            <w:r>
              <w:rPr/>
              <w:t>Deleting</w:t>
            </w:r>
            <w:r>
              <w:rPr>
                <w:spacing w:val="-7"/>
              </w:rPr>
              <w:t> </w:t>
            </w:r>
            <w:r>
              <w:rPr/>
              <w:t>Statistical</w:t>
            </w:r>
            <w:r>
              <w:rPr>
                <w:spacing w:val="-8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Figures</w:t>
              <w:tab/>
              <w:t>87</w:t>
            </w:r>
          </w:hyperlink>
        </w:p>
        <w:p>
          <w:pPr>
            <w:pStyle w:val="TOC3"/>
            <w:tabs>
              <w:tab w:pos="9298" w:val="right" w:leader="dot"/>
            </w:tabs>
            <w:spacing w:before="18"/>
            <w:ind w:left="978"/>
          </w:pPr>
          <w:hyperlink w:history="true" w:anchor="_bookmark39">
            <w:r>
              <w:rPr/>
              <w:t>Statistical</w:t>
            </w:r>
            <w:r>
              <w:rPr>
                <w:spacing w:val="-9"/>
              </w:rPr>
              <w:t> </w:t>
            </w:r>
            <w:r>
              <w:rPr/>
              <w:t>Key</w:t>
            </w:r>
            <w:r>
              <w:rPr>
                <w:spacing w:val="-10"/>
              </w:rPr>
              <w:t> </w:t>
            </w:r>
            <w:r>
              <w:rPr/>
              <w:t>Figure</w:t>
            </w:r>
            <w:r>
              <w:rPr>
                <w:spacing w:val="-8"/>
              </w:rPr>
              <w:t> </w:t>
            </w:r>
            <w:r>
              <w:rPr/>
              <w:t>Groups</w:t>
              <w:tab/>
              <w:t>88</w:t>
            </w:r>
          </w:hyperlink>
        </w:p>
        <w:p>
          <w:pPr>
            <w:pStyle w:val="TOC4"/>
            <w:tabs>
              <w:tab w:pos="9297" w:val="right" w:leader="dot"/>
            </w:tabs>
            <w:spacing w:before="22"/>
            <w:ind w:left="1241"/>
          </w:pPr>
          <w:hyperlink w:history="true" w:anchor="_bookmark40">
            <w:r>
              <w:rPr/>
              <w:t>Processing</w:t>
            </w:r>
            <w:r>
              <w:rPr>
                <w:spacing w:val="-8"/>
              </w:rPr>
              <w:t> </w:t>
            </w:r>
            <w:r>
              <w:rPr/>
              <w:t>Statistical</w:t>
            </w:r>
            <w:r>
              <w:rPr>
                <w:spacing w:val="-8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</w:t>
            </w:r>
            <w:r>
              <w:rPr>
                <w:spacing w:val="-10"/>
              </w:rPr>
              <w:t> </w:t>
            </w:r>
            <w:r>
              <w:rPr/>
              <w:t>Groups</w:t>
              <w:tab/>
              <w:t>89</w:t>
            </w:r>
          </w:hyperlink>
        </w:p>
        <w:p>
          <w:pPr>
            <w:pStyle w:val="TOC2"/>
            <w:tabs>
              <w:tab w:pos="9298" w:val="right" w:leader="dot"/>
            </w:tabs>
            <w:spacing w:before="38"/>
          </w:pPr>
          <w:hyperlink w:history="true" w:anchor="_bookmark41">
            <w:r>
              <w:rPr>
                <w:color w:val="000080"/>
              </w:rPr>
              <w:t>Template</w:t>
              <w:tab/>
              <w:t>90</w:t>
            </w:r>
          </w:hyperlink>
        </w:p>
        <w:p>
          <w:pPr>
            <w:pStyle w:val="TOC2"/>
            <w:tabs>
              <w:tab w:pos="9298" w:val="right" w:leader="dot"/>
            </w:tabs>
            <w:spacing w:before="39" w:after="103"/>
          </w:pPr>
          <w:hyperlink w:history="true" w:anchor="_bookmark42">
            <w:r>
              <w:rPr>
                <w:color w:val="000080"/>
              </w:rPr>
              <w:t>Maintaining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Templates</w:t>
              <w:tab/>
              <w:t>93</w:t>
            </w:r>
          </w:hyperlink>
        </w:p>
        <w:p>
          <w:pPr>
            <w:pStyle w:val="TOC3"/>
            <w:tabs>
              <w:tab w:pos="9334" w:val="right" w:leader="dot"/>
            </w:tabs>
            <w:spacing w:line="229" w:lineRule="exact" w:before="496"/>
          </w:pPr>
          <w:hyperlink w:history="true" w:anchor="_bookmark43">
            <w:r>
              <w:rPr/>
              <w:t>Other</w:t>
            </w:r>
            <w:r>
              <w:rPr>
                <w:spacing w:val="-9"/>
              </w:rPr>
              <w:t> </w:t>
            </w:r>
            <w:r>
              <w:rPr/>
              <w:t>Methods</w:t>
            </w:r>
            <w:r>
              <w:rPr>
                <w:spacing w:val="-7"/>
              </w:rPr>
              <w:t> </w:t>
            </w:r>
            <w:r>
              <w:rPr/>
              <w:t>to</w:t>
            </w:r>
            <w:r>
              <w:rPr>
                <w:spacing w:val="-9"/>
              </w:rPr>
              <w:t> </w:t>
            </w:r>
            <w:r>
              <w:rPr/>
              <w:t>Maintain</w:t>
            </w:r>
            <w:r>
              <w:rPr>
                <w:spacing w:val="-9"/>
              </w:rPr>
              <w:t> </w:t>
            </w:r>
            <w:r>
              <w:rPr/>
              <w:t>Templates</w:t>
              <w:tab/>
              <w:t>95</w:t>
            </w:r>
          </w:hyperlink>
        </w:p>
        <w:p>
          <w:pPr>
            <w:pStyle w:val="TOC3"/>
            <w:tabs>
              <w:tab w:pos="9334" w:val="right" w:leader="dot"/>
            </w:tabs>
            <w:spacing w:line="229" w:lineRule="exact"/>
          </w:pPr>
          <w:hyperlink w:history="true" w:anchor="_bookmark44">
            <w:r>
              <w:rPr/>
              <w:t>Maintaining</w:t>
            </w:r>
            <w:r>
              <w:rPr>
                <w:spacing w:val="-10"/>
              </w:rPr>
              <w:t> </w:t>
            </w:r>
            <w:r>
              <w:rPr/>
              <w:t>Templates</w:t>
            </w:r>
            <w:r>
              <w:rPr>
                <w:spacing w:val="-7"/>
              </w:rPr>
              <w:t> </w:t>
            </w:r>
            <w:r>
              <w:rPr/>
              <w:t>(new</w:t>
            </w:r>
            <w:r>
              <w:rPr>
                <w:spacing w:val="-6"/>
              </w:rPr>
              <w:t> </w:t>
            </w:r>
            <w:r>
              <w:rPr/>
              <w:t>approach)</w:t>
              <w:tab/>
              <w:t>98</w:t>
            </w:r>
          </w:hyperlink>
        </w:p>
        <w:p>
          <w:pPr>
            <w:pStyle w:val="TOC2"/>
            <w:tabs>
              <w:tab w:pos="9334" w:val="right" w:leader="dot"/>
            </w:tabs>
            <w:spacing w:before="22"/>
          </w:pPr>
          <w:hyperlink w:history="true" w:anchor="_bookmark45">
            <w:r>
              <w:rPr>
                <w:color w:val="000080"/>
              </w:rPr>
              <w:t>Environment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of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Templates.</w:t>
              <w:tab/>
              <w:t>101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46">
            <w:r>
              <w:rPr/>
              <w:t>Functions</w:t>
            </w:r>
            <w:r>
              <w:rPr>
                <w:spacing w:val="-6"/>
              </w:rPr>
              <w:t> </w:t>
            </w:r>
            <w:r>
              <w:rPr/>
              <w:t>in</w:t>
            </w:r>
            <w:r>
              <w:rPr>
                <w:spacing w:val="-6"/>
              </w:rPr>
              <w:t> </w:t>
            </w:r>
            <w:r>
              <w:rPr/>
              <w:t>Environments</w:t>
              <w:tab/>
              <w:t>103</w:t>
            </w:r>
          </w:hyperlink>
        </w:p>
        <w:p>
          <w:pPr>
            <w:pStyle w:val="TOC3"/>
            <w:tabs>
              <w:tab w:pos="9334" w:val="right" w:leader="dot"/>
            </w:tabs>
            <w:spacing w:line="229" w:lineRule="exact"/>
          </w:pPr>
          <w:hyperlink w:history="true" w:anchor="_bookmark47">
            <w:r>
              <w:rPr/>
              <w:t>Maintaining</w:t>
            </w:r>
            <w:r>
              <w:rPr>
                <w:spacing w:val="-8"/>
              </w:rPr>
              <w:t> </w:t>
            </w:r>
            <w:r>
              <w:rPr/>
              <w:t>Functions</w:t>
              <w:tab/>
              <w:t>104</w:t>
            </w:r>
          </w:hyperlink>
        </w:p>
        <w:p>
          <w:pPr>
            <w:pStyle w:val="TOC3"/>
            <w:tabs>
              <w:tab w:pos="9334" w:val="right" w:leader="dot"/>
            </w:tabs>
            <w:spacing w:line="229" w:lineRule="exact"/>
          </w:pPr>
          <w:hyperlink w:history="true" w:anchor="_bookmark48">
            <w:r>
              <w:rPr/>
              <w:t>Functions</w:t>
            </w:r>
            <w:r>
              <w:rPr>
                <w:spacing w:val="-8"/>
              </w:rPr>
              <w:t> </w:t>
            </w:r>
            <w:r>
              <w:rPr/>
              <w:t>-</w:t>
            </w:r>
            <w:r>
              <w:rPr>
                <w:spacing w:val="-8"/>
              </w:rPr>
              <w:t> </w:t>
            </w:r>
            <w:r>
              <w:rPr/>
              <w:t>Basic</w:t>
            </w:r>
            <w:r>
              <w:rPr>
                <w:spacing w:val="-6"/>
              </w:rPr>
              <w:t> </w:t>
            </w:r>
            <w:r>
              <w:rPr/>
              <w:t>Data</w:t>
            </w:r>
            <w:r>
              <w:rPr>
                <w:spacing w:val="-7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Language</w:t>
              <w:tab/>
              <w:t>107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49">
            <w:r>
              <w:rPr/>
              <w:t>Realization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the</w:t>
            </w:r>
            <w:r>
              <w:rPr>
                <w:spacing w:val="-8"/>
              </w:rPr>
              <w:t> </w:t>
            </w:r>
            <w:r>
              <w:rPr/>
              <w:t>Function</w:t>
              <w:tab/>
              <w:t>109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50">
            <w:r>
              <w:rPr/>
              <w:t>Implementing</w:t>
            </w:r>
            <w:r>
              <w:rPr>
                <w:spacing w:val="-6"/>
              </w:rPr>
              <w:t> </w:t>
            </w:r>
            <w:r>
              <w:rPr/>
              <w:t>ABAP</w:t>
            </w:r>
            <w:r>
              <w:rPr>
                <w:spacing w:val="-8"/>
              </w:rPr>
              <w:t> </w:t>
            </w:r>
            <w:r>
              <w:rPr/>
              <w:t>Functions</w:t>
              <w:tab/>
              <w:t>111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51">
            <w:r>
              <w:rPr/>
              <w:t>Function</w:t>
            </w:r>
            <w:r>
              <w:rPr>
                <w:spacing w:val="-8"/>
              </w:rPr>
              <w:t> </w:t>
            </w:r>
            <w:r>
              <w:rPr/>
              <w:t>Parameters</w:t>
              <w:tab/>
              <w:t>112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52">
            <w:r>
              <w:rPr/>
              <w:t>Function</w:t>
            </w:r>
            <w:r>
              <w:rPr>
                <w:spacing w:val="-8"/>
              </w:rPr>
              <w:t> </w:t>
            </w:r>
            <w:r>
              <w:rPr/>
              <w:t>Uses</w:t>
              <w:tab/>
              <w:t>113</w:t>
            </w:r>
          </w:hyperlink>
        </w:p>
        <w:p>
          <w:pPr>
            <w:pStyle w:val="TOC3"/>
            <w:tabs>
              <w:tab w:pos="9334" w:val="right" w:leader="dot"/>
            </w:tabs>
            <w:spacing w:line="229" w:lineRule="exact"/>
          </w:pPr>
          <w:hyperlink w:history="true" w:anchor="_bookmark53">
            <w:r>
              <w:rPr/>
              <w:t>Additional</w:t>
            </w:r>
            <w:r>
              <w:rPr>
                <w:spacing w:val="-8"/>
              </w:rPr>
              <w:t> </w:t>
            </w:r>
            <w:r>
              <w:rPr/>
              <w:t>Function</w:t>
            </w:r>
            <w:r>
              <w:rPr>
                <w:spacing w:val="-8"/>
              </w:rPr>
              <w:t> </w:t>
            </w:r>
            <w:r>
              <w:rPr/>
              <w:t>Trees</w:t>
              <w:tab/>
              <w:t>116</w:t>
            </w:r>
          </w:hyperlink>
        </w:p>
        <w:p>
          <w:pPr>
            <w:pStyle w:val="TOC3"/>
            <w:tabs>
              <w:tab w:pos="9334" w:val="right" w:leader="dot"/>
            </w:tabs>
            <w:spacing w:line="229" w:lineRule="exact"/>
          </w:pPr>
          <w:hyperlink w:history="true" w:anchor="_bookmark54">
            <w:r>
              <w:rPr/>
              <w:t>Example:</w:t>
            </w:r>
            <w:r>
              <w:rPr>
                <w:spacing w:val="-9"/>
              </w:rPr>
              <w:t> </w:t>
            </w:r>
            <w:r>
              <w:rPr/>
              <w:t>Creating</w:t>
            </w:r>
            <w:r>
              <w:rPr>
                <w:spacing w:val="-8"/>
              </w:rPr>
              <w:t> </w:t>
            </w:r>
            <w:r>
              <w:rPr/>
              <w:t>Functions</w:t>
              <w:tab/>
              <w:t>117</w:t>
            </w:r>
          </w:hyperlink>
        </w:p>
        <w:p>
          <w:pPr>
            <w:pStyle w:val="TOC2"/>
            <w:tabs>
              <w:tab w:pos="9334" w:val="right" w:leader="dot"/>
            </w:tabs>
            <w:spacing w:before="22"/>
          </w:pPr>
          <w:hyperlink w:history="true" w:anchor="_bookmark55">
            <w:r>
              <w:rPr>
                <w:color w:val="000080"/>
              </w:rPr>
              <w:t>Function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Trees</w:t>
              <w:tab/>
              <w:t>120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56">
            <w:r>
              <w:rPr/>
              <w:t>Editing</w:t>
            </w:r>
            <w:r>
              <w:rPr>
                <w:spacing w:val="-8"/>
              </w:rPr>
              <w:t> </w:t>
            </w:r>
            <w:r>
              <w:rPr/>
              <w:t>Function</w:t>
            </w:r>
            <w:r>
              <w:rPr>
                <w:spacing w:val="-8"/>
              </w:rPr>
              <w:t> </w:t>
            </w:r>
            <w:r>
              <w:rPr/>
              <w:t>Trees</w:t>
              <w:tab/>
              <w:t>122</w:t>
            </w:r>
          </w:hyperlink>
        </w:p>
        <w:p>
          <w:pPr>
            <w:pStyle w:val="TOC2"/>
            <w:tabs>
              <w:tab w:pos="9334" w:val="right" w:leader="dot"/>
            </w:tabs>
            <w:spacing w:before="19"/>
          </w:pPr>
          <w:hyperlink w:history="true" w:anchor="_bookmark57">
            <w:r>
              <w:rPr>
                <w:color w:val="000080"/>
              </w:rPr>
              <w:t>Object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Determination</w:t>
              <w:tab/>
              <w:t>128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58">
            <w:r>
              <w:rPr/>
              <w:t>Example:</w:t>
            </w:r>
            <w:r>
              <w:rPr>
                <w:spacing w:val="-9"/>
              </w:rPr>
              <w:t> </w:t>
            </w:r>
            <w:r>
              <w:rPr/>
              <w:t>Object</w:t>
            </w:r>
            <w:r>
              <w:rPr>
                <w:spacing w:val="-8"/>
              </w:rPr>
              <w:t> </w:t>
            </w:r>
            <w:r>
              <w:rPr/>
              <w:t>Determination</w:t>
              <w:tab/>
              <w:t>129</w:t>
            </w:r>
          </w:hyperlink>
        </w:p>
        <w:p>
          <w:pPr>
            <w:pStyle w:val="TOC2"/>
            <w:tabs>
              <w:tab w:pos="9334" w:val="right" w:leader="dot"/>
            </w:tabs>
            <w:spacing w:before="22"/>
          </w:pPr>
          <w:hyperlink w:history="true" w:anchor="_bookmark59">
            <w:r>
              <w:rPr>
                <w:color w:val="000080"/>
              </w:rPr>
              <w:t>Activity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Quantity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Determination</w:t>
              <w:tab/>
              <w:t>133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60">
            <w:r>
              <w:rPr/>
              <w:t>Example:</w:t>
            </w:r>
            <w:r>
              <w:rPr>
                <w:spacing w:val="-9"/>
              </w:rPr>
              <w:t> </w:t>
            </w:r>
            <w:r>
              <w:rPr/>
              <w:t>Quantity</w:t>
            </w:r>
            <w:r>
              <w:rPr>
                <w:spacing w:val="-11"/>
              </w:rPr>
              <w:t> </w:t>
            </w:r>
            <w:r>
              <w:rPr/>
              <w:t>Determination</w:t>
              <w:tab/>
              <w:t>134</w:t>
            </w:r>
          </w:hyperlink>
        </w:p>
        <w:p>
          <w:pPr>
            <w:pStyle w:val="TOC2"/>
            <w:tabs>
              <w:tab w:pos="9334" w:val="right" w:leader="dot"/>
            </w:tabs>
            <w:spacing w:before="22"/>
          </w:pPr>
          <w:hyperlink w:history="true" w:anchor="_bookmark61">
            <w:r>
              <w:rPr>
                <w:color w:val="000080"/>
              </w:rPr>
              <w:t>Activation.</w:t>
              <w:tab/>
              <w:t>139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62">
            <w:r>
              <w:rPr/>
              <w:t>Activation</w:t>
            </w:r>
            <w:r>
              <w:rPr>
                <w:spacing w:val="-5"/>
              </w:rPr>
              <w:t> </w:t>
            </w:r>
            <w:r>
              <w:rPr/>
              <w:t>Example</w:t>
              <w:tab/>
              <w:t>140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63">
            <w:r>
              <w:rPr>
                <w:color w:val="000080"/>
              </w:rPr>
              <w:t>Processing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Possibilities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in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the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Editor</w:t>
              <w:tab/>
              <w:t>143</w:t>
            </w:r>
          </w:hyperlink>
        </w:p>
        <w:p>
          <w:pPr>
            <w:pStyle w:val="TOC2"/>
            <w:tabs>
              <w:tab w:pos="9334" w:val="right" w:leader="dot"/>
            </w:tabs>
            <w:spacing w:before="41"/>
          </w:pPr>
          <w:hyperlink w:history="true" w:anchor="_bookmark64">
            <w:r>
              <w:rPr>
                <w:color w:val="000080"/>
              </w:rPr>
              <w:t>Methods</w:t>
              <w:tab/>
              <w:t>146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65">
            <w:r>
              <w:rPr/>
              <w:t>Defining</w:t>
            </w:r>
            <w:r>
              <w:rPr>
                <w:spacing w:val="-8"/>
              </w:rPr>
              <w:t> </w:t>
            </w:r>
            <w:r>
              <w:rPr/>
              <w:t>Methods</w:t>
              <w:tab/>
              <w:t>148</w:t>
            </w:r>
          </w:hyperlink>
        </w:p>
        <w:p>
          <w:pPr>
            <w:pStyle w:val="TOC3"/>
            <w:tabs>
              <w:tab w:pos="9333" w:val="right" w:leader="dot"/>
            </w:tabs>
          </w:pPr>
          <w:hyperlink w:history="true" w:anchor="_bookmark66">
            <w:r>
              <w:rPr/>
              <w:t>Changing</w:t>
            </w:r>
            <w:r>
              <w:rPr>
                <w:spacing w:val="-11"/>
              </w:rPr>
              <w:t> </w:t>
            </w:r>
            <w:r>
              <w:rPr/>
              <w:t>Logical</w:t>
            </w:r>
            <w:r>
              <w:rPr>
                <w:spacing w:val="-10"/>
              </w:rPr>
              <w:t> </w:t>
            </w:r>
            <w:r>
              <w:rPr/>
              <w:t>Conditions</w:t>
            </w:r>
            <w:r>
              <w:rPr>
                <w:spacing w:val="-7"/>
              </w:rPr>
              <w:t> </w:t>
            </w:r>
            <w:r>
              <w:rPr/>
              <w:t>Between</w:t>
            </w:r>
            <w:r>
              <w:rPr>
                <w:spacing w:val="-8"/>
              </w:rPr>
              <w:t> </w:t>
            </w:r>
            <w:r>
              <w:rPr/>
              <w:t>Columns</w:t>
              <w:tab/>
              <w:t>150</w:t>
            </w:r>
          </w:hyperlink>
        </w:p>
        <w:p>
          <w:pPr>
            <w:pStyle w:val="TOC2"/>
            <w:tabs>
              <w:tab w:pos="9334" w:val="right" w:leader="dot"/>
            </w:tabs>
            <w:spacing w:before="23"/>
          </w:pPr>
          <w:hyperlink w:history="true" w:anchor="_bookmark67">
            <w:r>
              <w:rPr>
                <w:color w:val="000080"/>
              </w:rPr>
              <w:t>Formulas</w:t>
              <w:tab/>
              <w:t>151</w:t>
            </w:r>
          </w:hyperlink>
        </w:p>
        <w:p>
          <w:pPr>
            <w:pStyle w:val="TOC3"/>
            <w:tabs>
              <w:tab w:pos="9334" w:val="right" w:leader="dot"/>
            </w:tabs>
            <w:spacing w:before="19"/>
          </w:pPr>
          <w:hyperlink w:history="true" w:anchor="_bookmark68">
            <w:r>
              <w:rPr/>
              <w:t>Defining</w:t>
            </w:r>
            <w:r>
              <w:rPr>
                <w:spacing w:val="-8"/>
              </w:rPr>
              <w:t> </w:t>
            </w:r>
            <w:r>
              <w:rPr/>
              <w:t>Formulas</w:t>
              <w:tab/>
              <w:t>152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69">
            <w:r>
              <w:rPr>
                <w:color w:val="000080"/>
              </w:rPr>
              <w:t>Flexible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Functions</w:t>
              <w:tab/>
              <w:t>154</w:t>
            </w:r>
          </w:hyperlink>
        </w:p>
        <w:p>
          <w:pPr>
            <w:pStyle w:val="TOC3"/>
            <w:tabs>
              <w:tab w:pos="9334" w:val="right" w:leader="dot"/>
            </w:tabs>
            <w:spacing w:before="19"/>
          </w:pPr>
          <w:hyperlink w:history="true" w:anchor="_bookmark70">
            <w:r>
              <w:rPr/>
              <w:t>Defining</w:t>
            </w:r>
            <w:r>
              <w:rPr>
                <w:spacing w:val="-8"/>
              </w:rPr>
              <w:t> </w:t>
            </w:r>
            <w:r>
              <w:rPr/>
              <w:t>Flexible</w:t>
            </w:r>
            <w:r>
              <w:rPr>
                <w:spacing w:val="-8"/>
              </w:rPr>
              <w:t> </w:t>
            </w:r>
            <w:r>
              <w:rPr/>
              <w:t>Functions</w:t>
              <w:tab/>
              <w:t>156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71">
            <w:r>
              <w:rPr/>
              <w:t>Maintaining</w:t>
            </w:r>
            <w:r>
              <w:rPr>
                <w:spacing w:val="-9"/>
              </w:rPr>
              <w:t> </w:t>
            </w:r>
            <w:r>
              <w:rPr/>
              <w:t>Flexible</w:t>
            </w:r>
            <w:r>
              <w:rPr>
                <w:spacing w:val="-8"/>
              </w:rPr>
              <w:t> </w:t>
            </w:r>
            <w:r>
              <w:rPr/>
              <w:t>Functions</w:t>
              <w:tab/>
              <w:t>158</w:t>
            </w:r>
          </w:hyperlink>
        </w:p>
        <w:p>
          <w:pPr>
            <w:pStyle w:val="TOC2"/>
            <w:tabs>
              <w:tab w:pos="9334" w:val="right" w:leader="dot"/>
            </w:tabs>
            <w:spacing w:before="19"/>
          </w:pPr>
          <w:hyperlink w:history="true" w:anchor="_bookmark72">
            <w:r>
              <w:rPr>
                <w:color w:val="000080"/>
              </w:rPr>
              <w:t>Calculation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Rows</w:t>
              <w:tab/>
              <w:t>159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73">
            <w:r>
              <w:rPr/>
              <w:t>Defining</w:t>
            </w:r>
            <w:r>
              <w:rPr>
                <w:spacing w:val="-8"/>
              </w:rPr>
              <w:t> </w:t>
            </w:r>
            <w:r>
              <w:rPr/>
              <w:t>Calculation</w:t>
            </w:r>
            <w:r>
              <w:rPr>
                <w:spacing w:val="-5"/>
              </w:rPr>
              <w:t> </w:t>
            </w:r>
            <w:r>
              <w:rPr/>
              <w:t>Rows</w:t>
              <w:tab/>
              <w:t>160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74">
            <w:r>
              <w:rPr/>
              <w:t>Calling</w:t>
            </w:r>
            <w:r>
              <w:rPr>
                <w:spacing w:val="-9"/>
              </w:rPr>
              <w:t> </w:t>
            </w:r>
            <w:r>
              <w:rPr/>
              <w:t>Up</w:t>
            </w:r>
            <w:r>
              <w:rPr>
                <w:spacing w:val="-6"/>
              </w:rPr>
              <w:t> </w:t>
            </w:r>
            <w:r>
              <w:rPr/>
              <w:t>Calculation</w:t>
            </w:r>
            <w:r>
              <w:rPr>
                <w:spacing w:val="-8"/>
              </w:rPr>
              <w:t> </w:t>
            </w:r>
            <w:r>
              <w:rPr/>
              <w:t>Rows</w:t>
              <w:tab/>
              <w:t>161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75">
            <w:r>
              <w:rPr>
                <w:color w:val="000080"/>
              </w:rPr>
              <w:t>Template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Evaluation</w:t>
              <w:tab/>
              <w:t>162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76">
            <w:r>
              <w:rPr/>
              <w:t>Display</w:t>
            </w:r>
            <w:r>
              <w:rPr>
                <w:spacing w:val="-10"/>
              </w:rPr>
              <w:t> </w:t>
            </w:r>
            <w:r>
              <w:rPr/>
              <w:t>Run</w:t>
            </w:r>
            <w:r>
              <w:rPr>
                <w:spacing w:val="-7"/>
              </w:rPr>
              <w:t> </w:t>
            </w:r>
            <w:r>
              <w:rPr/>
              <w:t>Results:</w:t>
            </w:r>
            <w:r>
              <w:rPr>
                <w:spacing w:val="-9"/>
              </w:rPr>
              <w:t> </w:t>
            </w:r>
            <w:r>
              <w:rPr/>
              <w:t>Template</w:t>
            </w:r>
            <w:r>
              <w:rPr>
                <w:spacing w:val="-7"/>
              </w:rPr>
              <w:t> </w:t>
            </w:r>
            <w:r>
              <w:rPr/>
              <w:t>Allocations</w:t>
              <w:tab/>
              <w:t>163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77">
            <w:r>
              <w:rPr/>
              <w:t>Template</w:t>
            </w:r>
            <w:r>
              <w:rPr>
                <w:spacing w:val="-9"/>
              </w:rPr>
              <w:t> </w:t>
            </w:r>
            <w:r>
              <w:rPr/>
              <w:t>Trace:</w:t>
            </w:r>
            <w:r>
              <w:rPr>
                <w:spacing w:val="-8"/>
              </w:rPr>
              <w:t> </w:t>
            </w:r>
            <w:r>
              <w:rPr/>
              <w:t>Basic</w:t>
            </w:r>
            <w:r>
              <w:rPr>
                <w:spacing w:val="-6"/>
              </w:rPr>
              <w:t> </w:t>
            </w:r>
            <w:r>
              <w:rPr/>
              <w:t>Screen</w:t>
              <w:tab/>
              <w:t>164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78">
            <w:r>
              <w:rPr/>
              <w:t>Template</w:t>
            </w:r>
            <w:r>
              <w:rPr>
                <w:spacing w:val="-8"/>
              </w:rPr>
              <w:t> </w:t>
            </w:r>
            <w:r>
              <w:rPr/>
              <w:t>Trace:</w:t>
            </w:r>
            <w:r>
              <w:rPr>
                <w:spacing w:val="-8"/>
              </w:rPr>
              <w:t> </w:t>
            </w:r>
            <w:r>
              <w:rPr/>
              <w:t>Details</w:t>
              <w:tab/>
              <w:t>165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79">
            <w:r>
              <w:rPr>
                <w:color w:val="000080"/>
              </w:rPr>
              <w:t>Business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Process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Planning.</w:t>
              <w:tab/>
              <w:t>167</w:t>
            </w:r>
          </w:hyperlink>
        </w:p>
        <w:p>
          <w:pPr>
            <w:pStyle w:val="TOC2"/>
            <w:tabs>
              <w:tab w:pos="9334" w:val="right" w:leader="dot"/>
            </w:tabs>
            <w:spacing w:before="41"/>
          </w:pPr>
          <w:hyperlink w:history="true" w:anchor="_bookmark80">
            <w:r>
              <w:rPr>
                <w:color w:val="000080"/>
              </w:rPr>
              <w:t>Process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Planning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Scope</w:t>
              <w:tab/>
              <w:t>168</w:t>
            </w:r>
          </w:hyperlink>
        </w:p>
        <w:p>
          <w:pPr>
            <w:pStyle w:val="TOC3"/>
            <w:tabs>
              <w:tab w:pos="9333" w:val="right" w:leader="dot"/>
            </w:tabs>
            <w:spacing w:before="20"/>
          </w:pPr>
          <w:hyperlink w:history="true" w:anchor="_bookmark81">
            <w:r>
              <w:rPr/>
              <w:t>Line</w:t>
            </w:r>
            <w:r>
              <w:rPr>
                <w:spacing w:val="-9"/>
              </w:rPr>
              <w:t> </w:t>
            </w:r>
            <w:r>
              <w:rPr/>
              <w:t>Items</w:t>
            </w:r>
            <w:r>
              <w:rPr>
                <w:spacing w:val="-7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Integrated</w:t>
            </w:r>
            <w:r>
              <w:rPr>
                <w:spacing w:val="-6"/>
              </w:rPr>
              <w:t> </w:t>
            </w:r>
            <w:r>
              <w:rPr/>
              <w:t>Planning</w:t>
              <w:tab/>
              <w:t>172</w:t>
            </w:r>
          </w:hyperlink>
        </w:p>
        <w:p>
          <w:pPr>
            <w:pStyle w:val="TOC4"/>
            <w:tabs>
              <w:tab w:pos="9334" w:val="right" w:leader="dot"/>
            </w:tabs>
            <w:spacing w:before="22"/>
          </w:pPr>
          <w:hyperlink w:history="true" w:anchor="_bookmark82">
            <w:r>
              <w:rPr/>
              <w:t>Activating</w:t>
            </w:r>
            <w:r>
              <w:rPr>
                <w:spacing w:val="-8"/>
              </w:rPr>
              <w:t> </w:t>
            </w:r>
            <w:r>
              <w:rPr/>
              <w:t>Line</w:t>
            </w:r>
            <w:r>
              <w:rPr>
                <w:spacing w:val="-10"/>
              </w:rPr>
              <w:t> </w:t>
            </w:r>
            <w:r>
              <w:rPr/>
              <w:t>Item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10"/>
              </w:rPr>
              <w:t> </w:t>
            </w:r>
            <w:r>
              <w:rPr/>
              <w:t>Planning</w:t>
            </w:r>
            <w:r>
              <w:rPr>
                <w:spacing w:val="-10"/>
              </w:rPr>
              <w:t> </w:t>
            </w:r>
            <w:r>
              <w:rPr/>
              <w:t>Integration</w:t>
              <w:tab/>
              <w:t>173</w:t>
            </w:r>
          </w:hyperlink>
        </w:p>
        <w:p>
          <w:pPr>
            <w:pStyle w:val="TOC3"/>
            <w:tabs>
              <w:tab w:pos="9333" w:val="right" w:leader="dot"/>
            </w:tabs>
            <w:spacing w:before="17"/>
          </w:pPr>
          <w:hyperlink w:history="true" w:anchor="_bookmark83">
            <w:r>
              <w:rPr/>
              <w:t>Checklist</w:t>
            </w:r>
            <w:r>
              <w:rPr>
                <w:spacing w:val="-14"/>
              </w:rPr>
              <w:t> </w:t>
            </w:r>
            <w:r>
              <w:rPr/>
              <w:t>for</w:t>
            </w:r>
            <w:r>
              <w:rPr>
                <w:spacing w:val="-13"/>
              </w:rPr>
              <w:t> </w:t>
            </w:r>
            <w:r>
              <w:rPr/>
              <w:t>Planning</w:t>
            </w:r>
            <w:r>
              <w:rPr>
                <w:spacing w:val="-10"/>
              </w:rPr>
              <w:t> </w:t>
            </w:r>
            <w:r>
              <w:rPr/>
              <w:t>in</w:t>
            </w:r>
            <w:r>
              <w:rPr>
                <w:spacing w:val="-14"/>
              </w:rPr>
              <w:t> </w:t>
            </w:r>
            <w:r>
              <w:rPr/>
              <w:t>the</w:t>
            </w:r>
            <w:r>
              <w:rPr>
                <w:spacing w:val="-11"/>
              </w:rPr>
              <w:t> </w:t>
            </w:r>
            <w:r>
              <w:rPr/>
              <w:t>Activity-Based</w:t>
            </w:r>
            <w:r>
              <w:rPr>
                <w:spacing w:val="-11"/>
              </w:rPr>
              <w:t> </w:t>
            </w:r>
            <w:r>
              <w:rPr/>
              <w:t>Costing</w:t>
            </w:r>
            <w:r>
              <w:rPr>
                <w:spacing w:val="-13"/>
              </w:rPr>
              <w:t> </w:t>
            </w:r>
            <w:r>
              <w:rPr/>
              <w:t>Component</w:t>
              <w:tab/>
              <w:t>174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84">
            <w:r>
              <w:rPr>
                <w:color w:val="000080"/>
              </w:rPr>
              <w:t>Manual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Process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Planning</w:t>
              <w:tab/>
              <w:t>175</w:t>
            </w:r>
          </w:hyperlink>
        </w:p>
        <w:p>
          <w:pPr>
            <w:pStyle w:val="TOC3"/>
            <w:tabs>
              <w:tab w:pos="9334" w:val="right" w:leader="dot"/>
            </w:tabs>
            <w:spacing w:before="19"/>
          </w:pPr>
          <w:hyperlink w:history="true" w:anchor="_bookmark85">
            <w:r>
              <w:rPr/>
              <w:t>Planning</w:t>
            </w:r>
            <w:r>
              <w:rPr>
                <w:spacing w:val="-6"/>
              </w:rPr>
              <w:t> </w:t>
            </w:r>
            <w:r>
              <w:rPr/>
              <w:t>Process</w:t>
            </w:r>
            <w:r>
              <w:rPr>
                <w:spacing w:val="-6"/>
              </w:rPr>
              <w:t> </w:t>
            </w:r>
            <w:r>
              <w:rPr/>
              <w:t>Input</w:t>
              <w:tab/>
              <w:t>176</w:t>
            </w:r>
          </w:hyperlink>
        </w:p>
        <w:p>
          <w:pPr>
            <w:pStyle w:val="TOC3"/>
            <w:tabs>
              <w:tab w:pos="9333" w:val="right" w:leader="dot"/>
            </w:tabs>
            <w:spacing w:before="1"/>
          </w:pPr>
          <w:hyperlink w:history="true" w:anchor="_bookmark86">
            <w:r>
              <w:rPr/>
              <w:t>Planning</w:t>
            </w:r>
            <w:r>
              <w:rPr>
                <w:spacing w:val="-9"/>
              </w:rPr>
              <w:t> </w:t>
            </w:r>
            <w:r>
              <w:rPr/>
              <w:t>Process</w:t>
            </w:r>
            <w:r>
              <w:rPr>
                <w:spacing w:val="-9"/>
              </w:rPr>
              <w:t> </w:t>
            </w:r>
            <w:r>
              <w:rPr/>
              <w:t>Output</w:t>
            </w:r>
            <w:r>
              <w:rPr>
                <w:spacing w:val="-10"/>
              </w:rPr>
              <w:t> </w:t>
            </w:r>
            <w:r>
              <w:rPr/>
              <w:t>(Quantities</w:t>
            </w:r>
            <w:r>
              <w:rPr>
                <w:spacing w:val="-7"/>
              </w:rPr>
              <w:t> </w:t>
            </w:r>
            <w:r>
              <w:rPr/>
              <w:t>and</w:t>
            </w:r>
            <w:r>
              <w:rPr>
                <w:spacing w:val="-8"/>
              </w:rPr>
              <w:t> </w:t>
            </w:r>
            <w:r>
              <w:rPr/>
              <w:t>Prices)</w:t>
              <w:tab/>
              <w:t>178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87">
            <w:r>
              <w:rPr/>
              <w:t>Statistical</w:t>
            </w:r>
            <w:r>
              <w:rPr>
                <w:spacing w:val="-9"/>
              </w:rPr>
              <w:t> </w:t>
            </w:r>
            <w:r>
              <w:rPr/>
              <w:t>Key</w:t>
            </w:r>
            <w:r>
              <w:rPr>
                <w:spacing w:val="-11"/>
              </w:rPr>
              <w:t> </w:t>
            </w:r>
            <w:r>
              <w:rPr/>
              <w:t>Figure</w:t>
            </w:r>
            <w:r>
              <w:rPr>
                <w:spacing w:val="-5"/>
              </w:rPr>
              <w:t> </w:t>
            </w:r>
            <w:r>
              <w:rPr/>
              <w:t>Planning</w:t>
              <w:tab/>
              <w:t>181</w:t>
            </w:r>
          </w:hyperlink>
        </w:p>
        <w:p>
          <w:pPr>
            <w:pStyle w:val="TOC4"/>
            <w:tabs>
              <w:tab w:pos="9334" w:val="right" w:leader="dot"/>
            </w:tabs>
            <w:spacing w:before="22"/>
          </w:pPr>
          <w:hyperlink w:history="true" w:anchor="_bookmark88">
            <w:r>
              <w:rPr/>
              <w:t>Carrying</w:t>
            </w:r>
            <w:r>
              <w:rPr>
                <w:spacing w:val="-10"/>
              </w:rPr>
              <w:t> </w:t>
            </w:r>
            <w:r>
              <w:rPr/>
              <w:t>Out</w:t>
            </w:r>
            <w:r>
              <w:rPr>
                <w:spacing w:val="-8"/>
              </w:rPr>
              <w:t> </w:t>
            </w:r>
            <w:r>
              <w:rPr/>
              <w:t>Statistical</w:t>
            </w:r>
            <w:r>
              <w:rPr>
                <w:spacing w:val="-7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</w:t>
            </w:r>
            <w:r>
              <w:rPr>
                <w:spacing w:val="-7"/>
              </w:rPr>
              <w:t> </w:t>
            </w:r>
            <w:r>
              <w:rPr/>
              <w:t>Planning</w:t>
              <w:tab/>
              <w:t>182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89">
            <w:r>
              <w:rPr/>
              <w:t>Execution</w:t>
            </w:r>
            <w:r>
              <w:rPr>
                <w:spacing w:val="-10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Manual</w:t>
            </w:r>
            <w:r>
              <w:rPr>
                <w:spacing w:val="-6"/>
              </w:rPr>
              <w:t> </w:t>
            </w:r>
            <w:r>
              <w:rPr/>
              <w:t>Process</w:t>
            </w:r>
            <w:r>
              <w:rPr>
                <w:spacing w:val="-7"/>
              </w:rPr>
              <w:t> </w:t>
            </w:r>
            <w:r>
              <w:rPr/>
              <w:t>Planning</w:t>
              <w:tab/>
              <w:t>183</w:t>
            </w:r>
          </w:hyperlink>
        </w:p>
        <w:p>
          <w:pPr>
            <w:pStyle w:val="TOC4"/>
            <w:tabs>
              <w:tab w:pos="9334" w:val="right" w:leader="dot"/>
            </w:tabs>
            <w:spacing w:before="25"/>
          </w:pPr>
          <w:hyperlink w:history="true" w:anchor="_bookmark90">
            <w:r>
              <w:rPr/>
              <w:t>Executing</w:t>
            </w:r>
            <w:r>
              <w:rPr>
                <w:spacing w:val="-5"/>
              </w:rPr>
              <w:t> </w:t>
            </w:r>
            <w:r>
              <w:rPr/>
              <w:t>Planning</w:t>
              <w:tab/>
              <w:t>187</w:t>
            </w:r>
          </w:hyperlink>
        </w:p>
        <w:p>
          <w:pPr>
            <w:pStyle w:val="TOC4"/>
            <w:tabs>
              <w:tab w:pos="9334" w:val="right" w:leader="dot"/>
            </w:tabs>
            <w:spacing w:after="240"/>
          </w:pPr>
          <w:hyperlink w:history="true" w:anchor="_bookmark91">
            <w:r>
              <w:rPr/>
              <w:t>Planning</w:t>
            </w:r>
            <w:r>
              <w:rPr>
                <w:spacing w:val="-6"/>
              </w:rPr>
              <w:t> </w:t>
            </w:r>
            <w:r>
              <w:rPr/>
              <w:t>Functions</w:t>
              <w:tab/>
              <w:t>189</w:t>
            </w:r>
          </w:hyperlink>
        </w:p>
        <w:p>
          <w:pPr>
            <w:pStyle w:val="TOC3"/>
            <w:tabs>
              <w:tab w:pos="9327" w:val="right" w:leader="dot"/>
            </w:tabs>
            <w:spacing w:before="496"/>
          </w:pPr>
          <w:hyperlink w:history="true" w:anchor="_bookmark92">
            <w:r>
              <w:rPr/>
              <w:t>Support</w:t>
            </w:r>
            <w:r>
              <w:rPr>
                <w:spacing w:val="-11"/>
              </w:rPr>
              <w:t> </w:t>
            </w:r>
            <w:r>
              <w:rPr/>
              <w:t>Techniques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Manual</w:t>
            </w:r>
            <w:r>
              <w:rPr>
                <w:spacing w:val="-8"/>
              </w:rPr>
              <w:t> </w:t>
            </w:r>
            <w:r>
              <w:rPr/>
              <w:t>Process</w:t>
            </w:r>
            <w:r>
              <w:rPr>
                <w:spacing w:val="-9"/>
              </w:rPr>
              <w:t> </w:t>
            </w:r>
            <w:r>
              <w:rPr/>
              <w:t>Planning</w:t>
              <w:tab/>
              <w:t>190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93">
            <w:r>
              <w:rPr/>
              <w:t>Currencies</w:t>
            </w:r>
            <w:r>
              <w:rPr>
                <w:spacing w:val="-4"/>
              </w:rPr>
              <w:t> </w:t>
            </w:r>
            <w:r>
              <w:rPr/>
              <w:t>in</w:t>
            </w:r>
            <w:r>
              <w:rPr>
                <w:spacing w:val="-5"/>
              </w:rPr>
              <w:t> </w:t>
            </w:r>
            <w:r>
              <w:rPr/>
              <w:t>Planning</w:t>
              <w:tab/>
              <w:t>191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hyperlink w:history="true" w:anchor="_bookmark94">
            <w:r>
              <w:rPr/>
              <w:t>Distribution</w:t>
            </w:r>
            <w:r>
              <w:rPr>
                <w:spacing w:val="-5"/>
              </w:rPr>
              <w:t> </w:t>
            </w:r>
            <w:r>
              <w:rPr/>
              <w:t>Keys</w:t>
              <w:tab/>
              <w:t>194</w:t>
            </w:r>
          </w:hyperlink>
        </w:p>
        <w:p>
          <w:pPr>
            <w:pStyle w:val="TOC6"/>
            <w:tabs>
              <w:tab w:pos="9331" w:val="right" w:leader="dot"/>
            </w:tabs>
          </w:pPr>
          <w:hyperlink w:history="true" w:anchor="_bookmark95">
            <w:r>
              <w:rPr/>
              <w:t>Standard</w:t>
            </w:r>
            <w:r>
              <w:rPr>
                <w:spacing w:val="-6"/>
              </w:rPr>
              <w:t> </w:t>
            </w:r>
            <w:r>
              <w:rPr/>
              <w:t>Distribution</w:t>
            </w:r>
            <w:r>
              <w:rPr>
                <w:spacing w:val="-5"/>
              </w:rPr>
              <w:t> </w:t>
            </w:r>
            <w:r>
              <w:rPr/>
              <w:t>Keys</w:t>
              <w:tab/>
              <w:t>195</w:t>
            </w:r>
          </w:hyperlink>
        </w:p>
        <w:p>
          <w:pPr>
            <w:pStyle w:val="TOC7"/>
            <w:tabs>
              <w:tab w:pos="9330" w:val="right" w:leader="dot"/>
            </w:tabs>
          </w:pPr>
          <w:r>
            <w:rPr/>
            <w:t>Ex</w:t>
          </w:r>
          <w:hyperlink w:history="true" w:anchor="_bookmark96">
            <w:r>
              <w:rPr/>
              <w:t>amples</w:t>
            </w:r>
            <w:r>
              <w:rPr>
                <w:spacing w:val="-8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Standard</w:t>
            </w:r>
            <w:r>
              <w:rPr>
                <w:spacing w:val="-9"/>
              </w:rPr>
              <w:t> </w:t>
            </w:r>
            <w:r>
              <w:rPr/>
              <w:t>Distribution</w:t>
            </w:r>
            <w:r>
              <w:rPr>
                <w:spacing w:val="-7"/>
              </w:rPr>
              <w:t> </w:t>
            </w:r>
            <w:r>
              <w:rPr/>
              <w:t>Keys</w:t>
              <w:tab/>
              <w:t>197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Us</w:t>
          </w:r>
          <w:hyperlink w:history="true" w:anchor="_bookmark97">
            <w:r>
              <w:rPr/>
              <w:t>er-Defined</w:t>
            </w:r>
            <w:r>
              <w:rPr>
                <w:spacing w:val="-9"/>
              </w:rPr>
              <w:t> </w:t>
            </w:r>
            <w:r>
              <w:rPr/>
              <w:t>Distribution</w:t>
            </w:r>
            <w:r>
              <w:rPr>
                <w:spacing w:val="-6"/>
              </w:rPr>
              <w:t> </w:t>
            </w:r>
            <w:r>
              <w:rPr/>
              <w:t>Keys</w:t>
              <w:tab/>
              <w:t>200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hyperlink w:history="true" w:anchor="_bookmark98">
            <w:r>
              <w:rPr/>
              <w:t>Planning</w:t>
            </w:r>
            <w:r>
              <w:rPr>
                <w:spacing w:val="-7"/>
              </w:rPr>
              <w:t> </w:t>
            </w:r>
            <w:r>
              <w:rPr/>
              <w:t>Screen</w:t>
            </w:r>
            <w:r>
              <w:rPr>
                <w:spacing w:val="-8"/>
              </w:rPr>
              <w:t> </w:t>
            </w:r>
            <w:r>
              <w:rPr/>
              <w:t>Organization</w:t>
              <w:tab/>
              <w:t>201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Pla</w:t>
          </w:r>
          <w:hyperlink w:history="true" w:anchor="_bookmark99">
            <w:r>
              <w:rPr/>
              <w:t>nner</w:t>
            </w:r>
            <w:r>
              <w:rPr>
                <w:spacing w:val="-8"/>
              </w:rPr>
              <w:t> </w:t>
            </w:r>
            <w:r>
              <w:rPr/>
              <w:t>profiles</w:t>
              <w:tab/>
              <w:t>202</w:t>
            </w:r>
          </w:hyperlink>
        </w:p>
        <w:p>
          <w:pPr>
            <w:pStyle w:val="TOC6"/>
            <w:tabs>
              <w:tab w:pos="9331" w:val="right" w:leader="dot"/>
            </w:tabs>
            <w:spacing w:before="41"/>
          </w:pPr>
          <w:r>
            <w:rPr/>
            <w:t>Pla</w:t>
          </w:r>
          <w:hyperlink w:history="true" w:anchor="_bookmark100">
            <w:r>
              <w:rPr/>
              <w:t>nning</w:t>
            </w:r>
            <w:r>
              <w:rPr>
                <w:spacing w:val="-6"/>
              </w:rPr>
              <w:t> </w:t>
            </w:r>
            <w:r>
              <w:rPr/>
              <w:t>layouts</w:t>
              <w:tab/>
              <w:t>204</w:t>
            </w:r>
          </w:hyperlink>
        </w:p>
        <w:p>
          <w:pPr>
            <w:pStyle w:val="TOC6"/>
            <w:tabs>
              <w:tab w:pos="9331" w:val="right" w:leader="dot"/>
            </w:tabs>
          </w:pPr>
          <w:hyperlink w:history="true" w:anchor="_bookmark101">
            <w:r>
              <w:rPr/>
              <w:t>Standard</w:t>
            </w:r>
            <w:r>
              <w:rPr>
                <w:spacing w:val="-6"/>
              </w:rPr>
              <w:t> </w:t>
            </w:r>
            <w:r>
              <w:rPr/>
              <w:t>Planning</w:t>
            </w:r>
            <w:r>
              <w:rPr>
                <w:spacing w:val="-8"/>
              </w:rPr>
              <w:t> </w:t>
            </w:r>
            <w:r>
              <w:rPr/>
              <w:t>Layouts</w:t>
              <w:tab/>
              <w:t>205</w:t>
            </w:r>
          </w:hyperlink>
        </w:p>
        <w:p>
          <w:pPr>
            <w:pStyle w:val="TOC6"/>
            <w:tabs>
              <w:tab w:pos="9331" w:val="right" w:leader="dot"/>
            </w:tabs>
            <w:spacing w:before="41"/>
          </w:pPr>
          <w:hyperlink w:history="true" w:anchor="_bookmark102">
            <w:r>
              <w:rPr/>
              <w:t>Structuring</w:t>
            </w:r>
            <w:r>
              <w:rPr>
                <w:spacing w:val="-6"/>
              </w:rPr>
              <w:t> </w:t>
            </w:r>
            <w:r>
              <w:rPr/>
              <w:t>Planning</w:t>
            </w:r>
            <w:r>
              <w:rPr>
                <w:spacing w:val="-8"/>
              </w:rPr>
              <w:t> </w:t>
            </w:r>
            <w:r>
              <w:rPr/>
              <w:t>Layouts</w:t>
              <w:tab/>
              <w:t>208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Def</w:t>
          </w:r>
          <w:hyperlink w:history="true" w:anchor="_bookmark103">
            <w:r>
              <w:rPr/>
              <w:t>ining</w:t>
            </w:r>
            <w:r>
              <w:rPr>
                <w:spacing w:val="-7"/>
              </w:rPr>
              <w:t> </w:t>
            </w:r>
            <w:r>
              <w:rPr/>
              <w:t>Planning</w:t>
            </w:r>
            <w:r>
              <w:rPr>
                <w:spacing w:val="-5"/>
              </w:rPr>
              <w:t> </w:t>
            </w:r>
            <w:r>
              <w:rPr/>
              <w:t>Layouts</w:t>
              <w:tab/>
              <w:t>210</w:t>
            </w:r>
          </w:hyperlink>
        </w:p>
        <w:p>
          <w:pPr>
            <w:pStyle w:val="TOC2"/>
            <w:tabs>
              <w:tab w:pos="9331" w:val="right" w:leader="dot"/>
            </w:tabs>
            <w:spacing w:before="39"/>
          </w:pPr>
          <w:hyperlink w:history="true" w:anchor="_bookmark104">
            <w:r>
              <w:rPr>
                <w:color w:val="000080"/>
              </w:rPr>
              <w:t>Aids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for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Manual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Process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Planning</w:t>
              <w:tab/>
              <w:t>213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05">
            <w:r>
              <w:rPr/>
              <w:t>Copy</w:t>
            </w:r>
            <w:r>
              <w:rPr>
                <w:spacing w:val="-10"/>
              </w:rPr>
              <w:t> </w:t>
            </w:r>
            <w:r>
              <w:rPr/>
              <w:t>Plan</w:t>
            </w:r>
            <w:r>
              <w:rPr>
                <w:spacing w:val="-7"/>
              </w:rPr>
              <w:t> </w:t>
            </w:r>
            <w:r>
              <w:rPr/>
              <w:t>Data</w:t>
              <w:tab/>
              <w:t>214</w:t>
            </w:r>
          </w:hyperlink>
        </w:p>
        <w:p>
          <w:pPr>
            <w:pStyle w:val="TOC4"/>
            <w:tabs>
              <w:tab w:pos="9331" w:val="right" w:leader="dot"/>
            </w:tabs>
            <w:spacing w:before="25"/>
          </w:pPr>
          <w:hyperlink w:history="true" w:anchor="_bookmark106">
            <w:r>
              <w:rPr/>
              <w:t>Copying</w:t>
            </w:r>
            <w:r>
              <w:rPr>
                <w:spacing w:val="-6"/>
              </w:rPr>
              <w:t> </w:t>
            </w:r>
            <w:r>
              <w:rPr/>
              <w:t>Planning:</w:t>
            </w:r>
            <w:r>
              <w:rPr>
                <w:spacing w:val="-5"/>
              </w:rPr>
              <w:t> </w:t>
            </w:r>
            <w:r>
              <w:rPr/>
              <w:t>Procedure</w:t>
              <w:tab/>
              <w:t>215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07">
            <w:r>
              <w:rPr/>
              <w:t>Copying</w:t>
            </w:r>
            <w:r>
              <w:rPr>
                <w:spacing w:val="-6"/>
              </w:rPr>
              <w:t> </w:t>
            </w:r>
            <w:r>
              <w:rPr/>
              <w:t>Actual</w:t>
            </w:r>
            <w:r>
              <w:rPr>
                <w:spacing w:val="-9"/>
              </w:rPr>
              <w:t> </w:t>
            </w:r>
            <w:r>
              <w:rPr/>
              <w:t>Data</w:t>
            </w:r>
            <w:r>
              <w:rPr>
                <w:spacing w:val="-8"/>
              </w:rPr>
              <w:t> </w:t>
            </w:r>
            <w:r>
              <w:rPr/>
              <w:t>into</w:t>
            </w:r>
            <w:r>
              <w:rPr>
                <w:spacing w:val="-6"/>
              </w:rPr>
              <w:t> </w:t>
            </w:r>
            <w:r>
              <w:rPr/>
              <w:t>the</w:t>
            </w:r>
            <w:r>
              <w:rPr>
                <w:spacing w:val="-5"/>
              </w:rPr>
              <w:t> </w:t>
            </w:r>
            <w:r>
              <w:rPr/>
              <w:t>Plan</w:t>
              <w:tab/>
              <w:t>217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108">
            <w:r>
              <w:rPr/>
              <w:t>Copying</w:t>
            </w:r>
            <w:r>
              <w:rPr>
                <w:spacing w:val="-5"/>
              </w:rPr>
              <w:t> </w:t>
            </w:r>
            <w:r>
              <w:rPr/>
              <w:t>Actual</w:t>
            </w:r>
            <w:r>
              <w:rPr>
                <w:spacing w:val="-8"/>
              </w:rPr>
              <w:t> </w:t>
            </w:r>
            <w:r>
              <w:rPr/>
              <w:t>into</w:t>
            </w:r>
            <w:r>
              <w:rPr>
                <w:spacing w:val="-5"/>
              </w:rPr>
              <w:t> </w:t>
            </w:r>
            <w:r>
              <w:rPr/>
              <w:t>Plan</w:t>
              <w:tab/>
              <w:t>219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09">
            <w:r>
              <w:rPr/>
              <w:t>PeriodicReposting</w:t>
              <w:tab/>
              <w:t>221</w:t>
            </w:r>
          </w:hyperlink>
        </w:p>
        <w:p>
          <w:pPr>
            <w:pStyle w:val="TOC3"/>
            <w:tabs>
              <w:tab w:pos="9331" w:val="right" w:leader="dot"/>
            </w:tabs>
            <w:spacing w:before="1"/>
          </w:pPr>
          <w:hyperlink w:history="true" w:anchor="_bookmark110">
            <w:r>
              <w:rPr/>
              <w:t>Formula</w:t>
            </w:r>
            <w:r>
              <w:rPr>
                <w:spacing w:val="-10"/>
              </w:rPr>
              <w:t> </w:t>
            </w:r>
            <w:r>
              <w:rPr/>
              <w:t>Planning</w:t>
            </w:r>
            <w:r>
              <w:rPr>
                <w:spacing w:val="-6"/>
              </w:rPr>
              <w:t> </w:t>
            </w:r>
            <w:r>
              <w:rPr/>
              <w:t>in</w:t>
            </w:r>
            <w:r>
              <w:rPr>
                <w:spacing w:val="-7"/>
              </w:rPr>
              <w:t> </w:t>
            </w:r>
            <w:r>
              <w:rPr/>
              <w:t>Business</w:t>
            </w:r>
            <w:r>
              <w:rPr>
                <w:spacing w:val="-7"/>
              </w:rPr>
              <w:t> </w:t>
            </w:r>
            <w:r>
              <w:rPr/>
              <w:t>Processes</w:t>
              <w:tab/>
              <w:t>223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r>
            <w:rPr/>
            <w:t>T</w:t>
          </w:r>
          <w:hyperlink w:history="true" w:anchor="_bookmark111">
            <w:r>
              <w:rPr/>
              <w:t>emplates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Formula</w:t>
            </w:r>
            <w:r>
              <w:rPr>
                <w:spacing w:val="-9"/>
              </w:rPr>
              <w:t> </w:t>
            </w:r>
            <w:r>
              <w:rPr/>
              <w:t>Planning</w:t>
            </w:r>
            <w:r>
              <w:rPr>
                <w:spacing w:val="-8"/>
              </w:rPr>
              <w:t> </w:t>
            </w:r>
            <w:r>
              <w:rPr/>
              <w:t>Process</w:t>
              <w:tab/>
              <w:t>225</w:t>
            </w:r>
          </w:hyperlink>
        </w:p>
        <w:p>
          <w:pPr>
            <w:pStyle w:val="TOC4"/>
            <w:tabs>
              <w:tab w:pos="9333" w:val="right" w:leader="dot"/>
            </w:tabs>
            <w:spacing w:before="41"/>
          </w:pPr>
          <w:hyperlink w:history="true" w:anchor="_bookmark112">
            <w:r>
              <w:rPr/>
              <w:t>Assigning</w:t>
            </w:r>
            <w:r>
              <w:rPr>
                <w:spacing w:val="-11"/>
              </w:rPr>
              <w:t> </w:t>
            </w:r>
            <w:r>
              <w:rPr/>
              <w:t>Templates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2"/>
              </w:rPr>
              <w:t> </w:t>
            </w:r>
            <w:r>
              <w:rPr/>
              <w:t>Processes</w:t>
            </w:r>
            <w:r>
              <w:rPr>
                <w:spacing w:val="-11"/>
              </w:rPr>
              <w:t> </w:t>
            </w:r>
            <w:r>
              <w:rPr/>
              <w:t>(Formula</w:t>
            </w:r>
            <w:r>
              <w:rPr>
                <w:spacing w:val="-12"/>
              </w:rPr>
              <w:t> </w:t>
            </w:r>
            <w:r>
              <w:rPr/>
              <w:t>Planning)</w:t>
              <w:tab/>
              <w:t>227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113">
            <w:r>
              <w:rPr/>
              <w:t>Executing</w:t>
            </w:r>
            <w:r>
              <w:rPr>
                <w:spacing w:val="-9"/>
              </w:rPr>
              <w:t> </w:t>
            </w:r>
            <w:r>
              <w:rPr/>
              <w:t>Formula</w:t>
            </w:r>
            <w:r>
              <w:rPr>
                <w:spacing w:val="-5"/>
              </w:rPr>
              <w:t> </w:t>
            </w:r>
            <w:r>
              <w:rPr/>
              <w:t>Planning</w:t>
              <w:tab/>
              <w:t>228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14">
            <w:r>
              <w:rPr/>
              <w:t>Scheduled</w:t>
            </w:r>
            <w:r>
              <w:rPr>
                <w:spacing w:val="-6"/>
              </w:rPr>
              <w:t> </w:t>
            </w:r>
            <w:r>
              <w:rPr/>
              <w:t>Activity</w:t>
            </w:r>
            <w:r>
              <w:rPr>
                <w:spacing w:val="-10"/>
              </w:rPr>
              <w:t> </w:t>
            </w:r>
            <w:r>
              <w:rPr/>
              <w:t>Transfer</w:t>
              <w:tab/>
              <w:t>229</w:t>
            </w:r>
          </w:hyperlink>
        </w:p>
        <w:p>
          <w:pPr>
            <w:pStyle w:val="TOC4"/>
            <w:tabs>
              <w:tab w:pos="9331" w:val="right" w:leader="dot"/>
            </w:tabs>
            <w:spacing w:before="24"/>
          </w:pPr>
          <w:r>
            <w:rPr/>
            <w:t>T</w:t>
          </w:r>
          <w:hyperlink w:history="true" w:anchor="_bookmark115">
            <w:r>
              <w:rPr/>
              <w:t>ransferring</w:t>
            </w:r>
            <w:r>
              <w:rPr>
                <w:spacing w:val="-9"/>
              </w:rPr>
              <w:t> </w:t>
            </w:r>
            <w:r>
              <w:rPr/>
              <w:t>Scheduled</w:t>
            </w:r>
            <w:r>
              <w:rPr>
                <w:spacing w:val="-7"/>
              </w:rPr>
              <w:t> </w:t>
            </w:r>
            <w:r>
              <w:rPr/>
              <w:t>Production</w:t>
              <w:tab/>
              <w:t>231</w:t>
            </w:r>
          </w:hyperlink>
        </w:p>
        <w:p>
          <w:pPr>
            <w:pStyle w:val="TOC3"/>
            <w:tabs>
              <w:tab w:pos="9333" w:val="right" w:leader="dot"/>
            </w:tabs>
            <w:spacing w:before="15"/>
          </w:pPr>
          <w:hyperlink w:history="true" w:anchor="_bookmark116">
            <w:r>
              <w:rPr/>
              <w:t>Transfer</w:t>
            </w:r>
            <w:r>
              <w:rPr>
                <w:spacing w:val="-11"/>
              </w:rPr>
              <w:t> </w:t>
            </w:r>
            <w:r>
              <w:rPr/>
              <w:t>StKF.</w:t>
            </w:r>
            <w:r>
              <w:rPr>
                <w:spacing w:val="-12"/>
              </w:rPr>
              <w:t> </w:t>
            </w:r>
            <w:r>
              <w:rPr/>
              <w:t>from</w:t>
            </w:r>
            <w:r>
              <w:rPr>
                <w:spacing w:val="-7"/>
              </w:rPr>
              <w:t> </w:t>
            </w:r>
            <w:r>
              <w:rPr/>
              <w:t>Logistics</w:t>
            </w:r>
            <w:r>
              <w:rPr>
                <w:spacing w:val="-10"/>
              </w:rPr>
              <w:t> </w:t>
            </w:r>
            <w:r>
              <w:rPr/>
              <w:t>Information</w:t>
            </w:r>
            <w:r>
              <w:rPr>
                <w:spacing w:val="-8"/>
              </w:rPr>
              <w:t> </w:t>
            </w:r>
            <w:r>
              <w:rPr/>
              <w:t>System</w:t>
            </w:r>
            <w:r>
              <w:rPr>
                <w:spacing w:val="-7"/>
              </w:rPr>
              <w:t> </w:t>
            </w:r>
            <w:r>
              <w:rPr/>
              <w:t>(LIS)</w:t>
              <w:tab/>
              <w:t>232</w:t>
            </w:r>
          </w:hyperlink>
        </w:p>
        <w:p>
          <w:pPr>
            <w:pStyle w:val="TOC4"/>
            <w:tabs>
              <w:tab w:pos="9331" w:val="right" w:leader="dot"/>
            </w:tabs>
            <w:spacing w:before="25"/>
          </w:pPr>
          <w:r>
            <w:rPr/>
            <w:t>T</w:t>
          </w:r>
          <w:hyperlink w:history="true" w:anchor="_bookmark117">
            <w:r>
              <w:rPr/>
              <w:t>ransferring</w:t>
            </w:r>
            <w:r>
              <w:rPr>
                <w:spacing w:val="-9"/>
              </w:rPr>
              <w:t> </w:t>
            </w:r>
            <w:r>
              <w:rPr/>
              <w:t>Statistical</w:t>
            </w:r>
            <w:r>
              <w:rPr>
                <w:spacing w:val="-6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Figures</w:t>
              <w:tab/>
              <w:t>234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18">
            <w:r>
              <w:rPr/>
              <w:t>Workflow-Integration</w:t>
            </w:r>
            <w:r>
              <w:rPr>
                <w:spacing w:val="-11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</w:t>
              <w:tab/>
              <w:t>235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119">
            <w:r>
              <w:rPr/>
              <w:t>Maintaining</w:t>
            </w:r>
            <w:r>
              <w:rPr>
                <w:spacing w:val="-8"/>
              </w:rPr>
              <w:t> </w:t>
            </w:r>
            <w:r>
              <w:rPr/>
              <w:t>Task</w:t>
            </w:r>
            <w:r>
              <w:rPr>
                <w:spacing w:val="-4"/>
              </w:rPr>
              <w:t> </w:t>
            </w:r>
            <w:r>
              <w:rPr/>
              <w:t>Costs</w:t>
              <w:tab/>
              <w:t>237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hyperlink w:history="true" w:anchor="_bookmark120">
            <w:r>
              <w:rPr/>
              <w:t>Example:</w:t>
            </w:r>
            <w:r>
              <w:rPr>
                <w:spacing w:val="-13"/>
              </w:rPr>
              <w:t> </w:t>
            </w:r>
            <w:r>
              <w:rPr/>
              <w:t>Workflow</w:t>
            </w:r>
            <w:r>
              <w:rPr>
                <w:spacing w:val="-10"/>
              </w:rPr>
              <w:t> </w:t>
            </w:r>
            <w:r>
              <w:rPr/>
              <w:t>Integration</w:t>
              <w:tab/>
              <w:t>238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21">
            <w:r>
              <w:rPr/>
              <w:t>Plan</w:t>
            </w:r>
            <w:r>
              <w:rPr>
                <w:spacing w:val="-8"/>
              </w:rPr>
              <w:t> </w:t>
            </w:r>
            <w:r>
              <w:rPr/>
              <w:t>Reconciliation</w:t>
              <w:tab/>
              <w:t>240</w:t>
            </w:r>
          </w:hyperlink>
        </w:p>
        <w:p>
          <w:pPr>
            <w:pStyle w:val="TOC2"/>
            <w:tabs>
              <w:tab w:pos="9331" w:val="right" w:leader="dot"/>
            </w:tabs>
          </w:pPr>
          <w:hyperlink w:history="true" w:anchor="_bookmark122">
            <w:r>
              <w:rPr>
                <w:color w:val="000080"/>
              </w:rPr>
              <w:t>Period-Based</w:t>
            </w:r>
            <w:r>
              <w:rPr>
                <w:color w:val="000080"/>
                <w:spacing w:val="-4"/>
              </w:rPr>
              <w:t> </w:t>
            </w:r>
            <w:r>
              <w:rPr>
                <w:color w:val="000080"/>
              </w:rPr>
              <w:t>Allocations</w:t>
              <w:tab/>
              <w:t>241</w:t>
            </w:r>
          </w:hyperlink>
        </w:p>
        <w:p>
          <w:pPr>
            <w:pStyle w:val="TOC3"/>
            <w:tabs>
              <w:tab w:pos="9331" w:val="right" w:leader="dot"/>
            </w:tabs>
            <w:spacing w:before="20"/>
          </w:pPr>
          <w:hyperlink w:history="true" w:anchor="_bookmark123">
            <w:r>
              <w:rPr/>
              <w:t>Differences</w:t>
            </w:r>
            <w:r>
              <w:rPr>
                <w:spacing w:val="-8"/>
              </w:rPr>
              <w:t> </w:t>
            </w:r>
            <w:r>
              <w:rPr/>
              <w:t>Between</w:t>
            </w:r>
            <w:r>
              <w:rPr>
                <w:spacing w:val="-7"/>
              </w:rPr>
              <w:t> </w:t>
            </w:r>
            <w:r>
              <w:rPr/>
              <w:t>Allocation</w:t>
            </w:r>
            <w:r>
              <w:rPr>
                <w:spacing w:val="-7"/>
              </w:rPr>
              <w:t> </w:t>
            </w:r>
            <w:r>
              <w:rPr/>
              <w:t>Methods</w:t>
              <w:tab/>
              <w:t>242</w:t>
            </w:r>
          </w:hyperlink>
        </w:p>
        <w:p>
          <w:pPr>
            <w:pStyle w:val="TOC3"/>
            <w:tabs>
              <w:tab w:pos="9331" w:val="right" w:leader="dot"/>
            </w:tabs>
          </w:pPr>
          <w:hyperlink w:history="true" w:anchor="_bookmark124">
            <w:r>
              <w:rPr/>
              <w:t>Template</w:t>
            </w:r>
            <w:r>
              <w:rPr>
                <w:spacing w:val="-8"/>
              </w:rPr>
              <w:t> </w:t>
            </w:r>
            <w:r>
              <w:rPr/>
              <w:t>Allocation</w:t>
            </w:r>
            <w:r>
              <w:rPr>
                <w:spacing w:val="-5"/>
              </w:rPr>
              <w:t> </w:t>
            </w:r>
            <w:r>
              <w:rPr/>
              <w:t>in</w:t>
            </w:r>
            <w:r>
              <w:rPr>
                <w:spacing w:val="-6"/>
              </w:rPr>
              <w:t> </w:t>
            </w:r>
            <w:r>
              <w:rPr/>
              <w:t>Plan</w:t>
              <w:tab/>
              <w:t>243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125">
            <w:r>
              <w:rPr/>
              <w:t>Executing</w:t>
            </w:r>
            <w:r>
              <w:rPr>
                <w:spacing w:val="-9"/>
              </w:rPr>
              <w:t> </w:t>
            </w:r>
            <w:r>
              <w:rPr/>
              <w:t>Template</w:t>
            </w:r>
            <w:r>
              <w:rPr>
                <w:spacing w:val="-8"/>
              </w:rPr>
              <w:t> </w:t>
            </w:r>
            <w:r>
              <w:rPr/>
              <w:t>Allocations</w:t>
              <w:tab/>
              <w:t>245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r>
            <w:rPr/>
            <w:t>T</w:t>
          </w:r>
          <w:hyperlink w:history="true" w:anchor="_bookmark126">
            <w:r>
              <w:rPr/>
              <w:t>emplate-Allocation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Cost</w:t>
            </w:r>
            <w:r>
              <w:rPr>
                <w:spacing w:val="-9"/>
              </w:rPr>
              <w:t> </w:t>
            </w:r>
            <w:r>
              <w:rPr/>
              <w:t>Objects</w:t>
              <w:tab/>
              <w:t>246</w:t>
            </w:r>
          </w:hyperlink>
        </w:p>
        <w:p>
          <w:pPr>
            <w:pStyle w:val="TOC4"/>
            <w:tabs>
              <w:tab w:pos="9328" w:val="right" w:leader="dot"/>
            </w:tabs>
          </w:pPr>
          <w:r>
            <w:rPr/>
            <w:t>T</w:t>
          </w:r>
          <w:hyperlink w:history="true" w:anchor="_bookmark127">
            <w:r>
              <w:rPr/>
              <w:t>emplate-Application</w:t>
            </w:r>
            <w:r>
              <w:rPr>
                <w:spacing w:val="-9"/>
              </w:rPr>
              <w:t> </w:t>
            </w:r>
            <w:r>
              <w:rPr/>
              <w:t>in</w:t>
            </w:r>
            <w:r>
              <w:rPr>
                <w:spacing w:val="-8"/>
              </w:rPr>
              <w:t> </w:t>
            </w:r>
            <w:r>
              <w:rPr/>
              <w:t>Standard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8"/>
              </w:rPr>
              <w:t> </w:t>
            </w:r>
            <w:r>
              <w:rPr/>
              <w:t>Estimate</w:t>
              <w:tab/>
              <w:t>248</w:t>
            </w:r>
          </w:hyperlink>
        </w:p>
        <w:p>
          <w:pPr>
            <w:pStyle w:val="TOC6"/>
            <w:tabs>
              <w:tab w:pos="9330" w:val="right" w:leader="dot"/>
            </w:tabs>
            <w:spacing w:before="41"/>
          </w:pPr>
          <w:r>
            <w:rPr/>
            <w:t>T</w:t>
          </w:r>
          <w:hyperlink w:history="true" w:anchor="_bookmark128">
            <w:r>
              <w:rPr/>
              <w:t>emplates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10"/>
              </w:rPr>
              <w:t> </w:t>
            </w:r>
            <w:r>
              <w:rPr/>
              <w:t>Object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7"/>
              </w:rPr>
              <w:t> </w:t>
            </w:r>
            <w:r>
              <w:rPr/>
              <w:t>Calculation</w:t>
              <w:tab/>
              <w:t>249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As</w:t>
          </w:r>
          <w:hyperlink w:history="true" w:anchor="_bookmark129">
            <w:r>
              <w:rPr/>
              <w:t>signing</w:t>
            </w:r>
            <w:r>
              <w:rPr>
                <w:spacing w:val="-11"/>
              </w:rPr>
              <w:t> </w:t>
            </w:r>
            <w:r>
              <w:rPr/>
              <w:t>Templates</w:t>
            </w:r>
            <w:r>
              <w:rPr>
                <w:spacing w:val="-11"/>
              </w:rPr>
              <w:t> </w:t>
            </w:r>
            <w:r>
              <w:rPr/>
              <w:t>for</w:t>
            </w:r>
            <w:r>
              <w:rPr>
                <w:spacing w:val="-12"/>
              </w:rPr>
              <w:t> </w:t>
            </w:r>
            <w:r>
              <w:rPr/>
              <w:t>Cost</w:t>
            </w:r>
            <w:r>
              <w:rPr>
                <w:spacing w:val="-13"/>
              </w:rPr>
              <w:t> </w:t>
            </w:r>
            <w:r>
              <w:rPr/>
              <w:t>Objects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11"/>
              </w:rPr>
              <w:t> </w:t>
            </w:r>
            <w:r>
              <w:rPr/>
              <w:t>Calculations</w:t>
              <w:tab/>
              <w:t>252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r>
            <w:rPr/>
            <w:t>T</w:t>
          </w:r>
          <w:hyperlink w:history="true" w:anchor="_bookmark130">
            <w:r>
              <w:rPr/>
              <w:t>emplate-Allocation</w:t>
            </w:r>
            <w:r>
              <w:rPr>
                <w:spacing w:val="-11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Profitability</w:t>
            </w:r>
            <w:r>
              <w:rPr>
                <w:spacing w:val="-13"/>
              </w:rPr>
              <w:t> </w:t>
            </w:r>
            <w:r>
              <w:rPr/>
              <w:t>Segment</w:t>
              <w:tab/>
              <w:t>254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T</w:t>
          </w:r>
          <w:hyperlink w:history="true" w:anchor="_bookmark131">
            <w:r>
              <w:rPr/>
              <w:t>emplates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Profitability</w:t>
            </w:r>
            <w:r>
              <w:rPr>
                <w:spacing w:val="-9"/>
              </w:rPr>
              <w:t> </w:t>
            </w:r>
            <w:r>
              <w:rPr/>
              <w:t>Segments</w:t>
              <w:tab/>
              <w:t>255</w:t>
            </w:r>
          </w:hyperlink>
        </w:p>
        <w:p>
          <w:pPr>
            <w:pStyle w:val="TOC6"/>
            <w:tabs>
              <w:tab w:pos="9332" w:val="right" w:leader="dot"/>
            </w:tabs>
            <w:spacing w:before="41"/>
          </w:pPr>
          <w:r>
            <w:rPr/>
            <w:t>As</w:t>
          </w:r>
          <w:hyperlink w:history="true" w:anchor="_bookmark132">
            <w:r>
              <w:rPr/>
              <w:t>signing</w:t>
            </w:r>
            <w:r>
              <w:rPr>
                <w:spacing w:val="-9"/>
              </w:rPr>
              <w:t> </w:t>
            </w:r>
            <w:r>
              <w:rPr/>
              <w:t>Templates</w:t>
            </w:r>
            <w:r>
              <w:rPr>
                <w:spacing w:val="-9"/>
              </w:rPr>
              <w:t> </w:t>
            </w:r>
            <w:r>
              <w:rPr/>
              <w:t>to</w:t>
            </w:r>
            <w:r>
              <w:rPr>
                <w:spacing w:val="-8"/>
              </w:rPr>
              <w:t> </w:t>
            </w:r>
            <w:r>
              <w:rPr/>
              <w:t>Profitability</w:t>
            </w:r>
            <w:r>
              <w:rPr>
                <w:spacing w:val="-12"/>
              </w:rPr>
              <w:t> </w:t>
            </w:r>
            <w:r>
              <w:rPr/>
              <w:t>Segments</w:t>
              <w:tab/>
              <w:t>257</w:t>
            </w:r>
          </w:hyperlink>
        </w:p>
        <w:p>
          <w:pPr>
            <w:pStyle w:val="TOC4"/>
            <w:tabs>
              <w:tab w:pos="9331" w:val="right" w:leader="dot"/>
            </w:tabs>
          </w:pPr>
          <w:r>
            <w:rPr/>
            <w:t>T</w:t>
          </w:r>
          <w:hyperlink w:history="true" w:anchor="_bookmark133">
            <w:r>
              <w:rPr/>
              <w:t>emplate</w:t>
            </w:r>
            <w:r>
              <w:rPr>
                <w:spacing w:val="-12"/>
              </w:rPr>
              <w:t> </w:t>
            </w:r>
            <w:r>
              <w:rPr/>
              <w:t>Allocation</w:t>
            </w:r>
            <w:r>
              <w:rPr>
                <w:spacing w:val="-9"/>
              </w:rPr>
              <w:t> </w:t>
            </w:r>
            <w:r>
              <w:rPr/>
              <w:t>in</w:t>
            </w:r>
            <w:r>
              <w:rPr>
                <w:spacing w:val="-9"/>
              </w:rPr>
              <w:t> </w:t>
            </w:r>
            <w:r>
              <w:rPr/>
              <w:t>Plan:</w:t>
            </w:r>
            <w:r>
              <w:rPr>
                <w:spacing w:val="-9"/>
              </w:rPr>
              <w:t> </w:t>
            </w:r>
            <w:r>
              <w:rPr/>
              <w:t>Processes/Cost</w:t>
            </w:r>
            <w:r>
              <w:rPr>
                <w:spacing w:val="-12"/>
              </w:rPr>
              <w:t> </w:t>
            </w:r>
            <w:r>
              <w:rPr/>
              <w:t>Centers</w:t>
              <w:tab/>
              <w:t>259</w:t>
            </w:r>
          </w:hyperlink>
        </w:p>
        <w:p>
          <w:pPr>
            <w:pStyle w:val="TOC6"/>
            <w:tabs>
              <w:tab w:pos="9335" w:val="right" w:leader="dot"/>
            </w:tabs>
            <w:spacing w:before="41"/>
          </w:pPr>
          <w:r>
            <w:rPr/>
            <w:t>T</w:t>
          </w:r>
          <w:hyperlink w:history="true" w:anchor="_bookmark134">
            <w:r>
              <w:rPr/>
              <w:t>emplates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1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Processes/Cost</w:t>
            </w:r>
            <w:r>
              <w:rPr>
                <w:spacing w:val="-11"/>
              </w:rPr>
              <w:t> </w:t>
            </w:r>
            <w:r>
              <w:rPr/>
              <w:t>Centers</w:t>
              <w:tab/>
              <w:t>261</w:t>
            </w:r>
          </w:hyperlink>
        </w:p>
        <w:p>
          <w:pPr>
            <w:pStyle w:val="TOC6"/>
            <w:tabs>
              <w:tab w:pos="9333" w:val="right" w:leader="dot"/>
            </w:tabs>
          </w:pPr>
          <w:r>
            <w:rPr/>
            <w:t>T</w:t>
          </w:r>
          <w:hyperlink w:history="true" w:anchor="_bookmark135">
            <w:r>
              <w:rPr/>
              <w:t>emplates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1"/>
              </w:rPr>
              <w:t> </w:t>
            </w:r>
            <w:r>
              <w:rPr/>
              <w:t>Bus.</w:t>
            </w:r>
            <w:r>
              <w:rPr>
                <w:spacing w:val="-12"/>
              </w:rPr>
              <w:t> </w:t>
            </w:r>
            <w:r>
              <w:rPr/>
              <w:t>Proc.</w:t>
            </w:r>
            <w:r>
              <w:rPr>
                <w:spacing w:val="-11"/>
              </w:rPr>
              <w:t> </w:t>
            </w:r>
            <w:r>
              <w:rPr/>
              <w:t>/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12"/>
              </w:rPr>
              <w:t> </w:t>
            </w:r>
            <w:r>
              <w:rPr/>
              <w:t>Center</w:t>
            </w:r>
            <w:r>
              <w:rPr>
                <w:spacing w:val="-8"/>
              </w:rPr>
              <w:t> </w:t>
            </w:r>
            <w:r>
              <w:rPr/>
              <w:t>Assignment</w:t>
              <w:tab/>
              <w:t>264</w:t>
            </w:r>
          </w:hyperlink>
        </w:p>
        <w:p>
          <w:pPr>
            <w:pStyle w:val="TOC6"/>
            <w:tabs>
              <w:tab w:pos="9330" w:val="right" w:leader="dot"/>
            </w:tabs>
            <w:spacing w:before="41"/>
          </w:pPr>
          <w:r>
            <w:rPr/>
            <w:t>Ex</w:t>
          </w:r>
          <w:hyperlink w:history="true" w:anchor="_bookmark136">
            <w:r>
              <w:rPr/>
              <w:t>ample</w:t>
            </w:r>
            <w:r>
              <w:rPr>
                <w:spacing w:val="-11"/>
              </w:rPr>
              <w:t> </w:t>
            </w:r>
            <w:r>
              <w:rPr/>
              <w:t>Template-Allocation</w:t>
            </w:r>
            <w:r>
              <w:rPr>
                <w:spacing w:val="-8"/>
              </w:rPr>
              <w:t> </w:t>
            </w:r>
            <w:r>
              <w:rPr/>
              <w:t>Process</w:t>
            </w:r>
            <w:r>
              <w:rPr>
                <w:spacing w:val="-9"/>
              </w:rPr>
              <w:t> </w:t>
            </w:r>
            <w:r>
              <w:rPr/>
              <w:t>(Plan)</w:t>
              <w:tab/>
              <w:t>265</w:t>
            </w:r>
          </w:hyperlink>
        </w:p>
        <w:p>
          <w:pPr>
            <w:pStyle w:val="TOC3"/>
            <w:tabs>
              <w:tab w:pos="9331" w:val="right" w:leader="dot"/>
            </w:tabs>
            <w:spacing w:before="15"/>
          </w:pPr>
          <w:hyperlink w:history="true" w:anchor="_bookmark137">
            <w:r>
              <w:rPr/>
              <w:t>Distribution</w:t>
              <w:tab/>
              <w:t>267</w:t>
            </w:r>
          </w:hyperlink>
        </w:p>
        <w:p>
          <w:pPr>
            <w:pStyle w:val="TOC3"/>
            <w:tabs>
              <w:tab w:pos="9333" w:val="right" w:leader="dot"/>
            </w:tabs>
            <w:spacing w:before="1" w:after="63"/>
          </w:pPr>
          <w:hyperlink w:history="true" w:anchor="_bookmark138">
            <w:r>
              <w:rPr/>
              <w:t>Assessment</w:t>
            </w:r>
            <w:r>
              <w:rPr>
                <w:spacing w:val="-11"/>
              </w:rPr>
              <w:t> </w:t>
            </w:r>
            <w:r>
              <w:rPr/>
              <w:t>(Cost</w:t>
            </w:r>
            <w:r>
              <w:rPr>
                <w:spacing w:val="-11"/>
              </w:rPr>
              <w:t> </w:t>
            </w:r>
            <w:r>
              <w:rPr/>
              <w:t>Centers,</w:t>
            </w:r>
            <w:r>
              <w:rPr>
                <w:spacing w:val="-10"/>
              </w:rPr>
              <w:t> </w:t>
            </w:r>
            <w:r>
              <w:rPr/>
              <w:t>Business</w:t>
            </w:r>
            <w:r>
              <w:rPr>
                <w:spacing w:val="-9"/>
              </w:rPr>
              <w:t> </w:t>
            </w:r>
            <w:r>
              <w:rPr/>
              <w:t>Processes)</w:t>
              <w:tab/>
              <w:t>268</w:t>
            </w:r>
          </w:hyperlink>
        </w:p>
        <w:p>
          <w:pPr>
            <w:pStyle w:val="TOC3"/>
            <w:tabs>
              <w:tab w:pos="9334" w:val="right" w:leader="dot"/>
            </w:tabs>
            <w:spacing w:before="496"/>
          </w:pPr>
          <w:hyperlink w:history="true" w:anchor="_bookmark139">
            <w:r>
              <w:rPr/>
              <w:t>Indirect</w:t>
            </w:r>
            <w:r>
              <w:rPr>
                <w:spacing w:val="-5"/>
              </w:rPr>
              <w:t> </w:t>
            </w:r>
            <w:r>
              <w:rPr/>
              <w:t>Activity</w:t>
            </w:r>
            <w:r>
              <w:rPr>
                <w:spacing w:val="-8"/>
              </w:rPr>
              <w:t> </w:t>
            </w:r>
            <w:r>
              <w:rPr/>
              <w:t>Allocation</w:t>
              <w:tab/>
              <w:t>269</w:t>
            </w:r>
          </w:hyperlink>
        </w:p>
        <w:p>
          <w:pPr>
            <w:pStyle w:val="TOC4"/>
            <w:tabs>
              <w:tab w:pos="9334" w:val="right" w:leader="dot"/>
            </w:tabs>
            <w:spacing w:before="22"/>
          </w:pPr>
          <w:hyperlink w:history="true" w:anchor="_bookmark140">
            <w:r>
              <w:rPr/>
              <w:t>Senders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11"/>
              </w:rPr>
              <w:t> </w:t>
            </w:r>
            <w:r>
              <w:rPr/>
              <w:t>Receivers</w:t>
            </w:r>
            <w:r>
              <w:rPr>
                <w:spacing w:val="-10"/>
              </w:rPr>
              <w:t> </w:t>
            </w:r>
            <w:r>
              <w:rPr/>
              <w:t>in</w:t>
            </w:r>
            <w:r>
              <w:rPr>
                <w:spacing w:val="-8"/>
              </w:rPr>
              <w:t> </w:t>
            </w:r>
            <w:r>
              <w:rPr/>
              <w:t>Indirect</w:t>
            </w:r>
            <w:r>
              <w:rPr>
                <w:spacing w:val="-11"/>
              </w:rPr>
              <w:t> </w:t>
            </w:r>
            <w:r>
              <w:rPr/>
              <w:t>Activity</w:t>
            </w:r>
            <w:r>
              <w:rPr>
                <w:spacing w:val="-12"/>
              </w:rPr>
              <w:t> </w:t>
            </w:r>
            <w:r>
              <w:rPr/>
              <w:t>Allocation</w:t>
              <w:tab/>
              <w:t>271</w:t>
            </w:r>
          </w:hyperlink>
        </w:p>
        <w:p>
          <w:pPr>
            <w:pStyle w:val="TOC4"/>
            <w:tabs>
              <w:tab w:pos="9334" w:val="right" w:leader="dot"/>
            </w:tabs>
            <w:spacing w:before="41"/>
          </w:pPr>
          <w:hyperlink w:history="true" w:anchor="_bookmark141"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Quantity</w:t>
            </w:r>
            <w:r>
              <w:rPr>
                <w:spacing w:val="-8"/>
              </w:rPr>
              <w:t> </w:t>
            </w:r>
            <w:r>
              <w:rPr/>
              <w:t>Valuation.</w:t>
              <w:tab/>
              <w:t>272</w:t>
            </w:r>
          </w:hyperlink>
        </w:p>
        <w:p>
          <w:pPr>
            <w:pStyle w:val="TOC4"/>
            <w:tabs>
              <w:tab w:pos="9333" w:val="right" w:leader="dot"/>
            </w:tabs>
          </w:pPr>
          <w:hyperlink w:history="true" w:anchor="_bookmark142">
            <w:r>
              <w:rPr/>
              <w:t>Requirements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Indirect</w:t>
            </w:r>
            <w:r>
              <w:rPr>
                <w:spacing w:val="-10"/>
              </w:rPr>
              <w:t> </w:t>
            </w:r>
            <w:r>
              <w:rPr/>
              <w:t>Activity</w:t>
            </w:r>
            <w:r>
              <w:rPr>
                <w:spacing w:val="-13"/>
              </w:rPr>
              <w:t> </w:t>
            </w:r>
            <w:r>
              <w:rPr/>
              <w:t>Allocation</w:t>
              <w:tab/>
              <w:t>273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143">
            <w:r>
              <w:rPr/>
              <w:t>Planning</w:t>
            </w:r>
            <w:r>
              <w:rPr>
                <w:spacing w:val="-6"/>
              </w:rPr>
              <w:t> </w:t>
            </w:r>
            <w:r>
              <w:rPr/>
              <w:t>Overheads</w:t>
              <w:tab/>
              <w:t>274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144">
            <w:r>
              <w:rPr>
                <w:color w:val="000080"/>
              </w:rPr>
              <w:t>Plan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Price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Calculation</w:t>
              <w:tab/>
              <w:t>275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145">
            <w:r>
              <w:rPr/>
              <w:t>Calculating</w:t>
            </w:r>
            <w:r>
              <w:rPr>
                <w:spacing w:val="-5"/>
              </w:rPr>
              <w:t> </w:t>
            </w:r>
            <w:r>
              <w:rPr/>
              <w:t>Prices</w:t>
              <w:tab/>
              <w:t>277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46">
            <w:r>
              <w:rPr/>
              <w:t>Example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Price</w:t>
            </w:r>
            <w:r>
              <w:rPr>
                <w:spacing w:val="-8"/>
              </w:rPr>
              <w:t> </w:t>
            </w:r>
            <w:r>
              <w:rPr/>
              <w:t>Calculation.</w:t>
              <w:tab/>
              <w:t>282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47">
            <w:r>
              <w:rPr/>
              <w:t>Valuating</w:t>
            </w:r>
            <w:r>
              <w:rPr>
                <w:spacing w:val="-8"/>
              </w:rPr>
              <w:t> </w:t>
            </w:r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Quantities</w:t>
              <w:tab/>
              <w:t>283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148">
            <w:r>
              <w:rPr/>
              <w:t>Price</w:t>
            </w:r>
            <w:r>
              <w:rPr>
                <w:spacing w:val="-8"/>
              </w:rPr>
              <w:t> </w:t>
            </w:r>
            <w:r>
              <w:rPr/>
              <w:t>Calculation</w:t>
            </w:r>
            <w:r>
              <w:rPr>
                <w:spacing w:val="-5"/>
              </w:rPr>
              <w:t> </w:t>
            </w:r>
            <w:r>
              <w:rPr/>
              <w:t>Methods</w:t>
              <w:tab/>
              <w:t>284</w:t>
            </w:r>
          </w:hyperlink>
        </w:p>
        <w:p>
          <w:pPr>
            <w:pStyle w:val="TOC3"/>
            <w:tabs>
              <w:tab w:pos="9333" w:val="right" w:leader="dot"/>
            </w:tabs>
          </w:pPr>
          <w:hyperlink w:history="true" w:anchor="_bookmark149">
            <w:r>
              <w:rPr/>
              <w:t>Price</w:t>
            </w:r>
            <w:r>
              <w:rPr>
                <w:spacing w:val="-10"/>
              </w:rPr>
              <w:t> </w:t>
            </w:r>
            <w:r>
              <w:rPr/>
              <w:t>Calculation</w:t>
            </w:r>
            <w:r>
              <w:rPr>
                <w:spacing w:val="-12"/>
              </w:rPr>
              <w:t> </w:t>
            </w:r>
            <w:r>
              <w:rPr/>
              <w:t>With</w:t>
            </w:r>
            <w:r>
              <w:rPr>
                <w:spacing w:val="-9"/>
              </w:rPr>
              <w:t> </w:t>
            </w:r>
            <w:r>
              <w:rPr/>
              <w:t>Cost</w:t>
            </w:r>
            <w:r>
              <w:rPr>
                <w:spacing w:val="-10"/>
              </w:rPr>
              <w:t> </w:t>
            </w:r>
            <w:r>
              <w:rPr/>
              <w:t>Component</w:t>
            </w:r>
            <w:r>
              <w:rPr>
                <w:spacing w:val="-10"/>
              </w:rPr>
              <w:t> </w:t>
            </w:r>
            <w:r>
              <w:rPr/>
              <w:t>Split</w:t>
              <w:tab/>
              <w:t>288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150">
            <w:r>
              <w:rPr>
                <w:color w:val="000080"/>
              </w:rPr>
              <w:t>Manual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Actual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Postings</w:t>
              <w:tab/>
              <w:t>291</w:t>
            </w:r>
          </w:hyperlink>
        </w:p>
        <w:p>
          <w:pPr>
            <w:pStyle w:val="TOC2"/>
            <w:tabs>
              <w:tab w:pos="9333" w:val="right" w:leader="dot"/>
            </w:tabs>
            <w:spacing w:before="41"/>
          </w:pPr>
          <w:hyperlink w:history="true" w:anchor="_bookmark151">
            <w:r>
              <w:rPr>
                <w:color w:val="000080"/>
              </w:rPr>
              <w:t>Primary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Costs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in</w:t>
            </w:r>
            <w:r>
              <w:rPr>
                <w:color w:val="000080"/>
                <w:spacing w:val="-6"/>
              </w:rPr>
              <w:t> </w:t>
            </w:r>
            <w:r>
              <w:rPr>
                <w:color w:val="000080"/>
              </w:rPr>
              <w:t>Business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Processes</w:t>
              <w:tab/>
              <w:t>292</w:t>
            </w:r>
          </w:hyperlink>
        </w:p>
        <w:p>
          <w:pPr>
            <w:pStyle w:val="TOC2"/>
            <w:tabs>
              <w:tab w:pos="9334" w:val="right" w:leader="dot"/>
            </w:tabs>
            <w:spacing w:before="39"/>
          </w:pPr>
          <w:hyperlink w:history="true" w:anchor="_bookmark152">
            <w:r>
              <w:rPr>
                <w:color w:val="000080"/>
              </w:rPr>
              <w:t>Editing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Manual</w:t>
            </w:r>
            <w:r>
              <w:rPr>
                <w:color w:val="000080"/>
                <w:spacing w:val="-6"/>
              </w:rPr>
              <w:t> </w:t>
            </w:r>
            <w:r>
              <w:rPr>
                <w:color w:val="000080"/>
              </w:rPr>
              <w:t>Actual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Postings</w:t>
              <w:tab/>
              <w:t>294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153">
            <w:r>
              <w:rPr/>
              <w:t>Displaying</w:t>
            </w:r>
            <w:r>
              <w:rPr>
                <w:spacing w:val="-7"/>
              </w:rPr>
              <w:t> </w:t>
            </w:r>
            <w:r>
              <w:rPr/>
              <w:t>Manual</w:t>
            </w:r>
            <w:r>
              <w:rPr>
                <w:spacing w:val="-6"/>
              </w:rPr>
              <w:t> </w:t>
            </w:r>
            <w:r>
              <w:rPr/>
              <w:t>Actual</w:t>
            </w:r>
            <w:r>
              <w:rPr>
                <w:spacing w:val="-9"/>
              </w:rPr>
              <w:t> </w:t>
            </w:r>
            <w:r>
              <w:rPr/>
              <w:t>Postings</w:t>
              <w:tab/>
              <w:t>295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54">
            <w:r>
              <w:rPr/>
              <w:t>Entering</w:t>
            </w:r>
            <w:r>
              <w:rPr>
                <w:spacing w:val="-7"/>
              </w:rPr>
              <w:t> </w:t>
            </w:r>
            <w:r>
              <w:rPr/>
              <w:t>Manual</w:t>
            </w:r>
            <w:r>
              <w:rPr>
                <w:spacing w:val="-6"/>
              </w:rPr>
              <w:t> </w:t>
            </w:r>
            <w:r>
              <w:rPr/>
              <w:t>Actual</w:t>
            </w:r>
            <w:r>
              <w:rPr>
                <w:spacing w:val="-8"/>
              </w:rPr>
              <w:t> </w:t>
            </w:r>
            <w:r>
              <w:rPr/>
              <w:t>Postings</w:t>
              <w:tab/>
              <w:t>296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55">
            <w:r>
              <w:rPr/>
              <w:t>Reversing</w:t>
            </w:r>
            <w:r>
              <w:rPr>
                <w:spacing w:val="-6"/>
              </w:rPr>
              <w:t> </w:t>
            </w:r>
            <w:r>
              <w:rPr/>
              <w:t>Manual</w:t>
            </w:r>
            <w:r>
              <w:rPr>
                <w:spacing w:val="-9"/>
              </w:rPr>
              <w:t> </w:t>
            </w:r>
            <w:r>
              <w:rPr/>
              <w:t>Actual</w:t>
            </w:r>
            <w:r>
              <w:rPr>
                <w:spacing w:val="-7"/>
              </w:rPr>
              <w:t> </w:t>
            </w:r>
            <w:r>
              <w:rPr/>
              <w:t>Postings</w:t>
              <w:tab/>
              <w:t>299</w:t>
            </w:r>
          </w:hyperlink>
        </w:p>
        <w:p>
          <w:pPr>
            <w:pStyle w:val="TOC2"/>
            <w:tabs>
              <w:tab w:pos="9333" w:val="right" w:leader="dot"/>
            </w:tabs>
          </w:pPr>
          <w:hyperlink w:history="true" w:anchor="_bookmark156">
            <w:r>
              <w:rPr>
                <w:color w:val="000080"/>
              </w:rPr>
              <w:t>Reposting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Costs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and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Revenues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Manually</w:t>
              <w:tab/>
              <w:t>300</w:t>
            </w:r>
          </w:hyperlink>
        </w:p>
        <w:p>
          <w:pPr>
            <w:pStyle w:val="TOC2"/>
            <w:tabs>
              <w:tab w:pos="9334" w:val="right" w:leader="dot"/>
            </w:tabs>
            <w:spacing w:before="41"/>
          </w:pPr>
          <w:hyperlink w:history="true" w:anchor="_bookmark157">
            <w:r>
              <w:rPr>
                <w:color w:val="000080"/>
              </w:rPr>
              <w:t>Reposting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Line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Items</w:t>
              <w:tab/>
              <w:t>302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158">
            <w:r>
              <w:rPr/>
              <w:t>Selecting</w:t>
            </w:r>
            <w:r>
              <w:rPr>
                <w:spacing w:val="-8"/>
              </w:rPr>
              <w:t> </w:t>
            </w:r>
            <w:r>
              <w:rPr/>
              <w:t>Line</w:t>
            </w:r>
            <w:r>
              <w:rPr>
                <w:spacing w:val="-7"/>
              </w:rPr>
              <w:t> </w:t>
            </w:r>
            <w:r>
              <w:rPr/>
              <w:t>Items</w:t>
              <w:tab/>
              <w:t>304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159">
            <w:r>
              <w:rPr/>
              <w:t>Reposting</w:t>
            </w:r>
            <w:r>
              <w:rPr>
                <w:spacing w:val="-5"/>
              </w:rPr>
              <w:t> </w:t>
            </w:r>
            <w:r>
              <w:rPr/>
              <w:t>Line</w:t>
            </w:r>
            <w:r>
              <w:rPr>
                <w:spacing w:val="-7"/>
              </w:rPr>
              <w:t> </w:t>
            </w:r>
            <w:r>
              <w:rPr/>
              <w:t>Items</w:t>
              <w:tab/>
              <w:t>306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60">
            <w:r>
              <w:rPr/>
              <w:t>Displaying</w:t>
            </w:r>
            <w:r>
              <w:rPr>
                <w:spacing w:val="-7"/>
              </w:rPr>
              <w:t> </w:t>
            </w:r>
            <w:r>
              <w:rPr/>
              <w:t>Line</w:t>
            </w:r>
            <w:r>
              <w:rPr>
                <w:spacing w:val="-8"/>
              </w:rPr>
              <w:t> </w:t>
            </w:r>
            <w:r>
              <w:rPr/>
              <w:t>Item</w:t>
            </w:r>
            <w:r>
              <w:rPr>
                <w:spacing w:val="-4"/>
              </w:rPr>
              <w:t> </w:t>
            </w:r>
            <w:r>
              <w:rPr/>
              <w:t>Repostings</w:t>
              <w:tab/>
              <w:t>309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161">
            <w:r>
              <w:rPr/>
              <w:t>Reversing</w:t>
            </w:r>
            <w:r>
              <w:rPr>
                <w:spacing w:val="-6"/>
              </w:rPr>
              <w:t> </w:t>
            </w:r>
            <w:r>
              <w:rPr/>
              <w:t>Line</w:t>
            </w:r>
            <w:r>
              <w:rPr>
                <w:spacing w:val="-8"/>
              </w:rPr>
              <w:t> </w:t>
            </w:r>
            <w:r>
              <w:rPr/>
              <w:t>Item</w:t>
            </w:r>
            <w:r>
              <w:rPr>
                <w:spacing w:val="-4"/>
              </w:rPr>
              <w:t> </w:t>
            </w:r>
            <w:r>
              <w:rPr/>
              <w:t>Repostings</w:t>
              <w:tab/>
              <w:t>310</w:t>
            </w:r>
          </w:hyperlink>
        </w:p>
        <w:p>
          <w:pPr>
            <w:pStyle w:val="TOC2"/>
            <w:tabs>
              <w:tab w:pos="9334" w:val="right" w:leader="dot"/>
            </w:tabs>
            <w:spacing w:before="19"/>
          </w:pPr>
          <w:hyperlink w:history="true" w:anchor="_bookmark162">
            <w:r>
              <w:rPr>
                <w:color w:val="000080"/>
              </w:rPr>
              <w:t>Time</w:t>
            </w:r>
            <w:r>
              <w:rPr>
                <w:color w:val="000080"/>
                <w:spacing w:val="-6"/>
              </w:rPr>
              <w:t> </w:t>
            </w:r>
            <w:r>
              <w:rPr>
                <w:color w:val="000080"/>
              </w:rPr>
              <w:t>Sheets</w:t>
              <w:tab/>
              <w:t>311</w:t>
            </w:r>
          </w:hyperlink>
        </w:p>
        <w:p>
          <w:pPr>
            <w:pStyle w:val="TOC2"/>
            <w:tabs>
              <w:tab w:pos="9334" w:val="right" w:leader="dot"/>
            </w:tabs>
            <w:spacing w:before="41"/>
          </w:pPr>
          <w:hyperlink w:history="true" w:anchor="_bookmark163">
            <w:r>
              <w:rPr>
                <w:color w:val="000080"/>
              </w:rPr>
              <w:t>Direct</w:t>
            </w:r>
            <w:r>
              <w:rPr>
                <w:color w:val="000080"/>
                <w:spacing w:val="-4"/>
              </w:rPr>
              <w:t> </w:t>
            </w:r>
            <w:r>
              <w:rPr>
                <w:color w:val="000080"/>
              </w:rPr>
              <w:t>Activity</w:t>
            </w:r>
            <w:r>
              <w:rPr>
                <w:color w:val="000080"/>
                <w:spacing w:val="-3"/>
              </w:rPr>
              <w:t> </w:t>
            </w:r>
            <w:r>
              <w:rPr>
                <w:color w:val="000080"/>
              </w:rPr>
              <w:t>Allocation</w:t>
              <w:tab/>
              <w:t>312</w:t>
            </w:r>
          </w:hyperlink>
        </w:p>
        <w:p>
          <w:pPr>
            <w:pStyle w:val="TOC2"/>
            <w:tabs>
              <w:tab w:pos="9333" w:val="right" w:leader="dot"/>
            </w:tabs>
            <w:spacing w:before="39"/>
          </w:pPr>
          <w:hyperlink w:history="true" w:anchor="_bookmark164">
            <w:r>
              <w:rPr>
                <w:color w:val="000080"/>
              </w:rPr>
              <w:t>Reposting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Internal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Activity</w:t>
            </w:r>
            <w:r>
              <w:rPr>
                <w:color w:val="000080"/>
                <w:spacing w:val="-4"/>
              </w:rPr>
              <w:t> </w:t>
            </w:r>
            <w:r>
              <w:rPr>
                <w:color w:val="000080"/>
              </w:rPr>
              <w:t>Allocation</w:t>
              <w:tab/>
              <w:t>315</w:t>
            </w:r>
          </w:hyperlink>
        </w:p>
        <w:p>
          <w:pPr>
            <w:pStyle w:val="TOC3"/>
            <w:tabs>
              <w:tab w:pos="9334" w:val="right" w:leader="dot"/>
            </w:tabs>
            <w:spacing w:before="20"/>
          </w:pPr>
          <w:hyperlink w:history="true" w:anchor="_bookmark165">
            <w:r>
              <w:rPr/>
              <w:t>Selecting</w:t>
            </w:r>
            <w:r>
              <w:rPr>
                <w:spacing w:val="-9"/>
              </w:rPr>
              <w:t> </w:t>
            </w:r>
            <w:r>
              <w:rPr/>
              <w:t>Internal</w:t>
            </w:r>
            <w:r>
              <w:rPr>
                <w:spacing w:val="-7"/>
              </w:rPr>
              <w:t> </w:t>
            </w:r>
            <w:r>
              <w:rPr/>
              <w:t>Activity</w:t>
            </w:r>
            <w:r>
              <w:rPr>
                <w:spacing w:val="-9"/>
              </w:rPr>
              <w:t> </w:t>
            </w:r>
            <w:r>
              <w:rPr/>
              <w:t>Allocations</w:t>
              <w:tab/>
              <w:t>317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66">
            <w:r>
              <w:rPr/>
              <w:t>Reposting</w:t>
            </w:r>
            <w:r>
              <w:rPr>
                <w:spacing w:val="-7"/>
              </w:rPr>
              <w:t> </w:t>
            </w:r>
            <w:r>
              <w:rPr/>
              <w:t>Internal</w:t>
            </w:r>
            <w:r>
              <w:rPr>
                <w:spacing w:val="-7"/>
              </w:rPr>
              <w:t> </w:t>
            </w:r>
            <w:r>
              <w:rPr/>
              <w:t>Activity</w:t>
            </w:r>
            <w:r>
              <w:rPr>
                <w:spacing w:val="-9"/>
              </w:rPr>
              <w:t> </w:t>
            </w:r>
            <w:r>
              <w:rPr/>
              <w:t>Allocations</w:t>
              <w:tab/>
              <w:t>319</w:t>
            </w:r>
          </w:hyperlink>
        </w:p>
        <w:p>
          <w:pPr>
            <w:pStyle w:val="TOC3"/>
            <w:tabs>
              <w:tab w:pos="9333" w:val="right" w:leader="dot"/>
            </w:tabs>
            <w:spacing w:before="1"/>
          </w:pPr>
          <w:hyperlink w:history="true" w:anchor="_bookmark167">
            <w:r>
              <w:rPr/>
              <w:t>Displaying</w:t>
            </w:r>
            <w:r>
              <w:rPr>
                <w:spacing w:val="-9"/>
              </w:rPr>
              <w:t> </w:t>
            </w:r>
            <w:r>
              <w:rPr/>
              <w:t>Internal</w:t>
            </w:r>
            <w:r>
              <w:rPr>
                <w:spacing w:val="-11"/>
              </w:rPr>
              <w:t> </w:t>
            </w:r>
            <w:r>
              <w:rPr/>
              <w:t>Activity</w:t>
            </w:r>
            <w:r>
              <w:rPr>
                <w:spacing w:val="-13"/>
              </w:rPr>
              <w:t> </w:t>
            </w:r>
            <w:r>
              <w:rPr/>
              <w:t>Allocation</w:t>
            </w:r>
            <w:r>
              <w:rPr>
                <w:spacing w:val="-8"/>
              </w:rPr>
              <w:t> </w:t>
            </w:r>
            <w:r>
              <w:rPr/>
              <w:t>Repostings</w:t>
              <w:tab/>
              <w:t>322</w:t>
            </w:r>
          </w:hyperlink>
        </w:p>
        <w:p>
          <w:pPr>
            <w:pStyle w:val="TOC3"/>
            <w:tabs>
              <w:tab w:pos="9333" w:val="right" w:leader="dot"/>
            </w:tabs>
          </w:pPr>
          <w:hyperlink w:history="true" w:anchor="_bookmark168">
            <w:r>
              <w:rPr/>
              <w:t>Reversing</w:t>
            </w:r>
            <w:r>
              <w:rPr>
                <w:spacing w:val="-9"/>
              </w:rPr>
              <w:t> </w:t>
            </w:r>
            <w:r>
              <w:rPr/>
              <w:t>Repostings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11"/>
              </w:rPr>
              <w:t> </w:t>
            </w:r>
            <w:r>
              <w:rPr/>
              <w:t>Internal</w:t>
            </w:r>
            <w:r>
              <w:rPr>
                <w:spacing w:val="-9"/>
              </w:rPr>
              <w:t> </w:t>
            </w:r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Allocation</w:t>
              <w:tab/>
              <w:t>323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169">
            <w:r>
              <w:rPr>
                <w:color w:val="000080"/>
              </w:rPr>
              <w:t>Entering</w:t>
            </w:r>
            <w:r>
              <w:rPr>
                <w:color w:val="000080"/>
                <w:spacing w:val="-6"/>
              </w:rPr>
              <w:t> </w:t>
            </w:r>
            <w:r>
              <w:rPr>
                <w:color w:val="000080"/>
              </w:rPr>
              <w:t>Sender</w:t>
            </w:r>
            <w:r>
              <w:rPr>
                <w:color w:val="000080"/>
                <w:spacing w:val="-3"/>
              </w:rPr>
              <w:t> </w:t>
            </w:r>
            <w:r>
              <w:rPr>
                <w:color w:val="000080"/>
              </w:rPr>
              <w:t>Activities</w:t>
              <w:tab/>
              <w:t>324</w:t>
            </w:r>
          </w:hyperlink>
        </w:p>
        <w:p>
          <w:pPr>
            <w:pStyle w:val="TOC2"/>
            <w:tabs>
              <w:tab w:pos="9334" w:val="right" w:leader="dot"/>
            </w:tabs>
            <w:spacing w:before="41"/>
          </w:pPr>
          <w:hyperlink w:history="true" w:anchor="_bookmark170">
            <w:r>
              <w:rPr>
                <w:color w:val="000080"/>
              </w:rPr>
              <w:t>Manual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Actual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Price</w:t>
              <w:tab/>
              <w:t>325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171">
            <w:r>
              <w:rPr/>
              <w:t>Entering</w:t>
            </w:r>
            <w:r>
              <w:rPr>
                <w:spacing w:val="-7"/>
              </w:rPr>
              <w:t> </w:t>
            </w:r>
            <w:r>
              <w:rPr/>
              <w:t>Actual</w:t>
            </w:r>
            <w:r>
              <w:rPr>
                <w:spacing w:val="-5"/>
              </w:rPr>
              <w:t> </w:t>
            </w:r>
            <w:r>
              <w:rPr/>
              <w:t>Prices</w:t>
            </w:r>
            <w:r>
              <w:rPr>
                <w:spacing w:val="-7"/>
              </w:rPr>
              <w:t> </w:t>
            </w:r>
            <w:r>
              <w:rPr/>
              <w:t>Manually</w:t>
              <w:tab/>
              <w:t>326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172">
            <w:r>
              <w:rPr/>
              <w:t>Displaying</w:t>
            </w:r>
            <w:r>
              <w:rPr>
                <w:spacing w:val="-7"/>
              </w:rPr>
              <w:t> </w:t>
            </w:r>
            <w:r>
              <w:rPr/>
              <w:t>Actual</w:t>
            </w:r>
            <w:r>
              <w:rPr>
                <w:spacing w:val="-6"/>
              </w:rPr>
              <w:t> </w:t>
            </w:r>
            <w:r>
              <w:rPr/>
              <w:t>Prices</w:t>
            </w:r>
            <w:r>
              <w:rPr>
                <w:spacing w:val="-5"/>
              </w:rPr>
              <w:t> </w:t>
            </w:r>
            <w:r>
              <w:rPr/>
              <w:t>Manually</w:t>
              <w:tab/>
              <w:t>327</w:t>
            </w:r>
          </w:hyperlink>
        </w:p>
        <w:p>
          <w:pPr>
            <w:pStyle w:val="TOC2"/>
            <w:tabs>
              <w:tab w:pos="9334" w:val="right" w:leader="dot"/>
            </w:tabs>
            <w:spacing w:before="22"/>
          </w:pPr>
          <w:hyperlink w:history="true" w:anchor="_bookmark173">
            <w:r>
              <w:rPr>
                <w:color w:val="000080"/>
              </w:rPr>
              <w:t>Manual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Cost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Allocation</w:t>
              <w:tab/>
              <w:t>328</w:t>
            </w:r>
          </w:hyperlink>
        </w:p>
        <w:p>
          <w:pPr>
            <w:pStyle w:val="TOC2"/>
            <w:tabs>
              <w:tab w:pos="9334" w:val="right" w:leader="dot"/>
            </w:tabs>
            <w:spacing w:before="38"/>
          </w:pPr>
          <w:hyperlink w:history="true" w:anchor="_bookmark174">
            <w:r>
              <w:rPr>
                <w:color w:val="000080"/>
              </w:rPr>
              <w:t>Entering</w:t>
            </w:r>
            <w:r>
              <w:rPr>
                <w:color w:val="000080"/>
                <w:spacing w:val="-6"/>
              </w:rPr>
              <w:t> </w:t>
            </w:r>
            <w:r>
              <w:rPr>
                <w:color w:val="000080"/>
              </w:rPr>
              <w:t>Statistical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Key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Figures</w:t>
              <w:tab/>
              <w:t>331</w:t>
            </w:r>
          </w:hyperlink>
        </w:p>
        <w:p>
          <w:pPr>
            <w:pStyle w:val="TOC2"/>
            <w:tabs>
              <w:tab w:pos="9334" w:val="right" w:leader="dot"/>
            </w:tabs>
            <w:spacing w:before="42"/>
          </w:pPr>
          <w:hyperlink w:history="true" w:anchor="_bookmark175">
            <w:r>
              <w:rPr>
                <w:color w:val="000080"/>
              </w:rPr>
              <w:t>Period-End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Closing</w:t>
              <w:tab/>
              <w:t>332</w:t>
            </w:r>
          </w:hyperlink>
        </w:p>
        <w:p>
          <w:pPr>
            <w:pStyle w:val="TOC2"/>
            <w:tabs>
              <w:tab w:pos="9333" w:val="right" w:leader="dot"/>
            </w:tabs>
            <w:spacing w:before="39"/>
          </w:pPr>
          <w:hyperlink w:history="true" w:anchor="_bookmark176">
            <w:r>
              <w:rPr>
                <w:color w:val="000080"/>
              </w:rPr>
              <w:t>Individual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Functions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of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the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Schedule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Manager</w:t>
              <w:tab/>
              <w:t>334</w:t>
            </w:r>
          </w:hyperlink>
        </w:p>
        <w:p>
          <w:pPr>
            <w:pStyle w:val="TOC3"/>
            <w:tabs>
              <w:tab w:pos="9334" w:val="right" w:leader="dot"/>
            </w:tabs>
            <w:spacing w:before="19"/>
          </w:pPr>
          <w:hyperlink w:history="true" w:anchor="_bookmark177">
            <w:r>
              <w:rPr/>
              <w:t>Using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/>
              <w:t>Scheduler</w:t>
              <w:tab/>
              <w:t>335</w:t>
            </w:r>
          </w:hyperlink>
        </w:p>
        <w:p>
          <w:pPr>
            <w:pStyle w:val="TOC3"/>
            <w:tabs>
              <w:tab w:pos="9334" w:val="right" w:leader="dot"/>
            </w:tabs>
            <w:spacing w:before="1"/>
          </w:pPr>
          <w:hyperlink w:history="true" w:anchor="_bookmark178">
            <w:r>
              <w:rPr/>
              <w:t>Using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/>
              <w:t>Monitor</w:t>
              <w:tab/>
              <w:t>337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79">
            <w:r>
              <w:rPr/>
              <w:t>Using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8"/>
              </w:rPr>
              <w:t> </w:t>
            </w:r>
            <w:r>
              <w:rPr/>
              <w:t>Flow</w:t>
            </w:r>
            <w:r>
              <w:rPr>
                <w:spacing w:val="-7"/>
              </w:rPr>
              <w:t> </w:t>
            </w:r>
            <w:r>
              <w:rPr/>
              <w:t>Definition</w:t>
              <w:tab/>
              <w:t>339</w:t>
            </w:r>
          </w:hyperlink>
        </w:p>
        <w:p>
          <w:pPr>
            <w:pStyle w:val="TOC2"/>
            <w:tabs>
              <w:tab w:pos="9334" w:val="right" w:leader="dot"/>
            </w:tabs>
          </w:pPr>
          <w:hyperlink w:history="true" w:anchor="_bookmark180">
            <w:r>
              <w:rPr>
                <w:color w:val="000080"/>
              </w:rPr>
              <w:t>PeriodicReposting</w:t>
              <w:tab/>
              <w:t>340</w:t>
            </w:r>
          </w:hyperlink>
        </w:p>
        <w:p>
          <w:pPr>
            <w:pStyle w:val="TOC2"/>
            <w:tabs>
              <w:tab w:pos="9334" w:val="right" w:leader="dot"/>
            </w:tabs>
            <w:spacing w:before="41"/>
          </w:pPr>
          <w:hyperlink w:history="true" w:anchor="_bookmark181">
            <w:r>
              <w:rPr>
                <w:color w:val="000080"/>
              </w:rPr>
              <w:t>Period-Based</w:t>
            </w:r>
            <w:r>
              <w:rPr>
                <w:color w:val="000080"/>
                <w:spacing w:val="-4"/>
              </w:rPr>
              <w:t> </w:t>
            </w:r>
            <w:r>
              <w:rPr>
                <w:color w:val="000080"/>
              </w:rPr>
              <w:t>Allocations</w:t>
              <w:tab/>
              <w:t>342</w:t>
            </w:r>
          </w:hyperlink>
        </w:p>
        <w:p>
          <w:pPr>
            <w:pStyle w:val="TOC3"/>
            <w:tabs>
              <w:tab w:pos="9334" w:val="right" w:leader="dot"/>
            </w:tabs>
            <w:spacing w:before="17"/>
          </w:pPr>
          <w:hyperlink w:history="true" w:anchor="_bookmark182">
            <w:r>
              <w:rPr/>
              <w:t>Differences</w:t>
            </w:r>
            <w:r>
              <w:rPr>
                <w:spacing w:val="-8"/>
              </w:rPr>
              <w:t> </w:t>
            </w:r>
            <w:r>
              <w:rPr/>
              <w:t>Between</w:t>
            </w:r>
            <w:r>
              <w:rPr>
                <w:spacing w:val="-7"/>
              </w:rPr>
              <w:t> </w:t>
            </w:r>
            <w:r>
              <w:rPr/>
              <w:t>Allocation</w:t>
            </w:r>
            <w:r>
              <w:rPr>
                <w:spacing w:val="-7"/>
              </w:rPr>
              <w:t> </w:t>
            </w:r>
            <w:r>
              <w:rPr/>
              <w:t>Methods</w:t>
              <w:tab/>
              <w:t>343</w:t>
            </w:r>
          </w:hyperlink>
        </w:p>
        <w:p>
          <w:pPr>
            <w:pStyle w:val="TOC3"/>
            <w:tabs>
              <w:tab w:pos="9334" w:val="right" w:leader="dot"/>
            </w:tabs>
          </w:pPr>
          <w:hyperlink w:history="true" w:anchor="_bookmark183">
            <w:r>
              <w:rPr/>
              <w:t>Template</w:t>
            </w:r>
            <w:r>
              <w:rPr>
                <w:spacing w:val="-9"/>
              </w:rPr>
              <w:t> </w:t>
            </w:r>
            <w:r>
              <w:rPr/>
              <w:t>Allocation</w:t>
            </w:r>
            <w:r>
              <w:rPr>
                <w:spacing w:val="-5"/>
              </w:rPr>
              <w:t> </w:t>
            </w:r>
            <w:r>
              <w:rPr/>
              <w:t>in</w:t>
            </w:r>
            <w:r>
              <w:rPr>
                <w:spacing w:val="-5"/>
              </w:rPr>
              <w:t> </w:t>
            </w:r>
            <w:r>
              <w:rPr/>
              <w:t>Actual</w:t>
              <w:tab/>
              <w:t>344</w:t>
            </w:r>
          </w:hyperlink>
        </w:p>
        <w:p>
          <w:pPr>
            <w:pStyle w:val="TOC4"/>
            <w:tabs>
              <w:tab w:pos="9333" w:val="right" w:leader="dot"/>
            </w:tabs>
            <w:spacing w:before="25"/>
          </w:pPr>
          <w:hyperlink w:history="true" w:anchor="_bookmark184">
            <w:r>
              <w:rPr/>
              <w:t>Executing</w:t>
            </w:r>
            <w:r>
              <w:rPr>
                <w:spacing w:val="-9"/>
              </w:rPr>
              <w:t> </w:t>
            </w:r>
            <w:r>
              <w:rPr/>
              <w:t>Template</w:t>
            </w:r>
            <w:r>
              <w:rPr>
                <w:spacing w:val="-8"/>
              </w:rPr>
              <w:t> </w:t>
            </w:r>
            <w:r>
              <w:rPr/>
              <w:t>Allocations</w:t>
              <w:tab/>
              <w:t>347</w:t>
            </w:r>
          </w:hyperlink>
        </w:p>
        <w:p>
          <w:pPr>
            <w:pStyle w:val="TOC4"/>
            <w:tabs>
              <w:tab w:pos="9333" w:val="right" w:leader="dot"/>
            </w:tabs>
          </w:pPr>
          <w:r>
            <w:rPr/>
            <w:t>T</w:t>
          </w:r>
          <w:hyperlink w:history="true" w:anchor="_bookmark185">
            <w:r>
              <w:rPr/>
              <w:t>emplate-Allocation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Cost</w:t>
            </w:r>
            <w:r>
              <w:rPr>
                <w:spacing w:val="-9"/>
              </w:rPr>
              <w:t> </w:t>
            </w:r>
            <w:r>
              <w:rPr/>
              <w:t>Objects</w:t>
              <w:tab/>
              <w:t>348</w:t>
            </w:r>
          </w:hyperlink>
        </w:p>
        <w:p>
          <w:pPr>
            <w:pStyle w:val="TOC6"/>
            <w:tabs>
              <w:tab w:pos="9333" w:val="right" w:leader="dot"/>
            </w:tabs>
            <w:spacing w:before="41"/>
          </w:pPr>
          <w:r>
            <w:rPr/>
            <w:t>T</w:t>
          </w:r>
          <w:hyperlink w:history="true" w:anchor="_bookmark186">
            <w:r>
              <w:rPr/>
              <w:t>emplates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Cost</w:t>
            </w:r>
            <w:r>
              <w:rPr>
                <w:spacing w:val="-10"/>
              </w:rPr>
              <w:t> </w:t>
            </w:r>
            <w:r>
              <w:rPr/>
              <w:t>Object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7"/>
              </w:rPr>
              <w:t> </w:t>
            </w:r>
            <w:r>
              <w:rPr/>
              <w:t>Calculation</w:t>
              <w:tab/>
              <w:t>350</w:t>
            </w:r>
          </w:hyperlink>
        </w:p>
        <w:p>
          <w:pPr>
            <w:pStyle w:val="TOC6"/>
            <w:tabs>
              <w:tab w:pos="9334" w:val="right" w:leader="dot"/>
            </w:tabs>
            <w:spacing w:after="20"/>
          </w:pPr>
          <w:r>
            <w:rPr/>
            <w:t>As</w:t>
          </w:r>
          <w:hyperlink w:history="true" w:anchor="_bookmark187">
            <w:r>
              <w:rPr/>
              <w:t>signing</w:t>
            </w:r>
            <w:r>
              <w:rPr>
                <w:spacing w:val="-11"/>
              </w:rPr>
              <w:t> </w:t>
            </w:r>
            <w:r>
              <w:rPr/>
              <w:t>Templates</w:t>
            </w:r>
            <w:r>
              <w:rPr>
                <w:spacing w:val="-11"/>
              </w:rPr>
              <w:t> </w:t>
            </w:r>
            <w:r>
              <w:rPr/>
              <w:t>for</w:t>
            </w:r>
            <w:r>
              <w:rPr>
                <w:spacing w:val="-12"/>
              </w:rPr>
              <w:t> </w:t>
            </w:r>
            <w:r>
              <w:rPr/>
              <w:t>Cost</w:t>
            </w:r>
            <w:r>
              <w:rPr>
                <w:spacing w:val="-13"/>
              </w:rPr>
              <w:t> </w:t>
            </w:r>
            <w:r>
              <w:rPr/>
              <w:t>Objects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11"/>
              </w:rPr>
              <w:t> </w:t>
            </w:r>
            <w:r>
              <w:rPr/>
              <w:t>Calculations</w:t>
              <w:tab/>
              <w:t>353</w:t>
            </w:r>
          </w:hyperlink>
        </w:p>
        <w:p>
          <w:pPr>
            <w:pStyle w:val="TOC4"/>
            <w:tabs>
              <w:tab w:pos="9331" w:val="right" w:leader="dot"/>
            </w:tabs>
            <w:spacing w:before="499"/>
          </w:pPr>
          <w:r>
            <w:rPr/>
            <w:t>T</w:t>
          </w:r>
          <w:hyperlink w:history="true" w:anchor="_bookmark188">
            <w:r>
              <w:rPr/>
              <w:t>emplate-Allocation</w:t>
            </w:r>
            <w:r>
              <w:rPr>
                <w:spacing w:val="-11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Profitability</w:t>
            </w:r>
            <w:r>
              <w:rPr>
                <w:spacing w:val="-13"/>
              </w:rPr>
              <w:t> </w:t>
            </w:r>
            <w:r>
              <w:rPr/>
              <w:t>Segment</w:t>
              <w:tab/>
              <w:t>355</w:t>
            </w:r>
          </w:hyperlink>
        </w:p>
        <w:p>
          <w:pPr>
            <w:pStyle w:val="TOC6"/>
            <w:tabs>
              <w:tab w:pos="9331" w:val="right" w:leader="dot"/>
            </w:tabs>
            <w:spacing w:before="38"/>
          </w:pPr>
          <w:r>
            <w:rPr/>
            <w:t>T</w:t>
          </w:r>
          <w:hyperlink w:history="true" w:anchor="_bookmark189">
            <w:r>
              <w:rPr/>
              <w:t>emplates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Profitability</w:t>
            </w:r>
            <w:r>
              <w:rPr>
                <w:spacing w:val="-9"/>
              </w:rPr>
              <w:t> </w:t>
            </w:r>
            <w:r>
              <w:rPr/>
              <w:t>Segments</w:t>
              <w:tab/>
              <w:t>356</w:t>
            </w:r>
          </w:hyperlink>
        </w:p>
        <w:p>
          <w:pPr>
            <w:pStyle w:val="TOC6"/>
            <w:tabs>
              <w:tab w:pos="9332" w:val="right" w:leader="dot"/>
            </w:tabs>
            <w:spacing w:before="42"/>
          </w:pPr>
          <w:r>
            <w:rPr/>
            <w:t>As</w:t>
          </w:r>
          <w:hyperlink w:history="true" w:anchor="_bookmark190">
            <w:r>
              <w:rPr/>
              <w:t>signing</w:t>
            </w:r>
            <w:r>
              <w:rPr>
                <w:spacing w:val="-9"/>
              </w:rPr>
              <w:t> </w:t>
            </w:r>
            <w:r>
              <w:rPr/>
              <w:t>Templates</w:t>
            </w:r>
            <w:r>
              <w:rPr>
                <w:spacing w:val="-9"/>
              </w:rPr>
              <w:t> </w:t>
            </w:r>
            <w:r>
              <w:rPr/>
              <w:t>to</w:t>
            </w:r>
            <w:r>
              <w:rPr>
                <w:spacing w:val="-8"/>
              </w:rPr>
              <w:t> </w:t>
            </w:r>
            <w:r>
              <w:rPr/>
              <w:t>Profitability</w:t>
            </w:r>
            <w:r>
              <w:rPr>
                <w:spacing w:val="-12"/>
              </w:rPr>
              <w:t> </w:t>
            </w:r>
            <w:r>
              <w:rPr/>
              <w:t>Segments</w:t>
              <w:tab/>
              <w:t>358</w:t>
            </w:r>
          </w:hyperlink>
        </w:p>
        <w:p>
          <w:pPr>
            <w:pStyle w:val="TOC4"/>
            <w:tabs>
              <w:tab w:pos="9331" w:val="right" w:leader="dot"/>
            </w:tabs>
            <w:spacing w:before="38"/>
          </w:pPr>
          <w:r>
            <w:rPr/>
            <w:t>T</w:t>
          </w:r>
          <w:hyperlink w:history="true" w:anchor="_bookmark191">
            <w:r>
              <w:rPr/>
              <w:t>emplate</w:t>
            </w:r>
            <w:r>
              <w:rPr>
                <w:spacing w:val="-13"/>
              </w:rPr>
              <w:t> </w:t>
            </w:r>
            <w:r>
              <w:rPr/>
              <w:t>Allocation</w:t>
            </w:r>
            <w:r>
              <w:rPr>
                <w:spacing w:val="-9"/>
              </w:rPr>
              <w:t> </w:t>
            </w:r>
            <w:r>
              <w:rPr/>
              <w:t>in</w:t>
            </w:r>
            <w:r>
              <w:rPr>
                <w:spacing w:val="-9"/>
              </w:rPr>
              <w:t> </w:t>
            </w:r>
            <w:r>
              <w:rPr/>
              <w:t>Actual:</w:t>
            </w:r>
            <w:r>
              <w:rPr>
                <w:spacing w:val="-10"/>
              </w:rPr>
              <w:t> </w:t>
            </w:r>
            <w:r>
              <w:rPr/>
              <w:t>Processes/Cost</w:t>
            </w:r>
            <w:r>
              <w:rPr>
                <w:spacing w:val="-12"/>
              </w:rPr>
              <w:t> </w:t>
            </w:r>
            <w:r>
              <w:rPr/>
              <w:t>Centers</w:t>
              <w:tab/>
              <w:t>360</w:t>
            </w:r>
          </w:hyperlink>
        </w:p>
        <w:p>
          <w:pPr>
            <w:pStyle w:val="TOC6"/>
            <w:tabs>
              <w:tab w:pos="9335" w:val="right" w:leader="dot"/>
            </w:tabs>
            <w:spacing w:before="42"/>
          </w:pPr>
          <w:r>
            <w:rPr/>
            <w:t>T</w:t>
          </w:r>
          <w:hyperlink w:history="true" w:anchor="_bookmark192">
            <w:r>
              <w:rPr/>
              <w:t>emplates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1"/>
              </w:rPr>
              <w:t> </w:t>
            </w:r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Processes/Cost</w:t>
            </w:r>
            <w:r>
              <w:rPr>
                <w:spacing w:val="-11"/>
              </w:rPr>
              <w:t> </w:t>
            </w:r>
            <w:r>
              <w:rPr/>
              <w:t>Centers</w:t>
              <w:tab/>
              <w:t>362</w:t>
            </w:r>
          </w:hyperlink>
        </w:p>
        <w:p>
          <w:pPr>
            <w:pStyle w:val="TOC6"/>
            <w:tabs>
              <w:tab w:pos="9333" w:val="right" w:leader="dot"/>
            </w:tabs>
            <w:spacing w:before="38"/>
          </w:pPr>
          <w:r>
            <w:rPr/>
            <w:t>T</w:t>
          </w:r>
          <w:hyperlink w:history="true" w:anchor="_bookmark193">
            <w:r>
              <w:rPr/>
              <w:t>emplates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1"/>
              </w:rPr>
              <w:t> </w:t>
            </w:r>
            <w:r>
              <w:rPr/>
              <w:t>Bus.</w:t>
            </w:r>
            <w:r>
              <w:rPr>
                <w:spacing w:val="-12"/>
              </w:rPr>
              <w:t> </w:t>
            </w:r>
            <w:r>
              <w:rPr/>
              <w:t>Proc.</w:t>
            </w:r>
            <w:r>
              <w:rPr>
                <w:spacing w:val="-11"/>
              </w:rPr>
              <w:t> </w:t>
            </w:r>
            <w:r>
              <w:rPr/>
              <w:t>/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12"/>
              </w:rPr>
              <w:t> </w:t>
            </w:r>
            <w:r>
              <w:rPr/>
              <w:t>Center</w:t>
            </w:r>
            <w:r>
              <w:rPr>
                <w:spacing w:val="-8"/>
              </w:rPr>
              <w:t> </w:t>
            </w:r>
            <w:r>
              <w:rPr/>
              <w:t>Assignment</w:t>
              <w:tab/>
              <w:t>365</w:t>
            </w:r>
          </w:hyperlink>
        </w:p>
        <w:p>
          <w:pPr>
            <w:pStyle w:val="TOC6"/>
            <w:tabs>
              <w:tab w:pos="9330" w:val="right" w:leader="dot"/>
            </w:tabs>
            <w:spacing w:before="42"/>
          </w:pPr>
          <w:r>
            <w:rPr/>
            <w:t>Ex</w:t>
          </w:r>
          <w:hyperlink w:history="true" w:anchor="_bookmark194">
            <w:r>
              <w:rPr/>
              <w:t>ample</w:t>
            </w:r>
            <w:r>
              <w:rPr>
                <w:spacing w:val="-11"/>
              </w:rPr>
              <w:t> </w:t>
            </w:r>
            <w:r>
              <w:rPr/>
              <w:t>Template-Allocation</w:t>
            </w:r>
            <w:r>
              <w:rPr>
                <w:spacing w:val="-9"/>
              </w:rPr>
              <w:t> </w:t>
            </w:r>
            <w:r>
              <w:rPr/>
              <w:t>Process</w:t>
            </w:r>
            <w:r>
              <w:rPr>
                <w:spacing w:val="-9"/>
              </w:rPr>
              <w:t> </w:t>
            </w:r>
            <w:r>
              <w:rPr/>
              <w:t>(Actual)</w:t>
              <w:tab/>
              <w:t>366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195">
            <w:r>
              <w:rPr/>
              <w:t>Distribution</w:t>
              <w:tab/>
              <w:t>368</w:t>
            </w:r>
          </w:hyperlink>
        </w:p>
        <w:p>
          <w:pPr>
            <w:pStyle w:val="TOC3"/>
            <w:tabs>
              <w:tab w:pos="9333" w:val="right" w:leader="dot"/>
            </w:tabs>
            <w:spacing w:line="229" w:lineRule="exact"/>
          </w:pPr>
          <w:hyperlink w:history="true" w:anchor="_bookmark196">
            <w:r>
              <w:rPr/>
              <w:t>Assessment</w:t>
            </w:r>
            <w:r>
              <w:rPr>
                <w:spacing w:val="-11"/>
              </w:rPr>
              <w:t> </w:t>
            </w:r>
            <w:r>
              <w:rPr/>
              <w:t>(Cost</w:t>
            </w:r>
            <w:r>
              <w:rPr>
                <w:spacing w:val="-11"/>
              </w:rPr>
              <w:t> </w:t>
            </w:r>
            <w:r>
              <w:rPr/>
              <w:t>Centers,</w:t>
            </w:r>
            <w:r>
              <w:rPr>
                <w:spacing w:val="-10"/>
              </w:rPr>
              <w:t> </w:t>
            </w:r>
            <w:r>
              <w:rPr/>
              <w:t>Business</w:t>
            </w:r>
            <w:r>
              <w:rPr>
                <w:spacing w:val="-9"/>
              </w:rPr>
              <w:t> </w:t>
            </w:r>
            <w:r>
              <w:rPr/>
              <w:t>Processes)</w:t>
              <w:tab/>
              <w:t>369</w:t>
            </w:r>
          </w:hyperlink>
        </w:p>
        <w:p>
          <w:pPr>
            <w:pStyle w:val="TOC3"/>
            <w:tabs>
              <w:tab w:pos="9331" w:val="right" w:leader="dot"/>
            </w:tabs>
            <w:spacing w:line="229" w:lineRule="exact"/>
          </w:pPr>
          <w:hyperlink w:history="true" w:anchor="_bookmark197">
            <w:r>
              <w:rPr/>
              <w:t>Indirect</w:t>
            </w:r>
            <w:r>
              <w:rPr>
                <w:spacing w:val="-5"/>
              </w:rPr>
              <w:t> </w:t>
            </w:r>
            <w:r>
              <w:rPr/>
              <w:t>Activity</w:t>
            </w:r>
            <w:r>
              <w:rPr>
                <w:spacing w:val="-8"/>
              </w:rPr>
              <w:t> </w:t>
            </w:r>
            <w:r>
              <w:rPr/>
              <w:t>Allocation</w:t>
              <w:tab/>
              <w:t>370</w:t>
            </w:r>
          </w:hyperlink>
        </w:p>
        <w:p>
          <w:pPr>
            <w:pStyle w:val="TOC4"/>
            <w:tabs>
              <w:tab w:pos="9331" w:val="right" w:leader="dot"/>
            </w:tabs>
            <w:spacing w:before="25"/>
          </w:pPr>
          <w:hyperlink w:history="true" w:anchor="_bookmark198">
            <w:r>
              <w:rPr/>
              <w:t>Senders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11"/>
              </w:rPr>
              <w:t> </w:t>
            </w:r>
            <w:r>
              <w:rPr/>
              <w:t>Receivers</w:t>
            </w:r>
            <w:r>
              <w:rPr>
                <w:spacing w:val="-10"/>
              </w:rPr>
              <w:t> </w:t>
            </w:r>
            <w:r>
              <w:rPr/>
              <w:t>in</w:t>
            </w:r>
            <w:r>
              <w:rPr>
                <w:spacing w:val="-8"/>
              </w:rPr>
              <w:t> </w:t>
            </w:r>
            <w:r>
              <w:rPr/>
              <w:t>Indirect</w:t>
            </w:r>
            <w:r>
              <w:rPr>
                <w:spacing w:val="-12"/>
              </w:rPr>
              <w:t> </w:t>
            </w:r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Allocation</w:t>
              <w:tab/>
              <w:t>372</w:t>
            </w:r>
          </w:hyperlink>
        </w:p>
        <w:p>
          <w:pPr>
            <w:pStyle w:val="TOC4"/>
            <w:tabs>
              <w:tab w:pos="9331" w:val="right" w:leader="dot"/>
            </w:tabs>
            <w:spacing w:before="38"/>
          </w:pPr>
          <w:hyperlink w:history="true" w:anchor="_bookmark199"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Quantity</w:t>
            </w:r>
            <w:r>
              <w:rPr>
                <w:spacing w:val="-8"/>
              </w:rPr>
              <w:t> </w:t>
            </w:r>
            <w:r>
              <w:rPr/>
              <w:t>Valuation.</w:t>
              <w:tab/>
              <w:t>373</w:t>
            </w:r>
          </w:hyperlink>
        </w:p>
        <w:p>
          <w:pPr>
            <w:pStyle w:val="TOC4"/>
            <w:tabs>
              <w:tab w:pos="9331" w:val="right" w:leader="dot"/>
            </w:tabs>
            <w:spacing w:before="42"/>
          </w:pPr>
          <w:hyperlink w:history="true" w:anchor="_bookmark200">
            <w:r>
              <w:rPr/>
              <w:t>Requirements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Indirect</w:t>
            </w:r>
            <w:r>
              <w:rPr>
                <w:spacing w:val="-9"/>
              </w:rPr>
              <w:t> </w:t>
            </w:r>
            <w:r>
              <w:rPr/>
              <w:t>Activity</w:t>
            </w:r>
            <w:r>
              <w:rPr>
                <w:spacing w:val="-13"/>
              </w:rPr>
              <w:t> </w:t>
            </w:r>
            <w:r>
              <w:rPr/>
              <w:t>Allocation</w:t>
              <w:tab/>
              <w:t>374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201">
            <w:r>
              <w:rPr/>
              <w:t>Target=Actual</w:t>
            </w:r>
            <w:r>
              <w:rPr>
                <w:spacing w:val="-6"/>
              </w:rPr>
              <w:t> </w:t>
            </w:r>
            <w:r>
              <w:rPr/>
              <w:t>Activity</w:t>
            </w:r>
            <w:r>
              <w:rPr>
                <w:spacing w:val="-9"/>
              </w:rPr>
              <w:t> </w:t>
            </w:r>
            <w:r>
              <w:rPr/>
              <w:t>Allocation</w:t>
              <w:tab/>
              <w:t>375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202">
            <w:r>
              <w:rPr/>
              <w:t>Executing</w:t>
            </w:r>
            <w:r>
              <w:rPr>
                <w:spacing w:val="-10"/>
              </w:rPr>
              <w:t> </w:t>
            </w:r>
            <w:r>
              <w:rPr/>
              <w:t>Target=Actual</w:t>
            </w:r>
            <w:r>
              <w:rPr>
                <w:spacing w:val="-8"/>
              </w:rPr>
              <w:t> </w:t>
            </w:r>
            <w:r>
              <w:rPr/>
              <w:t>Activity</w:t>
            </w:r>
            <w:r>
              <w:rPr>
                <w:spacing w:val="-10"/>
              </w:rPr>
              <w:t> </w:t>
            </w:r>
            <w:r>
              <w:rPr/>
              <w:t>Allocation</w:t>
              <w:tab/>
              <w:t>377</w:t>
            </w:r>
          </w:hyperlink>
        </w:p>
        <w:p>
          <w:pPr>
            <w:pStyle w:val="TOC3"/>
            <w:tabs>
              <w:tab w:pos="9332" w:val="right" w:leader="dot"/>
            </w:tabs>
            <w:spacing w:before="17"/>
          </w:pPr>
          <w:hyperlink w:history="true" w:anchor="_bookmark203">
            <w:r>
              <w:rPr/>
              <w:t>Overheads</w:t>
              <w:tab/>
              <w:t>379</w:t>
            </w:r>
          </w:hyperlink>
        </w:p>
        <w:p>
          <w:pPr>
            <w:pStyle w:val="TOC4"/>
            <w:tabs>
              <w:tab w:pos="9331" w:val="right" w:leader="dot"/>
            </w:tabs>
            <w:spacing w:before="25"/>
          </w:pPr>
          <w:hyperlink w:history="true" w:anchor="_bookmark204">
            <w:r>
              <w:rPr/>
              <w:t>Calculating</w:t>
            </w:r>
            <w:r>
              <w:rPr>
                <w:spacing w:val="-8"/>
              </w:rPr>
              <w:t> </w:t>
            </w:r>
            <w:r>
              <w:rPr/>
              <w:t>Overheads</w:t>
              <w:tab/>
              <w:t>380</w:t>
            </w:r>
          </w:hyperlink>
        </w:p>
        <w:p>
          <w:pPr>
            <w:pStyle w:val="TOC4"/>
            <w:tabs>
              <w:tab w:pos="9331" w:val="right" w:leader="dot"/>
            </w:tabs>
            <w:spacing w:before="38"/>
          </w:pPr>
          <w:hyperlink w:history="true" w:anchor="_bookmark205">
            <w:r>
              <w:rPr/>
              <w:t>Validity</w:t>
            </w:r>
            <w:r>
              <w:rPr>
                <w:spacing w:val="-12"/>
              </w:rPr>
              <w:t> </w:t>
            </w:r>
            <w:r>
              <w:rPr/>
              <w:t>Periods</w:t>
            </w:r>
            <w:r>
              <w:rPr>
                <w:spacing w:val="-6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Master</w:t>
            </w:r>
            <w:r>
              <w:rPr>
                <w:spacing w:val="-8"/>
              </w:rPr>
              <w:t> </w:t>
            </w:r>
            <w:r>
              <w:rPr/>
              <w:t>Data</w:t>
              <w:tab/>
              <w:t>383</w:t>
            </w:r>
          </w:hyperlink>
        </w:p>
        <w:p>
          <w:pPr>
            <w:pStyle w:val="TOC4"/>
            <w:tabs>
              <w:tab w:pos="9331" w:val="right" w:leader="dot"/>
            </w:tabs>
            <w:spacing w:before="42"/>
          </w:pPr>
          <w:hyperlink w:history="true" w:anchor="_bookmark206">
            <w:r>
              <w:rPr/>
              <w:t>Costing</w:t>
            </w:r>
            <w:r>
              <w:rPr>
                <w:spacing w:val="-8"/>
              </w:rPr>
              <w:t> </w:t>
            </w:r>
            <w:r>
              <w:rPr/>
              <w:t>Sheet</w:t>
              <w:tab/>
              <w:t>385</w:t>
            </w:r>
          </w:hyperlink>
        </w:p>
        <w:p>
          <w:pPr>
            <w:pStyle w:val="TOC2"/>
            <w:tabs>
              <w:tab w:pos="9330" w:val="right" w:leader="dot"/>
            </w:tabs>
            <w:spacing w:before="36"/>
          </w:pPr>
          <w:hyperlink w:history="true" w:anchor="_bookmark207">
            <w:r>
              <w:rPr>
                <w:color w:val="000080"/>
              </w:rPr>
              <w:t>Transfer</w:t>
            </w:r>
            <w:r>
              <w:rPr>
                <w:color w:val="000080"/>
                <w:spacing w:val="-13"/>
              </w:rPr>
              <w:t> </w:t>
            </w:r>
            <w:r>
              <w:rPr>
                <w:color w:val="000080"/>
              </w:rPr>
              <w:t>StKF.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from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Logistics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Information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System</w:t>
            </w:r>
            <w:r>
              <w:rPr>
                <w:color w:val="000080"/>
                <w:spacing w:val="-11"/>
              </w:rPr>
              <w:t> </w:t>
            </w:r>
            <w:r>
              <w:rPr>
                <w:color w:val="000080"/>
              </w:rPr>
              <w:t>(LIS)</w:t>
              <w:tab/>
              <w:t>388</w:t>
            </w:r>
          </w:hyperlink>
        </w:p>
        <w:p>
          <w:pPr>
            <w:pStyle w:val="TOC3"/>
            <w:tabs>
              <w:tab w:pos="9331" w:val="right" w:leader="dot"/>
            </w:tabs>
            <w:spacing w:before="20"/>
          </w:pPr>
          <w:hyperlink w:history="true" w:anchor="_bookmark208">
            <w:r>
              <w:rPr/>
              <w:t>Transferring</w:t>
            </w:r>
            <w:r>
              <w:rPr>
                <w:spacing w:val="-9"/>
              </w:rPr>
              <w:t> </w:t>
            </w:r>
            <w:r>
              <w:rPr/>
              <w:t>Statistical</w:t>
            </w:r>
            <w:r>
              <w:rPr>
                <w:spacing w:val="-6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Figures</w:t>
              <w:tab/>
              <w:t>390</w:t>
            </w:r>
          </w:hyperlink>
        </w:p>
        <w:p>
          <w:pPr>
            <w:pStyle w:val="TOC2"/>
            <w:tabs>
              <w:tab w:pos="9331" w:val="right" w:leader="dot"/>
            </w:tabs>
            <w:spacing w:before="19"/>
          </w:pPr>
          <w:hyperlink w:history="true" w:anchor="_bookmark209">
            <w:r>
              <w:rPr>
                <w:color w:val="000080"/>
              </w:rPr>
              <w:t>Variance</w:t>
            </w:r>
            <w:r>
              <w:rPr>
                <w:color w:val="000080"/>
                <w:spacing w:val="-5"/>
              </w:rPr>
              <w:t> </w:t>
            </w:r>
            <w:r>
              <w:rPr>
                <w:color w:val="000080"/>
              </w:rPr>
              <w:t>Calculation</w:t>
              <w:tab/>
              <w:t>391</w:t>
            </w:r>
          </w:hyperlink>
        </w:p>
        <w:p>
          <w:pPr>
            <w:pStyle w:val="TOC3"/>
            <w:tabs>
              <w:tab w:pos="9331" w:val="right" w:leader="dot"/>
            </w:tabs>
            <w:spacing w:before="20"/>
          </w:pPr>
          <w:hyperlink w:history="true" w:anchor="_bookmark210">
            <w:r>
              <w:rPr/>
              <w:t>Variance</w:t>
            </w:r>
            <w:r>
              <w:rPr>
                <w:spacing w:val="-8"/>
              </w:rPr>
              <w:t> </w:t>
            </w:r>
            <w:r>
              <w:rPr/>
              <w:t>Categories</w:t>
              <w:tab/>
              <w:t>396</w:t>
            </w:r>
          </w:hyperlink>
        </w:p>
        <w:p>
          <w:pPr>
            <w:pStyle w:val="TOC4"/>
            <w:tabs>
              <w:tab w:pos="9331" w:val="right" w:leader="dot"/>
            </w:tabs>
            <w:spacing w:before="24"/>
          </w:pPr>
          <w:hyperlink w:history="true" w:anchor="_bookmark211">
            <w:r>
              <w:rPr/>
              <w:t>Input</w:t>
            </w:r>
            <w:r>
              <w:rPr>
                <w:spacing w:val="-5"/>
              </w:rPr>
              <w:t> </w:t>
            </w:r>
            <w:r>
              <w:rPr/>
              <w:t>Side</w:t>
            </w:r>
            <w:r>
              <w:rPr>
                <w:spacing w:val="-5"/>
              </w:rPr>
              <w:t> </w:t>
            </w:r>
            <w:r>
              <w:rPr/>
              <w:t>Variances</w:t>
              <w:tab/>
              <w:t>398</w:t>
            </w:r>
          </w:hyperlink>
        </w:p>
        <w:p>
          <w:pPr>
            <w:pStyle w:val="TOC4"/>
            <w:tabs>
              <w:tab w:pos="9331" w:val="right" w:leader="dot"/>
            </w:tabs>
          </w:pPr>
          <w:r>
            <w:rPr/>
            <w:t>O</w:t>
          </w:r>
          <w:hyperlink w:history="true" w:anchor="_bookmark212">
            <w:r>
              <w:rPr/>
              <w:t>utput</w:t>
            </w:r>
            <w:r>
              <w:rPr>
                <w:spacing w:val="-5"/>
              </w:rPr>
              <w:t> </w:t>
            </w:r>
            <w:r>
              <w:rPr/>
              <w:t>Side</w:t>
            </w:r>
            <w:r>
              <w:rPr>
                <w:spacing w:val="-5"/>
              </w:rPr>
              <w:t> </w:t>
            </w:r>
            <w:r>
              <w:rPr/>
              <w:t>Variances</w:t>
              <w:tab/>
              <w:t>402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213">
            <w:r>
              <w:rPr/>
              <w:t>System</w:t>
            </w:r>
            <w:r>
              <w:rPr>
                <w:spacing w:val="-5"/>
              </w:rPr>
              <w:t> </w:t>
            </w:r>
            <w:r>
              <w:rPr/>
              <w:t>Settings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Variance</w:t>
            </w:r>
            <w:r>
              <w:rPr>
                <w:spacing w:val="-9"/>
              </w:rPr>
              <w:t> </w:t>
            </w:r>
            <w:r>
              <w:rPr/>
              <w:t>Calculations</w:t>
              <w:tab/>
              <w:t>407</w:t>
            </w:r>
          </w:hyperlink>
        </w:p>
        <w:p>
          <w:pPr>
            <w:pStyle w:val="TOC3"/>
            <w:tabs>
              <w:tab w:pos="9331" w:val="right" w:leader="dot"/>
            </w:tabs>
            <w:spacing w:before="1"/>
          </w:pPr>
          <w:hyperlink w:history="true" w:anchor="_bookmark214">
            <w:r>
              <w:rPr/>
              <w:t>Target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8"/>
              </w:rPr>
              <w:t> </w:t>
            </w:r>
            <w:r>
              <w:rPr/>
              <w:t>Calculation</w:t>
              <w:tab/>
              <w:t>409</w:t>
            </w:r>
          </w:hyperlink>
        </w:p>
        <w:p>
          <w:pPr>
            <w:pStyle w:val="TOC3"/>
            <w:tabs>
              <w:tab w:pos="9331" w:val="right" w:leader="dot"/>
            </w:tabs>
          </w:pPr>
          <w:hyperlink w:history="true" w:anchor="_bookmark215">
            <w:r>
              <w:rPr/>
              <w:t>Actual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4"/>
              </w:rPr>
              <w:t> </w:t>
            </w:r>
            <w:r>
              <w:rPr/>
              <w:t>Splitting</w:t>
              <w:tab/>
              <w:t>411</w:t>
            </w:r>
          </w:hyperlink>
        </w:p>
        <w:p>
          <w:pPr>
            <w:pStyle w:val="TOC2"/>
            <w:tabs>
              <w:tab w:pos="9331" w:val="right" w:leader="dot"/>
            </w:tabs>
          </w:pPr>
          <w:hyperlink w:history="true" w:anchor="_bookmark216">
            <w:r>
              <w:rPr>
                <w:color w:val="000080"/>
              </w:rPr>
              <w:t>Predistribution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of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Fixed</w:t>
            </w:r>
            <w:r>
              <w:rPr>
                <w:color w:val="000080"/>
                <w:spacing w:val="-6"/>
              </w:rPr>
              <w:t> </w:t>
            </w:r>
            <w:r>
              <w:rPr>
                <w:color w:val="000080"/>
              </w:rPr>
              <w:t>Costs</w:t>
              <w:tab/>
              <w:t>412</w:t>
            </w:r>
          </w:hyperlink>
        </w:p>
        <w:p>
          <w:pPr>
            <w:pStyle w:val="TOC3"/>
            <w:tabs>
              <w:tab w:pos="9331" w:val="right" w:leader="dot"/>
            </w:tabs>
            <w:spacing w:before="19"/>
          </w:pPr>
          <w:hyperlink w:history="true" w:anchor="_bookmark217">
            <w:r>
              <w:rPr/>
              <w:t>Executing</w:t>
            </w:r>
            <w:r>
              <w:rPr>
                <w:spacing w:val="-7"/>
              </w:rPr>
              <w:t> </w:t>
            </w:r>
            <w:r>
              <w:rPr/>
              <w:t>Predistribution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7"/>
              </w:rPr>
              <w:t> </w:t>
            </w:r>
            <w:r>
              <w:rPr/>
              <w:t>Fixed</w:t>
            </w:r>
            <w:r>
              <w:rPr>
                <w:spacing w:val="-7"/>
              </w:rPr>
              <w:t> </w:t>
            </w:r>
            <w:r>
              <w:rPr/>
              <w:t>Costs</w:t>
              <w:tab/>
              <w:t>416</w:t>
            </w:r>
          </w:hyperlink>
        </w:p>
        <w:p>
          <w:pPr>
            <w:pStyle w:val="TOC2"/>
            <w:tabs>
              <w:tab w:pos="9331" w:val="right" w:leader="dot"/>
            </w:tabs>
          </w:pPr>
          <w:hyperlink w:history="true" w:anchor="_bookmark218">
            <w:r>
              <w:rPr>
                <w:color w:val="000080"/>
              </w:rPr>
              <w:t>Actual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Price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Calculations</w:t>
              <w:tab/>
              <w:t>419</w:t>
            </w:r>
          </w:hyperlink>
        </w:p>
        <w:p>
          <w:pPr>
            <w:pStyle w:val="TOC3"/>
            <w:tabs>
              <w:tab w:pos="9331" w:val="right" w:leader="dot"/>
            </w:tabs>
            <w:spacing w:before="20"/>
          </w:pPr>
          <w:hyperlink w:history="true" w:anchor="_bookmark219">
            <w:r>
              <w:rPr/>
              <w:t>Calculating</w:t>
            </w:r>
            <w:r>
              <w:rPr>
                <w:spacing w:val="-5"/>
              </w:rPr>
              <w:t> </w:t>
            </w:r>
            <w:r>
              <w:rPr/>
              <w:t>Prices</w:t>
              <w:tab/>
              <w:t>422</w:t>
            </w:r>
          </w:hyperlink>
        </w:p>
        <w:p>
          <w:pPr>
            <w:pStyle w:val="TOC3"/>
            <w:tabs>
              <w:tab w:pos="9331" w:val="right" w:leader="dot"/>
            </w:tabs>
          </w:pPr>
          <w:hyperlink w:history="true" w:anchor="_bookmark220">
            <w:r>
              <w:rPr/>
              <w:t>Example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Price</w:t>
            </w:r>
            <w:r>
              <w:rPr>
                <w:spacing w:val="-8"/>
              </w:rPr>
              <w:t> </w:t>
            </w:r>
            <w:r>
              <w:rPr/>
              <w:t>Calculation.</w:t>
              <w:tab/>
              <w:t>427</w:t>
            </w:r>
          </w:hyperlink>
        </w:p>
        <w:p>
          <w:pPr>
            <w:pStyle w:val="TOC3"/>
            <w:tabs>
              <w:tab w:pos="9331" w:val="right" w:leader="dot"/>
            </w:tabs>
          </w:pPr>
          <w:hyperlink w:history="true" w:anchor="_bookmark221">
            <w:r>
              <w:rPr/>
              <w:t>Valuating</w:t>
            </w:r>
            <w:r>
              <w:rPr>
                <w:spacing w:val="-8"/>
              </w:rPr>
              <w:t> </w:t>
            </w:r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Quantities</w:t>
              <w:tab/>
              <w:t>428</w:t>
            </w:r>
          </w:hyperlink>
        </w:p>
        <w:p>
          <w:pPr>
            <w:pStyle w:val="TOC3"/>
            <w:tabs>
              <w:tab w:pos="9331" w:val="right" w:leader="dot"/>
            </w:tabs>
            <w:spacing w:before="1"/>
          </w:pPr>
          <w:hyperlink w:history="true" w:anchor="_bookmark222">
            <w:r>
              <w:rPr/>
              <w:t>Price</w:t>
            </w:r>
            <w:r>
              <w:rPr>
                <w:spacing w:val="-8"/>
              </w:rPr>
              <w:t> </w:t>
            </w:r>
            <w:r>
              <w:rPr/>
              <w:t>Calculation</w:t>
            </w:r>
            <w:r>
              <w:rPr>
                <w:spacing w:val="-5"/>
              </w:rPr>
              <w:t> </w:t>
            </w:r>
            <w:r>
              <w:rPr/>
              <w:t>Methods</w:t>
              <w:tab/>
              <w:t>429</w:t>
            </w:r>
          </w:hyperlink>
        </w:p>
        <w:p>
          <w:pPr>
            <w:pStyle w:val="TOC3"/>
            <w:tabs>
              <w:tab w:pos="9331" w:val="right" w:leader="dot"/>
            </w:tabs>
          </w:pPr>
          <w:hyperlink w:history="true" w:anchor="_bookmark223">
            <w:r>
              <w:rPr/>
              <w:t>Price</w:t>
            </w:r>
            <w:r>
              <w:rPr>
                <w:spacing w:val="-10"/>
              </w:rPr>
              <w:t> </w:t>
            </w:r>
            <w:r>
              <w:rPr/>
              <w:t>Calculation</w:t>
            </w:r>
            <w:r>
              <w:rPr>
                <w:spacing w:val="-12"/>
              </w:rPr>
              <w:t> </w:t>
            </w:r>
            <w:r>
              <w:rPr/>
              <w:t>With</w:t>
            </w:r>
            <w:r>
              <w:rPr>
                <w:spacing w:val="-9"/>
              </w:rPr>
              <w:t> </w:t>
            </w:r>
            <w:r>
              <w:rPr/>
              <w:t>Cost</w:t>
            </w:r>
            <w:r>
              <w:rPr>
                <w:spacing w:val="-10"/>
              </w:rPr>
              <w:t> </w:t>
            </w:r>
            <w:r>
              <w:rPr/>
              <w:t>Component</w:t>
            </w:r>
            <w:r>
              <w:rPr>
                <w:spacing w:val="-10"/>
              </w:rPr>
              <w:t> </w:t>
            </w:r>
            <w:r>
              <w:rPr/>
              <w:t>Split</w:t>
              <w:tab/>
              <w:t>433</w:t>
            </w:r>
          </w:hyperlink>
        </w:p>
        <w:p>
          <w:pPr>
            <w:pStyle w:val="TOC2"/>
            <w:tabs>
              <w:tab w:pos="9331" w:val="right" w:leader="dot"/>
            </w:tabs>
          </w:pPr>
          <w:hyperlink w:history="true" w:anchor="_bookmark224">
            <w:r>
              <w:rPr>
                <w:color w:val="000080"/>
              </w:rPr>
              <w:t>Activity-Based</w:t>
            </w:r>
            <w:r>
              <w:rPr>
                <w:color w:val="000080"/>
                <w:spacing w:val="-10"/>
              </w:rPr>
              <w:t> </w:t>
            </w:r>
            <w:r>
              <w:rPr>
                <w:color w:val="000080"/>
              </w:rPr>
              <w:t>Costing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Information</w:t>
            </w:r>
            <w:r>
              <w:rPr>
                <w:color w:val="000080"/>
                <w:spacing w:val="-9"/>
              </w:rPr>
              <w:t> </w:t>
            </w:r>
            <w:r>
              <w:rPr>
                <w:color w:val="000080"/>
              </w:rPr>
              <w:t>System</w:t>
              <w:tab/>
              <w:t>436</w:t>
            </w:r>
          </w:hyperlink>
        </w:p>
        <w:p>
          <w:pPr>
            <w:pStyle w:val="TOC2"/>
            <w:tabs>
              <w:tab w:pos="9331" w:val="right" w:leader="dot"/>
            </w:tabs>
            <w:spacing w:before="41"/>
          </w:pPr>
          <w:hyperlink w:history="true" w:anchor="_bookmark225">
            <w:r>
              <w:rPr>
                <w:color w:val="000080"/>
              </w:rPr>
              <w:t>Interactive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Information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System</w:t>
              <w:tab/>
              <w:t>438</w:t>
            </w:r>
          </w:hyperlink>
        </w:p>
        <w:p>
          <w:pPr>
            <w:pStyle w:val="TOC3"/>
            <w:tabs>
              <w:tab w:pos="9331" w:val="right" w:leader="dot"/>
            </w:tabs>
            <w:spacing w:before="17"/>
          </w:pPr>
          <w:hyperlink w:history="true" w:anchor="_bookmark226">
            <w:r>
              <w:rPr/>
              <w:t>Report</w:t>
            </w:r>
            <w:r>
              <w:rPr>
                <w:spacing w:val="-5"/>
              </w:rPr>
              <w:t> </w:t>
            </w:r>
            <w:r>
              <w:rPr/>
              <w:t>Painter</w:t>
            </w:r>
            <w:r>
              <w:rPr>
                <w:spacing w:val="-7"/>
              </w:rPr>
              <w:t> </w:t>
            </w:r>
            <w:r>
              <w:rPr/>
              <w:t>Report</w:t>
              <w:tab/>
              <w:t>440</w:t>
            </w:r>
          </w:hyperlink>
        </w:p>
        <w:p>
          <w:pPr>
            <w:pStyle w:val="TOC4"/>
            <w:tabs>
              <w:tab w:pos="9331" w:val="right" w:leader="dot"/>
            </w:tabs>
            <w:spacing w:before="25"/>
          </w:pPr>
          <w:hyperlink w:history="true" w:anchor="_bookmark227">
            <w:r>
              <w:rPr/>
              <w:t>Executing</w:t>
            </w:r>
            <w:r>
              <w:rPr>
                <w:spacing w:val="-9"/>
              </w:rPr>
              <w:t> </w:t>
            </w:r>
            <w:r>
              <w:rPr/>
              <w:t>Report</w:t>
            </w:r>
            <w:r>
              <w:rPr>
                <w:spacing w:val="-6"/>
              </w:rPr>
              <w:t> </w:t>
            </w:r>
            <w:r>
              <w:rPr/>
              <w:t>Painter</w:t>
            </w:r>
            <w:r>
              <w:rPr>
                <w:spacing w:val="-8"/>
              </w:rPr>
              <w:t> </w:t>
            </w:r>
            <w:r>
              <w:rPr/>
              <w:t>Reports</w:t>
              <w:tab/>
              <w:t>442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28">
            <w:r>
              <w:rPr/>
              <w:t>Functions</w:t>
            </w:r>
            <w:r>
              <w:rPr>
                <w:spacing w:val="-7"/>
              </w:rPr>
              <w:t> </w:t>
            </w:r>
            <w:r>
              <w:rPr/>
              <w:t>for</w:t>
            </w:r>
            <w:r>
              <w:rPr>
                <w:spacing w:val="-7"/>
              </w:rPr>
              <w:t> </w:t>
            </w:r>
            <w:r>
              <w:rPr/>
              <w:t>Report</w:t>
            </w:r>
            <w:r>
              <w:rPr>
                <w:spacing w:val="-5"/>
              </w:rPr>
              <w:t> </w:t>
            </w:r>
            <w:r>
              <w:rPr/>
              <w:t>Access</w:t>
              <w:tab/>
              <w:t>447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hyperlink w:history="true" w:anchor="_bookmark229">
            <w:r>
              <w:rPr/>
              <w:t>User</w:t>
            </w:r>
            <w:r>
              <w:rPr>
                <w:spacing w:val="-7"/>
              </w:rPr>
              <w:t> </w:t>
            </w:r>
            <w:r>
              <w:rPr/>
              <w:t>Settings</w:t>
              <w:tab/>
              <w:t>448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30">
            <w:r>
              <w:rPr/>
              <w:t>Managing</w:t>
            </w:r>
            <w:r>
              <w:rPr>
                <w:spacing w:val="-5"/>
              </w:rPr>
              <w:t> </w:t>
            </w:r>
            <w:r>
              <w:rPr/>
              <w:t>Extracts</w:t>
              <w:tab/>
              <w:t>449</w:t>
            </w:r>
          </w:hyperlink>
        </w:p>
        <w:p>
          <w:pPr>
            <w:pStyle w:val="TOC4"/>
            <w:tabs>
              <w:tab w:pos="9330" w:val="right" w:leader="dot"/>
            </w:tabs>
            <w:spacing w:before="41"/>
          </w:pPr>
          <w:hyperlink w:history="true" w:anchor="_bookmark231">
            <w:r>
              <w:rPr/>
              <w:t>Report</w:t>
            </w:r>
            <w:r>
              <w:rPr>
                <w:spacing w:val="-13"/>
              </w:rPr>
              <w:t> </w:t>
            </w:r>
            <w:r>
              <w:rPr/>
              <w:t>Call-up</w:t>
            </w:r>
            <w:r>
              <w:rPr>
                <w:spacing w:val="-11"/>
              </w:rPr>
              <w:t> </w:t>
            </w:r>
            <w:r>
              <w:rPr/>
              <w:t>with</w:t>
            </w:r>
            <w:r>
              <w:rPr>
                <w:spacing w:val="-12"/>
              </w:rPr>
              <w:t> </w:t>
            </w:r>
            <w:r>
              <w:rPr/>
              <w:t>Extract</w:t>
            </w:r>
            <w:r>
              <w:rPr>
                <w:spacing w:val="-13"/>
              </w:rPr>
              <w:t> </w:t>
            </w:r>
            <w:r>
              <w:rPr/>
              <w:t>Management</w:t>
            </w:r>
            <w:r>
              <w:rPr>
                <w:spacing w:val="-13"/>
              </w:rPr>
              <w:t> </w:t>
            </w:r>
            <w:r>
              <w:rPr/>
              <w:t>and</w:t>
            </w:r>
            <w:r>
              <w:rPr>
                <w:spacing w:val="-13"/>
              </w:rPr>
              <w:t> </w:t>
            </w:r>
            <w:r>
              <w:rPr/>
              <w:t>User</w:t>
            </w:r>
            <w:r>
              <w:rPr>
                <w:spacing w:val="-9"/>
              </w:rPr>
              <w:t> </w:t>
            </w:r>
            <w:r>
              <w:rPr/>
              <w:t>Settings</w:t>
              <w:tab/>
              <w:t>452</w:t>
            </w:r>
          </w:hyperlink>
        </w:p>
        <w:p>
          <w:pPr>
            <w:pStyle w:val="TOC3"/>
            <w:tabs>
              <w:tab w:pos="9332" w:val="right" w:leader="dot"/>
            </w:tabs>
            <w:spacing w:before="17"/>
          </w:pPr>
          <w:hyperlink w:history="true" w:anchor="_bookmark232">
            <w:r>
              <w:rPr/>
              <w:t>Variation.</w:t>
              <w:tab/>
              <w:t>453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233">
            <w:r>
              <w:rPr/>
              <w:t>Executing</w:t>
            </w:r>
            <w:r>
              <w:rPr>
                <w:spacing w:val="-5"/>
              </w:rPr>
              <w:t> </w:t>
            </w:r>
            <w:r>
              <w:rPr/>
              <w:t>Variations</w:t>
              <w:tab/>
              <w:t>455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hyperlink w:history="true" w:anchor="_bookmark234">
            <w:r>
              <w:rPr/>
              <w:t>Example:</w:t>
            </w:r>
            <w:r>
              <w:rPr>
                <w:spacing w:val="-8"/>
              </w:rPr>
              <w:t> </w:t>
            </w:r>
            <w:r>
              <w:rPr/>
              <w:t>Variation</w:t>
              <w:tab/>
              <w:t>457</w:t>
            </w:r>
          </w:hyperlink>
        </w:p>
        <w:p>
          <w:pPr>
            <w:pStyle w:val="TOC3"/>
            <w:tabs>
              <w:tab w:pos="9331" w:val="right" w:leader="dot"/>
            </w:tabs>
            <w:spacing w:before="15" w:after="53"/>
          </w:pPr>
          <w:hyperlink w:history="true" w:anchor="_bookmark235">
            <w:r>
              <w:rPr/>
              <w:t>Multiple</w:t>
            </w:r>
            <w:r>
              <w:rPr>
                <w:spacing w:val="-5"/>
              </w:rPr>
              <w:t> </w:t>
            </w:r>
            <w:r>
              <w:rPr/>
              <w:t>Selection</w:t>
              <w:tab/>
              <w:t>458</w:t>
            </w:r>
          </w:hyperlink>
        </w:p>
        <w:p>
          <w:pPr>
            <w:pStyle w:val="TOC4"/>
            <w:tabs>
              <w:tab w:pos="9331" w:val="right" w:leader="dot"/>
            </w:tabs>
            <w:spacing w:before="499"/>
          </w:pPr>
          <w:hyperlink w:history="true" w:anchor="_bookmark236">
            <w:r>
              <w:rPr/>
              <w:t>Executing</w:t>
            </w:r>
            <w:r>
              <w:rPr>
                <w:spacing w:val="-6"/>
              </w:rPr>
              <w:t> </w:t>
            </w:r>
            <w:r>
              <w:rPr/>
              <w:t>Multiple</w:t>
            </w:r>
            <w:r>
              <w:rPr>
                <w:spacing w:val="-5"/>
              </w:rPr>
              <w:t> </w:t>
            </w:r>
            <w:r>
              <w:rPr/>
              <w:t>Selections</w:t>
              <w:tab/>
              <w:t>460</w:t>
            </w:r>
          </w:hyperlink>
        </w:p>
        <w:p>
          <w:pPr>
            <w:pStyle w:val="TOC4"/>
            <w:tabs>
              <w:tab w:pos="9331" w:val="right" w:leader="dot"/>
            </w:tabs>
            <w:spacing w:before="38"/>
          </w:pPr>
          <w:hyperlink w:history="true" w:anchor="_bookmark237">
            <w:r>
              <w:rPr/>
              <w:t>Example:</w:t>
            </w:r>
            <w:r>
              <w:rPr>
                <w:spacing w:val="-9"/>
              </w:rPr>
              <w:t> </w:t>
            </w:r>
            <w:r>
              <w:rPr/>
              <w:t>Multiple</w:t>
            </w:r>
            <w:r>
              <w:rPr>
                <w:spacing w:val="-8"/>
              </w:rPr>
              <w:t> </w:t>
            </w:r>
            <w:r>
              <w:rPr/>
              <w:t>selection</w:t>
              <w:tab/>
              <w:t>462</w:t>
            </w:r>
          </w:hyperlink>
        </w:p>
        <w:p>
          <w:pPr>
            <w:pStyle w:val="TOC2"/>
            <w:tabs>
              <w:tab w:pos="9331" w:val="right" w:leader="dot"/>
            </w:tabs>
            <w:spacing w:before="39"/>
          </w:pPr>
          <w:hyperlink w:history="true" w:anchor="_bookmark238">
            <w:r>
              <w:rPr>
                <w:color w:val="000080"/>
              </w:rPr>
              <w:t>Important</w:t>
            </w:r>
            <w:r>
              <w:rPr>
                <w:color w:val="000080"/>
                <w:spacing w:val="-8"/>
              </w:rPr>
              <w:t> </w:t>
            </w:r>
            <w:r>
              <w:rPr>
                <w:color w:val="000080"/>
              </w:rPr>
              <w:t>Standard</w:t>
            </w:r>
            <w:r>
              <w:rPr>
                <w:color w:val="000080"/>
                <w:spacing w:val="-7"/>
              </w:rPr>
              <w:t> </w:t>
            </w:r>
            <w:r>
              <w:rPr>
                <w:color w:val="000080"/>
              </w:rPr>
              <w:t>Reports</w:t>
              <w:tab/>
              <w:t>463</w:t>
            </w:r>
          </w:hyperlink>
        </w:p>
        <w:p>
          <w:pPr>
            <w:pStyle w:val="TOC3"/>
            <w:tabs>
              <w:tab w:pos="9332" w:val="right" w:leader="dot"/>
            </w:tabs>
            <w:spacing w:before="20"/>
          </w:pPr>
          <w:hyperlink w:history="true" w:anchor="_bookmark239">
            <w:r>
              <w:rPr/>
              <w:t>Plan/Actual</w:t>
            </w:r>
            <w:r>
              <w:rPr>
                <w:spacing w:val="-8"/>
              </w:rPr>
              <w:t> </w:t>
            </w:r>
            <w:r>
              <w:rPr/>
              <w:t>Comparison</w:t>
              <w:tab/>
              <w:t>467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240">
            <w:r>
              <w:rPr/>
              <w:t>Process</w:t>
            </w:r>
            <w:r>
              <w:rPr>
                <w:spacing w:val="-7"/>
              </w:rPr>
              <w:t> </w:t>
            </w:r>
            <w:r>
              <w:rPr/>
              <w:t>List</w:t>
            </w:r>
            <w:r>
              <w:rPr>
                <w:spacing w:val="-5"/>
              </w:rPr>
              <w:t> </w:t>
            </w:r>
            <w:r>
              <w:rPr/>
              <w:t>Plan/Actual</w:t>
            </w:r>
            <w:r>
              <w:rPr>
                <w:spacing w:val="-9"/>
              </w:rPr>
              <w:t> </w:t>
            </w:r>
            <w:r>
              <w:rPr/>
              <w:t>Costs</w:t>
              <w:tab/>
              <w:t>468</w:t>
            </w:r>
          </w:hyperlink>
        </w:p>
        <w:p>
          <w:pPr>
            <w:pStyle w:val="TOC4"/>
            <w:tabs>
              <w:tab w:pos="9332" w:val="right" w:leader="dot"/>
            </w:tabs>
            <w:spacing w:before="41"/>
          </w:pPr>
          <w:hyperlink w:history="true" w:anchor="_bookmark241">
            <w:r>
              <w:rPr/>
              <w:t>Plan/Actual</w:t>
            </w:r>
            <w:r>
              <w:rPr>
                <w:spacing w:val="-13"/>
              </w:rPr>
              <w:t> </w:t>
            </w:r>
            <w:r>
              <w:rPr/>
              <w:t>Comparison</w:t>
            </w:r>
            <w:r>
              <w:rPr>
                <w:spacing w:val="-13"/>
              </w:rPr>
              <w:t> </w:t>
            </w:r>
            <w:r>
              <w:rPr/>
              <w:t>for</w:t>
            </w:r>
            <w:r>
              <w:rPr>
                <w:spacing w:val="-13"/>
              </w:rPr>
              <w:t> </w:t>
            </w:r>
            <w:r>
              <w:rPr/>
              <w:t>Processes</w:t>
            </w:r>
            <w:r>
              <w:rPr>
                <w:spacing w:val="-12"/>
              </w:rPr>
              <w:t> </w:t>
            </w:r>
            <w:r>
              <w:rPr/>
              <w:t>(per</w:t>
            </w:r>
            <w:r>
              <w:rPr>
                <w:spacing w:val="-13"/>
              </w:rPr>
              <w:t> </w:t>
            </w:r>
            <w:r>
              <w:rPr/>
              <w:t>Cost</w:t>
            </w:r>
            <w:r>
              <w:rPr>
                <w:spacing w:val="-13"/>
              </w:rPr>
              <w:t> </w:t>
            </w:r>
            <w:r>
              <w:rPr/>
              <w:t>Elements)</w:t>
              <w:tab/>
              <w:t>470</w:t>
            </w:r>
          </w:hyperlink>
        </w:p>
        <w:p>
          <w:pPr>
            <w:pStyle w:val="TOC4"/>
            <w:tabs>
              <w:tab w:pos="9332" w:val="right" w:leader="dot"/>
            </w:tabs>
          </w:pPr>
          <w:hyperlink w:history="true" w:anchor="_bookmark242">
            <w:r>
              <w:rPr>
                <w:w w:val="95"/>
              </w:rPr>
              <w:t>Business</w:t>
            </w:r>
            <w:r>
              <w:rPr>
                <w:spacing w:val="-4"/>
                <w:w w:val="95"/>
              </w:rPr>
              <w:t> </w:t>
            </w:r>
            <w:r>
              <w:rPr>
                <w:w w:val="95"/>
              </w:rPr>
              <w:t>Process: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List</w:t>
            </w:r>
            <w:r>
              <w:rPr>
                <w:spacing w:val="-10"/>
                <w:w w:val="95"/>
              </w:rPr>
              <w:t> </w:t>
            </w:r>
            <w:r>
              <w:rPr>
                <w:w w:val="95"/>
              </w:rPr>
              <w:t>With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Partners</w:t>
            </w:r>
            <w:r>
              <w:rPr>
                <w:spacing w:val="-4"/>
                <w:w w:val="95"/>
              </w:rPr>
              <w:t> </w:t>
            </w:r>
            <w:r>
              <w:rPr>
                <w:w w:val="95"/>
              </w:rPr>
              <w:t>(per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cost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elements)</w:t>
              <w:tab/>
              <w:t>472</w:t>
            </w:r>
          </w:hyperlink>
        </w:p>
        <w:p>
          <w:pPr>
            <w:pStyle w:val="TOC4"/>
            <w:tabs>
              <w:tab w:pos="9331" w:val="right" w:leader="dot"/>
            </w:tabs>
            <w:spacing w:before="41"/>
          </w:pPr>
          <w:hyperlink w:history="true" w:anchor="_bookmark243"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Processes:</w:t>
            </w:r>
            <w:r>
              <w:rPr>
                <w:spacing w:val="-9"/>
              </w:rPr>
              <w:t> </w:t>
            </w:r>
            <w:r>
              <w:rPr/>
              <w:t>List</w:t>
            </w:r>
            <w:r>
              <w:rPr>
                <w:spacing w:val="-7"/>
              </w:rPr>
              <w:t> </w:t>
            </w:r>
            <w:r>
              <w:rPr/>
              <w:t>with</w:t>
            </w:r>
            <w:r>
              <w:rPr>
                <w:spacing w:val="-9"/>
              </w:rPr>
              <w:t> </w:t>
            </w:r>
            <w:r>
              <w:rPr/>
              <w:t>Partners</w:t>
              <w:tab/>
              <w:t>474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44">
            <w:r>
              <w:rPr/>
              <w:t>List</w:t>
            </w:r>
            <w:r>
              <w:rPr>
                <w:spacing w:val="-8"/>
              </w:rPr>
              <w:t> </w:t>
            </w:r>
            <w:r>
              <w:rPr/>
              <w:t>Cost</w:t>
            </w:r>
            <w:r>
              <w:rPr>
                <w:spacing w:val="-5"/>
              </w:rPr>
              <w:t> </w:t>
            </w:r>
            <w:r>
              <w:rPr/>
              <w:t>Component</w:t>
            </w:r>
            <w:r>
              <w:rPr>
                <w:spacing w:val="-5"/>
              </w:rPr>
              <w:t> </w:t>
            </w:r>
            <w:r>
              <w:rPr/>
              <w:t>Split</w:t>
              <w:tab/>
              <w:t>476</w:t>
            </w:r>
          </w:hyperlink>
        </w:p>
        <w:p>
          <w:pPr>
            <w:pStyle w:val="TOC3"/>
            <w:tabs>
              <w:tab w:pos="9332" w:val="right" w:leader="dot"/>
            </w:tabs>
            <w:spacing w:before="17"/>
          </w:pPr>
          <w:hyperlink w:history="true" w:anchor="_bookmark245">
            <w:r>
              <w:rPr/>
              <w:t>Target/Actual</w:t>
            </w:r>
            <w:r>
              <w:rPr>
                <w:spacing w:val="-8"/>
              </w:rPr>
              <w:t> </w:t>
            </w:r>
            <w:r>
              <w:rPr/>
              <w:t>Comparison</w:t>
              <w:tab/>
              <w:t>477</w:t>
            </w:r>
          </w:hyperlink>
        </w:p>
        <w:p>
          <w:pPr>
            <w:pStyle w:val="TOC4"/>
            <w:tabs>
              <w:tab w:pos="9331" w:val="right" w:leader="dot"/>
            </w:tabs>
            <w:spacing w:before="24"/>
          </w:pPr>
          <w:r>
            <w:rPr>
              <w:w w:val="95"/>
            </w:rPr>
            <w:t>T</w:t>
          </w:r>
          <w:hyperlink w:history="true" w:anchor="_bookmark246">
            <w:r>
              <w:rPr>
                <w:w w:val="95"/>
              </w:rPr>
              <w:t>arget/Actual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Comparison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for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Processes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(per</w:t>
            </w:r>
            <w:r>
              <w:rPr>
                <w:spacing w:val="-6"/>
                <w:w w:val="95"/>
              </w:rPr>
              <w:t> </w:t>
            </w:r>
            <w:r>
              <w:rPr>
                <w:w w:val="95"/>
              </w:rPr>
              <w:t>Cost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Elements)</w:t>
              <w:tab/>
              <w:t>478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47">
            <w:r>
              <w:rPr/>
              <w:t>Process</w:t>
            </w:r>
            <w:r>
              <w:rPr>
                <w:spacing w:val="-7"/>
              </w:rPr>
              <w:t> </w:t>
            </w:r>
            <w:r>
              <w:rPr/>
              <w:t>List</w:t>
            </w:r>
            <w:r>
              <w:rPr>
                <w:spacing w:val="-9"/>
              </w:rPr>
              <w:t> </w:t>
            </w:r>
            <w:r>
              <w:rPr/>
              <w:t>Target/Actual</w:t>
            </w:r>
            <w:r>
              <w:rPr>
                <w:spacing w:val="-8"/>
              </w:rPr>
              <w:t> </w:t>
            </w:r>
            <w:r>
              <w:rPr/>
              <w:t>Costs</w:t>
              <w:tab/>
              <w:t>480</w:t>
            </w:r>
          </w:hyperlink>
        </w:p>
        <w:p>
          <w:pPr>
            <w:pStyle w:val="TOC4"/>
            <w:tabs>
              <w:tab w:pos="9331" w:val="right" w:leader="dot"/>
            </w:tabs>
            <w:spacing w:before="42"/>
          </w:pPr>
          <w:hyperlink w:history="true" w:anchor="_bookmark248">
            <w:r>
              <w:rPr/>
              <w:t>Variance</w:t>
            </w:r>
            <w:r>
              <w:rPr>
                <w:spacing w:val="-7"/>
              </w:rPr>
              <w:t> </w:t>
            </w:r>
            <w:r>
              <w:rPr/>
              <w:t>Analysis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10"/>
              </w:rPr>
              <w:t> </w:t>
            </w:r>
            <w:r>
              <w:rPr/>
              <w:t>Business</w:t>
            </w:r>
            <w:r>
              <w:rPr>
                <w:spacing w:val="-6"/>
              </w:rPr>
              <w:t> </w:t>
            </w:r>
            <w:r>
              <w:rPr/>
              <w:t>Processes</w:t>
              <w:tab/>
              <w:t>482</w:t>
            </w:r>
          </w:hyperlink>
        </w:p>
        <w:p>
          <w:pPr>
            <w:pStyle w:val="TOC3"/>
            <w:tabs>
              <w:tab w:pos="9332" w:val="right" w:leader="dot"/>
            </w:tabs>
            <w:spacing w:before="14"/>
          </w:pPr>
          <w:hyperlink w:history="true" w:anchor="_bookmark249">
            <w:r>
              <w:rPr/>
              <w:t>Planning</w:t>
            </w:r>
            <w:r>
              <w:rPr>
                <w:spacing w:val="-6"/>
              </w:rPr>
              <w:t> </w:t>
            </w:r>
            <w:r>
              <w:rPr/>
              <w:t>Overview</w:t>
              <w:tab/>
              <w:t>484</w:t>
            </w:r>
          </w:hyperlink>
        </w:p>
        <w:p>
          <w:pPr>
            <w:pStyle w:val="TOC4"/>
            <w:tabs>
              <w:tab w:pos="9331" w:val="right" w:leader="dot"/>
            </w:tabs>
            <w:spacing w:before="25"/>
          </w:pPr>
          <w:hyperlink w:history="true" w:anchor="_bookmark250">
            <w:r>
              <w:rPr/>
              <w:t>Planning</w:t>
            </w:r>
            <w:r>
              <w:rPr>
                <w:spacing w:val="-8"/>
              </w:rPr>
              <w:t> </w:t>
            </w:r>
            <w:r>
              <w:rPr/>
              <w:t>Overview</w:t>
            </w:r>
            <w:r>
              <w:rPr>
                <w:spacing w:val="-11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Bus.</w:t>
            </w:r>
            <w:r>
              <w:rPr>
                <w:spacing w:val="-6"/>
              </w:rPr>
              <w:t> </w:t>
            </w:r>
            <w:r>
              <w:rPr/>
              <w:t>Processes</w:t>
              <w:tab/>
              <w:t>486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Ex</w:t>
          </w:r>
          <w:hyperlink w:history="true" w:anchor="_bookmark251">
            <w:r>
              <w:rPr/>
              <w:t>ecuting</w:t>
            </w:r>
            <w:r>
              <w:rPr>
                <w:spacing w:val="-7"/>
              </w:rPr>
              <w:t> </w:t>
            </w:r>
            <w:r>
              <w:rPr/>
              <w:t>Planning</w:t>
            </w:r>
            <w:r>
              <w:rPr>
                <w:spacing w:val="-9"/>
              </w:rPr>
              <w:t> </w:t>
            </w:r>
            <w:r>
              <w:rPr/>
              <w:t>Overviews</w:t>
            </w:r>
            <w:r>
              <w:rPr>
                <w:spacing w:val="-8"/>
              </w:rPr>
              <w:t> </w:t>
            </w:r>
            <w:r>
              <w:rPr/>
              <w:t>Online</w:t>
              <w:tab/>
              <w:t>487</w:t>
            </w:r>
          </w:hyperlink>
        </w:p>
        <w:p>
          <w:pPr>
            <w:pStyle w:val="TOC6"/>
            <w:tabs>
              <w:tab w:pos="9329" w:val="right" w:leader="dot"/>
            </w:tabs>
            <w:spacing w:before="41"/>
          </w:pPr>
          <w:r>
            <w:rPr/>
            <w:t>Ex</w:t>
          </w:r>
          <w:hyperlink w:history="true" w:anchor="_bookmark252">
            <w:r>
              <w:rPr/>
              <w:t>ecuting</w:t>
            </w:r>
            <w:r>
              <w:rPr>
                <w:spacing w:val="-8"/>
              </w:rPr>
              <w:t> </w:t>
            </w:r>
            <w:r>
              <w:rPr/>
              <w:t>Planning</w:t>
            </w:r>
            <w:r>
              <w:rPr>
                <w:spacing w:val="-11"/>
              </w:rPr>
              <w:t> </w:t>
            </w:r>
            <w:r>
              <w:rPr/>
              <w:t>Overviews</w:t>
            </w:r>
            <w:r>
              <w:rPr>
                <w:spacing w:val="-8"/>
              </w:rPr>
              <w:t> </w:t>
            </w:r>
            <w:r>
              <w:rPr/>
              <w:t>in</w:t>
            </w:r>
            <w:r>
              <w:rPr>
                <w:spacing w:val="-11"/>
              </w:rPr>
              <w:t> </w:t>
            </w:r>
            <w:r>
              <w:rPr/>
              <w:t>Background</w:t>
              <w:tab/>
              <w:t>488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53">
            <w:r>
              <w:rPr/>
              <w:t>Comparison:</w:t>
            </w:r>
            <w:r>
              <w:rPr>
                <w:spacing w:val="-12"/>
              </w:rPr>
              <w:t> </w:t>
            </w:r>
            <w:r>
              <w:rPr/>
              <w:t>Scheduled/Planned</w:t>
            </w:r>
            <w:r>
              <w:rPr>
                <w:spacing w:val="-10"/>
              </w:rPr>
              <w:t> </w:t>
            </w:r>
            <w:r>
              <w:rPr/>
              <w:t>Process</w:t>
            </w:r>
            <w:r>
              <w:rPr>
                <w:spacing w:val="-10"/>
              </w:rPr>
              <w:t> </w:t>
            </w:r>
            <w:r>
              <w:rPr/>
              <w:t>Quantities</w:t>
              <w:tab/>
              <w:t>490</w:t>
            </w:r>
          </w:hyperlink>
        </w:p>
        <w:p>
          <w:pPr>
            <w:pStyle w:val="TOC3"/>
            <w:tabs>
              <w:tab w:pos="9332" w:val="right" w:leader="dot"/>
            </w:tabs>
            <w:spacing w:before="17"/>
          </w:pPr>
          <w:hyperlink w:history="true" w:anchor="_bookmark254">
            <w:r>
              <w:rPr/>
              <w:t>Price</w:t>
            </w:r>
            <w:r>
              <w:rPr>
                <w:spacing w:val="-7"/>
              </w:rPr>
              <w:t> </w:t>
            </w:r>
            <w:r>
              <w:rPr/>
              <w:t>Report</w:t>
              <w:tab/>
              <w:t>491</w:t>
            </w:r>
          </w:hyperlink>
        </w:p>
        <w:p>
          <w:pPr>
            <w:pStyle w:val="TOC4"/>
            <w:tabs>
              <w:tab w:pos="9331" w:val="right" w:leader="dot"/>
            </w:tabs>
            <w:spacing w:before="24"/>
          </w:pPr>
          <w:hyperlink w:history="true" w:anchor="_bookmark255">
            <w:r>
              <w:rPr/>
              <w:t>Price</w:t>
            </w:r>
            <w:r>
              <w:rPr>
                <w:spacing w:val="-9"/>
              </w:rPr>
              <w:t> </w:t>
            </w:r>
            <w:r>
              <w:rPr/>
              <w:t>Report</w:t>
            </w:r>
            <w:r>
              <w:rPr>
                <w:spacing w:val="-9"/>
              </w:rPr>
              <w:t> </w:t>
            </w:r>
            <w:r>
              <w:rPr/>
              <w:t>for</w:t>
            </w:r>
            <w:r>
              <w:rPr>
                <w:spacing w:val="-8"/>
              </w:rPr>
              <w:t> </w:t>
            </w:r>
            <w:r>
              <w:rPr/>
              <w:t>Business</w:t>
            </w:r>
            <w:r>
              <w:rPr>
                <w:spacing w:val="-7"/>
              </w:rPr>
              <w:t> </w:t>
            </w:r>
            <w:r>
              <w:rPr/>
              <w:t>Processes</w:t>
              <w:tab/>
              <w:t>492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56">
            <w:r>
              <w:rPr/>
              <w:t>Executing</w:t>
            </w:r>
            <w:r>
              <w:rPr>
                <w:spacing w:val="-6"/>
              </w:rPr>
              <w:t> </w:t>
            </w:r>
            <w:r>
              <w:rPr/>
              <w:t>Price</w:t>
            </w:r>
            <w:r>
              <w:rPr>
                <w:spacing w:val="-8"/>
              </w:rPr>
              <w:t> </w:t>
            </w:r>
            <w:r>
              <w:rPr/>
              <w:t>Reports</w:t>
            </w:r>
            <w:r>
              <w:rPr>
                <w:spacing w:val="-7"/>
              </w:rPr>
              <w:t> </w:t>
            </w:r>
            <w:r>
              <w:rPr/>
              <w:t>Online</w:t>
              <w:tab/>
              <w:t>493</w:t>
            </w:r>
          </w:hyperlink>
        </w:p>
        <w:p>
          <w:pPr>
            <w:pStyle w:val="TOC6"/>
            <w:tabs>
              <w:tab w:pos="9331" w:val="right" w:leader="dot"/>
            </w:tabs>
            <w:spacing w:before="41"/>
          </w:pPr>
          <w:hyperlink w:history="true" w:anchor="_bookmark257">
            <w:r>
              <w:rPr/>
              <w:t>Determining</w:t>
            </w:r>
            <w:r>
              <w:rPr>
                <w:spacing w:val="-6"/>
              </w:rPr>
              <w:t> </w:t>
            </w:r>
            <w:r>
              <w:rPr/>
              <w:t>Selection</w:t>
            </w:r>
            <w:r>
              <w:rPr>
                <w:spacing w:val="-9"/>
              </w:rPr>
              <w:t> </w:t>
            </w:r>
            <w:r>
              <w:rPr/>
              <w:t>Options</w:t>
              <w:tab/>
              <w:t>495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58">
            <w:r>
              <w:rPr/>
              <w:t>Displaying</w:t>
            </w:r>
            <w:r>
              <w:rPr>
                <w:spacing w:val="-6"/>
              </w:rPr>
              <w:t> </w:t>
            </w:r>
            <w:r>
              <w:rPr/>
              <w:t>Price</w:t>
            </w:r>
            <w:r>
              <w:rPr>
                <w:spacing w:val="-6"/>
              </w:rPr>
              <w:t> </w:t>
            </w:r>
            <w:r>
              <w:rPr/>
              <w:t>Reports</w:t>
              <w:tab/>
              <w:t>497</w:t>
            </w:r>
          </w:hyperlink>
        </w:p>
        <w:p>
          <w:pPr>
            <w:pStyle w:val="TOC6"/>
            <w:tabs>
              <w:tab w:pos="9333" w:val="right" w:leader="dot"/>
            </w:tabs>
            <w:spacing w:before="41"/>
          </w:pPr>
          <w:r>
            <w:rPr/>
            <w:t>Dis</w:t>
          </w:r>
          <w:hyperlink w:history="true" w:anchor="_bookmark259">
            <w:r>
              <w:rPr/>
              <w:t>playing</w:t>
            </w:r>
            <w:r>
              <w:rPr>
                <w:spacing w:val="-10"/>
              </w:rPr>
              <w:t> </w:t>
            </w:r>
            <w:r>
              <w:rPr/>
              <w:t>Period</w:t>
            </w:r>
            <w:r>
              <w:rPr>
                <w:spacing w:val="-11"/>
              </w:rPr>
              <w:t> </w:t>
            </w:r>
            <w:r>
              <w:rPr/>
              <w:t>Screens</w:t>
            </w:r>
            <w:r>
              <w:rPr>
                <w:spacing w:val="-10"/>
              </w:rPr>
              <w:t> </w:t>
            </w:r>
            <w:r>
              <w:rPr/>
              <w:t>and</w:t>
            </w:r>
            <w:r>
              <w:rPr>
                <w:spacing w:val="-11"/>
              </w:rPr>
              <w:t> </w:t>
            </w:r>
            <w:r>
              <w:rPr/>
              <w:t>Overview</w:t>
            </w:r>
            <w:r>
              <w:rPr>
                <w:spacing w:val="-10"/>
              </w:rPr>
              <w:t> </w:t>
            </w:r>
            <w:r>
              <w:rPr/>
              <w:t>Screens</w:t>
              <w:tab/>
              <w:t>498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Dis</w:t>
          </w:r>
          <w:hyperlink w:history="true" w:anchor="_bookmark260">
            <w:r>
              <w:rPr/>
              <w:t>playing</w:t>
            </w:r>
            <w:r>
              <w:rPr>
                <w:spacing w:val="-7"/>
              </w:rPr>
              <w:t> </w:t>
            </w:r>
            <w:r>
              <w:rPr/>
              <w:t>the</w:t>
            </w:r>
            <w:r>
              <w:rPr>
                <w:spacing w:val="-6"/>
              </w:rPr>
              <w:t> </w:t>
            </w:r>
            <w:r>
              <w:rPr/>
              <w:t>Master</w:t>
            </w:r>
            <w:r>
              <w:rPr>
                <w:spacing w:val="-9"/>
              </w:rPr>
              <w:t> </w:t>
            </w:r>
            <w:r>
              <w:rPr/>
              <w:t>Record</w:t>
              <w:tab/>
              <w:t>499</w:t>
            </w:r>
          </w:hyperlink>
        </w:p>
        <w:p>
          <w:pPr>
            <w:pStyle w:val="TOC6"/>
            <w:tabs>
              <w:tab w:pos="9331" w:val="right" w:leader="dot"/>
            </w:tabs>
            <w:spacing w:before="41"/>
          </w:pPr>
          <w:r>
            <w:rPr/>
            <w:t>Dis</w:t>
          </w:r>
          <w:hyperlink w:history="true" w:anchor="_bookmark261">
            <w:r>
              <w:rPr/>
              <w:t>playing</w:t>
            </w:r>
            <w:r>
              <w:rPr>
                <w:spacing w:val="-7"/>
              </w:rPr>
              <w:t> </w:t>
            </w:r>
            <w:r>
              <w:rPr/>
              <w:t>Cost</w:t>
            </w:r>
            <w:r>
              <w:rPr>
                <w:spacing w:val="-8"/>
              </w:rPr>
              <w:t> </w:t>
            </w:r>
            <w:r>
              <w:rPr/>
              <w:t>Components</w:t>
              <w:tab/>
              <w:t>500</w:t>
            </w:r>
          </w:hyperlink>
        </w:p>
        <w:p>
          <w:pPr>
            <w:pStyle w:val="TOC4"/>
            <w:tabs>
              <w:tab w:pos="9331" w:val="right" w:leader="dot"/>
            </w:tabs>
          </w:pPr>
          <w:hyperlink w:history="true" w:anchor="_bookmark262">
            <w:r>
              <w:rPr/>
              <w:t>Executing</w:t>
            </w:r>
            <w:r>
              <w:rPr>
                <w:spacing w:val="-7"/>
              </w:rPr>
              <w:t> </w:t>
            </w:r>
            <w:r>
              <w:rPr/>
              <w:t>Price</w:t>
            </w:r>
            <w:r>
              <w:rPr>
                <w:spacing w:val="-9"/>
              </w:rPr>
              <w:t> </w:t>
            </w:r>
            <w:r>
              <w:rPr/>
              <w:t>Reports</w:t>
            </w:r>
            <w:r>
              <w:rPr>
                <w:spacing w:val="-6"/>
              </w:rPr>
              <w:t> </w:t>
            </w:r>
            <w:r>
              <w:rPr/>
              <w:t>in</w:t>
            </w:r>
            <w:r>
              <w:rPr>
                <w:spacing w:val="-9"/>
              </w:rPr>
              <w:t> </w:t>
            </w:r>
            <w:r>
              <w:rPr/>
              <w:t>Background</w:t>
              <w:tab/>
              <w:t>501</w:t>
            </w:r>
          </w:hyperlink>
        </w:p>
        <w:p>
          <w:pPr>
            <w:pStyle w:val="TOC3"/>
            <w:tabs>
              <w:tab w:pos="9332" w:val="right" w:leader="dot"/>
            </w:tabs>
            <w:spacing w:before="17"/>
          </w:pPr>
          <w:hyperlink w:history="true" w:anchor="_bookmark263">
            <w:r>
              <w:rPr/>
              <w:t>Line</w:t>
            </w:r>
            <w:r>
              <w:rPr>
                <w:spacing w:val="-8"/>
              </w:rPr>
              <w:t> </w:t>
            </w:r>
            <w:r>
              <w:rPr/>
              <w:t>Item</w:t>
            </w:r>
            <w:r>
              <w:rPr>
                <w:spacing w:val="-2"/>
              </w:rPr>
              <w:t> </w:t>
            </w:r>
            <w:r>
              <w:rPr/>
              <w:t>Report</w:t>
              <w:tab/>
              <w:t>502</w:t>
            </w:r>
          </w:hyperlink>
        </w:p>
        <w:p>
          <w:pPr>
            <w:pStyle w:val="TOC4"/>
            <w:tabs>
              <w:tab w:pos="9331" w:val="right" w:leader="dot"/>
            </w:tabs>
            <w:spacing w:before="22"/>
          </w:pPr>
          <w:hyperlink w:history="true" w:anchor="_bookmark264"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Processes</w:t>
            </w:r>
            <w:r>
              <w:rPr>
                <w:spacing w:val="-7"/>
              </w:rPr>
              <w:t> </w:t>
            </w:r>
            <w:r>
              <w:rPr/>
              <w:t>Plan</w:t>
            </w:r>
            <w:r>
              <w:rPr>
                <w:spacing w:val="-6"/>
              </w:rPr>
              <w:t> </w:t>
            </w:r>
            <w:r>
              <w:rPr/>
              <w:t>Line</w:t>
            </w:r>
            <w:r>
              <w:rPr>
                <w:spacing w:val="-8"/>
              </w:rPr>
              <w:t> </w:t>
            </w:r>
            <w:r>
              <w:rPr/>
              <w:t>Items</w:t>
              <w:tab/>
              <w:t>504</w:t>
            </w:r>
          </w:hyperlink>
        </w:p>
        <w:p>
          <w:pPr>
            <w:pStyle w:val="TOC4"/>
            <w:tabs>
              <w:tab w:pos="9331" w:val="right" w:leader="dot"/>
            </w:tabs>
            <w:spacing w:before="42"/>
          </w:pPr>
          <w:hyperlink w:history="true" w:anchor="_bookmark265">
            <w:r>
              <w:rPr/>
              <w:t>Business</w:t>
            </w:r>
            <w:r>
              <w:rPr>
                <w:spacing w:val="-7"/>
              </w:rPr>
              <w:t> </w:t>
            </w:r>
            <w:r>
              <w:rPr/>
              <w:t>Process</w:t>
            </w:r>
            <w:r>
              <w:rPr>
                <w:spacing w:val="-7"/>
              </w:rPr>
              <w:t> </w:t>
            </w:r>
            <w:r>
              <w:rPr/>
              <w:t>Actual</w:t>
            </w:r>
            <w:r>
              <w:rPr>
                <w:spacing w:val="-6"/>
              </w:rPr>
              <w:t> </w:t>
            </w:r>
            <w:r>
              <w:rPr/>
              <w:t>Line</w:t>
            </w:r>
            <w:r>
              <w:rPr>
                <w:spacing w:val="-9"/>
              </w:rPr>
              <w:t> </w:t>
            </w:r>
            <w:r>
              <w:rPr/>
              <w:t>Item</w:t>
              <w:tab/>
              <w:t>505</w:t>
            </w:r>
          </w:hyperlink>
        </w:p>
        <w:p>
          <w:pPr>
            <w:pStyle w:val="TOC4"/>
            <w:tabs>
              <w:tab w:pos="9331" w:val="right" w:leader="dot"/>
            </w:tabs>
            <w:spacing w:before="38"/>
          </w:pPr>
          <w:hyperlink w:history="true" w:anchor="_bookmark266">
            <w:r>
              <w:rPr/>
              <w:t>Executing</w:t>
            </w:r>
            <w:r>
              <w:rPr>
                <w:spacing w:val="-9"/>
              </w:rPr>
              <w:t> </w:t>
            </w:r>
            <w:r>
              <w:rPr/>
              <w:t>Line</w:t>
            </w:r>
            <w:r>
              <w:rPr>
                <w:spacing w:val="-9"/>
              </w:rPr>
              <w:t> </w:t>
            </w:r>
            <w:r>
              <w:rPr/>
              <w:t>Item</w:t>
            </w:r>
            <w:r>
              <w:rPr>
                <w:spacing w:val="-4"/>
              </w:rPr>
              <w:t> </w:t>
            </w:r>
            <w:r>
              <w:rPr/>
              <w:t>Reports</w:t>
            </w:r>
            <w:r>
              <w:rPr>
                <w:spacing w:val="-7"/>
              </w:rPr>
              <w:t> </w:t>
            </w:r>
            <w:r>
              <w:rPr/>
              <w:t>Online</w:t>
              <w:tab/>
              <w:t>506</w:t>
            </w:r>
          </w:hyperlink>
        </w:p>
        <w:p>
          <w:pPr>
            <w:pStyle w:val="TOC6"/>
            <w:tabs>
              <w:tab w:pos="9331" w:val="right" w:leader="dot"/>
            </w:tabs>
            <w:spacing w:before="42"/>
          </w:pPr>
          <w:hyperlink w:history="true" w:anchor="_bookmark267">
            <w:r>
              <w:rPr/>
              <w:t>Deleting</w:t>
            </w:r>
            <w:r>
              <w:rPr>
                <w:spacing w:val="-6"/>
              </w:rPr>
              <w:t> </w:t>
            </w:r>
            <w:r>
              <w:rPr/>
              <w:t>Selections</w:t>
              <w:tab/>
              <w:t>508</w:t>
            </w:r>
          </w:hyperlink>
        </w:p>
        <w:p>
          <w:pPr>
            <w:pStyle w:val="TOC6"/>
            <w:tabs>
              <w:tab w:pos="9331" w:val="right" w:leader="dot"/>
            </w:tabs>
            <w:spacing w:before="38"/>
          </w:pPr>
          <w:hyperlink w:history="true" w:anchor="_bookmark268">
            <w:r>
              <w:rPr/>
              <w:t>Maintaining</w:t>
            </w:r>
            <w:r>
              <w:rPr>
                <w:spacing w:val="-5"/>
              </w:rPr>
              <w:t> </w:t>
            </w:r>
            <w:r>
              <w:rPr/>
              <w:t>Variants</w:t>
              <w:tab/>
              <w:t>509</w:t>
            </w:r>
          </w:hyperlink>
        </w:p>
        <w:p>
          <w:pPr>
            <w:pStyle w:val="TOC6"/>
            <w:tabs>
              <w:tab w:pos="9331" w:val="right" w:leader="dot"/>
            </w:tabs>
            <w:spacing w:before="42"/>
          </w:pPr>
          <w:hyperlink w:history="true" w:anchor="_bookmark269">
            <w:r>
              <w:rPr/>
              <w:t>Setting</w:t>
            </w:r>
            <w:r>
              <w:rPr>
                <w:spacing w:val="-6"/>
              </w:rPr>
              <w:t> </w:t>
            </w:r>
            <w:r>
              <w:rPr/>
              <w:t>Actual</w:t>
            </w:r>
            <w:r>
              <w:rPr>
                <w:spacing w:val="-5"/>
              </w:rPr>
              <w:t> </w:t>
            </w:r>
            <w:r>
              <w:rPr/>
              <w:t>Versions</w:t>
              <w:tab/>
              <w:t>510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Sel</w:t>
          </w:r>
          <w:hyperlink w:history="true" w:anchor="_bookmark270">
            <w:r>
              <w:rPr/>
              <w:t>ecting</w:t>
            </w:r>
            <w:r>
              <w:rPr>
                <w:spacing w:val="-5"/>
              </w:rPr>
              <w:t> </w:t>
            </w:r>
            <w:r>
              <w:rPr/>
              <w:t>Value</w:t>
            </w:r>
            <w:r>
              <w:rPr>
                <w:spacing w:val="-8"/>
              </w:rPr>
              <w:t> </w:t>
            </w:r>
            <w:r>
              <w:rPr/>
              <w:t>Types</w:t>
              <w:tab/>
              <w:t>511</w:t>
            </w:r>
          </w:hyperlink>
        </w:p>
        <w:p>
          <w:pPr>
            <w:pStyle w:val="TOC6"/>
            <w:tabs>
              <w:tab w:pos="9332" w:val="right" w:leader="dot"/>
            </w:tabs>
            <w:spacing w:before="41"/>
          </w:pPr>
          <w:hyperlink w:history="true" w:anchor="_bookmark271">
            <w:r>
              <w:rPr/>
              <w:t>Specifying</w:t>
            </w:r>
            <w:r>
              <w:rPr>
                <w:spacing w:val="-10"/>
              </w:rPr>
              <w:t> </w:t>
            </w:r>
            <w:r>
              <w:rPr/>
              <w:t>Additional</w:t>
            </w:r>
            <w:r>
              <w:rPr>
                <w:spacing w:val="-9"/>
              </w:rPr>
              <w:t> </w:t>
            </w:r>
            <w:r>
              <w:rPr/>
              <w:t>Selection</w:t>
            </w:r>
            <w:r>
              <w:rPr>
                <w:spacing w:val="-10"/>
              </w:rPr>
              <w:t> </w:t>
            </w:r>
            <w:r>
              <w:rPr/>
              <w:t>Criteria</w:t>
              <w:tab/>
              <w:t>512</w:t>
            </w:r>
          </w:hyperlink>
        </w:p>
        <w:p>
          <w:pPr>
            <w:pStyle w:val="TOC6"/>
            <w:tabs>
              <w:tab w:pos="9331" w:val="right" w:leader="dot"/>
            </w:tabs>
          </w:pPr>
          <w:r>
            <w:rPr/>
            <w:t>Dis</w:t>
          </w:r>
          <w:hyperlink w:history="true" w:anchor="_bookmark272">
            <w:r>
              <w:rPr/>
              <w:t>playing</w:t>
            </w:r>
            <w:r>
              <w:rPr>
                <w:spacing w:val="-6"/>
              </w:rPr>
              <w:t> </w:t>
            </w:r>
            <w:r>
              <w:rPr/>
              <w:t>Groups</w:t>
              <w:tab/>
              <w:t>513</w:t>
            </w:r>
          </w:hyperlink>
        </w:p>
        <w:p>
          <w:pPr>
            <w:pStyle w:val="TOC6"/>
            <w:tabs>
              <w:tab w:pos="9331" w:val="right" w:leader="dot"/>
            </w:tabs>
            <w:spacing w:before="41"/>
          </w:pPr>
          <w:r>
            <w:rPr/>
            <w:t>T</w:t>
          </w:r>
          <w:hyperlink w:history="true" w:anchor="_bookmark273">
            <w:r>
              <w:rPr/>
              <w:t>he</w:t>
            </w:r>
            <w:r>
              <w:rPr>
                <w:spacing w:val="-9"/>
              </w:rPr>
              <w:t> </w:t>
            </w:r>
            <w:r>
              <w:rPr/>
              <w:t>Line</w:t>
            </w:r>
            <w:r>
              <w:rPr>
                <w:spacing w:val="-5"/>
              </w:rPr>
              <w:t> </w:t>
            </w:r>
            <w:r>
              <w:rPr/>
              <w:t>Item</w:t>
            </w:r>
            <w:r>
              <w:rPr>
                <w:spacing w:val="-4"/>
              </w:rPr>
              <w:t> </w:t>
            </w:r>
            <w:r>
              <w:rPr/>
              <w:t>Report</w:t>
            </w:r>
            <w:r>
              <w:rPr>
                <w:spacing w:val="-8"/>
              </w:rPr>
              <w:t> </w:t>
            </w:r>
            <w:r>
              <w:rPr/>
              <w:t>Display</w:t>
              <w:tab/>
              <w:t>514</w:t>
            </w:r>
          </w:hyperlink>
        </w:p>
        <w:p>
          <w:pPr>
            <w:pStyle w:val="TOC7"/>
            <w:tabs>
              <w:tab w:pos="9332" w:val="right" w:leader="dot"/>
            </w:tabs>
            <w:spacing w:before="39"/>
          </w:pPr>
          <w:r>
            <w:rPr>
              <w:w w:val="95"/>
            </w:rPr>
            <w:t>Dis</w:t>
          </w:r>
          <w:hyperlink w:history="true" w:anchor="_bookmark274">
            <w:r>
              <w:rPr>
                <w:w w:val="95"/>
              </w:rPr>
              <w:t>playing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Source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Documents</w:t>
            </w:r>
            <w:r>
              <w:rPr>
                <w:spacing w:val="-5"/>
                <w:w w:val="95"/>
              </w:rPr>
              <w:t> </w:t>
            </w:r>
            <w:r>
              <w:rPr>
                <w:w w:val="95"/>
              </w:rPr>
              <w:t>and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Accounting</w:t>
            </w:r>
            <w:r>
              <w:rPr>
                <w:spacing w:val="-7"/>
                <w:w w:val="95"/>
              </w:rPr>
              <w:t> </w:t>
            </w:r>
            <w:r>
              <w:rPr>
                <w:w w:val="95"/>
              </w:rPr>
              <w:t>Documents</w:t>
              <w:tab/>
              <w:t>516</w:t>
            </w:r>
          </w:hyperlink>
        </w:p>
        <w:p>
          <w:pPr>
            <w:pStyle w:val="TOC7"/>
            <w:tabs>
              <w:tab w:pos="9332" w:val="right" w:leader="dot"/>
            </w:tabs>
          </w:pPr>
          <w:r>
            <w:rPr/>
            <w:t>Dis</w:t>
          </w:r>
          <w:hyperlink w:history="true" w:anchor="_bookmark275">
            <w:r>
              <w:rPr/>
              <w:t>playing</w:t>
            </w:r>
            <w:r>
              <w:rPr>
                <w:spacing w:val="-12"/>
              </w:rPr>
              <w:t> </w:t>
            </w:r>
            <w:r>
              <w:rPr/>
              <w:t>the</w:t>
            </w:r>
            <w:r>
              <w:rPr>
                <w:spacing w:val="-11"/>
              </w:rPr>
              <w:t> </w:t>
            </w:r>
            <w:r>
              <w:rPr/>
              <w:t>Master</w:t>
            </w:r>
            <w:r>
              <w:rPr>
                <w:spacing w:val="-12"/>
              </w:rPr>
              <w:t> </w:t>
            </w:r>
            <w:r>
              <w:rPr/>
              <w:t>Record</w:t>
            </w:r>
            <w:r>
              <w:rPr>
                <w:spacing w:val="-13"/>
              </w:rPr>
              <w:t> </w:t>
            </w:r>
            <w:r>
              <w:rPr/>
              <w:t>from</w:t>
            </w:r>
            <w:r>
              <w:rPr>
                <w:spacing w:val="-9"/>
              </w:rPr>
              <w:t> </w:t>
            </w:r>
            <w:r>
              <w:rPr/>
              <w:t>the</w:t>
            </w:r>
            <w:r>
              <w:rPr>
                <w:spacing w:val="-13"/>
              </w:rPr>
              <w:t> </w:t>
            </w:r>
            <w:r>
              <w:rPr/>
              <w:t>Line</w:t>
            </w:r>
            <w:r>
              <w:rPr>
                <w:spacing w:val="-13"/>
              </w:rPr>
              <w:t> </w:t>
            </w:r>
            <w:r>
              <w:rPr/>
              <w:t>Item</w:t>
            </w:r>
            <w:r>
              <w:rPr>
                <w:spacing w:val="-9"/>
              </w:rPr>
              <w:t> </w:t>
            </w:r>
            <w:r>
              <w:rPr/>
              <w:t>Report.</w:t>
              <w:tab/>
              <w:t>518</w:t>
            </w:r>
          </w:hyperlink>
        </w:p>
        <w:p>
          <w:pPr>
            <w:pStyle w:val="TOC7"/>
            <w:tabs>
              <w:tab w:pos="9331" w:val="right" w:leader="dot"/>
            </w:tabs>
            <w:spacing w:before="39"/>
          </w:pPr>
          <w:r>
            <w:rPr/>
            <w:t>Dis</w:t>
          </w:r>
          <w:hyperlink w:history="true" w:anchor="_bookmark276">
            <w:r>
              <w:rPr/>
              <w:t>playing</w:t>
            </w:r>
            <w:r>
              <w:rPr>
                <w:spacing w:val="-10"/>
              </w:rPr>
              <w:t> </w:t>
            </w:r>
            <w:r>
              <w:rPr/>
              <w:t>Selection</w:t>
            </w:r>
            <w:r>
              <w:rPr>
                <w:spacing w:val="-10"/>
              </w:rPr>
              <w:t> </w:t>
            </w:r>
            <w:r>
              <w:rPr/>
              <w:t>Criteria</w:t>
            </w:r>
            <w:r>
              <w:rPr>
                <w:spacing w:val="-8"/>
              </w:rPr>
              <w:t> </w:t>
            </w:r>
            <w:r>
              <w:rPr/>
              <w:t>and</w:t>
            </w:r>
            <w:r>
              <w:rPr>
                <w:spacing w:val="-10"/>
              </w:rPr>
              <w:t> </w:t>
            </w:r>
            <w:r>
              <w:rPr/>
              <w:t>Selection</w:t>
            </w:r>
            <w:r>
              <w:rPr>
                <w:spacing w:val="-10"/>
              </w:rPr>
              <w:t> </w:t>
            </w:r>
            <w:r>
              <w:rPr/>
              <w:t>Logs</w:t>
              <w:tab/>
              <w:t>519</w:t>
            </w:r>
          </w:hyperlink>
        </w:p>
        <w:p>
          <w:pPr>
            <w:pStyle w:val="TOC7"/>
            <w:tabs>
              <w:tab w:pos="9334" w:val="right" w:leader="dot"/>
            </w:tabs>
          </w:pPr>
          <w:r>
            <w:rPr/>
            <w:t>Mai</w:t>
          </w:r>
          <w:hyperlink w:history="true" w:anchor="_bookmark277">
            <w:r>
              <w:rPr/>
              <w:t>ntaining</w:t>
            </w:r>
            <w:r>
              <w:rPr>
                <w:spacing w:val="-6"/>
              </w:rPr>
              <w:t> </w:t>
            </w:r>
            <w:r>
              <w:rPr/>
              <w:t>Header</w:t>
            </w:r>
            <w:r>
              <w:rPr>
                <w:spacing w:val="-8"/>
              </w:rPr>
              <w:t> </w:t>
            </w:r>
            <w:r>
              <w:rPr/>
              <w:t>Rows</w:t>
              <w:tab/>
              <w:t>520</w:t>
            </w:r>
          </w:hyperlink>
        </w:p>
        <w:p>
          <w:pPr>
            <w:pStyle w:val="TOC4"/>
            <w:tabs>
              <w:tab w:pos="9333" w:val="right" w:leader="dot"/>
            </w:tabs>
          </w:pPr>
          <w:hyperlink w:history="true" w:anchor="_bookmark278">
            <w:r>
              <w:rPr/>
              <w:t>Executing</w:t>
            </w:r>
            <w:r>
              <w:rPr>
                <w:spacing w:val="-10"/>
              </w:rPr>
              <w:t> </w:t>
            </w:r>
            <w:r>
              <w:rPr/>
              <w:t>Line</w:t>
            </w:r>
            <w:r>
              <w:rPr>
                <w:spacing w:val="-10"/>
              </w:rPr>
              <w:t> </w:t>
            </w:r>
            <w:r>
              <w:rPr/>
              <w:t>Item</w:t>
            </w:r>
            <w:r>
              <w:rPr>
                <w:spacing w:val="-5"/>
              </w:rPr>
              <w:t> </w:t>
            </w:r>
            <w:r>
              <w:rPr/>
              <w:t>Reports</w:t>
            </w:r>
            <w:r>
              <w:rPr>
                <w:spacing w:val="-8"/>
              </w:rPr>
              <w:t> </w:t>
            </w:r>
            <w:r>
              <w:rPr/>
              <w:t>in</w:t>
            </w:r>
            <w:r>
              <w:rPr>
                <w:spacing w:val="-7"/>
              </w:rPr>
              <w:t> </w:t>
            </w:r>
            <w:r>
              <w:rPr/>
              <w:t>Background</w:t>
              <w:tab/>
              <w:t>522</w:t>
            </w:r>
          </w:hyperlink>
        </w:p>
        <w:p>
          <w:pPr>
            <w:pStyle w:val="TOC3"/>
            <w:tabs>
              <w:tab w:pos="9332" w:val="right" w:leader="dot"/>
            </w:tabs>
            <w:spacing w:before="17"/>
          </w:pPr>
          <w:hyperlink w:history="true" w:anchor="_bookmark279">
            <w:r>
              <w:rPr/>
              <w:t>Document</w:t>
            </w:r>
            <w:r>
              <w:rPr>
                <w:spacing w:val="-8"/>
              </w:rPr>
              <w:t> </w:t>
            </w:r>
            <w:r>
              <w:rPr/>
              <w:t>Display</w:t>
              <w:tab/>
              <w:t>524</w:t>
            </w:r>
          </w:hyperlink>
        </w:p>
        <w:p>
          <w:pPr>
            <w:pStyle w:val="TOC4"/>
            <w:tabs>
              <w:tab w:pos="9331" w:val="right" w:leader="dot"/>
            </w:tabs>
            <w:spacing w:before="24"/>
          </w:pPr>
          <w:hyperlink w:history="true" w:anchor="_bookmark280">
            <w:r>
              <w:rPr/>
              <w:t>CO</w:t>
            </w:r>
            <w:r>
              <w:rPr>
                <w:spacing w:val="-6"/>
              </w:rPr>
              <w:t> </w:t>
            </w:r>
            <w:r>
              <w:rPr/>
              <w:t>Plan</w:t>
            </w:r>
            <w:r>
              <w:rPr>
                <w:spacing w:val="-7"/>
              </w:rPr>
              <w:t> </w:t>
            </w:r>
            <w:r>
              <w:rPr/>
              <w:t>Documents</w:t>
              <w:tab/>
              <w:t>525</w:t>
            </w:r>
          </w:hyperlink>
        </w:p>
        <w:p>
          <w:pPr>
            <w:pStyle w:val="TOC4"/>
            <w:tabs>
              <w:tab w:pos="9331" w:val="right" w:leader="dot"/>
            </w:tabs>
            <w:spacing w:after="89"/>
          </w:pPr>
          <w:hyperlink w:history="true" w:anchor="_bookmark281">
            <w:r>
              <w:rPr/>
              <w:t>CO</w:t>
            </w:r>
            <w:r>
              <w:rPr>
                <w:spacing w:val="-7"/>
              </w:rPr>
              <w:t> </w:t>
            </w:r>
            <w:r>
              <w:rPr/>
              <w:t>Documents:</w:t>
            </w:r>
            <w:r>
              <w:rPr>
                <w:spacing w:val="-8"/>
              </w:rPr>
              <w:t> </w:t>
            </w:r>
            <w:r>
              <w:rPr/>
              <w:t>Actual</w:t>
            </w:r>
            <w:r>
              <w:rPr>
                <w:spacing w:val="-8"/>
              </w:rPr>
              <w:t> </w:t>
            </w:r>
            <w:r>
              <w:rPr/>
              <w:t>Costs</w:t>
              <w:tab/>
              <w:t>526</w:t>
            </w:r>
          </w:hyperlink>
        </w:p>
        <w:p>
          <w:pPr>
            <w:pStyle w:val="TOC5"/>
            <w:tabs>
              <w:tab w:pos="9342" w:val="right" w:leader="dot"/>
            </w:tabs>
            <w:spacing w:before="499"/>
          </w:pPr>
          <w:hyperlink w:history="true" w:anchor="_bookmark282">
            <w:r>
              <w:rPr/>
              <w:t>Executing</w:t>
            </w:r>
            <w:r>
              <w:rPr>
                <w:spacing w:val="-9"/>
              </w:rPr>
              <w:t> </w:t>
            </w:r>
            <w:r>
              <w:rPr/>
              <w:t>Document</w:t>
            </w:r>
            <w:r>
              <w:rPr>
                <w:spacing w:val="-9"/>
              </w:rPr>
              <w:t> </w:t>
            </w:r>
            <w:r>
              <w:rPr/>
              <w:t>Display</w:t>
            </w:r>
            <w:r>
              <w:rPr>
                <w:spacing w:val="-10"/>
              </w:rPr>
              <w:t> </w:t>
            </w:r>
            <w:r>
              <w:rPr/>
              <w:t>Online</w:t>
              <w:tab/>
              <w:t>527</w:t>
            </w:r>
          </w:hyperlink>
        </w:p>
        <w:p>
          <w:pPr>
            <w:pStyle w:val="TOC5"/>
            <w:tabs>
              <w:tab w:pos="9342" w:val="right" w:leader="dot"/>
            </w:tabs>
            <w:spacing w:before="38"/>
          </w:pPr>
          <w:hyperlink w:history="true" w:anchor="_bookmark283">
            <w:r>
              <w:rPr/>
              <w:t>Basic</w:t>
            </w:r>
            <w:r>
              <w:rPr>
                <w:spacing w:val="-7"/>
              </w:rPr>
              <w:t> </w:t>
            </w:r>
            <w:r>
              <w:rPr/>
              <w:t>List</w:t>
            </w:r>
            <w:r>
              <w:rPr>
                <w:spacing w:val="-8"/>
              </w:rPr>
              <w:t> </w:t>
            </w:r>
            <w:r>
              <w:rPr/>
              <w:t>for</w:t>
            </w:r>
            <w:r>
              <w:rPr>
                <w:spacing w:val="-9"/>
              </w:rPr>
              <w:t> </w:t>
            </w:r>
            <w:r>
              <w:rPr/>
              <w:t>Document</w:t>
            </w:r>
            <w:r>
              <w:rPr>
                <w:spacing w:val="-8"/>
              </w:rPr>
              <w:t> </w:t>
            </w:r>
            <w:r>
              <w:rPr/>
              <w:t>Display</w:t>
              <w:tab/>
              <w:t>529</w:t>
            </w:r>
          </w:hyperlink>
        </w:p>
        <w:p>
          <w:pPr>
            <w:pStyle w:val="TOC5"/>
            <w:tabs>
              <w:tab w:pos="9341" w:val="right" w:leader="dot"/>
            </w:tabs>
            <w:spacing w:before="42"/>
          </w:pPr>
          <w:hyperlink w:history="true" w:anchor="_bookmark284">
            <w:r>
              <w:rPr/>
              <w:t>Executing</w:t>
            </w:r>
            <w:r>
              <w:rPr>
                <w:spacing w:val="-11"/>
              </w:rPr>
              <w:t> </w:t>
            </w:r>
            <w:r>
              <w:rPr/>
              <w:t>Document</w:t>
            </w:r>
            <w:r>
              <w:rPr>
                <w:spacing w:val="-11"/>
              </w:rPr>
              <w:t> </w:t>
            </w:r>
            <w:r>
              <w:rPr/>
              <w:t>Display</w:t>
            </w:r>
            <w:r>
              <w:rPr>
                <w:spacing w:val="-8"/>
              </w:rPr>
              <w:t> </w:t>
            </w:r>
            <w:r>
              <w:rPr/>
              <w:t>in</w:t>
            </w:r>
            <w:r>
              <w:rPr>
                <w:spacing w:val="-9"/>
              </w:rPr>
              <w:t> </w:t>
            </w:r>
            <w:r>
              <w:rPr/>
              <w:t>the</w:t>
            </w:r>
            <w:r>
              <w:rPr>
                <w:spacing w:val="-9"/>
              </w:rPr>
              <w:t> </w:t>
            </w:r>
            <w:r>
              <w:rPr/>
              <w:t>Background</w:t>
              <w:tab/>
              <w:t>531</w:t>
            </w:r>
          </w:hyperlink>
        </w:p>
        <w:p>
          <w:pPr>
            <w:pStyle w:val="TOC3"/>
            <w:tabs>
              <w:tab w:pos="9343" w:val="right" w:leader="dot"/>
            </w:tabs>
            <w:spacing w:before="17"/>
            <w:ind w:left="1003"/>
          </w:pPr>
          <w:hyperlink w:history="true" w:anchor="_bookmark285">
            <w:r>
              <w:rPr/>
              <w:t>Master</w:t>
            </w:r>
            <w:r>
              <w:rPr>
                <w:spacing w:val="-7"/>
              </w:rPr>
              <w:t> </w:t>
            </w:r>
            <w:r>
              <w:rPr/>
              <w:t>Data</w:t>
            </w:r>
            <w:r>
              <w:rPr>
                <w:spacing w:val="-7"/>
              </w:rPr>
              <w:t> </w:t>
            </w:r>
            <w:r>
              <w:rPr/>
              <w:t>Indexes</w:t>
              <w:tab/>
              <w:t>533</w:t>
            </w:r>
          </w:hyperlink>
        </w:p>
        <w:p>
          <w:pPr>
            <w:pStyle w:val="TOC5"/>
            <w:tabs>
              <w:tab w:pos="9342" w:val="right" w:leader="dot"/>
            </w:tabs>
            <w:spacing w:before="22"/>
          </w:pPr>
          <w:hyperlink w:history="true" w:anchor="_bookmark286">
            <w:r>
              <w:rPr/>
              <w:t>Displaying</w:t>
            </w:r>
            <w:r>
              <w:rPr>
                <w:spacing w:val="-7"/>
              </w:rPr>
              <w:t> </w:t>
            </w:r>
            <w:r>
              <w:rPr/>
              <w:t>Master</w:t>
            </w:r>
            <w:r>
              <w:rPr>
                <w:spacing w:val="-9"/>
              </w:rPr>
              <w:t> </w:t>
            </w:r>
            <w:r>
              <w:rPr/>
              <w:t>Data</w:t>
            </w:r>
            <w:r>
              <w:rPr>
                <w:spacing w:val="-8"/>
              </w:rPr>
              <w:t> </w:t>
            </w:r>
            <w:r>
              <w:rPr/>
              <w:t>Indexes</w:t>
              <w:tab/>
              <w:t>534</w:t>
            </w:r>
          </w:hyperlink>
        </w:p>
        <w:p>
          <w:pPr>
            <w:pStyle w:val="TOC3"/>
            <w:tabs>
              <w:tab w:pos="9343" w:val="right" w:leader="dot"/>
            </w:tabs>
            <w:spacing w:before="17"/>
            <w:ind w:left="1003"/>
          </w:pPr>
          <w:hyperlink w:history="true" w:anchor="_bookmark287">
            <w:r>
              <w:rPr/>
              <w:t>Process</w:t>
            </w:r>
            <w:r>
              <w:rPr>
                <w:spacing w:val="-6"/>
              </w:rPr>
              <w:t> </w:t>
            </w:r>
            <w:r>
              <w:rPr/>
              <w:t>Attributes</w:t>
              <w:tab/>
              <w:t>535</w:t>
            </w:r>
          </w:hyperlink>
        </w:p>
        <w:p>
          <w:pPr>
            <w:pStyle w:val="TOC5"/>
            <w:tabs>
              <w:tab w:pos="9342" w:val="right" w:leader="dot"/>
            </w:tabs>
            <w:spacing w:before="24"/>
          </w:pPr>
          <w:hyperlink w:history="true" w:anchor="_bookmark288">
            <w:r>
              <w:rPr/>
              <w:t>Business</w:t>
            </w:r>
            <w:r>
              <w:rPr>
                <w:spacing w:val="-8"/>
              </w:rPr>
              <w:t> </w:t>
            </w:r>
            <w:r>
              <w:rPr/>
              <w:t>Process:</w:t>
            </w:r>
            <w:r>
              <w:rPr>
                <w:spacing w:val="-10"/>
              </w:rPr>
              <w:t> </w:t>
            </w:r>
            <w:r>
              <w:rPr/>
              <w:t>Value</w:t>
            </w:r>
            <w:r>
              <w:rPr>
                <w:spacing w:val="-6"/>
              </w:rPr>
              <w:t> </w:t>
            </w:r>
            <w:r>
              <w:rPr/>
              <w:t>Added</w:t>
            </w:r>
            <w:r>
              <w:rPr>
                <w:spacing w:val="-7"/>
              </w:rPr>
              <w:t> </w:t>
            </w:r>
            <w:r>
              <w:rPr/>
              <w:t>Partner</w:t>
              <w:tab/>
              <w:t>536</w:t>
            </w:r>
          </w:hyperlink>
        </w:p>
        <w:p>
          <w:pPr>
            <w:pStyle w:val="TOC5"/>
            <w:tabs>
              <w:tab w:pos="9342" w:val="right" w:leader="dot"/>
            </w:tabs>
          </w:pPr>
          <w:hyperlink w:history="true" w:anchor="_bookmark289">
            <w:r>
              <w:rPr/>
              <w:t>Process:</w:t>
            </w:r>
            <w:r>
              <w:rPr>
                <w:spacing w:val="-10"/>
              </w:rPr>
              <w:t> </w:t>
            </w:r>
            <w:r>
              <w:rPr/>
              <w:t>Value-Added</w:t>
            </w:r>
            <w:r>
              <w:rPr>
                <w:spacing w:val="-6"/>
              </w:rPr>
              <w:t> </w:t>
            </w:r>
            <w:r>
              <w:rPr/>
              <w:t>Development</w:t>
              <w:tab/>
              <w:t>538</w:t>
            </w:r>
          </w:hyperlink>
        </w:p>
        <w:p>
          <w:pPr>
            <w:pStyle w:val="TOC5"/>
            <w:tabs>
              <w:tab w:pos="9340" w:val="right" w:leader="dot"/>
            </w:tabs>
            <w:spacing w:before="41"/>
          </w:pPr>
          <w:hyperlink w:history="true" w:anchor="_bookmark290">
            <w:r>
              <w:rPr/>
              <w:t>Comparison:</w:t>
            </w:r>
            <w:r>
              <w:rPr>
                <w:spacing w:val="-11"/>
              </w:rPr>
              <w:t> </w:t>
            </w:r>
            <w:r>
              <w:rPr/>
              <w:t>Plan/Actual</w:t>
            </w:r>
            <w:r>
              <w:rPr>
                <w:spacing w:val="-9"/>
              </w:rPr>
              <w:t> </w:t>
            </w:r>
            <w:r>
              <w:rPr/>
              <w:t>Price</w:t>
            </w:r>
            <w:r>
              <w:rPr>
                <w:spacing w:val="-9"/>
              </w:rPr>
              <w:t> </w:t>
            </w:r>
            <w:r>
              <w:rPr/>
              <w:t>per</w:t>
            </w:r>
            <w:r>
              <w:rPr>
                <w:spacing w:val="-9"/>
              </w:rPr>
              <w:t> </w:t>
            </w:r>
            <w:r>
              <w:rPr/>
              <w:t>Value</w:t>
            </w:r>
            <w:r>
              <w:rPr>
                <w:spacing w:val="-9"/>
              </w:rPr>
              <w:t> </w:t>
            </w:r>
            <w:r>
              <w:rPr/>
              <w:t>Added</w:t>
              <w:tab/>
              <w:t>540</w:t>
            </w:r>
          </w:hyperlink>
        </w:p>
        <w:p>
          <w:pPr>
            <w:pStyle w:val="TOC5"/>
            <w:tabs>
              <w:tab w:pos="9342" w:val="right" w:leader="dot"/>
            </w:tabs>
          </w:pPr>
          <w:hyperlink w:history="true" w:anchor="_bookmark291">
            <w:r>
              <w:rPr/>
              <w:t>List:</w:t>
            </w:r>
            <w:r>
              <w:rPr>
                <w:spacing w:val="-7"/>
              </w:rPr>
              <w:t> </w:t>
            </w:r>
            <w:r>
              <w:rPr/>
              <w:t>Breakdown</w:t>
            </w:r>
            <w:r>
              <w:rPr>
                <w:spacing w:val="-9"/>
              </w:rPr>
              <w:t> </w:t>
            </w:r>
            <w:r>
              <w:rPr/>
              <w:t>per</w:t>
            </w:r>
            <w:r>
              <w:rPr>
                <w:spacing w:val="-10"/>
              </w:rPr>
              <w:t> </w:t>
            </w:r>
            <w:r>
              <w:rPr/>
              <w:t>Process</w:t>
            </w:r>
            <w:r>
              <w:rPr>
                <w:spacing w:val="-7"/>
              </w:rPr>
              <w:t> </w:t>
            </w:r>
            <w:r>
              <w:rPr/>
              <w:t>Category</w:t>
              <w:tab/>
              <w:t>541</w:t>
            </w:r>
          </w:hyperlink>
        </w:p>
        <w:p>
          <w:pPr>
            <w:pStyle w:val="TOC5"/>
            <w:tabs>
              <w:tab w:pos="9342" w:val="right" w:leader="dot"/>
            </w:tabs>
            <w:spacing w:before="41"/>
          </w:pPr>
          <w:hyperlink w:history="true" w:anchor="_bookmark292">
            <w:r>
              <w:rPr/>
              <w:t>List:</w:t>
            </w:r>
            <w:r>
              <w:rPr>
                <w:spacing w:val="-7"/>
              </w:rPr>
              <w:t> </w:t>
            </w:r>
            <w:r>
              <w:rPr/>
              <w:t>Breakdown</w:t>
            </w:r>
            <w:r>
              <w:rPr>
                <w:spacing w:val="-8"/>
              </w:rPr>
              <w:t> </w:t>
            </w:r>
            <w:r>
              <w:rPr/>
              <w:t>per</w:t>
            </w:r>
            <w:r>
              <w:rPr>
                <w:spacing w:val="-9"/>
              </w:rPr>
              <w:t> </w:t>
            </w:r>
            <w:r>
              <w:rPr/>
              <w:t>Cost</w:t>
            </w:r>
            <w:r>
              <w:rPr>
                <w:spacing w:val="-6"/>
              </w:rPr>
              <w:t> </w:t>
            </w:r>
            <w:r>
              <w:rPr/>
              <w:t>Behavior</w:t>
              <w:tab/>
              <w:t>543</w:t>
            </w:r>
          </w:hyperlink>
        </w:p>
        <w:p>
          <w:pPr>
            <w:pStyle w:val="TOC3"/>
            <w:tabs>
              <w:tab w:pos="9343" w:val="right" w:leader="dot"/>
            </w:tabs>
            <w:spacing w:before="15"/>
            <w:ind w:left="1003"/>
          </w:pPr>
          <w:hyperlink w:history="true" w:anchor="_bookmark293">
            <w:r>
              <w:rPr/>
              <w:t>More</w:t>
            </w:r>
            <w:r>
              <w:rPr>
                <w:spacing w:val="-7"/>
              </w:rPr>
              <w:t> </w:t>
            </w:r>
            <w:r>
              <w:rPr/>
              <w:t>Reports</w:t>
              <w:tab/>
              <w:t>545</w:t>
            </w:r>
          </w:hyperlink>
        </w:p>
        <w:p>
          <w:pPr>
            <w:pStyle w:val="TOC5"/>
            <w:tabs>
              <w:tab w:pos="9342" w:val="right" w:leader="dot"/>
            </w:tabs>
            <w:spacing w:before="25"/>
          </w:pPr>
          <w:hyperlink w:history="true" w:anchor="_bookmark294">
            <w:r>
              <w:rPr/>
              <w:t>Statistical</w:t>
            </w:r>
            <w:r>
              <w:rPr>
                <w:spacing w:val="-10"/>
              </w:rPr>
              <w:t> </w:t>
            </w:r>
            <w:r>
              <w:rPr/>
              <w:t>Key</w:t>
            </w:r>
            <w:r>
              <w:rPr>
                <w:spacing w:val="-12"/>
              </w:rPr>
              <w:t> </w:t>
            </w:r>
            <w:r>
              <w:rPr/>
              <w:t>Figures:</w:t>
            </w:r>
            <w:r>
              <w:rPr>
                <w:spacing w:val="-10"/>
              </w:rPr>
              <w:t> </w:t>
            </w:r>
            <w:r>
              <w:rPr/>
              <w:t>Monthly</w:t>
            </w:r>
            <w:r>
              <w:rPr>
                <w:spacing w:val="-12"/>
              </w:rPr>
              <w:t> </w:t>
            </w:r>
            <w:r>
              <w:rPr/>
              <w:t>Displays</w:t>
              <w:tab/>
              <w:t>546</w:t>
            </w:r>
          </w:hyperlink>
        </w:p>
        <w:p>
          <w:pPr>
            <w:pStyle w:val="TOC5"/>
            <w:tabs>
              <w:tab w:pos="9342" w:val="right" w:leader="dot"/>
            </w:tabs>
          </w:pPr>
          <w:hyperlink w:history="true" w:anchor="_bookmark295">
            <w:r>
              <w:rPr/>
              <w:t>Cost</w:t>
            </w:r>
            <w:r>
              <w:rPr>
                <w:spacing w:val="-9"/>
              </w:rPr>
              <w:t> </w:t>
            </w:r>
            <w:r>
              <w:rPr/>
              <w:t>Centers:</w:t>
            </w:r>
            <w:r>
              <w:rPr>
                <w:spacing w:val="-9"/>
              </w:rPr>
              <w:t> </w:t>
            </w:r>
            <w:r>
              <w:rPr/>
              <w:t>Actual/Plan</w:t>
            </w:r>
            <w:r>
              <w:rPr>
                <w:spacing w:val="-9"/>
              </w:rPr>
              <w:t> </w:t>
            </w:r>
            <w:r>
              <w:rPr/>
              <w:t>Variance</w:t>
              <w:tab/>
              <w:t>547</w:t>
            </w:r>
          </w:hyperlink>
        </w:p>
        <w:p>
          <w:pPr>
            <w:pStyle w:val="TOC5"/>
            <w:tabs>
              <w:tab w:pos="9342" w:val="right" w:leader="dot"/>
            </w:tabs>
            <w:spacing w:before="41"/>
          </w:pPr>
          <w:hyperlink w:history="true" w:anchor="_bookmark296">
            <w:r>
              <w:rPr/>
              <w:t>Cost</w:t>
            </w:r>
            <w:r>
              <w:rPr>
                <w:spacing w:val="-10"/>
              </w:rPr>
              <w:t> </w:t>
            </w:r>
            <w:r>
              <w:rPr/>
              <w:t>Centers:</w:t>
            </w:r>
            <w:r>
              <w:rPr>
                <w:spacing w:val="-9"/>
              </w:rPr>
              <w:t> </w:t>
            </w:r>
            <w:r>
              <w:rPr/>
              <w:t>Actual/Target</w:t>
            </w:r>
            <w:r>
              <w:rPr>
                <w:spacing w:val="-6"/>
              </w:rPr>
              <w:t> </w:t>
            </w:r>
            <w:r>
              <w:rPr/>
              <w:t>Variance</w:t>
              <w:tab/>
              <w:t>549</w:t>
            </w:r>
          </w:hyperlink>
        </w:p>
        <w:p>
          <w:pPr>
            <w:pStyle w:val="TOC5"/>
            <w:tabs>
              <w:tab w:pos="9343" w:val="right" w:leader="dot"/>
            </w:tabs>
          </w:pPr>
          <w:hyperlink w:history="true" w:anchor="_bookmark297">
            <w:r>
              <w:rPr/>
              <w:t>Activity</w:t>
            </w:r>
            <w:r>
              <w:rPr>
                <w:spacing w:val="-11"/>
              </w:rPr>
              <w:t> </w:t>
            </w:r>
            <w:r>
              <w:rPr/>
              <w:t>Type:</w:t>
            </w:r>
            <w:r>
              <w:rPr>
                <w:spacing w:val="-8"/>
              </w:rPr>
              <w:t> </w:t>
            </w:r>
            <w:r>
              <w:rPr/>
              <w:t>Utilization</w:t>
              <w:tab/>
              <w:t>551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315" w:bottom="1797" w:left="1100" w:right="140"/>
        </w:sectPr>
      </w:pPr>
    </w:p>
    <w:p>
      <w:pPr>
        <w:spacing w:before="76"/>
        <w:ind w:left="5791" w:right="0" w:firstLine="0"/>
        <w:jc w:val="left"/>
        <w:rPr>
          <w:rFonts w:ascii="Arial"/>
          <w:b/>
          <w:sz w:val="20"/>
        </w:rPr>
      </w:pPr>
      <w:bookmarkStart w:name="_bookmark0" w:id="1"/>
      <w:bookmarkEnd w:id="1"/>
      <w:r>
        <w:rPr/>
      </w:r>
      <w:r>
        <w:rPr>
          <w:rFonts w:ascii="Arial"/>
          <w:b/>
          <w:sz w:val="20"/>
        </w:rPr>
        <w:t>Activity-Based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Costing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(CO-OM-ABC)</w:t>
      </w:r>
    </w:p>
    <w:p>
      <w:pPr>
        <w:pStyle w:val="BodyText"/>
        <w:spacing w:before="2"/>
        <w:rPr>
          <w:rFonts w:ascii="Arial"/>
          <w:b/>
          <w:sz w:val="37"/>
        </w:rPr>
      </w:pPr>
    </w:p>
    <w:p>
      <w:pPr>
        <w:pStyle w:val="Heading2"/>
        <w:spacing w:before="0"/>
      </w:pPr>
      <w:r>
        <w:rPr>
          <w:color w:val="000080"/>
        </w:rPr>
        <w:t>Activity-Based</w:t>
      </w:r>
      <w:r>
        <w:rPr>
          <w:color w:val="000080"/>
          <w:spacing w:val="-7"/>
        </w:rPr>
        <w:t> </w:t>
      </w:r>
      <w:r>
        <w:rPr>
          <w:color w:val="000080"/>
        </w:rPr>
        <w:t>Costing</w:t>
      </w:r>
      <w:r>
        <w:rPr>
          <w:color w:val="000080"/>
          <w:spacing w:val="-7"/>
        </w:rPr>
        <w:t> </w:t>
      </w:r>
      <w:r>
        <w:rPr>
          <w:color w:val="000080"/>
        </w:rPr>
        <w:t>(CO-OM-ABC)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682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Costing</w:t>
      </w:r>
      <w:r>
        <w:rPr>
          <w:spacing w:val="-4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(CO-OM-ABC)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process-oriented,</w:t>
      </w:r>
      <w:r>
        <w:rPr>
          <w:spacing w:val="-53"/>
        </w:rPr>
        <w:t> </w:t>
      </w:r>
      <w:r>
        <w:rPr/>
        <w:t>cross-functional view of overhead in addition to the traditional, location-oriented view provided by</w:t>
      </w:r>
      <w:r>
        <w:rPr>
          <w:spacing w:val="-53"/>
        </w:rPr>
        <w:t> </w:t>
      </w:r>
      <w:r>
        <w:rPr/>
        <w:t>the Cost Center Accounting component (CO-OM-CCA). The Activity-Based Costing component</w:t>
      </w:r>
      <w:r>
        <w:rPr>
          <w:spacing w:val="1"/>
        </w:rPr>
        <w:t> </w:t>
      </w:r>
      <w:r>
        <w:rPr/>
        <w:t>thus</w:t>
      </w:r>
      <w:r>
        <w:rPr>
          <w:spacing w:val="-1"/>
        </w:rPr>
        <w:t> </w:t>
      </w:r>
      <w:r>
        <w:rPr/>
        <w:t>enhances 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2"/>
        </w:rPr>
        <w:t> </w:t>
      </w:r>
      <w:r>
        <w:rPr/>
        <w:t>Accounting component.</w:t>
      </w:r>
    </w:p>
    <w:p>
      <w:pPr>
        <w:pStyle w:val="BodyText"/>
        <w:spacing w:before="119"/>
        <w:ind w:left="715" w:right="1682"/>
      </w:pPr>
      <w:r>
        <w:rPr/>
        <w:t>The Activity-Based Costing component allocates process quantities based on resource and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drivers,</w:t>
      </w:r>
      <w:r>
        <w:rPr>
          <w:spacing w:val="-3"/>
        </w:rPr>
        <w:t> </w:t>
      </w:r>
      <w:r>
        <w:rPr/>
        <w:t>allowing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exactly</w:t>
      </w:r>
      <w:r>
        <w:rPr>
          <w:spacing w:val="-6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Value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Added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Chain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/>
        <w:t>than is possible with overhead rates. Activity-Based Costing (ABC) likewise enhances</w:t>
      </w:r>
      <w:r>
        <w:rPr>
          <w:spacing w:val="1"/>
        </w:rPr>
        <w:t> </w:t>
      </w:r>
      <w:r>
        <w:rPr/>
        <w:t>product costing by assigning the sources of costs to their originating business processes. Cost</w:t>
      </w:r>
      <w:r>
        <w:rPr>
          <w:spacing w:val="1"/>
        </w:rPr>
        <w:t> </w:t>
      </w:r>
      <w:r>
        <w:rPr/>
        <w:t>center</w:t>
      </w:r>
      <w:r>
        <w:rPr>
          <w:spacing w:val="-3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allocate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true</w:t>
      </w:r>
      <w:r>
        <w:rPr>
          <w:spacing w:val="-2"/>
        </w:rPr>
        <w:t> </w:t>
      </w:r>
      <w:r>
        <w:rPr/>
        <w:t>utilization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activities.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7"/>
        <w:spacing w:before="1"/>
        <w:ind w:left="715"/>
      </w:pPr>
      <w:r>
        <w:rPr/>
        <w:t>Activity-Based</w:t>
      </w:r>
      <w:r>
        <w:rPr>
          <w:spacing w:val="-5"/>
        </w:rPr>
        <w:t> </w:t>
      </w:r>
      <w:r>
        <w:rPr/>
        <w:t>Costing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SAP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tabs>
          <w:tab w:pos="3614" w:val="left" w:leader="none"/>
          <w:tab w:pos="5083" w:val="left" w:leader="none"/>
        </w:tabs>
        <w:spacing w:before="93"/>
        <w:ind w:left="2131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110.667pt;margin-top:-4.090103pt;width:301pt;height:234.5pt;mso-position-horizontal-relative:page;mso-position-vertical-relative:paragraph;z-index:-33244672" coordorigin="2213,-82" coordsize="6020,4690">
            <v:shape style="position:absolute;left:2235;top:2678;width:1097;height:891" coordorigin="2235,2678" coordsize="1097,891" path="m3066,2678l2518,2678,2235,3125,2518,3569,3066,3569,3332,3125,3066,2678xe" filled="true" fillcolor="#999999" stroked="false">
              <v:path arrowok="t"/>
              <v:fill type="solid"/>
            </v:shape>
            <v:shape style="position:absolute;left:2220;top:2663;width:1097;height:905" coordorigin="2221,2664" coordsize="1097,905" path="m3051,2664l2502,2664,2221,3125,2502,3569,3051,3569,3318,3125,3051,2664xe" filled="true" fillcolor="#cdcdcd" stroked="false">
              <v:path arrowok="t"/>
              <v:fill type="solid"/>
            </v:shape>
            <v:shape style="position:absolute;left:2220;top:2663;width:1097;height:905" coordorigin="2221,2664" coordsize="1097,905" path="m2502,2664l2221,3125,2502,3569,3051,3569,3318,3125,3051,2664,2502,2664xe" filled="false" stroked="true" strokeweight=".748pt" strokecolor="#ffffff">
              <v:path arrowok="t"/>
              <v:stroke dashstyle="solid"/>
            </v:shape>
            <v:shape style="position:absolute;left:2518;top:2723;width:490;height:264" type="#_x0000_t75" stroked="false">
              <v:imagedata r:id="rId22" o:title=""/>
            </v:shape>
            <v:shape style="position:absolute;left:2487;top:3079;width:209;height:15" coordorigin="2487,3079" coordsize="209,15" path="m2696,3079l2487,3079,2518,3093,2696,3093,2696,3079xe" filled="true" fillcolor="#01dec8" stroked="false">
              <v:path arrowok="t"/>
              <v:fill type="solid"/>
            </v:shape>
            <v:shape style="position:absolute;left:2501;top:3213;width:238;height:12" coordorigin="2502,3213" coordsize="238,12" path="m2679,3213l2502,3213,2518,3225,2739,3225,2679,3213xe" filled="true" fillcolor="#00b6a3" stroked="false">
              <v:path arrowok="t"/>
              <v:fill type="solid"/>
            </v:shape>
            <v:shape style="position:absolute;left:2948;top:3405;width:46;height:2" coordorigin="2948,3405" coordsize="46,0" path="m2994,3405l2948,3405,2994,3405xe" filled="true" fillcolor="#009487" stroked="false">
              <v:path arrowok="t"/>
              <v:fill type="solid"/>
            </v:shape>
            <v:shape style="position:absolute;left:2676;top:2750;width:346;height:716" coordorigin="2677,2750" coordsize="346,716" path="m2850,2750l2762,2799,2727,2855,2700,2928,2683,3013,2677,3108,2683,3203,2700,3288,2727,3360,2762,3416,2850,3465,2896,3453,2972,3360,2999,3288,3016,3203,3022,3108,3016,3013,2999,2928,2972,2855,2937,2799,2850,2750xe" filled="true" fillcolor="#01dec8" stroked="false">
              <v:path arrowok="t"/>
              <v:fill type="solid"/>
            </v:shape>
            <v:shape style="position:absolute;left:2722;top:2839;width:286;height:552" coordorigin="2722,2839" coordsize="286,552" path="m2866,2839l2782,2893,2750,2953,2730,3028,2722,3115,2730,3202,2750,3277,2782,3337,2821,3377,2866,3391,2911,3377,2949,3337,2980,3277,3001,3202,3008,3115,3001,3028,2980,2953,2949,2893,2911,2853,2866,2839xe" filled="true" fillcolor="#a0c0fd" stroked="false">
              <v:path arrowok="t"/>
              <v:fill type="solid"/>
            </v:shape>
            <v:shape style="position:absolute;left:2736;top:2853;width:257;height:509" coordorigin="2737,2853" coordsize="257,509" path="m2866,2853l2816,2874,2775,2928,2747,3009,2737,3108,2747,3206,2775,3287,2816,3342,2866,3362,2916,3342,2956,3287,2984,3206,2994,3108,2984,3009,2956,2928,2916,2874,2866,2853xe" filled="true" fillcolor="#002c9e" stroked="false">
              <v:path arrowok="t"/>
              <v:fill type="solid"/>
            </v:shape>
            <v:shape style="position:absolute;left:2736;top:2853;width:226;height:509" coordorigin="2737,2853" coordsize="226,509" path="m2850,2853l2806,2874,2770,2928,2746,3009,2737,3108,2746,3206,2770,3287,2806,3342,2850,3362,2894,3342,2929,3287,2954,3206,2962,3108,2954,3009,2929,2928,2894,2874,2850,2853xe" filled="true" fillcolor="#6190fc" stroked="false">
              <v:path arrowok="t"/>
              <v:fill type="solid"/>
            </v:shape>
            <v:shape style="position:absolute;left:2501;top:-82;width:5732;height:4690" type="#_x0000_t75" stroked="false">
              <v:imagedata r:id="rId23" o:title=""/>
            </v:shape>
            <v:shape style="position:absolute;left:2487;top:2723;width:564;height:788" type="#_x0000_t75" stroked="false">
              <v:imagedata r:id="rId24" o:title=""/>
            </v:shape>
            <w10:wrap type="none"/>
          </v:group>
        </w:pict>
      </w:r>
      <w:r>
        <w:rPr>
          <w:rFonts w:ascii="Arial"/>
          <w:b/>
          <w:color w:val="808080"/>
          <w:sz w:val="20"/>
        </w:rPr>
        <w:t>Processes</w:t>
        <w:tab/>
      </w:r>
      <w:r>
        <w:rPr>
          <w:rFonts w:ascii="Arial"/>
          <w:b/>
          <w:sz w:val="20"/>
        </w:rPr>
        <w:t>Processes</w:t>
        <w:tab/>
      </w:r>
      <w:r>
        <w:rPr>
          <w:rFonts w:ascii="Arial"/>
          <w:b/>
          <w:color w:val="808080"/>
          <w:sz w:val="20"/>
        </w:rPr>
        <w:t>Processes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Heading3"/>
        <w:spacing w:line="235" w:lineRule="auto" w:before="96"/>
        <w:ind w:left="3595" w:right="6321"/>
        <w:jc w:val="center"/>
      </w:pPr>
      <w:r>
        <w:rPr>
          <w:emboss/>
          <w:color w:val="F8F8F8"/>
          <w:spacing w:val="-21"/>
        </w:rPr>
        <w:t>CO</w:t>
      </w:r>
      <w:r>
        <w:rPr>
          <w:shadow w:val="0"/>
          <w:color w:val="F8F8F8"/>
          <w:spacing w:val="-21"/>
        </w:rPr>
        <w:t>-</w:t>
      </w:r>
      <w:r>
        <w:rPr>
          <w:shadow w:val="0"/>
          <w:color w:val="808080"/>
          <w:spacing w:val="-21"/>
          <w:position w:val="-1"/>
        </w:rPr>
        <w:t>-</w:t>
      </w:r>
      <w:r>
        <w:rPr>
          <w:emboss/>
          <w:color w:val="F8F8F8"/>
          <w:spacing w:val="-21"/>
        </w:rPr>
        <w:t>OM</w:t>
      </w:r>
      <w:r>
        <w:rPr>
          <w:shadow w:val="0"/>
          <w:color w:val="F8F8F8"/>
          <w:spacing w:val="-21"/>
        </w:rPr>
        <w:t>-</w:t>
      </w:r>
      <w:r>
        <w:rPr>
          <w:shadow w:val="0"/>
          <w:color w:val="808080"/>
          <w:spacing w:val="-21"/>
          <w:position w:val="-1"/>
        </w:rPr>
        <w:t>-</w:t>
      </w:r>
      <w:r>
        <w:rPr>
          <w:shadow w:val="0"/>
          <w:color w:val="808080"/>
          <w:spacing w:val="-75"/>
          <w:position w:val="-1"/>
        </w:rPr>
        <w:t> </w:t>
      </w:r>
      <w:r>
        <w:rPr>
          <w:shadow/>
          <w:color w:val="F8F8F8"/>
        </w:rPr>
        <w:t>ABC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spacing w:after="0"/>
        <w:rPr>
          <w:rFonts w:ascii="Arial"/>
          <w:sz w:val="28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7"/>
        <w:spacing w:before="0"/>
        <w:ind w:left="1195"/>
      </w:pPr>
      <w:r>
        <w:rPr/>
        <w:pict>
          <v:shape style="position:absolute;margin-left:190.571439pt;margin-top:28.630541pt;width:45.15pt;height:14pt;mso-position-horizontal-relative:page;mso-position-vertical-relative:paragraph;z-index:15733760;rotation:61" type="#_x0000_t136" fillcolor="#8c8c8c" stroked="f">
            <v:shadow on="t" color="#f8f8f8"/>
            <o:extrusion v:ext="view" autorotationcenter="t"/>
            <v:textpath style="font-family:&quot;Arial&quot;;font-size:14pt;v-text-kern:t;mso-text-shadow:auto;font-weight:bold" string="CO-PC"/>
            <w10:wrap type="none"/>
          </v:shape>
        </w:pict>
      </w:r>
      <w:r>
        <w:rPr>
          <w:color w:val="001FD0"/>
        </w:rPr>
        <w:t>Products</w:t>
      </w:r>
    </w:p>
    <w:p>
      <w:pPr>
        <w:spacing w:before="190"/>
        <w:ind w:left="1195" w:right="0" w:firstLine="0"/>
        <w:jc w:val="left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emboss/>
          <w:color w:val="FFFF00"/>
          <w:sz w:val="32"/>
        </w:rPr>
        <w:t>ABC</w:t>
      </w:r>
    </w:p>
    <w:p>
      <w:pPr>
        <w:pStyle w:val="Heading7"/>
        <w:spacing w:line="249" w:lineRule="auto" w:before="93"/>
        <w:ind w:left="1195" w:right="3149"/>
      </w:pPr>
      <w:r>
        <w:rPr>
          <w:b w:val="0"/>
        </w:rPr>
        <w:br w:type="column"/>
      </w:r>
      <w:r>
        <w:rPr>
          <w:color w:val="001FD0"/>
        </w:rPr>
        <w:t>Product Families</w:t>
      </w:r>
      <w:r>
        <w:rPr>
          <w:color w:val="001FD0"/>
          <w:spacing w:val="1"/>
        </w:rPr>
        <w:t> </w:t>
      </w:r>
      <w:r>
        <w:rPr>
          <w:color w:val="001FD0"/>
        </w:rPr>
        <w:t>Customers</w:t>
      </w:r>
      <w:r>
        <w:rPr>
          <w:color w:val="001FD0"/>
          <w:spacing w:val="1"/>
        </w:rPr>
        <w:t> </w:t>
      </w:r>
      <w:r>
        <w:rPr>
          <w:color w:val="001FD0"/>
        </w:rPr>
        <w:t>Distribution</w:t>
      </w:r>
      <w:r>
        <w:rPr>
          <w:color w:val="001FD0"/>
          <w:spacing w:val="-14"/>
        </w:rPr>
        <w:t> </w:t>
      </w:r>
      <w:r>
        <w:rPr>
          <w:color w:val="001FD0"/>
        </w:rPr>
        <w:t>Channels</w:t>
      </w:r>
    </w:p>
    <w:p>
      <w:pPr>
        <w:spacing w:before="0"/>
        <w:ind w:left="1195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283.409320pt;margin-top:.343499pt;width:45.35pt;height:14pt;mso-position-horizontal-relative:page;mso-position-vertical-relative:paragraph;z-index:15734272;rotation:303" type="#_x0000_t136" fillcolor="#f8f8f8" stroked="f">
            <v:shadow on="t" color="#808080"/>
            <o:extrusion v:ext="view" autorotationcenter="t"/>
            <v:textpath style="font-family:&quot;Arial&quot;;font-size:14pt;v-text-kern:t;mso-text-shadow:auto;font-weight:bold" string="CO-PA"/>
            <w10:wrap type="none"/>
          </v:shape>
        </w:pict>
      </w:r>
      <w:r>
        <w:rPr>
          <w:rFonts w:ascii="Arial"/>
          <w:b/>
          <w:color w:val="001FD0"/>
          <w:sz w:val="20"/>
        </w:rPr>
        <w:t>...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top="1500" w:bottom="280" w:left="1100" w:right="140"/>
          <w:cols w:num="3" w:equalWidth="0">
            <w:col w:w="2103" w:space="451"/>
            <w:col w:w="1925" w:space="93"/>
            <w:col w:w="6428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before="93"/>
        <w:ind w:left="715" w:right="2428"/>
      </w:pPr>
      <w:r>
        <w:rPr/>
        <w:t>By including ABC in profitability analysis, you create more realistic views of your revenue</w:t>
      </w:r>
      <w:r>
        <w:rPr>
          <w:spacing w:val="-53"/>
        </w:rPr>
        <w:t> </w:t>
      </w:r>
      <w:r>
        <w:rPr/>
        <w:t>position.</w:t>
      </w:r>
    </w:p>
    <w:p>
      <w:pPr>
        <w:pStyle w:val="BodyText"/>
        <w:spacing w:before="120"/>
        <w:ind w:left="715" w:right="1682"/>
      </w:pPr>
      <w:r>
        <w:rPr/>
        <w:t>The primary goal is not just improving individual aspects of processes, but rather the optimization</w:t>
      </w:r>
      <w:r>
        <w:rPr>
          <w:spacing w:val="-53"/>
        </w:rPr>
        <w:t> </w:t>
      </w:r>
      <w:r>
        <w:rPr/>
        <w:t>of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chains.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goals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ABC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shortening</w:t>
      </w:r>
      <w:r>
        <w:rPr>
          <w:spacing w:val="-2"/>
        </w:rPr>
        <w:t> </w:t>
      </w:r>
      <w:r>
        <w:rPr/>
        <w:t>lead</w:t>
      </w:r>
      <w:r>
        <w:rPr>
          <w:spacing w:val="-4"/>
        </w:rPr>
        <w:t> </w:t>
      </w:r>
      <w:r>
        <w:rPr/>
        <w:t>times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improving</w:t>
      </w:r>
      <w:r>
        <w:rPr>
          <w:spacing w:val="-4"/>
        </w:rPr>
        <w:t> </w:t>
      </w:r>
      <w:r>
        <w:rPr/>
        <w:t>quality.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Activity-Based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Costing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(CO-OM-ABC)</w:t>
      </w:r>
    </w:p>
    <w:p>
      <w:pPr>
        <w:pStyle w:val="Heading3"/>
        <w:spacing w:before="189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1779"/>
        <w:jc w:val="both"/>
      </w:pPr>
      <w:r>
        <w:rPr/>
        <w:t>As of SAP-R/3 System Release 4.0, you can use the Activity-Based Costing component parallel</w:t>
      </w:r>
      <w:r>
        <w:rPr>
          <w:spacing w:val="-53"/>
        </w:rPr>
        <w:t> </w:t>
      </w:r>
      <w:r>
        <w:rPr/>
        <w:t>to the existing traditional cost accounting system, or you can use it as an operational component</w:t>
      </w:r>
      <w:r>
        <w:rPr>
          <w:spacing w:val="-54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product</w:t>
      </w:r>
      <w:r>
        <w:rPr>
          <w:spacing w:val="-3"/>
        </w:rPr>
        <w:t> </w:t>
      </w:r>
      <w:r>
        <w:rPr/>
        <w:t>costing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profitability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(CO).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7"/>
        <w:spacing w:before="1"/>
        <w:ind w:left="715"/>
        <w:jc w:val="both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2"/>
        <w:ind w:left="715" w:right="5810"/>
      </w:pPr>
      <w:r>
        <w:rPr>
          <w:color w:val="0000FF"/>
          <w:u w:val="single" w:color="0000FF"/>
        </w:rPr>
        <w:t>Parallel Activity-Based Costing [Page </w:t>
      </w:r>
      <w:hyperlink w:history="true" w:anchor="_bookmark2">
        <w:r>
          <w:rPr>
            <w:color w:val="0000FF"/>
            <w:u w:val="single" w:color="0000FF"/>
          </w:rPr>
          <w:t>15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Integrated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Activity-Based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6"/>
          <w:u w:val="single" w:color="0000FF"/>
        </w:rPr>
        <w:t> </w:t>
      </w:r>
      <w:hyperlink w:history="true" w:anchor="_bookmark3">
        <w:r>
          <w:rPr>
            <w:color w:val="0000FF"/>
            <w:u w:val="single" w:color="0000FF"/>
          </w:rPr>
          <w:t>17</w:t>
        </w:r>
      </w:hyperlink>
      <w:r>
        <w:rPr>
          <w:color w:val="0000FF"/>
          <w:u w:val="single" w:color="0000FF"/>
        </w:rPr>
        <w:t>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956"/>
      </w:pPr>
      <w:bookmarkStart w:name="_bookmark1" w:id="2"/>
      <w:bookmarkEnd w:id="2"/>
      <w:r>
        <w:rPr>
          <w:b w:val="0"/>
        </w:rPr>
      </w:r>
      <w:r>
        <w:rPr/>
        <w:t>Activity-Based</w:t>
      </w:r>
      <w:r>
        <w:rPr>
          <w:spacing w:val="-11"/>
        </w:rPr>
        <w:t> </w:t>
      </w:r>
      <w:r>
        <w:rPr/>
        <w:t>Costing</w:t>
      </w:r>
      <w:r>
        <w:rPr>
          <w:spacing w:val="-6"/>
        </w:rPr>
        <w:t> </w:t>
      </w:r>
      <w:r>
        <w:rPr/>
        <w:t>Approaches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Activity-Based</w:t>
      </w:r>
      <w:r>
        <w:rPr>
          <w:color w:val="000080"/>
          <w:spacing w:val="-7"/>
        </w:rPr>
        <w:t> </w:t>
      </w:r>
      <w:r>
        <w:rPr>
          <w:color w:val="000080"/>
        </w:rPr>
        <w:t>Costing</w:t>
      </w:r>
      <w:r>
        <w:rPr>
          <w:color w:val="000080"/>
          <w:spacing w:val="-2"/>
        </w:rPr>
        <w:t> </w:t>
      </w:r>
      <w:r>
        <w:rPr>
          <w:color w:val="000080"/>
        </w:rPr>
        <w:t>Approaches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838"/>
      </w:pPr>
      <w:r>
        <w:rPr/>
        <w:t>Activity-Based Costing provides helps assign overhead costs to products, customers, and other</w:t>
      </w:r>
      <w:r>
        <w:rPr>
          <w:spacing w:val="-53"/>
        </w:rPr>
        <w:t> </w:t>
      </w:r>
      <w:r>
        <w:rPr/>
        <w:t>object in a way that is more correlated to cost drivers than traditional overhead allocation</w:t>
      </w:r>
      <w:r>
        <w:rPr>
          <w:spacing w:val="1"/>
        </w:rPr>
        <w:t> </w:t>
      </w:r>
      <w:r>
        <w:rPr/>
        <w:t>methods. The definition of cross-functional business processes in addition to the functional cost</w:t>
      </w:r>
      <w:r>
        <w:rPr>
          <w:spacing w:val="-53"/>
        </w:rPr>
        <w:t> </w:t>
      </w:r>
      <w:r>
        <w:rPr/>
        <w:t>center</w:t>
      </w:r>
      <w:r>
        <w:rPr>
          <w:spacing w:val="-3"/>
        </w:rPr>
        <w:t> </w:t>
      </w:r>
      <w:r>
        <w:rPr/>
        <w:t>standpoint</w:t>
      </w:r>
      <w:r>
        <w:rPr>
          <w:spacing w:val="-1"/>
        </w:rPr>
        <w:t> </w:t>
      </w:r>
      <w:r>
        <w:rPr/>
        <w:t>opens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further dimension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overhead</w:t>
      </w:r>
      <w:r>
        <w:rPr>
          <w:spacing w:val="-2"/>
        </w:rPr>
        <w:t> </w:t>
      </w:r>
      <w:r>
        <w:rPr/>
        <w:t>transparency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accounting.</w:t>
      </w:r>
    </w:p>
    <w:p>
      <w:pPr>
        <w:pStyle w:val="BodyText"/>
        <w:spacing w:before="119"/>
        <w:ind w:left="715" w:right="1741"/>
      </w:pPr>
      <w:r>
        <w:rPr/>
        <w:t>First, the resources consumed by </w:t>
      </w:r>
      <w:r>
        <w:rPr>
          <w:color w:val="0000FF"/>
          <w:u w:val="single" w:color="0000FF"/>
        </w:rPr>
        <w:t>Business Processes [Ext.]</w:t>
      </w:r>
      <w:r>
        <w:rPr>
          <w:color w:val="0000FF"/>
        </w:rPr>
        <w:t> </w:t>
      </w:r>
      <w:r>
        <w:rPr/>
        <w:t>are assigned according to the true</w:t>
      </w:r>
      <w:r>
        <w:rPr>
          <w:spacing w:val="1"/>
        </w:rPr>
        <w:t> </w:t>
      </w:r>
      <w:r>
        <w:rPr/>
        <w:t>origins of the costs. The characteristic unit of measure for this assignment is known as the</w:t>
      </w:r>
      <w:r>
        <w:rPr>
          <w:spacing w:val="1"/>
        </w:rPr>
        <w:t> </w:t>
      </w:r>
      <w:r>
        <w:rPr>
          <w:rFonts w:ascii="Arial"/>
          <w:b/>
        </w:rPr>
        <w:t>resource driver</w:t>
      </w:r>
      <w:r>
        <w:rPr/>
        <w:t>. In the second step, the business processes are assigned to the assorted</w:t>
      </w:r>
      <w:r>
        <w:rPr>
          <w:spacing w:val="1"/>
        </w:rPr>
        <w:t> </w:t>
      </w:r>
      <w:r>
        <w:rPr/>
        <w:t>receiver objects based on their actual utilization of resources. The assignment of business</w:t>
      </w:r>
      <w:r>
        <w:rPr>
          <w:spacing w:val="1"/>
        </w:rPr>
        <w:t> </w:t>
      </w:r>
      <w:r>
        <w:rPr/>
        <w:t>processes takes place via "</w:t>
      </w:r>
      <w:r>
        <w:rPr>
          <w:color w:val="0000FF"/>
          <w:u w:val="single" w:color="0000FF"/>
        </w:rPr>
        <w:t>process drivers [Ext.]</w:t>
      </w:r>
      <w:r>
        <w:rPr/>
        <w:t>", which represent reasonable measurements of</w:t>
      </w:r>
      <w:r>
        <w:rPr>
          <w:spacing w:val="-53"/>
        </w:rPr>
        <w:t> </w:t>
      </w:r>
      <w:r>
        <w:rPr/>
        <w:t>business process consumption. Receiver objects can be products, customers, sales channels,</w:t>
      </w:r>
      <w:r>
        <w:rPr>
          <w:spacing w:val="1"/>
        </w:rPr>
        <w:t> </w:t>
      </w:r>
      <w:r>
        <w:rPr/>
        <w:t>and other types of</w:t>
      </w:r>
      <w:r>
        <w:rPr>
          <w:spacing w:val="1"/>
        </w:rPr>
        <w:t> </w:t>
      </w:r>
      <w:r>
        <w:rPr/>
        <w:t>profitability</w:t>
      </w:r>
      <w:r>
        <w:rPr>
          <w:spacing w:val="-4"/>
        </w:rPr>
        <w:t> </w:t>
      </w:r>
      <w:r>
        <w:rPr/>
        <w:t>segment.</w:t>
      </w:r>
    </w:p>
    <w:p>
      <w:pPr>
        <w:pStyle w:val="Heading7"/>
        <w:spacing w:before="118"/>
        <w:ind w:left="715"/>
      </w:pPr>
      <w:r>
        <w:rPr/>
        <w:t>Activity-Based</w:t>
      </w:r>
      <w:r>
        <w:rPr>
          <w:spacing w:val="-4"/>
        </w:rPr>
        <w:t> </w:t>
      </w:r>
      <w:r>
        <w:rPr/>
        <w:t>Costing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SAP System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5"/>
        </w:rPr>
      </w:pPr>
    </w:p>
    <w:p>
      <w:pPr>
        <w:spacing w:before="101"/>
        <w:ind w:left="2047" w:right="0" w:firstLine="0"/>
        <w:jc w:val="left"/>
        <w:rPr>
          <w:rFonts w:ascii="Arial"/>
          <w:b/>
          <w:i/>
          <w:sz w:val="19"/>
        </w:rPr>
      </w:pPr>
      <w:r>
        <w:rPr/>
        <w:pict>
          <v:group style="position:absolute;margin-left:129.760605pt;margin-top:28.000914pt;width:185.55pt;height:174.15pt;mso-position-horizontal-relative:page;mso-position-vertical-relative:paragraph;z-index:15735296" coordorigin="2595,560" coordsize="3711,3483">
            <v:shape style="position:absolute;left:5564;top:588;width:742;height:353" coordorigin="5564,589" coordsize="742,353" path="m6121,589l5749,589,5749,855,5564,855,5936,942,6306,855,6121,855,6121,589xe" filled="true" fillcolor="#6f2500" stroked="false">
              <v:path arrowok="t"/>
              <v:fill type="solid"/>
            </v:shape>
            <v:shape style="position:absolute;left:5554;top:576;width:742;height:358" coordorigin="5554,577" coordsize="742,358" path="m6111,577l5739,577,5739,846,5554,846,5926,934,6296,846,6111,846,6111,577xe" filled="true" fillcolor="#ff9999" stroked="false">
              <v:path arrowok="t"/>
              <v:fill type="solid"/>
            </v:shape>
            <v:shape style="position:absolute;left:5769;top:580;width:276;height:293" type="#_x0000_t75" stroked="false">
              <v:imagedata r:id="rId25" o:title=""/>
            </v:shape>
            <v:shape style="position:absolute;left:2782;top:987;width:2758;height:3056" type="#_x0000_t75" stroked="false">
              <v:imagedata r:id="rId26" o:title=""/>
            </v:shape>
            <v:shape style="position:absolute;left:4760;top:2225;width:661;height:507" type="#_x0000_t75" stroked="false">
              <v:imagedata r:id="rId27" o:title=""/>
            </v:shape>
            <v:shape style="position:absolute;left:2938;top:1059;width:564;height:567" type="#_x0000_t75" stroked="false">
              <v:imagedata r:id="rId28" o:title=""/>
            </v:shape>
            <v:shape style="position:absolute;left:4222;top:569;width:915;height:471" coordorigin="4222,570" coordsize="915,471" path="m4906,570l4453,570,4453,922,4222,922,4678,1040,5137,922,4906,922,4906,570xe" filled="true" fillcolor="#6f2500" stroked="false">
              <v:path arrowok="t"/>
              <v:fill type="solid"/>
            </v:shape>
            <v:shape style="position:absolute;left:4212;top:560;width:915;height:471" coordorigin="4213,560" coordsize="915,471" path="m4897,560l4441,560,4441,913,4213,913,4669,1030,5127,913,4897,913,4897,560xe" filled="true" fillcolor="#ffca99" stroked="false">
              <v:path arrowok="t"/>
              <v:fill type="solid"/>
            </v:shape>
            <v:shape style="position:absolute;left:4490;top:573;width:339;height:389" type="#_x0000_t75" stroked="false">
              <v:imagedata r:id="rId29" o:title=""/>
            </v:shape>
            <v:shape style="position:absolute;left:3245;top:569;width:912;height:471" coordorigin="3246,570" coordsize="912,471" path="m3930,570l3471,570,3471,922,3246,922,3699,1040,4158,922,3930,922,3930,570xe" filled="true" fillcolor="#6f2500" stroked="false">
              <v:path arrowok="t"/>
              <v:fill type="solid"/>
            </v:shape>
            <v:shape style="position:absolute;left:3236;top:560;width:912;height:471" coordorigin="3236,560" coordsize="912,471" path="m3920,560l3462,560,3462,913,3236,913,3690,1030,4148,913,3920,913,3920,560xe" filled="true" fillcolor="#cdcdcd" stroked="false">
              <v:path arrowok="t"/>
              <v:fill type="solid"/>
            </v:shape>
            <v:shape style="position:absolute;left:3532;top:568;width:310;height:425" type="#_x0000_t75" stroked="false">
              <v:imagedata r:id="rId30" o:title=""/>
            </v:shape>
            <v:shape style="position:absolute;left:2998;top:3334;width:557;height:449" type="#_x0000_t75" stroked="false">
              <v:imagedata r:id="rId31" o:title=""/>
            </v:shape>
            <v:shape style="position:absolute;left:4884;top:3384;width:561;height:552" type="#_x0000_t75" stroked="false">
              <v:imagedata r:id="rId32" o:title=""/>
            </v:shape>
            <v:shape style="position:absolute;left:2938;top:2336;width:615;height:413" type="#_x0000_t75" stroked="false">
              <v:imagedata r:id="rId33" o:title=""/>
            </v:shape>
            <v:shape style="position:absolute;left:4889;top:1080;width:531;height:449" type="#_x0000_t75" stroked="false">
              <v:imagedata r:id="rId34" o:title=""/>
            </v:shape>
            <v:shape style="position:absolute;left:3747;top:1180;width:930;height:366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0" w:right="10" w:firstLine="7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Cost Center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5"/>
                      </w:rPr>
                      <w:t>(Resources)</w:t>
                    </w:r>
                  </w:p>
                </w:txbxContent>
              </v:textbox>
              <w10:wrap type="none"/>
            </v:shape>
            <v:shape style="position:absolute;left:2595;top:1774;width:646;height:317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3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Resource</w:t>
                    </w:r>
                    <w:r>
                      <w:rPr>
                        <w:rFonts w:ascii="Arial"/>
                        <w:b/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2655;top:2897;width:557;height:320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5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Driver</w:t>
                    </w:r>
                  </w:p>
                </w:txbxContent>
              </v:textbox>
              <w10:wrap type="none"/>
            </v:shape>
            <v:shape style="position:absolute;left:3620;top:3363;width:1013;height:624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3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Product,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Customers,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Channels,...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4.099121pt;margin-top:42.996056pt;width:13.05pt;height:119.25pt;mso-position-horizontal-relative:page;mso-position-vertical-relative:paragraph;z-index:15735808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i/>
                      <w:sz w:val="19"/>
                    </w:rPr>
                  </w:pPr>
                  <w:r>
                    <w:rPr>
                      <w:rFonts w:ascii="Arial"/>
                      <w:b/>
                      <w:i/>
                      <w:color w:val="9D9D9D"/>
                      <w:spacing w:val="-1"/>
                      <w:w w:val="105"/>
                      <w:sz w:val="19"/>
                    </w:rPr>
                    <w:t>Resource</w:t>
                  </w:r>
                  <w:r>
                    <w:rPr>
                      <w:rFonts w:ascii="Arial"/>
                      <w:b/>
                      <w:i/>
                      <w:color w:val="9D9D9D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9D9D9D"/>
                      <w:spacing w:val="-1"/>
                      <w:w w:val="105"/>
                      <w:sz w:val="19"/>
                    </w:rPr>
                    <w:t>Quantities-Pull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859711pt;margin-top:66.124657pt;width:13.05pt;height:114pt;mso-position-horizontal-relative:page;mso-position-vertical-relative:paragraph;z-index:15736320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i/>
                      <w:sz w:val="19"/>
                    </w:rPr>
                  </w:pP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19"/>
                    </w:rPr>
                    <w:t>Costs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19"/>
                    </w:rPr>
                    <w:t>=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19"/>
                    </w:rPr>
                    <w:t>Quantity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7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19"/>
                    </w:rPr>
                    <w:t>*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19"/>
                    </w:rPr>
                    <w:t>Price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emboss/>
          <w:color w:val="1651FA"/>
          <w:spacing w:val="-1"/>
          <w:w w:val="105"/>
          <w:sz w:val="19"/>
        </w:rPr>
        <w:t>Financial</w:t>
      </w:r>
      <w:r>
        <w:rPr>
          <w:rFonts w:ascii="Arial"/>
          <w:b/>
          <w:i/>
          <w:shadow w:val="0"/>
          <w:color w:val="1651FA"/>
          <w:spacing w:val="-10"/>
          <w:w w:val="105"/>
          <w:sz w:val="19"/>
        </w:rPr>
        <w:t> </w:t>
      </w:r>
      <w:r>
        <w:rPr>
          <w:rFonts w:ascii="Arial"/>
          <w:b/>
          <w:i/>
          <w:emboss/>
          <w:color w:val="1651FA"/>
          <w:spacing w:val="-1"/>
          <w:w w:val="105"/>
          <w:sz w:val="19"/>
        </w:rPr>
        <w:t>Accounting</w:t>
      </w: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spacing w:before="10"/>
        <w:rPr>
          <w:rFonts w:ascii="Arial"/>
          <w:b/>
          <w:i/>
          <w:sz w:val="22"/>
        </w:rPr>
      </w:pPr>
    </w:p>
    <w:p>
      <w:pPr>
        <w:pStyle w:val="BodyText"/>
        <w:ind w:left="715" w:right="1969"/>
        <w:jc w:val="both"/>
      </w:pPr>
      <w:r>
        <w:rPr/>
        <w:pict>
          <v:group style="position:absolute;margin-left:93.761002pt;margin-top:-74.200012pt;width:35.050pt;height:17.850pt;mso-position-horizontal-relative:page;mso-position-vertical-relative:paragraph;z-index:15734784" coordorigin="1875,-1484" coordsize="701,357">
            <v:shape style="position:absolute;left:1884;top:-1454;width:692;height:327" coordorigin="1885,-1454" coordsize="692,327" path="m2403,-1454l2058,-1454,2058,-1212,1885,-1212,2230,-1128,2576,-1212,2403,-1212,2403,-1454xe" filled="true" fillcolor="#6f2500" stroked="false">
              <v:path arrowok="t"/>
              <v:fill type="solid"/>
            </v:shape>
            <v:shape style="position:absolute;left:1875;top:-1464;width:689;height:327" coordorigin="1875,-1464" coordsize="689,327" path="m2394,-1464l2048,-1464,2048,-1221,1875,-1221,2221,-1137,2564,-1221,2394,-1221,2394,-1464xe" filled="true" fillcolor="#cdcdcd" stroked="false">
              <v:path arrowok="t"/>
              <v:fill type="solid"/>
            </v:shape>
            <v:shape style="position:absolute;left:2106;top:-1484;width:236;height:293" type="#_x0000_t75" stroked="false">
              <v:imagedata r:id="rId35" o:title=""/>
            </v:shape>
            <w10:wrap type="none"/>
          </v:group>
        </w:pict>
      </w:r>
      <w:r>
        <w:rPr/>
        <w:t>ABC, in contrast with traditional cost accounting, allows a more realistic profitability analysis of</w:t>
      </w:r>
      <w:r>
        <w:rPr>
          <w:spacing w:val="-54"/>
        </w:rPr>
        <w:t> </w:t>
      </w:r>
      <w:r>
        <w:rPr/>
        <w:t>different products and customers because the resources of overhead areas can also be taken</w:t>
      </w:r>
      <w:r>
        <w:rPr>
          <w:spacing w:val="-53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consumption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market</w:t>
      </w:r>
      <w:r>
        <w:rPr>
          <w:spacing w:val="-3"/>
        </w:rPr>
        <w:t> </w:t>
      </w:r>
      <w:r>
        <w:rPr/>
        <w:t>segments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</w:p>
    <w:p>
      <w:pPr>
        <w:pStyle w:val="BodyText"/>
        <w:spacing w:before="119"/>
        <w:ind w:left="715" w:right="1741"/>
      </w:pPr>
      <w:r>
        <w:rPr/>
        <w:t>The primary costs in external accounting appear as primary cost element assignments to the</w:t>
      </w:r>
      <w:r>
        <w:rPr>
          <w:spacing w:val="1"/>
        </w:rPr>
        <w:t> </w:t>
      </w:r>
      <w:r>
        <w:rPr/>
        <w:t>responsible cost centers. In this way, the cost center structure offers the complete view of</w:t>
      </w:r>
      <w:r>
        <w:rPr>
          <w:spacing w:val="1"/>
        </w:rPr>
        <w:t> </w:t>
      </w:r>
      <w:r>
        <w:rPr/>
        <w:t>organizational</w:t>
      </w:r>
      <w:r>
        <w:rPr>
          <w:spacing w:val="-5"/>
        </w:rPr>
        <w:t> </w:t>
      </w:r>
      <w:r>
        <w:rPr/>
        <w:t>overhead.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their</w:t>
      </w:r>
      <w:r>
        <w:rPr>
          <w:spacing w:val="-53"/>
        </w:rPr>
        <w:t> </w:t>
      </w:r>
      <w:r>
        <w:rPr/>
        <w:t>entirety by the cost centers. This means you cannot make direct postings of primary costs from</w:t>
      </w:r>
      <w:r>
        <w:rPr>
          <w:spacing w:val="1"/>
        </w:rPr>
        <w:t> </w:t>
      </w:r>
      <w:r>
        <w:rPr/>
        <w:t>external accounting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business processes.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Activity-Based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Costing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Approaches</w:t>
      </w:r>
    </w:p>
    <w:p>
      <w:pPr>
        <w:pStyle w:val="Heading3"/>
        <w:spacing w:before="189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1705"/>
      </w:pPr>
      <w:r>
        <w:rPr/>
        <w:t>In general, we can distinguish between two different techniques used for assigning cost center</w:t>
      </w:r>
      <w:r>
        <w:rPr>
          <w:spacing w:val="1"/>
        </w:rPr>
        <w:t> </w:t>
      </w:r>
      <w:r>
        <w:rPr/>
        <w:t>resources to business processes (via resource drivers) and allocating business processes on the</w:t>
      </w:r>
      <w:r>
        <w:rPr>
          <w:spacing w:val="-54"/>
        </w:rPr>
        <w:t> </w:t>
      </w:r>
      <w:r>
        <w:rPr/>
        <w:t>corresponding receiver objects (via process drivers). Both techniques are treated here as pure</w:t>
      </w:r>
      <w:r>
        <w:rPr>
          <w:spacing w:val="1"/>
        </w:rPr>
        <w:t> </w:t>
      </w:r>
      <w:r>
        <w:rPr/>
        <w:t>cost distribution (Push Approach) and as quantity tracing (Pull approach). Deciding for one of the</w:t>
      </w:r>
      <w:r>
        <w:rPr>
          <w:spacing w:val="-53"/>
        </w:rPr>
        <w:t> </w:t>
      </w:r>
      <w:r>
        <w:rPr/>
        <w:t>two approaches has far-reaching consequences for the use of ABC as a management tool in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organization.</w:t>
      </w:r>
    </w:p>
    <w:p>
      <w:pPr>
        <w:pStyle w:val="Heading7"/>
        <w:spacing w:before="117"/>
        <w:ind w:left="715"/>
      </w:pPr>
      <w:r>
        <w:rPr/>
        <w:t>Cost</w:t>
      </w:r>
      <w:r>
        <w:rPr>
          <w:spacing w:val="-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(push)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inputs</w:t>
      </w:r>
      <w:r>
        <w:rPr>
          <w:spacing w:val="-3"/>
        </w:rPr>
        <w:t> </w:t>
      </w:r>
      <w:r>
        <w:rPr/>
        <w:t>(pull)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111"/>
        <w:ind w:left="2205" w:right="0" w:firstLine="0"/>
        <w:jc w:val="left"/>
        <w:rPr>
          <w:rFonts w:ascii="Arial"/>
          <w:b/>
          <w:i/>
          <w:sz w:val="19"/>
        </w:rPr>
      </w:pPr>
      <w:r>
        <w:rPr/>
        <w:pict>
          <v:group style="position:absolute;margin-left:154.001007pt;margin-top:2.940889pt;width:287.05pt;height:211pt;mso-position-horizontal-relative:page;mso-position-vertical-relative:paragraph;z-index:-33241088" coordorigin="3080,59" coordsize="5741,4220">
            <v:rect style="position:absolute;left:4851;top:66;width:2187;height:4212" filled="true" fillcolor="#caebff" stroked="false">
              <v:fill type="solid"/>
            </v:rect>
            <v:rect style="position:absolute;left:7056;top:2259;width:10;height:2009" filled="true" fillcolor="#cee7ff" stroked="false">
              <v:fill type="solid"/>
            </v:rect>
            <v:rect style="position:absolute;left:7066;top:2269;width:1755;height:2009" filled="true" fillcolor="#add5ff" stroked="false">
              <v:fill type="solid"/>
            </v:rect>
            <v:rect style="position:absolute;left:7056;top:61;width:10;height:2112" filled="true" fillcolor="#cee7ff" stroked="false">
              <v:fill type="solid"/>
            </v:rect>
            <v:rect style="position:absolute;left:7066;top:68;width:1755;height:2115" filled="true" fillcolor="#add5ff" stroked="false">
              <v:fill type="solid"/>
            </v:rect>
            <v:shape style="position:absolute;left:5621;top:1131;width:260;height:147" type="#_x0000_t75" stroked="false">
              <v:imagedata r:id="rId36" o:title=""/>
            </v:shape>
            <v:shape style="position:absolute;left:6077;top:846;width:1426;height:759" coordorigin="6078,846" coordsize="1426,759" path="m7462,899l7354,846,7354,889,6078,889,6078,908,7354,908,7354,954,7462,899xm7503,1204l7383,1196,7403,1242,6582,1585,6589,1604,7410,1258,7426,1297,7503,1204xe" filled="true" fillcolor="#379966" stroked="false">
              <v:path arrowok="t"/>
              <v:fill type="solid"/>
            </v:shape>
            <v:shape style="position:absolute;left:5897;top:1750;width:1752;height:1174" coordorigin="5898,1751" coordsize="1752,1174" path="m6171,1871l6164,1751,6073,1828,6113,1845,5898,2356,5917,2363,6130,1853,6171,1871xm7650,2891l7554,2816,7545,2861,6382,2622,6380,2639,7541,2877,7532,2924,7650,2891xe" filled="true" fillcolor="#fb022c" stroked="false">
              <v:path arrowok="t"/>
              <v:fill type="solid"/>
            </v:shape>
            <v:shape style="position:absolute;left:5619;top:1846;width:130;height:495" type="#_x0000_t75" stroked="false">
              <v:imagedata r:id="rId37" o:title=""/>
            </v:shape>
            <v:shape style="position:absolute;left:5619;top:2890;width:320;height:336" type="#_x0000_t75" stroked="false">
              <v:imagedata r:id="rId38" o:title=""/>
            </v:shape>
            <v:rect style="position:absolute;left:3080;top:58;width:10;height:4210" filled="true" fillcolor="#ebf7ff" stroked="false">
              <v:fill type="solid"/>
            </v:rect>
            <v:rect style="position:absolute;left:3089;top:66;width:1728;height:4212" filled="true" fillcolor="#dcf1ff" stroked="false">
              <v:fill type="solid"/>
            </v:rect>
            <v:shape style="position:absolute;left:4928;top:3154;width:2590;height:408" coordorigin="4928,3155" coordsize="2590,408" path="m5319,3508l5211,3457,5211,3498,4928,3498,4928,3520,5211,3520,5211,3563,5319,3508xm7518,3169l7402,3155,7415,3197,6570,3479,6574,3496,7421,3216,7434,3256,7518,3169xe" filled="true" fillcolor="#fb022c" stroked="false">
              <v:path arrowok="t"/>
              <v:fill type="solid"/>
            </v:shape>
            <v:shape style="position:absolute;left:4848;top:699;width:1212;height:380" coordorigin="4849,700" coordsize="1212,380" path="m5869,700l4849,700,5041,889,4849,1079,5869,1079,6061,889,5869,700xe" filled="true" fillcolor="#66ffdf" stroked="false">
              <v:path arrowok="t"/>
              <v:fill type="solid"/>
            </v:shape>
            <v:shape style="position:absolute;left:4868;top:718;width:1212;height:380" coordorigin="4868,719" coordsize="1212,380" path="m5888,719l4868,719,5060,908,4868,1098,5888,1098,6080,908,5888,719xe" filled="true" fillcolor="#009979" stroked="false">
              <v:path arrowok="t"/>
              <v:fill type="solid"/>
            </v:shape>
            <v:shape style="position:absolute;left:4858;top:709;width:1212;height:380" coordorigin="4858,709" coordsize="1212,380" path="m5878,709l4858,709,5050,899,4858,1088,5878,1088,6070,899,5878,709xe" filled="true" fillcolor="#01ffca" stroked="false">
              <v:path arrowok="t"/>
              <v:fill type="solid"/>
            </v:shape>
            <v:shape style="position:absolute;left:5316;top:3267;width:1212;height:380" coordorigin="5317,3268" coordsize="1212,380" path="m6337,3268l5317,3268,5509,3460,5317,3647,6337,3647,6529,3460,6337,3268xe" filled="true" fillcolor="#66ffdf" stroked="false">
              <v:path arrowok="t"/>
              <v:fill type="solid"/>
            </v:shape>
            <v:shape style="position:absolute;left:5336;top:3289;width:1212;height:377" coordorigin="5336,3289" coordsize="1212,377" path="m6356,3289l5336,3289,5528,3479,5336,3666,6356,3666,6548,3479,6356,3289xe" filled="true" fillcolor="#009979" stroked="false">
              <v:path arrowok="t"/>
              <v:fill type="solid"/>
            </v:shape>
            <v:shape style="position:absolute;left:5326;top:3279;width:1212;height:377" coordorigin="5326,3280" coordsize="1212,377" path="m6346,3280l5326,3280,5518,3469,5326,3656,6346,3656,6538,3469,6346,3280xe" filled="true" fillcolor="#01ffca" stroked="false">
              <v:path arrowok="t"/>
              <v:fill type="solid"/>
            </v:shape>
            <v:shape style="position:absolute;left:3248;top:704;width:730;height:372" coordorigin="3248,704" coordsize="730,372" path="m3978,704l3248,704,3248,714,3248,724,3248,1076,3258,1076,3258,724,3978,724,3978,714,3978,704xe" filled="true" fillcolor="#ebebeb" stroked="false">
              <v:path arrowok="t"/>
              <v:fill type="solid"/>
            </v:shape>
            <v:shape style="position:absolute;left:3267;top:723;width:732;height:373" coordorigin="3267,724" coordsize="732,373" path="m3999,724l3267,724,3267,1086,3267,1096,3999,1096,3999,1086,3999,724xe" filled="true" fillcolor="#858585" stroked="false">
              <v:path arrowok="t"/>
              <v:fill type="solid"/>
            </v:shape>
            <v:rect style="position:absolute;left:3257;top:714;width:730;height:372" filled="true" fillcolor="#dcdcdc" stroked="false">
              <v:fill type="solid"/>
            </v:rect>
            <v:shape style="position:absolute;left:4282;top:3193;width:603;height:603" coordorigin="4282,3193" coordsize="603,603" path="m4580,3193l4282,3491,4587,3796,4885,3498,4580,3193xe" filled="true" fillcolor="#85dfdf" stroked="false">
              <v:path arrowok="t"/>
              <v:fill type="solid"/>
            </v:shape>
            <v:shape style="position:absolute;left:4304;top:3214;width:603;height:603" coordorigin="4304,3215" coordsize="603,603" path="m4602,3215l4304,3510,4609,3817,4906,3520,4602,3215xe" filled="true" fillcolor="#237979" stroked="false">
              <v:path arrowok="t"/>
              <v:fill type="solid"/>
            </v:shape>
            <v:shape style="position:absolute;left:3248;top:481;width:5501;height:2969" type="#_x0000_t75" stroked="false">
              <v:imagedata r:id="rId39" o:title=""/>
            </v:shape>
            <v:shape style="position:absolute;left:4292;top:3202;width:605;height:603" coordorigin="4292,3203" coordsize="605,603" path="m4590,3203l4292,3500,4599,3805,4897,3508,4590,3203xe" filled="true" fillcolor="#37caca" stroked="false">
              <v:path arrowok="t"/>
              <v:fill type="solid"/>
            </v:shape>
            <v:shape style="position:absolute;left:7680;top:2638;width:927;height:924" coordorigin="7681,2639" coordsize="927,924" path="m8377,2639l7914,2639,7681,3102,7914,3563,8377,3563,8607,3102,8377,2639xe" filled="true" fillcolor="#ffffff" stroked="false">
              <v:path arrowok="t"/>
              <v:fill type="solid"/>
            </v:shape>
            <v:shape style="position:absolute;left:7702;top:2658;width:924;height:927" coordorigin="7702,2658" coordsize="924,927" path="m8396,2658l7933,2658,7702,3121,7933,3584,8396,3584,8626,3121,8396,2658xe" filled="true" fillcolor="#999999" stroked="false">
              <v:path arrowok="t"/>
              <v:fill type="solid"/>
            </v:shape>
            <v:shape style="position:absolute;left:7690;top:2648;width:927;height:927" coordorigin="7690,2648" coordsize="927,927" path="m8386,2648l7923,2648,7690,3112,7923,3575,8386,3575,8617,3112,8386,2648xe" filled="true" fillcolor="#cdcdcd" stroked="false">
              <v:path arrowok="t"/>
              <v:fill type="solid"/>
            </v:shape>
            <v:shape style="position:absolute;left:7690;top:2648;width:927;height:927" coordorigin="7690,2648" coordsize="927,927" path="m7923,2648l7690,3112,7923,3575,8386,3575,8617,3112,8386,2648,7923,2648xe" filled="false" stroked="true" strokeweight=".499pt" strokecolor="#ffffff">
              <v:path arrowok="t"/>
              <v:stroke dashstyle="solid"/>
            </v:shape>
            <v:shape style="position:absolute;left:7928;top:2773;width:420;height:224" type="#_x0000_t75" stroked="false">
              <v:imagedata r:id="rId40" o:title=""/>
            </v:shape>
            <v:shape style="position:absolute;left:7906;top:3075;width:178;height:22" coordorigin="7906,3076" coordsize="178,22" path="m8084,3076l7906,3076,7926,3097,8084,3095,8084,3076xe" filled="true" fillcolor="#01dec8" stroked="false">
              <v:path arrowok="t"/>
              <v:fill type="solid"/>
            </v:shape>
            <v:shape style="position:absolute;left:7913;top:3190;width:207;height:10" coordorigin="7914,3191" coordsize="207,10" path="m8070,3191l7914,3193,7930,3200,8120,3200,8070,3191xe" filled="true" fillcolor="#00b6a3" stroked="false">
              <v:path arrowok="t"/>
              <v:fill type="solid"/>
            </v:shape>
            <v:shape style="position:absolute;left:8307;top:3356;width:36;height:12" coordorigin="8307,3356" coordsize="36,12" path="m8319,3356l8307,3366,8343,3368,8319,3356xe" filled="true" fillcolor="#009487" stroked="false">
              <v:path arrowok="t"/>
              <v:fill type="solid"/>
            </v:shape>
            <v:shape style="position:absolute;left:8081;top:2802;width:303;height:620" coordorigin="8082,2802" coordsize="303,620" path="m8233,2802l8143,2862,8111,2929,8089,3014,8082,3112,8089,3209,8111,3294,8143,3361,8185,3405,8233,3421,8281,3405,8322,3361,8355,3294,8376,3209,8384,3112,8376,3014,8355,2929,8322,2862,8281,2818,8233,2802xe" filled="true" fillcolor="#01dec8" stroked="false">
              <v:path arrowok="t"/>
              <v:fill type="solid"/>
            </v:shape>
            <v:shape style="position:absolute;left:8117;top:2874;width:243;height:485" coordorigin="8118,2874" coordsize="243,485" path="m8240,2874l8193,2893,8154,2945,8127,3022,8118,3116,8127,3211,8154,3288,8193,3340,8240,3359,8286,3340,8324,3288,8350,3211,8360,3116,8350,3022,8324,2945,8286,2893,8240,2874xe" filled="true" fillcolor="#a0c0fd" stroked="false">
              <v:path arrowok="t"/>
              <v:fill type="solid"/>
            </v:shape>
            <v:shape style="position:absolute;left:8136;top:2895;width:209;height:440" coordorigin="8137,2896" coordsize="209,440" path="m8242,2896l8202,2913,8168,2960,8145,3030,8137,3116,8145,3201,8168,3271,8202,3318,8242,3335,8282,3318,8315,3271,8337,3201,8346,3116,8337,3030,8315,2960,8282,2913,8242,2896xe" filled="true" fillcolor="#002c9e" stroked="false">
              <v:path arrowok="t"/>
              <v:fill type="solid"/>
            </v:shape>
            <v:shape style="position:absolute;left:8136;top:2895;width:195;height:440" coordorigin="8137,2896" coordsize="195,440" path="m8235,2896l8197,2913,8165,2960,8144,3030,8137,3116,8144,3201,8165,3271,8197,3318,8235,3335,8272,3318,8303,3271,8324,3201,8331,3116,8324,3030,8303,2960,8272,2913,8235,2896xe" filled="true" fillcolor="#6190fc" stroked="false">
              <v:path arrowok="t"/>
              <v:fill type="solid"/>
            </v:shape>
            <v:shape style="position:absolute;left:8168;top:2972;width:144;height:288" type="#_x0000_t75" stroked="false">
              <v:imagedata r:id="rId41" o:title=""/>
            </v:shape>
            <v:shape style="position:absolute;left:7908;top:2773;width:492;height:672" type="#_x0000_t75" stroked="false">
              <v:imagedata r:id="rId42" o:title=""/>
            </v:shape>
            <v:shape style="position:absolute;left:3293;top:762;width:639;height:279" type="#_x0000_t75" stroked="false">
              <v:imagedata r:id="rId43" o:title=""/>
            </v:shape>
            <v:shape style="position:absolute;left:4042;top:846;width:941;height:108" coordorigin="4042,846" coordsize="941,108" path="m4983,899l4875,846,4875,889,4042,889,4042,908,4875,908,4875,954,4983,899xe" filled="true" fillcolor="#379966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i/>
          <w:spacing w:val="-2"/>
          <w:w w:val="105"/>
          <w:sz w:val="19"/>
        </w:rPr>
        <w:t>Cost</w:t>
      </w:r>
      <w:r>
        <w:rPr>
          <w:rFonts w:ascii="Arial"/>
          <w:b/>
          <w:i/>
          <w:spacing w:val="-9"/>
          <w:w w:val="105"/>
          <w:sz w:val="19"/>
        </w:rPr>
        <w:t> </w:t>
      </w:r>
      <w:r>
        <w:rPr>
          <w:rFonts w:ascii="Arial"/>
          <w:b/>
          <w:i/>
          <w:spacing w:val="-2"/>
          <w:w w:val="105"/>
          <w:sz w:val="19"/>
        </w:rPr>
        <w:t>Center</w:t>
      </w:r>
    </w:p>
    <w:p>
      <w:pPr>
        <w:spacing w:before="101"/>
        <w:ind w:left="765" w:right="0" w:firstLine="0"/>
        <w:jc w:val="left"/>
        <w:rPr>
          <w:rFonts w:ascii="Arial"/>
          <w:b/>
          <w:i/>
          <w:sz w:val="19"/>
        </w:rPr>
      </w:pPr>
      <w:r>
        <w:rPr/>
        <w:br w:type="column"/>
      </w:r>
      <w:r>
        <w:rPr>
          <w:rFonts w:ascii="Arial"/>
          <w:b/>
          <w:i/>
          <w:spacing w:val="-1"/>
          <w:w w:val="105"/>
          <w:sz w:val="19"/>
        </w:rPr>
        <w:t>Processes</w:t>
      </w:r>
    </w:p>
    <w:p>
      <w:pPr>
        <w:spacing w:before="149"/>
        <w:ind w:left="1405" w:right="0" w:firstLine="0"/>
        <w:jc w:val="left"/>
        <w:rPr>
          <w:rFonts w:ascii="Arial"/>
          <w:b/>
          <w:i/>
          <w:sz w:val="19"/>
        </w:rPr>
      </w:pPr>
      <w:r>
        <w:rPr/>
        <w:br w:type="column"/>
      </w:r>
      <w:r>
        <w:rPr>
          <w:rFonts w:ascii="Arial"/>
          <w:b/>
          <w:i/>
          <w:w w:val="105"/>
          <w:sz w:val="19"/>
        </w:rPr>
        <w:t>CO-PA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1500" w:bottom="280" w:left="1100" w:right="140"/>
          <w:cols w:num="3" w:equalWidth="0">
            <w:col w:w="3325" w:space="40"/>
            <w:col w:w="1757" w:space="39"/>
            <w:col w:w="5839"/>
          </w:cols>
        </w:sectPr>
      </w:pPr>
    </w:p>
    <w:p>
      <w:pPr>
        <w:pStyle w:val="BodyText"/>
        <w:spacing w:before="7"/>
        <w:rPr>
          <w:rFonts w:ascii="Arial"/>
          <w:b/>
          <w:i/>
        </w:rPr>
      </w:pPr>
    </w:p>
    <w:p>
      <w:pPr>
        <w:spacing w:after="0"/>
        <w:rPr>
          <w:rFonts w:ascii="Arial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spacing w:line="261" w:lineRule="auto" w:before="101"/>
        <w:ind w:left="948" w:right="647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379966"/>
          <w:spacing w:val="-1"/>
          <w:w w:val="105"/>
          <w:sz w:val="19"/>
        </w:rPr>
        <w:t>Pure</w:t>
      </w:r>
      <w:r>
        <w:rPr>
          <w:rFonts w:ascii="Arial"/>
          <w:b/>
          <w:color w:val="379966"/>
          <w:spacing w:val="-53"/>
          <w:w w:val="105"/>
          <w:sz w:val="19"/>
        </w:rPr>
        <w:t> </w:t>
      </w:r>
      <w:r>
        <w:rPr>
          <w:rFonts w:ascii="Arial"/>
          <w:b/>
          <w:color w:val="379966"/>
          <w:spacing w:val="-1"/>
          <w:w w:val="105"/>
          <w:sz w:val="19"/>
        </w:rPr>
        <w:t>Cost</w:t>
      </w:r>
    </w:p>
    <w:p>
      <w:pPr>
        <w:spacing w:line="261" w:lineRule="auto" w:before="0"/>
        <w:ind w:left="948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379966"/>
          <w:sz w:val="19"/>
        </w:rPr>
        <w:t>Distribution</w:t>
      </w:r>
      <w:r>
        <w:rPr>
          <w:rFonts w:ascii="Arial"/>
          <w:b/>
          <w:color w:val="379966"/>
          <w:spacing w:val="-50"/>
          <w:sz w:val="19"/>
        </w:rPr>
        <w:t> </w:t>
      </w:r>
      <w:r>
        <w:rPr>
          <w:rFonts w:ascii="Arial"/>
          <w:b/>
          <w:color w:val="379966"/>
          <w:w w:val="105"/>
          <w:sz w:val="19"/>
        </w:rPr>
        <w:t>(Push)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line="261" w:lineRule="auto" w:before="189"/>
        <w:ind w:left="991" w:right="242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FB022C"/>
          <w:spacing w:val="-1"/>
          <w:w w:val="105"/>
          <w:sz w:val="19"/>
        </w:rPr>
        <w:t>Quantity</w:t>
      </w:r>
      <w:r>
        <w:rPr>
          <w:rFonts w:ascii="Arial"/>
          <w:b/>
          <w:color w:val="FB022C"/>
          <w:spacing w:val="-53"/>
          <w:w w:val="105"/>
          <w:sz w:val="19"/>
        </w:rPr>
        <w:t> </w:t>
      </w:r>
      <w:r>
        <w:rPr>
          <w:rFonts w:ascii="Arial"/>
          <w:b/>
          <w:color w:val="FB022C"/>
          <w:w w:val="105"/>
          <w:sz w:val="19"/>
        </w:rPr>
        <w:t>Input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spacing w:line="266" w:lineRule="auto" w:before="0"/>
        <w:ind w:left="694" w:right="-15" w:firstLine="40"/>
        <w:jc w:val="left"/>
        <w:rPr>
          <w:rFonts w:ascii="Arial"/>
          <w:b/>
          <w:sz w:val="15"/>
        </w:rPr>
      </w:pPr>
      <w:r>
        <w:rPr>
          <w:rFonts w:ascii="Arial"/>
          <w:b/>
          <w:color w:val="379966"/>
          <w:w w:val="105"/>
          <w:sz w:val="15"/>
        </w:rPr>
        <w:t>Distribution</w:t>
      </w:r>
      <w:r>
        <w:rPr>
          <w:rFonts w:ascii="Arial"/>
          <w:b/>
          <w:color w:val="379966"/>
          <w:spacing w:val="-41"/>
          <w:w w:val="105"/>
          <w:sz w:val="15"/>
        </w:rPr>
        <w:t> </w:t>
      </w:r>
      <w:r>
        <w:rPr>
          <w:rFonts w:ascii="Arial"/>
          <w:b/>
          <w:color w:val="379966"/>
          <w:w w:val="105"/>
          <w:sz w:val="15"/>
        </w:rPr>
        <w:t>Assessment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spacing w:before="1"/>
        <w:ind w:left="0" w:right="86" w:firstLine="0"/>
        <w:jc w:val="righ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AT1</w:t>
      </w:r>
    </w:p>
    <w:p>
      <w:pPr>
        <w:spacing w:before="180"/>
        <w:ind w:left="206" w:right="0" w:firstLine="0"/>
        <w:jc w:val="left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w w:val="105"/>
          <w:sz w:val="17"/>
        </w:rPr>
        <w:t>Process</w:t>
      </w:r>
      <w:r>
        <w:rPr>
          <w:rFonts w:ascii="Arial"/>
          <w:b/>
          <w:spacing w:val="-2"/>
          <w:w w:val="105"/>
          <w:sz w:val="17"/>
        </w:rPr>
        <w:t> </w:t>
      </w:r>
      <w:r>
        <w:rPr>
          <w:rFonts w:ascii="Arial"/>
          <w:b/>
          <w:w w:val="105"/>
          <w:sz w:val="17"/>
          <w:vertAlign w:val="subscript"/>
        </w:rPr>
        <w:t>1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before="167"/>
        <w:ind w:left="641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spacing w:val="-2"/>
          <w:w w:val="105"/>
          <w:sz w:val="17"/>
        </w:rPr>
        <w:t>Process</w:t>
      </w:r>
      <w:r>
        <w:rPr>
          <w:rFonts w:ascii="Arial"/>
          <w:b/>
          <w:spacing w:val="-5"/>
          <w:w w:val="105"/>
          <w:sz w:val="17"/>
        </w:rPr>
        <w:t> </w:t>
      </w:r>
      <w:r>
        <w:rPr>
          <w:rFonts w:ascii="Arial"/>
          <w:b/>
          <w:spacing w:val="-1"/>
          <w:w w:val="105"/>
          <w:sz w:val="17"/>
          <w:vertAlign w:val="subscript"/>
        </w:rPr>
        <w:t>2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before="0"/>
        <w:ind w:left="54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Process</w:t>
      </w:r>
      <w:r>
        <w:rPr>
          <w:rFonts w:ascii="Arial"/>
          <w:b/>
          <w:spacing w:val="-1"/>
          <w:w w:val="105"/>
          <w:sz w:val="17"/>
        </w:rPr>
        <w:t> </w:t>
      </w:r>
      <w:r>
        <w:rPr>
          <w:rFonts w:ascii="Arial"/>
          <w:b/>
          <w:w w:val="105"/>
          <w:sz w:val="17"/>
          <w:vertAlign w:val="subscript"/>
        </w:rPr>
        <w:t>3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spacing w:before="3"/>
        <w:rPr>
          <w:rFonts w:ascii="Arial"/>
          <w:b/>
          <w:sz w:val="17"/>
        </w:rPr>
      </w:pPr>
    </w:p>
    <w:p>
      <w:pPr>
        <w:spacing w:before="0"/>
        <w:ind w:left="68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379966"/>
          <w:w w:val="105"/>
          <w:sz w:val="15"/>
        </w:rPr>
        <w:t>Assessment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line="264" w:lineRule="auto" w:before="0"/>
        <w:ind w:left="843" w:right="4125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w w:val="105"/>
          <w:sz w:val="15"/>
        </w:rPr>
        <w:t>Direct</w:t>
      </w:r>
      <w:r>
        <w:rPr>
          <w:rFonts w:ascii="Arial"/>
          <w:b/>
          <w:color w:val="FB022C"/>
          <w:spacing w:val="1"/>
          <w:w w:val="105"/>
          <w:sz w:val="15"/>
        </w:rPr>
        <w:t> </w:t>
      </w:r>
      <w:r>
        <w:rPr>
          <w:rFonts w:ascii="Arial"/>
          <w:b/>
          <w:color w:val="FB022C"/>
          <w:w w:val="105"/>
          <w:sz w:val="15"/>
        </w:rPr>
        <w:t>Allocation</w:t>
      </w:r>
    </w:p>
    <w:p>
      <w:pPr>
        <w:spacing w:before="80"/>
        <w:ind w:left="1071" w:right="0" w:firstLine="0"/>
        <w:jc w:val="left"/>
        <w:rPr>
          <w:rFonts w:ascii="Arial"/>
          <w:b/>
          <w:i/>
          <w:sz w:val="19"/>
        </w:rPr>
      </w:pPr>
      <w:r>
        <w:rPr>
          <w:rFonts w:ascii="Arial"/>
          <w:b/>
          <w:i/>
          <w:w w:val="105"/>
          <w:sz w:val="19"/>
        </w:rPr>
        <w:t>Cost</w:t>
      </w:r>
      <w:r>
        <w:rPr>
          <w:rFonts w:ascii="Arial"/>
          <w:b/>
          <w:i/>
          <w:spacing w:val="-8"/>
          <w:w w:val="105"/>
          <w:sz w:val="19"/>
        </w:rPr>
        <w:t> </w:t>
      </w:r>
      <w:r>
        <w:rPr>
          <w:rFonts w:ascii="Arial"/>
          <w:b/>
          <w:i/>
          <w:w w:val="105"/>
          <w:sz w:val="19"/>
        </w:rPr>
        <w:t>Object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1500" w:bottom="280" w:left="1100" w:right="140"/>
          <w:cols w:num="4" w:equalWidth="0">
            <w:col w:w="2055" w:space="40"/>
            <w:col w:w="1627" w:space="39"/>
            <w:col w:w="1450" w:space="39"/>
            <w:col w:w="5750"/>
          </w:cols>
        </w:sectPr>
      </w:pPr>
    </w:p>
    <w:p>
      <w:pPr>
        <w:spacing w:before="3"/>
        <w:ind w:left="991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FB022C"/>
          <w:w w:val="105"/>
          <w:sz w:val="19"/>
        </w:rPr>
        <w:t>(Pull)</w:t>
      </w:r>
    </w:p>
    <w:p>
      <w:pPr>
        <w:pStyle w:val="BodyText"/>
        <w:spacing w:before="3"/>
        <w:rPr>
          <w:rFonts w:ascii="Arial"/>
          <w:b/>
          <w:sz w:val="22"/>
        </w:rPr>
      </w:pPr>
    </w:p>
    <w:p>
      <w:pPr>
        <w:spacing w:before="1"/>
        <w:ind w:left="991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FB022C"/>
          <w:w w:val="105"/>
          <w:sz w:val="19"/>
        </w:rPr>
        <w:t>Quantity</w:t>
      </w:r>
    </w:p>
    <w:p>
      <w:pPr>
        <w:spacing w:before="19"/>
        <w:ind w:left="991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FB022C"/>
          <w:w w:val="105"/>
          <w:sz w:val="19"/>
        </w:rPr>
        <w:t>*</w:t>
      </w:r>
      <w:r>
        <w:rPr>
          <w:rFonts w:ascii="Arial"/>
          <w:b/>
          <w:color w:val="FB022C"/>
          <w:spacing w:val="-6"/>
          <w:w w:val="105"/>
          <w:sz w:val="19"/>
        </w:rPr>
        <w:t> </w:t>
      </w:r>
      <w:r>
        <w:rPr>
          <w:rFonts w:ascii="Arial"/>
          <w:b/>
          <w:color w:val="FB022C"/>
          <w:w w:val="105"/>
          <w:sz w:val="19"/>
        </w:rPr>
        <w:t>Price</w:t>
      </w:r>
    </w:p>
    <w:p>
      <w:pPr>
        <w:pStyle w:val="BodyText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pStyle w:val="BodyText"/>
        <w:rPr>
          <w:rFonts w:ascii="Arial"/>
          <w:b/>
        </w:rPr>
      </w:pPr>
    </w:p>
    <w:p>
      <w:pPr>
        <w:spacing w:before="121"/>
        <w:ind w:left="0" w:right="0" w:firstLine="0"/>
        <w:jc w:val="righ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AT2</w:t>
      </w:r>
    </w:p>
    <w:p>
      <w:pPr>
        <w:spacing w:line="124" w:lineRule="exact" w:before="0"/>
        <w:ind w:left="1231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color w:val="FB022C"/>
          <w:w w:val="105"/>
          <w:sz w:val="15"/>
        </w:rPr>
        <w:t>Indirect</w:t>
      </w:r>
    </w:p>
    <w:p>
      <w:pPr>
        <w:spacing w:line="161" w:lineRule="exact" w:before="0"/>
        <w:ind w:left="123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w w:val="105"/>
          <w:sz w:val="15"/>
        </w:rPr>
        <w:t>Allocation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spacing w:before="0"/>
        <w:ind w:left="77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Process</w:t>
      </w:r>
      <w:r>
        <w:rPr>
          <w:rFonts w:ascii="Arial"/>
          <w:b/>
          <w:spacing w:val="-2"/>
          <w:w w:val="105"/>
          <w:sz w:val="17"/>
        </w:rPr>
        <w:t> </w:t>
      </w:r>
      <w:r>
        <w:rPr>
          <w:rFonts w:ascii="Arial"/>
          <w:b/>
          <w:w w:val="105"/>
          <w:sz w:val="17"/>
          <w:vertAlign w:val="subscript"/>
        </w:rPr>
        <w:t>4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14"/>
        <w:ind w:left="147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w w:val="105"/>
          <w:sz w:val="15"/>
        </w:rPr>
        <w:t>Template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  <w:cols w:num="4" w:equalWidth="0">
            <w:col w:w="1834" w:space="470"/>
            <w:col w:w="1328" w:space="40"/>
            <w:col w:w="1998" w:space="39"/>
            <w:col w:w="5291"/>
          </w:cols>
        </w:sectPr>
      </w:pPr>
    </w:p>
    <w:p>
      <w:pPr>
        <w:tabs>
          <w:tab w:pos="5222" w:val="left" w:leader="none"/>
        </w:tabs>
        <w:spacing w:before="133"/>
        <w:ind w:left="2659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FB022C"/>
          <w:w w:val="105"/>
          <w:position w:val="1"/>
          <w:sz w:val="17"/>
        </w:rPr>
        <w:t>Resource</w:t>
      </w:r>
      <w:r>
        <w:rPr>
          <w:rFonts w:ascii="Arial"/>
          <w:b/>
          <w:color w:val="FB022C"/>
          <w:spacing w:val="-4"/>
          <w:w w:val="105"/>
          <w:position w:val="1"/>
          <w:sz w:val="17"/>
        </w:rPr>
        <w:t> </w:t>
      </w:r>
      <w:r>
        <w:rPr>
          <w:rFonts w:ascii="Arial"/>
          <w:b/>
          <w:color w:val="FB022C"/>
          <w:w w:val="105"/>
          <w:position w:val="1"/>
          <w:sz w:val="17"/>
        </w:rPr>
        <w:t>input</w:t>
        <w:tab/>
      </w:r>
      <w:r>
        <w:rPr>
          <w:rFonts w:ascii="Arial"/>
          <w:b/>
          <w:color w:val="FB022C"/>
          <w:w w:val="105"/>
          <w:sz w:val="17"/>
        </w:rPr>
        <w:t>Process</w:t>
      </w:r>
      <w:r>
        <w:rPr>
          <w:rFonts w:ascii="Arial"/>
          <w:b/>
          <w:color w:val="FB022C"/>
          <w:spacing w:val="-5"/>
          <w:w w:val="105"/>
          <w:sz w:val="17"/>
        </w:rPr>
        <w:t> </w:t>
      </w:r>
      <w:r>
        <w:rPr>
          <w:rFonts w:ascii="Arial"/>
          <w:b/>
          <w:color w:val="FB022C"/>
          <w:w w:val="105"/>
          <w:sz w:val="17"/>
        </w:rPr>
        <w:t>input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9"/>
        </w:rPr>
      </w:pPr>
    </w:p>
    <w:p>
      <w:pPr>
        <w:pStyle w:val="BodyText"/>
        <w:spacing w:before="1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SAP</w:t>
      </w:r>
      <w:r>
        <w:rPr>
          <w:spacing w:val="-5"/>
        </w:rPr>
        <w:t> </w:t>
      </w:r>
      <w:r>
        <w:rPr/>
        <w:t>System supports</w:t>
      </w:r>
      <w:r>
        <w:rPr>
          <w:spacing w:val="-4"/>
        </w:rPr>
        <w:t> </w:t>
      </w:r>
      <w:r>
        <w:rPr/>
        <w:t>numerous</w:t>
      </w:r>
      <w:r>
        <w:rPr>
          <w:spacing w:val="-4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methods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allow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realization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both</w:t>
      </w:r>
      <w:r>
        <w:rPr>
          <w:spacing w:val="-53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Activity-Based</w:t>
      </w:r>
      <w:r>
        <w:rPr>
          <w:spacing w:val="1"/>
        </w:rPr>
        <w:t> </w:t>
      </w:r>
      <w:r>
        <w:rPr/>
        <w:t>Costing.</w:t>
      </w:r>
    </w:p>
    <w:p>
      <w:pPr>
        <w:pStyle w:val="BodyText"/>
        <w:spacing w:before="118"/>
        <w:ind w:left="715" w:right="1741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see</w:t>
      </w:r>
      <w:r>
        <w:rPr>
          <w:color w:val="000080"/>
        </w:rPr>
        <w:t>:</w:t>
      </w:r>
      <w:r>
        <w:rPr>
          <w:color w:val="000080"/>
          <w:spacing w:val="-4"/>
        </w:rPr>
        <w:t> </w:t>
      </w:r>
      <w:r>
        <w:rPr>
          <w:color w:val="0000FF"/>
          <w:u w:val="single" w:color="0000FF"/>
        </w:rPr>
        <w:t>Pure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Distribution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(Push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4">
        <w:r>
          <w:rPr>
            <w:color w:val="0000FF"/>
            <w:u w:val="single" w:color="0000FF"/>
          </w:rPr>
          <w:t>19</w:t>
        </w:r>
      </w:hyperlink>
      <w:r>
        <w:rPr>
          <w:color w:val="0000FF"/>
          <w:u w:val="single" w:color="0000FF"/>
        </w:rPr>
        <w:t>]</w:t>
      </w:r>
      <w:r>
        <w:rPr/>
        <w:t>,</w:t>
      </w:r>
      <w:r>
        <w:rPr>
          <w:spacing w:val="1"/>
        </w:rPr>
        <w:t> </w:t>
      </w:r>
      <w:r>
        <w:rPr>
          <w:color w:val="0000FF"/>
          <w:u w:val="single" w:color="0000FF"/>
        </w:rPr>
        <w:t>Method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Consumption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(Pull)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5">
        <w:r>
          <w:rPr>
            <w:color w:val="0000FF"/>
            <w:u w:val="single" w:color="0000FF"/>
          </w:rPr>
          <w:t>21]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6400"/>
      </w:pPr>
      <w:bookmarkStart w:name="_bookmark2" w:id="3"/>
      <w:bookmarkEnd w:id="3"/>
      <w:r>
        <w:rPr>
          <w:b w:val="0"/>
        </w:rPr>
      </w:r>
      <w:r>
        <w:rPr/>
        <w:t>Parallel</w:t>
      </w:r>
      <w:r>
        <w:rPr>
          <w:spacing w:val="-9"/>
        </w:rPr>
        <w:t> </w:t>
      </w:r>
      <w:r>
        <w:rPr/>
        <w:t>Activity-Based</w:t>
      </w:r>
      <w:r>
        <w:rPr>
          <w:spacing w:val="-13"/>
        </w:rPr>
        <w:t> </w:t>
      </w:r>
      <w:r>
        <w:rPr/>
        <w:t>Costing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Parallel</w:t>
      </w:r>
      <w:r>
        <w:rPr>
          <w:color w:val="000080"/>
          <w:spacing w:val="-3"/>
        </w:rPr>
        <w:t> </w:t>
      </w:r>
      <w:r>
        <w:rPr>
          <w:color w:val="000080"/>
        </w:rPr>
        <w:t>Activity-Based</w:t>
      </w:r>
      <w:r>
        <w:rPr>
          <w:color w:val="000080"/>
          <w:spacing w:val="-8"/>
        </w:rPr>
        <w:t> </w:t>
      </w:r>
      <w:r>
        <w:rPr>
          <w:color w:val="000080"/>
        </w:rPr>
        <w:t>Costing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215"/>
        <w:jc w:val="both"/>
      </w:pPr>
      <w:r>
        <w:rPr/>
        <w:t>You can use parallel Activity-Based Costing (ABC) in your organization to provide strategic</w:t>
      </w:r>
      <w:r>
        <w:rPr>
          <w:spacing w:val="-53"/>
        </w:rPr>
        <w:t> </w:t>
      </w:r>
      <w:r>
        <w:rPr/>
        <w:t>information for managerial decisions. In addition, you can define as many delta versions as</w:t>
      </w:r>
      <w:r>
        <w:rPr>
          <w:spacing w:val="-53"/>
        </w:rPr>
        <w:t> </w:t>
      </w:r>
      <w:r>
        <w:rPr/>
        <w:t>desired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which 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carry</w:t>
      </w:r>
      <w:r>
        <w:rPr>
          <w:spacing w:val="-5"/>
        </w:rPr>
        <w:t> </w:t>
      </w:r>
      <w:r>
        <w:rPr/>
        <w:t>out</w:t>
      </w:r>
      <w:r>
        <w:rPr>
          <w:spacing w:val="-2"/>
        </w:rPr>
        <w:t> </w:t>
      </w:r>
      <w:r>
        <w:rPr/>
        <w:t>alternative</w:t>
      </w:r>
      <w:r>
        <w:rPr>
          <w:spacing w:val="-3"/>
        </w:rPr>
        <w:t> </w:t>
      </w:r>
      <w:r>
        <w:rPr/>
        <w:t>calculations.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allows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6"/>
        </w:rPr>
        <w:t> </w:t>
      </w:r>
      <w:r>
        <w:rPr/>
        <w:t>and</w:t>
      </w:r>
      <w:r>
        <w:rPr>
          <w:spacing w:val="-53"/>
        </w:rPr>
        <w:t> </w:t>
      </w:r>
      <w:r>
        <w:rPr/>
        <w:t>analyze a</w:t>
      </w:r>
      <w:r>
        <w:rPr>
          <w:spacing w:val="1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what-if</w:t>
      </w:r>
      <w:r>
        <w:rPr>
          <w:spacing w:val="1"/>
        </w:rPr>
        <w:t> </w:t>
      </w:r>
      <w:r>
        <w:rPr/>
        <w:t>scenarios</w:t>
      </w:r>
      <w:r>
        <w:rPr>
          <w:spacing w:val="-1"/>
        </w:rPr>
        <w:t> </w:t>
      </w:r>
      <w:r>
        <w:rPr/>
        <w:t>using</w:t>
      </w:r>
      <w:r>
        <w:rPr>
          <w:spacing w:val="1"/>
        </w:rPr>
        <w:t> </w:t>
      </w:r>
      <w:r>
        <w:rPr/>
        <w:t>ABC.</w:t>
      </w:r>
    </w:p>
    <w:p>
      <w:pPr>
        <w:pStyle w:val="Heading7"/>
        <w:spacing w:before="116"/>
        <w:ind w:left="715"/>
        <w:jc w:val="both"/>
      </w:pPr>
      <w:r>
        <w:rPr/>
        <w:pict>
          <v:group style="position:absolute;margin-left:217.841003pt;margin-top:64.859894pt;width:123.15pt;height:26.65pt;mso-position-horizontal-relative:page;mso-position-vertical-relative:paragraph;z-index:15737856" coordorigin="4357,1297" coordsize="2463,533">
            <v:rect style="position:absolute;left:4433;top:1297;width:2364;height:10" filled="true" fillcolor="#d7d7d7" stroked="false">
              <v:fill type="solid"/>
            </v:rect>
            <v:rect style="position:absolute;left:6740;top:1734;width:80;height:10" filled="true" fillcolor="#717171" stroked="false">
              <v:fill type="solid"/>
            </v:rect>
            <v:shape style="position:absolute;left:4443;top:1306;width:2364;height:428" coordorigin="4443,1307" coordsize="2364,428" path="m6807,1307l4443,1307,4443,1376,4443,1386,4443,1398,6730,1398,6730,1734,6807,1734,6807,1398,6807,1386,6807,1376,6807,1307xe" filled="true" fillcolor="#bebebe" stroked="false">
              <v:path arrowok="t"/>
              <v:fill type="solid"/>
            </v:shape>
            <v:rect style="position:absolute;left:4356;top:1376;width:2364;height:10" filled="true" fillcolor="#f1f1f1" stroked="false">
              <v:fill type="solid"/>
            </v:rect>
            <v:rect style="position:absolute;left:4378;top:1818;width:2362;height:10" filled="true" fillcolor="#8d8d8d" stroked="false">
              <v:fill type="solid"/>
            </v:rect>
            <v:rect style="position:absolute;left:4368;top:1386;width:2362;height:432" filled="true" fillcolor="#eaeaea" stroked="false">
              <v:fill type="solid"/>
            </v:rect>
            <v:shape style="position:absolute;left:4680;top:1434;width:130;height:142" coordorigin="4681,1434" coordsize="130,142" path="m4810,1434l4695,1434,4681,1458,4681,1482,4683,1482,4683,1487,4681,1489,4681,1516,4683,1516,4683,1518,4681,1523,4681,1544,4683,1544,4683,1549,4681,1554,4681,1576,4796,1576,4810,1554,4810,1532,4808,1532,4808,1528,4810,1523,4810,1499,4808,1499,4808,1494,4810,1489,4810,1468,4808,1468,4808,1463,4810,1458,4810,1434xe" filled="true" fillcolor="#b05a00" stroked="false">
              <v:path arrowok="t"/>
              <v:fill type="solid"/>
            </v:shape>
            <v:shape style="position:absolute;left:4793;top:1434;width:17;height:142" coordorigin="4794,1434" coordsize="17,142" path="m4810,1532l4794,1554,4794,1576,4810,1554,4810,1532xm4810,1499l4794,1523,4794,1544,4810,1523,4810,1499xm4810,1468l4794,1489,4794,1513,4810,1489,4810,1468xm4810,1434l4794,1458,4794,1477,4810,1458,4810,1434xe" filled="true" fillcolor="#ba3a00" stroked="false">
              <v:path arrowok="t"/>
              <v:fill type="solid"/>
            </v:shape>
            <v:shape style="position:absolute;left:4680;top:1434;width:130;height:24" coordorigin="4681,1434" coordsize="130,24" path="m4810,1434l4695,1434,4681,1458,4796,1458,4810,1434xe" filled="true" fillcolor="#ffd666" stroked="false">
              <v:path arrowok="t"/>
              <v:fill type="solid"/>
            </v:shape>
            <v:shape style="position:absolute;left:4680;top:1458;width:113;height:118" coordorigin="4681,1458" coordsize="113,118" path="m4794,1554l4681,1554,4681,1576,4794,1576,4794,1554xm4794,1523l4681,1523,4681,1544,4794,1544,4794,1523xm4794,1489l4681,1489,4681,1513,4794,1513,4794,1489xm4794,1458l4681,1458,4681,1477,4794,1477,4794,1458xe" filled="true" fillcolor="#ff9937" stroked="false">
              <v:path arrowok="t"/>
              <v:fill type="solid"/>
            </v:shape>
            <v:shape style="position:absolute;left:4858;top:1460;width:130;height:137" coordorigin="4858,1460" coordsize="130,137" path="m4988,1460l4873,1460,4858,1482,4858,1504,4861,1504,4861,1508,4858,1516,4858,1535,4861,1535,4861,1540,4858,1544,4858,1566,4861,1566,4861,1573,4858,1576,4858,1597,4974,1597,4988,1576,4988,1554,4986,1554,4986,1549,4988,1544,4988,1523,4986,1523,4986,1518,4988,1516,4988,1489,4986,1489,4986,1487,4988,1482,4988,1460xe" filled="true" fillcolor="#b05a00" stroked="false">
              <v:path arrowok="t"/>
              <v:fill type="solid"/>
            </v:shape>
            <v:shape style="position:absolute;left:4976;top:1460;width:12;height:137" coordorigin="4976,1460" coordsize="12,137" path="m4988,1556l4976,1578,4976,1597,4988,1578,4988,1556xm4988,1523l4976,1544,4976,1568,4988,1544,4988,1523xm4988,1489l4976,1513,4976,1535,4988,1513,4988,1489xm4988,1460l4976,1482,4976,1501,4988,1482,4988,1460xe" filled="true" fillcolor="#ba3a00" stroked="false">
              <v:path arrowok="t"/>
              <v:fill type="solid"/>
            </v:shape>
            <v:shape style="position:absolute;left:4858;top:1460;width:130;height:20" coordorigin="4858,1460" coordsize="130,20" path="m4988,1460l4873,1460,4858,1480,4974,1480,4988,1460xe" filled="true" fillcolor="#ffd666" stroked="false">
              <v:path arrowok="t"/>
              <v:fill type="solid"/>
            </v:shape>
            <v:shape style="position:absolute;left:4858;top:1546;width:116;height:51" coordorigin="4858,1547" coordsize="116,51" path="m4974,1578l4858,1578,4858,1597,4974,1597,4974,1578xm4974,1547l4858,1547,4858,1566,4974,1566,4974,1547xe" filled="true" fillcolor="#00b6a3" stroked="false">
              <v:path arrowok="t"/>
              <v:fill type="solid"/>
            </v:shape>
            <v:shape style="position:absolute;left:4745;top:1482;width:228;height:164" coordorigin="4746,1482" coordsize="228,164" path="m4940,1547l4779,1547,4746,1592,4746,1612,4746,1614,4748,1614,4748,1616,4746,1621,4746,1624,4746,1645,4909,1645,4940,1600,4940,1578,4938,1578,4938,1573,4940,1568,4940,1547xm4974,1516l4858,1516,4858,1535,4974,1535,4974,1516xm4974,1482l4858,1482,4858,1501,4974,1501,4974,1482xe" filled="true" fillcolor="#ff9937" stroked="false">
              <v:path arrowok="t"/>
              <v:fill type="solid"/>
            </v:shape>
            <v:shape style="position:absolute;left:4745;top:1546;width:195;height:44" coordorigin="4746,1547" coordsize="195,44" path="m4940,1547l4779,1547,4746,1590,4909,1590,4940,1547xe" filled="true" fillcolor="#ffd666" stroked="false">
              <v:path arrowok="t"/>
              <v:fill type="solid"/>
            </v:shape>
            <v:shape style="position:absolute;left:4911;top:1546;width:29;height:99" coordorigin="4911,1547" coordsize="29,99" path="m4940,1578l4911,1621,4911,1645,4940,1600,4940,1578xm4940,1547l4911,1590,4911,1612,4940,1568,4940,1547xe" filled="true" fillcolor="#ba3a00" stroked="false">
              <v:path arrowok="t"/>
              <v:fill type="solid"/>
            </v:shape>
            <v:rect style="position:absolute;left:4820;top:1467;width:48;height:92" filled="true" fillcolor="#ff9937" stroked="false">
              <v:fill type="solid"/>
            </v:rect>
            <v:shape style="position:absolute;left:4817;top:1438;width:68;height:29" coordorigin="4818,1439" coordsize="68,29" path="m4885,1439l4839,1439,4818,1468,4868,1468,4885,1439xe" filled="true" fillcolor="#ffd666" stroked="false">
              <v:path arrowok="t"/>
              <v:fill type="solid"/>
            </v:shape>
            <v:shape style="position:absolute;left:4868;top:1438;width:17;height:120" coordorigin="4868,1439" coordsize="17,120" path="m4885,1439l4868,1470,4868,1559,4875,1544,4875,1482,4885,1470,4885,1439xe" filled="true" fillcolor="#ba3a00" stroked="false">
              <v:path arrowok="t"/>
              <v:fill type="solid"/>
            </v:shape>
            <v:shape style="position:absolute;left:4640;top:1477;width:29;height:137" coordorigin="4640,1477" coordsize="29,137" path="m4662,1477l4645,1477,4640,1614,4669,1614,4662,1477xe" filled="true" fillcolor="#79001c" stroked="false">
              <v:path arrowok="t"/>
              <v:fill type="solid"/>
            </v:shape>
            <v:shape style="position:absolute;left:4642;top:1474;width:17;height:5" coordorigin="4642,1475" coordsize="17,5" path="m4654,1475l4647,1475,4642,1477,4647,1480,4654,1480,4659,1477,4654,1475xe" filled="true" fillcolor="#cdcdcd" stroked="false">
              <v:path arrowok="t"/>
              <v:fill type="solid"/>
            </v:shape>
            <v:shape style="position:absolute;left:4582;top:1477;width:29;height:137" coordorigin="4582,1477" coordsize="29,137" path="m4604,1477l4590,1477,4582,1614,4611,1614,4604,1477xe" filled="true" fillcolor="#79001c" stroked="false">
              <v:path arrowok="t"/>
              <v:fill type="solid"/>
            </v:shape>
            <v:shape style="position:absolute;left:4587;top:1474;width:15;height:5" coordorigin="4587,1475" coordsize="15,5" path="m4599,1475l4590,1475,4587,1477,4590,1480,4599,1480,4602,1477,4599,1475xe" filled="true" fillcolor="#cdcdcd" stroked="false">
              <v:path arrowok="t"/>
              <v:fill type="solid"/>
            </v:shape>
            <v:shape style="position:absolute;left:4455;top:1585;width:334;height:53" coordorigin="4455,1585" coordsize="334,53" path="m4789,1585l4762,1604,4760,1588,4736,1602,4729,1585,4702,1604,4695,1588,4674,1602,4666,1585,4640,1602,4633,1585,4611,1602,4606,1588,4578,1604,4573,1588,4549,1604,4544,1588,4518,1604,4513,1585,4489,1604,4455,1638,4762,1638,4789,1585xe" filled="true" fillcolor="#ffd666" stroked="false">
              <v:path arrowok="t"/>
              <v:fill type="solid"/>
            </v:shape>
            <v:shape style="position:absolute;left:4481;top:1582;width:312;height:56" coordorigin="4482,1583" coordsize="312,56" path="m4520,1602l4513,1585,4482,1621,4489,1638,4520,1602xm4549,1604l4542,1585,4508,1621,4515,1638,4549,1604xm4578,1602l4573,1585,4542,1621,4549,1638,4578,1602xm4611,1602l4606,1585,4570,1621,4578,1638,4611,1602xm4640,1602l4635,1585,4602,1621,4609,1638,4640,1602xm4671,1602l4666,1585,4633,1621,4638,1638,4671,1602xm4700,1604l4693,1585,4664,1621,4671,1638,4700,1604xm4734,1602l4726,1583,4693,1621,4702,1638,4734,1602xm4762,1604l4758,1585,4726,1621,4734,1638,4762,1604xm4794,1602l4789,1585,4755,1621,4762,1638,4794,1602xe" filled="true" fillcolor="#e47000" stroked="false">
              <v:path arrowok="t"/>
              <v:fill type="solid"/>
            </v:shape>
            <v:shape style="position:absolute;left:4457;top:1618;width:305;height:56" coordorigin="4458,1619" coordsize="305,56" path="m4693,1619l4671,1636,4666,1619,4640,1636,4633,1621,4611,1636,4602,1621,4578,1636,4570,1619,4549,1636,4542,1619,4518,1636,4510,1619,4489,1636,4477,1619,4458,1636,4458,1674,4762,1674,4762,1636,4755,1621,4734,1636,4724,1621,4700,1636,4693,1619xe" filled="true" fillcolor="#ff9937" stroked="false">
              <v:path arrowok="t"/>
              <v:fill type="solid"/>
            </v:shape>
            <v:shape style="position:absolute;left:4467;top:1647;width:279;height:17" coordorigin="4467,1648" coordsize="279,17" path="m4592,1648l4467,1648,4467,1664,4592,1664,4592,1648xm4746,1648l4621,1648,4621,1664,4746,1664,4746,1648xe" filled="true" fillcolor="#b08600" stroked="false">
              <v:path arrowok="t"/>
              <v:fill type="solid"/>
            </v:shape>
            <v:shape style="position:absolute;left:4469;top:1599;width:324;height:75" coordorigin="4470,1600" coordsize="324,75" path="m4592,1648l4470,1648,4470,1662,4592,1662,4592,1648xm4746,1648l4626,1648,4626,1662,4746,1662,4746,1648xm4794,1600l4762,1636,4762,1674,4794,1638,4794,1600xe" filled="true" fillcolor="#b05a00" stroked="false">
              <v:path arrowok="t"/>
              <v:fill type="solid"/>
            </v:shape>
            <v:shape style="position:absolute;left:4928;top:1429;width:106;height:353" coordorigin="4928,1429" coordsize="106,353" path="m4928,1429l4928,1681,5034,1782,5034,1715,5014,1700,5014,1669,5012,1643,5012,1616,5010,1604,5005,1592,5002,1580,4995,1568,4986,1544,4978,1535,4969,1523,4942,1496,4942,1446,4928,1429xe" filled="true" fillcolor="#ffb649" stroked="false">
              <v:path arrowok="t"/>
              <v:fill type="solid"/>
            </v:shape>
            <v:shape style="position:absolute;left:4928;top:1429;width:264;height:17" coordorigin="4928,1429" coordsize="264,17" path="m5175,1429l4928,1429,4942,1446,5192,1446,5175,1429xe" filled="true" fillcolor="#f6bd6a" stroked="false">
              <v:path arrowok="t"/>
              <v:fill type="solid"/>
            </v:shape>
            <v:rect style="position:absolute;left:4944;top:1446;width:245;height:82" filled="true" fillcolor="#cacaca" stroked="false">
              <v:fill type="solid"/>
            </v:rect>
            <v:shape style="position:absolute;left:5012;top:1710;width:267;height:15" coordorigin="5012,1710" coordsize="267,15" path="m5262,1710l5012,1710,5031,1724,5278,1724,5262,1710xe" filled="true" fillcolor="#f6bd6a" stroked="false">
              <v:path arrowok="t"/>
              <v:fill type="solid"/>
            </v:shape>
            <v:rect style="position:absolute;left:5033;top:1724;width:245;height:58" filled="true" fillcolor="#b0b0b0" stroked="false">
              <v:fill type="solid"/>
            </v:rect>
            <v:shape style="position:absolute;left:4944;top:1530;width:317;height:178" coordorigin="4945,1530" coordsize="317,178" path="m5192,1530l4945,1530,4954,1540,4969,1549,4978,1559,4986,1573,4993,1583,5002,1602,5005,1612,5010,1621,5010,1636,5012,1645,5012,1657,5014,1681,5014,1708,5262,1708,5262,1657,5259,1645,5259,1621,5252,1612,5250,1602,5245,1592,5238,1583,5226,1559,5206,1540,5192,1530xe" filled="true" fillcolor="#ee9100" stroked="false">
              <v:path arrowok="t"/>
              <v:fill type="solid"/>
            </v:shape>
            <v:rect style="position:absolute;left:5038;top:1722;width:221;height:46" filled="true" fillcolor="#fdc268" stroked="false">
              <v:fill type="solid"/>
            </v:rect>
            <v:rect style="position:absolute;left:5057;top:1741;width:221;height:46" filled="true" fillcolor="#965e01" stroked="false">
              <v:fill type="solid"/>
            </v:rect>
            <v:rect style="position:absolute;left:5048;top:1731;width:221;height:46" filled="true" fillcolor="#fd9a04" stroked="false">
              <v:fill type="solid"/>
            </v:rect>
            <v:shape style="position:absolute;left:5043;top:1726;width:5;height:51" coordorigin="5043,1727" coordsize="5,51" path="m5048,1732l5046,1729,5043,1727,5043,1729,5043,1772,5048,1777,5048,1732xe" filled="true" fillcolor="#c0cdff" stroked="false">
              <v:path arrowok="t"/>
              <v:fill type="solid"/>
            </v:shape>
            <v:shape style="position:absolute;left:5033;top:1568;width:195;height:130" coordorigin="5034,1568" coordsize="195,130" path="m5074,1578l5072,1576,5070,1576,5067,1573,5062,1573,5058,1568,5050,1568,5046,1573,5038,1573,5036,1576,5034,1576,5034,1578,5034,1583,5038,1583,5041,1585,5065,1585,5067,1583,5072,1583,5074,1580,5074,1578xm5101,1676l5096,1672,5089,1672,5084,1669,5072,1669,5070,1672,5062,1672,5060,1674,5058,1674,5058,1676,5055,1676,5058,1679,5058,1681,5060,1681,5061,1682,5060,1684,5058,1684,5058,1686,5055,1686,5058,1688,5058,1693,5060,1693,5062,1696,5065,1696,5070,1698,5089,1698,5091,1696,5096,1696,5098,1693,5101,1688,5101,1686,5097,1682,5101,1679,5101,1676xm5101,1645l5098,1645,5098,1643,5096,1640,5089,1640,5084,1638,5072,1638,5070,1640,5062,1640,5058,1645,5055,1645,5058,1648,5058,1650,5060,1650,5061,1651,5058,1655,5055,1655,5058,1657,5058,1660,5060,1660,5062,1662,5065,1662,5070,1664,5089,1664,5091,1662,5096,1662,5101,1657,5101,1655,5098,1655,5098,1652,5097,1651,5101,1648,5101,1645xm5139,1576l5134,1576,5132,1573,5125,1573,5120,1568,5113,1568,5108,1573,5101,1573,5098,1576,5096,1576,5096,1578,5094,1578,5096,1580,5096,1583,5101,1583,5106,1585,5127,1585,5132,1583,5139,1583,5139,1576xm5166,1676l5163,1674,5161,1674,5158,1672,5151,1672,5149,1669,5139,1669,5132,1672,5125,1672,5122,1674,5120,1674,5120,1676,5120,1681,5122,1681,5124,1682,5122,1684,5120,1684,5120,1686,5120,1693,5122,1693,5125,1696,5130,1696,5132,1698,5151,1698,5156,1696,5158,1696,5161,1693,5163,1693,5166,1688,5166,1686,5163,1684,5161,1684,5160,1682,5161,1681,5163,1681,5166,1679,5166,1676xm5166,1645l5163,1645,5158,1640,5151,1640,5149,1638,5139,1638,5132,1640,5125,1640,5120,1645,5120,1650,5122,1650,5124,1651,5120,1655,5120,1660,5122,1660,5125,1662,5130,1662,5132,1664,5151,1664,5156,1662,5158,1662,5161,1660,5163,1660,5166,1657,5166,1655,5163,1655,5160,1651,5161,1650,5163,1650,5166,1648,5166,1645xm5204,1576l5202,1576,5199,1573,5190,1573,5185,1568,5178,1568,5173,1573,5166,1573,5163,1576,5161,1576,5161,1578,5158,1578,5161,1580,5161,1583,5166,1583,5168,1585,5192,1585,5199,1583,5204,1583,5204,1576xm5228,1674l5226,1674,5223,1672,5216,1672,5211,1669,5202,1669,5194,1672,5190,1672,5187,1674,5185,1674,5185,1676,5182,1676,5185,1679,5185,1681,5187,1681,5188,1682,5187,1684,5185,1684,5185,1686,5182,1686,5185,1688,5185,1693,5187,1693,5190,1696,5194,1696,5194,1698,5216,1698,5218,1696,5223,1696,5226,1693,5228,1693,5228,1684,5226,1684,5224,1682,5226,1681,5228,1681,5228,1674xm5228,1645l5223,1640,5216,1640,5211,1638,5202,1638,5194,1640,5190,1640,5185,1645,5182,1645,5185,1648,5185,1650,5187,1650,5188,1651,5185,1655,5182,1655,5185,1657,5185,1660,5187,1660,5190,1662,5194,1662,5194,1664,5216,1664,5218,1662,5223,1662,5226,1660,5228,1660,5228,1655,5224,1651,5226,1650,5228,1650,5228,1645xe" filled="true" fillcolor="#cdcdcd" stroked="false">
              <v:path arrowok="t"/>
              <v:fill type="solid"/>
            </v:shape>
            <v:rect style="position:absolute;left:4947;top:1458;width:240;height:63" filled="true" fillcolor="#002c9e" stroked="false">
              <v:fill type="solid"/>
            </v:rect>
            <v:rect style="position:absolute;left:4947;top:1455;width:231;height:60" filled="true" fillcolor="#0640e8" stroked="false">
              <v:fill type="solid"/>
            </v:rect>
            <v:shape style="position:absolute;left:4356;top:1297;width:2463;height:533" type="#_x0000_t202" filled="false" stroked="false">
              <v:textbox inset="0,0,0,0">
                <w:txbxContent>
                  <w:p>
                    <w:pPr>
                      <w:tabs>
                        <w:tab w:pos="1154" w:val="left" w:leader="none"/>
                      </w:tabs>
                      <w:spacing w:line="261" w:lineRule="auto" w:before="117"/>
                      <w:ind w:left="1154" w:right="742" w:hanging="478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4"/>
                        <w:sz w:val="17"/>
                        <w:u w:val="thick" w:color="CDCDCD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  <w:u w:val="thick" w:color="CDCDCD"/>
                      </w:rPr>
                      <w:t>  </w:t>
                    </w:r>
                    <w:r>
                      <w:rPr>
                        <w:rFonts w:ascii="Arial"/>
                        <w:b/>
                        <w:spacing w:val="-7"/>
                        <w:sz w:val="17"/>
                        <w:u w:val="thick" w:color="CDCDCD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ab/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Center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Parallel</w:t>
      </w:r>
      <w:r>
        <w:rPr>
          <w:spacing w:val="-5"/>
        </w:rPr>
        <w:t> </w:t>
      </w:r>
      <w:r>
        <w:rPr/>
        <w:t>Activity-Based</w:t>
      </w:r>
      <w:r>
        <w:rPr>
          <w:spacing w:val="-8"/>
        </w:rPr>
        <w:t> </w:t>
      </w:r>
      <w:r>
        <w:rPr/>
        <w:t>Costing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4"/>
        </w:rPr>
      </w:pPr>
      <w:r>
        <w:rPr/>
        <w:pict>
          <v:group style="position:absolute;margin-left:102.862503pt;margin-top:16.260088pt;width:331pt;height:197.9pt;mso-position-horizontal-relative:page;mso-position-vertical-relative:paragraph;z-index:-15719936;mso-wrap-distance-left:0;mso-wrap-distance-right:0" coordorigin="2057,325" coordsize="6620,3958">
            <v:shape style="position:absolute;left:7697;top:1402;width:313;height:298" type="#_x0000_t75" stroked="false">
              <v:imagedata r:id="rId44" o:title=""/>
            </v:shape>
            <v:rect style="position:absolute;left:6284;top:1714;width:1440;height:10" filled="true" fillcolor="#5d7999" stroked="false">
              <v:fill type="solid"/>
            </v:rect>
            <v:rect style="position:absolute;left:6262;top:1090;width:1440;height:12" filled="true" fillcolor="#c1dfff" stroked="false">
              <v:fill type="solid"/>
            </v:rect>
            <v:rect style="position:absolute;left:6272;top:1102;width:1443;height:612" filled="true" fillcolor="#99caff" stroked="false">
              <v:fill type="solid"/>
            </v:rect>
            <v:rect style="position:absolute;left:6262;top:1760;width:1040;height:10" filled="true" fillcolor="#c1dfff" stroked="false">
              <v:fill type="solid"/>
            </v:rect>
            <v:shape style="position:absolute;left:7229;top:2190;width:195;height:15" coordorigin="7230,2190" coordsize="195,15" path="m7230,2190l7328,2195,7424,2204e" filled="false" stroked="true" strokeweight=".997pt" strokecolor="#0066ca">
              <v:path arrowok="t"/>
              <v:stroke dashstyle="solid"/>
            </v:shape>
            <v:shape style="position:absolute;left:7409;top:2154;width:118;height:108" coordorigin="7410,2154" coordsize="118,108" path="m7434,2154l7410,2262,7527,2228,7434,2154xe" filled="true" fillcolor="#0066ca" stroked="false">
              <v:path arrowok="t"/>
              <v:fill type="solid"/>
            </v:shape>
            <v:shape style="position:absolute;left:7272;top:2319;width:233;height:454" type="#_x0000_t75" stroked="false">
              <v:imagedata r:id="rId45" o:title=""/>
            </v:shape>
            <v:rect style="position:absolute;left:6284;top:2518;width:1037;height:10" filled="true" fillcolor="#5d7999" stroked="false">
              <v:fill type="solid"/>
            </v:rect>
            <v:rect style="position:absolute;left:6272;top:1770;width:1040;height:749" filled="true" fillcolor="#99caff" stroked="false">
              <v:fill type="solid"/>
            </v:rect>
            <v:rect style="position:absolute;left:6262;top:2564;width:1040;height:10" filled="true" fillcolor="#c1dfff" stroked="false">
              <v:fill type="solid"/>
            </v:rect>
            <v:rect style="position:absolute;left:6284;top:2994;width:1037;height:10" filled="true" fillcolor="#5d7999" stroked="false">
              <v:fill type="solid"/>
            </v:rect>
            <v:rect style="position:absolute;left:6272;top:2574;width:1040;height:420" filled="true" fillcolor="#99caff" stroked="false">
              <v:fill type="solid"/>
            </v:rect>
            <v:shape style="position:absolute;left:6941;top:1158;width:689;height:466" coordorigin="6942,1158" coordsize="689,466" path="m7630,1158l6942,1158,6942,1168,6942,1177,6942,1624,6951,1624,6951,1177,7630,1177,7630,1168,7630,1158xe" filled="true" fillcolor="#ffffff" stroked="false">
              <v:path arrowok="t"/>
              <v:fill type="solid"/>
            </v:shape>
            <v:shape style="position:absolute;left:6960;top:1177;width:689;height:468" coordorigin="6961,1177" coordsize="689,468" path="m7650,1177l6961,1177,6961,1636,6961,1645,7650,1645,7650,1636,7650,1177xe" filled="true" fillcolor="#999999" stroked="false">
              <v:path arrowok="t"/>
              <v:fill type="solid"/>
            </v:shape>
            <v:rect style="position:absolute;left:6951;top:1167;width:689;height:468" filled="true" fillcolor="#d9d9d9" stroked="false">
              <v:fill type="solid"/>
            </v:rect>
            <v:rect style="position:absolute;left:6951;top:1167;width:689;height:468" filled="false" stroked="true" strokeweight=".499pt" strokecolor="#ffffff">
              <v:stroke dashstyle="solid"/>
            </v:rect>
            <v:shape style="position:absolute;left:7006;top:1254;width:591;height:332" coordorigin="7006,1254" coordsize="591,332" path="m7448,1254l7150,1254,7006,1470,7006,1585,7597,1585,7597,1470,7448,1254xe" filled="true" fillcolor="#cdcdcd" stroked="false">
              <v:path arrowok="t"/>
              <v:fill type="solid"/>
            </v:shape>
            <v:shape style="position:absolute;left:6975;top:1225;width:591;height:329" coordorigin="6975,1225" coordsize="591,329" path="m7419,1225l7122,1225,6975,1439,6975,1554,7566,1554,7566,1439,7419,1225xe" filled="true" fillcolor="#001fd0" stroked="false">
              <v:path arrowok="t"/>
              <v:fill type="solid"/>
            </v:shape>
            <v:shape style="position:absolute;left:6996;top:1249;width:550;height:289" type="#_x0000_t75" stroked="false">
              <v:imagedata r:id="rId46" o:title=""/>
            </v:shape>
            <v:shape style="position:absolute;left:6785;top:3010;width:1268;height:591" coordorigin="6786,3011" coordsize="1268,591" path="m8053,3011l8005,3061,7954,3112,7899,3160,7837,3208,7767,3248,7698,3292,7623,3332,7546,3371,7462,3409,7376,3443,7194,3505,7095,3532,6997,3560,6891,3582,6786,3601e" filled="false" stroked="true" strokeweight=".997pt" strokecolor="#0066ca">
              <v:path arrowok="t"/>
              <v:stroke dashstyle="solid"/>
            </v:shape>
            <v:shape style="position:absolute;left:6677;top:3548;width:116;height:108" coordorigin="6678,3548" coordsize="116,108" path="m6776,3548l6678,3623,6793,3656,6776,3548xe" filled="true" fillcolor="#0066ca" stroked="false">
              <v:path arrowok="t"/>
              <v:fill type="solid"/>
            </v:shape>
            <v:shape style="position:absolute;left:5614;top:2996;width:972;height:1092" coordorigin="5614,2996" coordsize="972,1092" path="m5953,2996l5857,2996,5823,3004,5756,3004,5722,3013,5691,3023,5658,3040,5626,3054,5614,3080,5614,3104,5703,4031,5737,4007,5768,3992,5802,3973,5866,3973,5898,3983,6030,3983,6063,3992,6097,4000,6128,4007,6162,4014,6193,4024,6226,4031,6258,4040,6291,4050,6322,4064,6358,4072,6390,4088,6457,4088,6488,4072,6522,4064,6553,4050,6586,4040,6577,3047,6543,3061,6378,3061,6346,3054,6282,3054,6248,3047,6217,3047,6183,3040,6150,3040,6118,3030,6082,3030,6051,3023,6018,3013,5986,3004,5953,2996xe" filled="true" fillcolor="#cdcdcd" stroked="false">
              <v:path arrowok="t"/>
              <v:fill type="solid"/>
            </v:shape>
            <v:shape style="position:absolute;left:5554;top:2936;width:972;height:1092" type="#_x0000_t75" stroked="false">
              <v:imagedata r:id="rId47" o:title=""/>
            </v:shape>
            <v:shape style="position:absolute;left:5554;top:2936;width:972;height:1092" coordorigin="5554,2936" coordsize="972,1092" path="m5554,3044l5554,3020,5566,2994,5598,2980,5631,2963,5665,2953,5698,2946,5763,2946,5797,2936,5893,2936,5926,2946,5958,2953,5994,2963,6025,2970,6058,2970,6090,2980,6123,2980,6157,2987,6188,2987,6222,2994,6286,2994,6318,3004,6483,3004,6517,2987,6526,3980,6493,3990,6462,4004,6428,4014,6397,4028,6330,4028,6298,4014,6265,4004,6234,3990,6198,3980,6166,3971,6133,3964,6102,3956,6068,3947,6037,3940,6003,3932,5970,3923,5838,3923,5806,3913,5742,3913,5708,3932,5677,3947,5643,3971,5554,3044e" filled="false" stroked="true" strokeweight=".499pt" strokecolor="#000000">
              <v:path arrowok="t"/>
              <v:stroke dashstyle="solid"/>
            </v:shape>
            <v:shape style="position:absolute;left:6497;top:2050;width:483;height:240" coordorigin="6498,2051" coordsize="483,240" path="m6714,2195l6498,2195,6498,2291,6714,2291,6714,2195xm6714,2051l6498,2051,6498,2149,6714,2149,6714,2051xm6980,2240l6766,2240,6766,2267,6980,2267,6980,2240xm6980,2168l6766,2168,6766,2195,6980,2195,6980,2168xe" filled="true" fillcolor="#0066ca" stroked="false">
              <v:path arrowok="t"/>
              <v:fill type="solid"/>
            </v:shape>
            <v:shape style="position:absolute;left:5513;top:646;width:204;height:401" type="#_x0000_t75" stroked="false">
              <v:imagedata r:id="rId48" o:title=""/>
            </v:shape>
            <v:shape style="position:absolute;left:5852;top:1410;width:339;height:516" coordorigin="5852,1410" coordsize="339,516" path="m6190,1926l6178,1806,6140,1830,5869,1410,5852,1420,6126,1840,6085,1866,6190,1926xe" filled="true" fillcolor="#0066ca" stroked="false">
              <v:path arrowok="t"/>
              <v:fill type="solid"/>
            </v:shape>
            <v:shape style="position:absolute;left:5463;top:1004;width:708;height:704" coordorigin="5463,1004" coordsize="708,704" path="m5818,1004l5463,1357,5818,1708,6171,1357,5818,1004xe" filled="true" fillcolor="#85dfdf" stroked="false">
              <v:path arrowok="t"/>
              <v:fill type="solid"/>
            </v:shape>
            <v:shape style="position:absolute;left:5482;top:1023;width:708;height:704" coordorigin="5482,1024" coordsize="708,704" path="m5835,1024l5482,1376,5835,1727,6190,1376,5835,1024xe" filled="true" fillcolor="#237979" stroked="false">
              <v:path arrowok="t"/>
              <v:fill type="solid"/>
            </v:shape>
            <v:shape style="position:absolute;left:5472;top:1014;width:708;height:704" coordorigin="5473,1014" coordsize="708,704" path="m5828,1014l5473,1367,5828,1717,6181,1367,5828,1014xe" filled="true" fillcolor="#37caca" stroked="false">
              <v:path arrowok="t"/>
              <v:fill type="solid"/>
            </v:shape>
            <v:shape style="position:absolute;left:4176;top:658;width:773;height:252" coordorigin="4177,659" coordsize="773,252" path="m4950,678l4945,659,4278,852,4266,810,4177,892,4294,911,4283,871,4950,678xe" filled="true" fillcolor="#008080" stroked="false">
              <v:path arrowok="t"/>
              <v:fill type="solid"/>
            </v:shape>
            <v:shape style="position:absolute;left:3552;top:594;width:1443;height:1277" coordorigin="3553,594" coordsize="1443,1277" path="m4966,613l4964,594,3660,730,3656,688,3553,752,3666,793,3662,752,4966,613xm4995,685l4978,678,4494,1771,4448,1751,4455,1871,4546,1794,4511,1778,4995,685xe" filled="true" fillcolor="#008080" stroked="false">
              <v:path arrowok="t"/>
              <v:fill type="solid"/>
            </v:shape>
            <v:shape style="position:absolute;left:2974;top:1249;width:1520;height:1736" coordorigin="2974,1249" coordsize="1520,1736" path="m3322,1259l3308,1249,3019,1754,2979,1732,2974,1852,3073,1784,3034,1762,3322,1259xm3754,2224l3735,2221,3626,2876,3582,2869,3618,2984,3687,2886,3647,2880,3754,2224xm4194,1902l4153,1789,4123,1820,3797,1511,3990,1422,3982,1405,3783,1497,3526,1254,3512,1268,3763,1506,3147,1789,3128,1748,3054,1844,3174,1847,3155,1806,3777,1520,4109,1834,4078,1866,4194,1902xm4494,2389l4482,2375,3890,2907,3858,2872,3814,2984,3930,2951,3902,2921,4494,2389xe" filled="true" fillcolor="#008080" stroked="false">
              <v:path arrowok="t"/>
              <v:fill type="solid"/>
            </v:shape>
            <v:shape style="position:absolute;left:4311;top:2970;width:903;height:1169" coordorigin="4311,2970" coordsize="903,1169" path="m4990,2970l4899,2970,4868,2980,4839,2987,4808,2996,4774,3004,4746,3004,4714,3013,4686,3013,4654,3025,4626,3025,4592,3032,4532,3032,4503,3042,4350,3042,4321,3025,4311,4086,4340,4093,4371,4112,4400,4122,4431,4139,4494,4139,4522,4122,4554,4112,4582,4093,4614,4086,4645,4076,4676,4069,4705,4060,4736,4052,4765,4043,4827,4024,4947,4024,4978,4016,5041,4016,5070,4033,5101,4052,5130,4076,5214,3085,5214,3056,5204,3032,5173,3013,5142,2996,5110,2987,5082,2980,5022,2980,4990,2970xe" filled="true" fillcolor="#cdcdcd" stroked="false">
              <v:path arrowok="t"/>
              <v:fill type="solid"/>
            </v:shape>
            <v:shape style="position:absolute;left:4251;top:2910;width:903;height:1169" type="#_x0000_t75" stroked="false">
              <v:imagedata r:id="rId49" o:title=""/>
            </v:shape>
            <v:shape style="position:absolute;left:4251;top:2910;width:903;height:1169" coordorigin="4251,2910" coordsize="903,1169" path="m5154,3025l5154,2996,5144,2972,5113,2953,5082,2936,5053,2929,5022,2920,4962,2920,4930,2910,4839,2910,4808,2920,4779,2929,4748,2936,4714,2946,4688,2946,4654,2953,4626,2953,4594,2965,4566,2965,4532,2972,4472,2972,4443,2982,4290,2982,4261,2965,4251,4026,4280,4038,4311,4055,4342,4062,4371,4079,4434,4079,4462,4062,4494,4055,4525,4038,4556,4026,4585,4016,4616,4009,4645,4000,4676,3992,4738,3973,4767,3964,4890,3964,4921,3956,4981,3956,5010,3973,5041,3992,5072,4016,5154,3025e" filled="false" stroked="true" strokeweight=".499pt" strokecolor="#000000">
              <v:path arrowok="t"/>
              <v:stroke dashstyle="solid"/>
            </v:shape>
            <v:shape style="position:absolute;left:2926;top:2367;width:500;height:617" coordorigin="2926,2368" coordsize="500,617" path="m3426,2984l3402,2867,3366,2895,2941,2368,2926,2380,3351,2906,3315,2934,3426,2984xe" filled="true" fillcolor="#008080" stroked="false">
              <v:path arrowok="t"/>
              <v:fill type="solid"/>
            </v:shape>
            <v:shape style="position:absolute;left:2976;top:3046;width:1234;height:1025" coordorigin="2977,3047" coordsize="1234,1025" path="m3903,3047l3286,3047,2977,3560,3286,4072,3903,4072,4210,3560,3903,3047xe" filled="true" fillcolor="#919191" stroked="false">
              <v:path arrowok="t"/>
              <v:fill type="solid"/>
            </v:shape>
            <v:shape style="position:absolute;left:2948;top:3020;width:1236;height:1023" coordorigin="2948,3020" coordsize="1236,1023" path="m3872,3020l3255,3020,2948,3529,3255,4043,3872,4043,4184,3529,3872,3020xe" filled="true" fillcolor="#d9d9d9" stroked="false">
              <v:path arrowok="t"/>
              <v:fill type="solid"/>
            </v:shape>
            <v:shape style="position:absolute;left:2948;top:3020;width:1236;height:1023" coordorigin="2948,3020" coordsize="1236,1023" path="m3255,3020l2948,3529,3255,4043,3872,4043,4184,3529,3872,3020,3255,3020xe" filled="false" stroked="true" strokeweight=".499pt" strokecolor="#ffffff">
              <v:path arrowok="t"/>
              <v:stroke dashstyle="solid"/>
            </v:shape>
            <v:shape style="position:absolute;left:2124;top:1957;width:1306;height:404" coordorigin="2125,1957" coordsize="1306,404" path="m3224,1957l2125,1957,2334,2156,2125,2360,3224,2360,3430,2156,3224,1957xe" filled="true" fillcolor="#66ffdf" stroked="false">
              <v:path arrowok="t"/>
              <v:fill type="solid"/>
            </v:shape>
            <v:shape style="position:absolute;left:2146;top:1976;width:1304;height:404" coordorigin="2146,1976" coordsize="1304,404" path="m3243,1976l2146,1976,2353,2178,2146,2380,3243,2380,3450,2178,3243,1976xe" filled="true" fillcolor="#009979" stroked="false">
              <v:path arrowok="t"/>
              <v:fill type="solid"/>
            </v:shape>
            <v:shape style="position:absolute;left:2134;top:1966;width:1306;height:404" coordorigin="2134,1967" coordsize="1306,404" path="m3234,1967l2134,1967,2343,2166,2134,2370,3234,2370,3440,2166,3234,1967xe" filled="true" fillcolor="#01ffca" stroked="false">
              <v:path arrowok="t"/>
              <v:fill type="solid"/>
            </v:shape>
            <v:shape style="position:absolute;left:3476;top:2094;width:521;height:164" coordorigin="3476,2094" coordsize="521,164" path="m3915,2094l3476,2094,3558,2173,3476,2257,3915,2257,3997,2173,3915,2094xe" filled="true" fillcolor="#85dfdf" stroked="false">
              <v:path arrowok="t"/>
              <v:fill type="solid"/>
            </v:shape>
            <v:shape style="position:absolute;left:3495;top:2113;width:524;height:164" coordorigin="3495,2113" coordsize="524,164" path="m3934,2113l3495,2113,3577,2195,3495,2276,3934,2276,4018,2195,3934,2113xe" filled="true" fillcolor="#237979" stroked="false">
              <v:path arrowok="t"/>
              <v:fill type="solid"/>
            </v:shape>
            <v:shape style="position:absolute;left:3485;top:2103;width:524;height:164" coordorigin="3486,2104" coordsize="524,164" path="m3925,2104l3486,2104,3567,2185,3486,2267,3925,2267,4009,2185,3925,2104xe" filled="true" fillcolor="#37caca" stroked="false">
              <v:path arrowok="t"/>
              <v:fill type="solid"/>
            </v:shape>
            <v:shape style="position:absolute;left:3951;top:1957;width:1301;height:404" coordorigin="3951,1957" coordsize="1301,404" path="m5048,1957l3951,1957,4155,2156,3951,2360,5048,2360,5252,2156,5048,1957xe" filled="true" fillcolor="#66ffdf" stroked="false">
              <v:path arrowok="t"/>
              <v:fill type="solid"/>
            </v:shape>
            <v:shape style="position:absolute;left:3970;top:1976;width:1304;height:404" coordorigin="3970,1976" coordsize="1304,404" path="m5067,1976l3970,1976,4174,2178,3970,2380,5067,2380,5274,2178,5067,1976xe" filled="true" fillcolor="#009979" stroked="false">
              <v:path arrowok="t"/>
              <v:fill type="solid"/>
            </v:shape>
            <v:shape style="position:absolute;left:3960;top:1966;width:1304;height:404" coordorigin="3961,1967" coordsize="1304,404" path="m5058,1967l3961,1967,4165,2166,3961,2370,5058,2370,5264,2166,5058,1967xe" filled="true" fillcolor="#01ffca" stroked="false">
              <v:path arrowok="t"/>
              <v:fill type="solid"/>
            </v:shape>
            <v:shape style="position:absolute;left:3029;top:654;width:711;height:704" coordorigin="3030,654" coordsize="711,704" path="m3385,654l3030,1004,3385,1357,3740,1004,3385,654xe" filled="true" fillcolor="#85dfdf" stroked="false">
              <v:path arrowok="t"/>
              <v:fill type="solid"/>
            </v:shape>
            <v:shape style="position:absolute;left:3051;top:670;width:706;height:706" coordorigin="3051,671" coordsize="706,706" path="m3406,671l3051,1024,3406,1376,3757,1024,3406,671xe" filled="true" fillcolor="#237979" stroked="false">
              <v:path arrowok="t"/>
              <v:fill type="solid"/>
            </v:shape>
            <v:shape style="position:absolute;left:3039;top:663;width:708;height:704" coordorigin="3039,664" coordsize="708,704" path="m3394,664l3039,1014,3394,1367,3747,1014,3394,664xe" filled="true" fillcolor="#37caca" stroked="false">
              <v:path arrowok="t"/>
              <v:fill type="solid"/>
            </v:shape>
            <v:shape style="position:absolute;left:3797;top:920;width:708;height:699" coordorigin="3798,920" coordsize="708,699" path="m4150,920l3798,1268,4150,1619,4506,1268,4150,920xe" filled="true" fillcolor="#85dfdf" stroked="false">
              <v:path arrowok="t"/>
              <v:fill type="solid"/>
            </v:shape>
            <v:shape style="position:absolute;left:3816;top:939;width:708;height:701" coordorigin="3817,940" coordsize="708,701" path="m4170,940l3817,1290,4170,1640,4525,1290,4170,940xe" filled="true" fillcolor="#237979" stroked="false">
              <v:path arrowok="t"/>
              <v:fill type="solid"/>
            </v:shape>
            <v:shape style="position:absolute;left:3807;top:930;width:708;height:699" coordorigin="3807,930" coordsize="708,699" path="m4160,930l3807,1280,4160,1628,4515,1280,4160,930xe" filled="true" fillcolor="#37caca" stroked="false">
              <v:path arrowok="t"/>
              <v:fill type="solid"/>
            </v:shape>
            <v:shape style="position:absolute;left:2828;top:3205;width:408;height:212" type="#_x0000_t75" stroked="false">
              <v:imagedata r:id="rId50" o:title=""/>
            </v:shape>
            <v:shape style="position:absolute;left:2808;top:3490;width:168;height:22" coordorigin="2809,3491" coordsize="168,22" path="m2977,3491l2809,3491,2826,3512,2977,3512,2977,3491xe" filled="true" fillcolor="#01dec8" stroked="false">
              <v:path arrowok="t"/>
              <v:fill type="solid"/>
            </v:shape>
            <v:shape style="position:absolute;left:2813;top:3603;width:200;height:10" coordorigin="2814,3604" coordsize="200,10" path="m2962,3604l2814,3606,2830,3613,3013,3613,2962,3604xe" filled="true" fillcolor="#00b6a3" stroked="false">
              <v:path arrowok="t"/>
              <v:fill type="solid"/>
            </v:shape>
            <v:shape style="position:absolute;left:3192;top:3762;width:36;height:10" coordorigin="3193,3762" coordsize="36,10" path="m3202,3762l3193,3772,3229,3772,3202,3762xe" filled="true" fillcolor="#009487" stroked="false">
              <v:path arrowok="t"/>
              <v:fill type="solid"/>
            </v:shape>
            <v:shape style="position:absolute;left:2974;top:3231;width:293;height:593" coordorigin="2974,3232" coordsize="293,593" path="m3121,3232l3034,3289,3002,3353,2982,3435,2974,3529,2982,3623,3002,3704,3034,3767,3074,3809,3121,3824,3167,3809,3208,3767,3239,3704,3260,3623,3267,3529,3260,3435,3239,3353,3208,3289,3167,3247,3121,3232xe" filled="true" fillcolor="#01dec8" stroked="false">
              <v:path arrowok="t"/>
              <v:fill type="solid"/>
            </v:shape>
            <v:shape style="position:absolute;left:3008;top:3298;width:236;height:464" coordorigin="3008,3299" coordsize="236,464" path="m3126,3299l3080,3317,3043,3367,3017,3441,3008,3532,3017,3621,3043,3695,3080,3744,3126,3762,3171,3744,3209,3695,3234,3621,3243,3532,3234,3441,3209,3367,3171,3317,3126,3299xe" filled="true" fillcolor="#a0c0fd" stroked="false">
              <v:path arrowok="t"/>
              <v:fill type="solid"/>
            </v:shape>
            <v:shape style="position:absolute;left:3027;top:3322;width:207;height:418" coordorigin="3027,3323" coordsize="207,418" path="m3130,3323l3090,3339,3057,3384,3035,3450,3027,3532,3035,3613,3057,3679,3090,3724,3130,3740,3171,3724,3204,3679,3226,3613,3234,3532,3226,3450,3204,3384,3171,3339,3130,3323xe" filled="true" fillcolor="#002c9e" stroked="false">
              <v:path arrowok="t"/>
              <v:fill type="solid"/>
            </v:shape>
            <v:shape style="position:absolute;left:3027;top:3322;width:188;height:418" coordorigin="3027,3323" coordsize="188,418" path="m3121,3323l3085,3339,3055,3384,3035,3450,3027,3532,3035,3613,3055,3679,3085,3724,3121,3740,3157,3724,3187,3679,3207,3613,3214,3532,3207,3450,3187,3384,3157,3339,3121,3323xe" filled="true" fillcolor="#6190fc" stroked="false">
              <v:path arrowok="t"/>
              <v:fill type="solid"/>
            </v:shape>
            <v:shape style="position:absolute;left:3058;top:3392;width:140;height:276" type="#_x0000_t75" stroked="false">
              <v:imagedata r:id="rId51" o:title=""/>
            </v:shape>
            <v:shape style="position:absolute;left:2808;top:3205;width:476;height:641" type="#_x0000_t75" stroked="false">
              <v:imagedata r:id="rId52" o:title=""/>
            </v:shape>
            <v:shape style="position:absolute;left:2067;top:483;width:3248;height:3771" coordorigin="2067,484" coordsize="3248,3771" path="m2310,484l2067,484,2067,4254,5314,4254,5314,484,3721,484e" filled="false" stroked="true" strokeweight=".997pt" strokecolor="#66b1b1">
              <v:path arrowok="t"/>
              <v:stroke dashstyle="solid"/>
            </v:shape>
            <v:shape style="position:absolute;left:2088;top:505;width:3248;height:3768" coordorigin="2089,505" coordsize="3248,3768" path="m2331,505l2089,505,2089,4273,5336,4273,5336,505,3740,505e" filled="false" stroked="true" strokeweight=".997pt" strokecolor="#004f4f">
              <v:path arrowok="t"/>
              <v:stroke dashstyle="solid"/>
            </v:shape>
            <v:shape style="position:absolute;left:2076;top:493;width:3250;height:3771" coordorigin="2077,493" coordsize="3250,3771" path="m2319,493l2077,493,2077,4264,5326,4264,5326,493,3730,493e" filled="false" stroked="true" strokeweight=".997pt" strokecolor="#008080">
              <v:path arrowok="t"/>
              <v:stroke dashstyle="solid"/>
            </v:shape>
            <v:shape style="position:absolute;left:5400;top:476;width:3248;height:3771" coordorigin="5401,476" coordsize="3248,3771" path="m5643,476l5401,476,5401,4247,8648,4247,8648,476,7710,481e" filled="false" stroked="true" strokeweight=".997pt" strokecolor="#6666ff">
              <v:path arrowok="t"/>
              <v:stroke dashstyle="solid"/>
            </v:shape>
            <v:shape style="position:absolute;left:5420;top:498;width:3248;height:3768" coordorigin="5420,498" coordsize="3248,3768" path="m5662,498l5420,498,5420,4266,8667,4266,8667,498,7731,503e" filled="false" stroked="true" strokeweight=".997pt" strokecolor="#000099">
              <v:path arrowok="t"/>
              <v:stroke dashstyle="solid"/>
            </v:shape>
            <v:shape style="position:absolute;left:5410;top:486;width:3248;height:3771" coordorigin="5410,486" coordsize="3248,3771" path="m5653,486l5410,486,5410,4256,8658,4256,8658,486,7722,491e" filled="false" stroked="true" strokeweight=".997pt" strokecolor="#0000ff">
              <v:path arrowok="t"/>
              <v:stroke dashstyle="solid"/>
            </v:shape>
            <v:shape style="position:absolute;left:7536;top:1772;width:1049;height:1013" coordorigin="7537,1772" coordsize="1049,1013" path="m7669,1772l7537,2713,8454,2785,8586,1844,7669,1772xe" filled="true" fillcolor="#444444" stroked="false">
              <v:path arrowok="t"/>
              <v:fill type="solid"/>
            </v:shape>
            <v:shape style="position:absolute;left:7582;top:1786;width:989;height:956" coordorigin="7582,1787" coordsize="989,956" path="m7650,1787l7582,2704,8502,2742,8571,1823,7650,1787xe" filled="true" fillcolor="#686868" stroked="false">
              <v:path arrowok="t"/>
              <v:fill type="solid"/>
            </v:shape>
            <v:shape style="position:absolute;left:7618;top:1789;width:920;height:905" coordorigin="7618,1789" coordsize="920,905" path="m8538,1789l7618,1789,7618,1799,7618,1808,7618,2694,7628,2694,7628,1808,8538,1808,8538,1799,8538,1789xe" filled="true" fillcolor="#e9e9e9" stroked="false">
              <v:path arrowok="t"/>
              <v:fill type="solid"/>
            </v:shape>
            <v:shape style="position:absolute;left:7637;top:1808;width:922;height:905" coordorigin="7638,1808" coordsize="922,905" path="m8559,1808l7638,1808,7638,2704,7638,2713,8559,2713,8559,2704,8559,1808xe" filled="true" fillcolor="#848484" stroked="false">
              <v:path arrowok="t"/>
              <v:fill type="solid"/>
            </v:shape>
            <v:rect style="position:absolute;left:7628;top:1798;width:920;height:905" filled="true" fillcolor="#d9d9d9" stroked="false">
              <v:fill type="solid"/>
            </v:rect>
            <v:shape style="position:absolute;left:7774;top:1722;width:53;height:164" coordorigin="7774,1722" coordsize="53,164" path="m7818,1792l7815,1792,7810,1792,7810,1861,7808,1861,7806,1866,7806,1871,7803,1873,7801,1873,7796,1878,7791,1873,7789,1873,7786,1871,7786,1866,7779,1866,7782,1864,7782,1751,7774,1751,7774,1866,7777,1873,7782,1883,7789,1883,7796,1885,7803,1883,7810,1883,7815,1873,7818,1866,7815,1861,7818,1861,7818,1792xm7827,1744l7825,1736,7820,1727,7801,1722,7794,1724,7784,1727,7777,1734,7774,1744,7777,1746,7782,1748,7786,1744,7789,1739,7796,1732,7808,1732,7815,1739,7818,1744,7827,1744xe" filled="true" fillcolor="#000000" stroked="false">
              <v:path arrowok="t"/>
              <v:fill type="solid"/>
            </v:shape>
            <v:shape style="position:absolute;left:5031;top:3894;width:708;height:252" coordorigin="5031,3894" coordsize="708,252" path="m5739,3894l5031,3894,5031,3904,5031,3913,5031,4146,5041,4146,5041,3913,5739,3913,5739,3904,5739,3894xe" filled="true" fillcolor="#ffffc1" stroked="false">
              <v:path arrowok="t"/>
              <v:fill type="solid"/>
            </v:shape>
            <v:shape style="position:absolute;left:5050;top:3913;width:708;height:255" coordorigin="5050,3913" coordsize="708,255" path="m5758,3913l5050,3913,5050,4158,5050,4168,5758,4168,5758,4158,5758,3913xe" filled="true" fillcolor="#99995d" stroked="false">
              <v:path arrowok="t"/>
              <v:fill type="solid"/>
            </v:shape>
            <v:rect style="position:absolute;left:5040;top:3903;width:708;height:255" filled="true" fillcolor="#ffff99" stroked="false">
              <v:fill type="solid"/>
            </v:rect>
            <v:shape style="position:absolute;left:7750;top:3200;width:457;height:354" type="#_x0000_t75" stroked="false">
              <v:imagedata r:id="rId53" o:title=""/>
            </v:shape>
            <v:rect style="position:absolute;left:7090;top:3344;width:660;height:195" filled="true" fillcolor="#cdcdcd" stroked="false">
              <v:fill type="solid"/>
            </v:rect>
            <v:rect style="position:absolute;left:7090;top:3344;width:660;height:195" filled="false" stroked="true" strokeweight=".499pt" strokecolor="#686868">
              <v:stroke dashstyle="solid"/>
            </v:rect>
            <v:rect style="position:absolute;left:7116;top:3378;width:135;height:27" filled="true" fillcolor="#c0cdff" stroked="false">
              <v:fill type="solid"/>
            </v:rect>
            <v:rect style="position:absolute;left:7116;top:3378;width:135;height:27" filled="false" stroked="true" strokeweight=".499pt" strokecolor="#686868">
              <v:stroke dashstyle="solid"/>
            </v:rect>
            <v:rect style="position:absolute;left:7272;top:3378;width:135;height:27" filled="true" fillcolor="#c0cdff" stroked="false">
              <v:fill type="solid"/>
            </v:rect>
            <v:rect style="position:absolute;left:7272;top:3378;width:135;height:27" filled="false" stroked="true" strokeweight=".499pt" strokecolor="#686868">
              <v:stroke dashstyle="solid"/>
            </v:rect>
            <v:rect style="position:absolute;left:7431;top:3378;width:135;height:27" filled="true" fillcolor="#c0cdff" stroked="false">
              <v:fill type="solid"/>
            </v:rect>
            <v:rect style="position:absolute;left:7431;top:3378;width:135;height:27" filled="false" stroked="true" strokeweight=".499pt" strokecolor="#686868">
              <v:stroke dashstyle="solid"/>
            </v:rect>
            <v:rect style="position:absolute;left:7594;top:3378;width:135;height:27" filled="true" fillcolor="#c0cdff" stroked="false">
              <v:fill type="solid"/>
            </v:rect>
            <v:rect style="position:absolute;left:7594;top:3378;width:135;height:27" filled="false" stroked="true" strokeweight=".499pt" strokecolor="#686868">
              <v:stroke dashstyle="solid"/>
            </v:rect>
            <v:shape style="position:absolute;left:7090;top:3178;width:987;height:130" coordorigin="7090,3179" coordsize="987,130" path="m8077,3179l7426,3179,7090,3308,7760,3308,8077,3179xe" filled="true" fillcolor="#001fd0" stroked="false">
              <v:path arrowok="t"/>
              <v:fill type="solid"/>
            </v:shape>
            <v:shape style="position:absolute;left:7752;top:3178;width:459;height:317" type="#_x0000_t75" stroked="false">
              <v:imagedata r:id="rId54" o:title=""/>
            </v:shape>
            <v:shape style="position:absolute;left:7755;top:3303;width:452;height:173" coordorigin="7755,3304" coordsize="452,173" path="m8206,3304l8074,3304,7755,3476,7918,3476,8206,3304xe" filled="true" fillcolor="#919191" stroked="false">
              <v:path arrowok="t"/>
              <v:fill type="solid"/>
            </v:shape>
            <v:shape style="position:absolute;left:7755;top:3303;width:452;height:173" coordorigin="7755,3304" coordsize="452,173" path="m7755,3476l7918,3476,8206,3304,8074,3304,7755,3476e" filled="false" stroked="true" strokeweight=".499pt" strokecolor="#686868">
              <v:path arrowok="t"/>
              <v:stroke dashstyle="solid"/>
            </v:shape>
            <v:shape style="position:absolute;left:7632;top:3435;width:102;height:109" type="#_x0000_t75" stroked="false">
              <v:imagedata r:id="rId55" o:title=""/>
            </v:shape>
            <v:rect style="position:absolute;left:2324;top:325;width:1779;height:332" filled="true" fillcolor="#ffffff" stroked="false">
              <v:fill type="solid"/>
            </v:rect>
            <v:shape style="position:absolute;left:2396;top:375;width:1655;height:24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21"/>
                      </w:rPr>
                    </w:pPr>
                    <w:r>
                      <w:rPr>
                        <w:rFonts w:ascii="Arial"/>
                        <w:b/>
                        <w:i/>
                        <w:color w:val="008080"/>
                        <w:spacing w:val="-1"/>
                        <w:w w:val="105"/>
                        <w:sz w:val="21"/>
                      </w:rPr>
                      <w:t>Parallel</w:t>
                    </w:r>
                    <w:r>
                      <w:rPr>
                        <w:rFonts w:ascii="Arial"/>
                        <w:b/>
                        <w:i/>
                        <w:color w:val="008080"/>
                        <w:spacing w:val="-13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8080"/>
                        <w:w w:val="105"/>
                        <w:sz w:val="21"/>
                      </w:rPr>
                      <w:t>Version</w:t>
                    </w:r>
                  </w:p>
                </w:txbxContent>
              </v:textbox>
              <w10:wrap type="none"/>
            </v:shape>
            <v:shape style="position:absolute;left:5756;top:375;width:1939;height:24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21"/>
                      </w:rPr>
                    </w:pPr>
                    <w:r>
                      <w:rPr>
                        <w:rFonts w:ascii="Arial"/>
                        <w:b/>
                        <w:i/>
                        <w:color w:val="001FD0"/>
                        <w:spacing w:val="-1"/>
                        <w:w w:val="105"/>
                        <w:sz w:val="21"/>
                      </w:rPr>
                      <w:t>Integrated</w:t>
                    </w:r>
                    <w:r>
                      <w:rPr>
                        <w:rFonts w:ascii="Arial"/>
                        <w:b/>
                        <w:i/>
                        <w:color w:val="001FD0"/>
                        <w:spacing w:val="-1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1FD0"/>
                        <w:w w:val="105"/>
                        <w:sz w:val="21"/>
                      </w:rPr>
                      <w:t>Version</w:t>
                    </w:r>
                  </w:p>
                </w:txbxContent>
              </v:textbox>
              <w10:wrap type="none"/>
            </v:shape>
            <v:shape style="position:absolute;left:3173;top:918;width:325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AT</w:t>
                    </w:r>
                    <w:r>
                      <w:rPr>
                        <w:rFonts w:ascii="Arial"/>
                        <w:b/>
                        <w:w w:val="105"/>
                        <w:position w:val="-4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936;top:1182;width:325;height:235" type="#_x0000_t202" filled="false" stroked="false">
              <v:textbox inset="0,0,0,0">
                <w:txbxContent>
                  <w:p>
                    <w:pPr>
                      <w:spacing w:line="233" w:lineRule="exact"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AT</w:t>
                    </w:r>
                    <w:r>
                      <w:rPr>
                        <w:rFonts w:ascii="Arial"/>
                        <w:b/>
                        <w:w w:val="105"/>
                        <w:position w:val="-4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602;top:1268;width:325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AT</w:t>
                    </w:r>
                    <w:r>
                      <w:rPr>
                        <w:rFonts w:ascii="Arial"/>
                        <w:b/>
                        <w:w w:val="105"/>
                        <w:position w:val="-4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341;top:1251;width:435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BOM</w:t>
                    </w:r>
                  </w:p>
                </w:txbxContent>
              </v:textbox>
              <w10:wrap type="none"/>
            </v:shape>
            <v:shape style="position:absolute;left:2439;top:2072;width:831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265;top:2072;width:829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370;top:3255;width:574;height:561" type="#_x0000_t202" filled="false" stroked="false">
              <v:textbox inset="0,0,0,0">
                <w:txbxContent>
                  <w:p>
                    <w:pPr>
                      <w:spacing w:line="223" w:lineRule="auto" w:before="12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w w:val="105"/>
                        <w:sz w:val="17"/>
                      </w:rPr>
                      <w:t>Gen.</w:t>
                    </w:r>
                    <w:r>
                      <w:rPr>
                        <w:rFonts w:ascii="Arial"/>
                        <w:b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w w:val="105"/>
                        <w:sz w:val="17"/>
                      </w:rPr>
                      <w:t>Cost</w:t>
                    </w:r>
                    <w:r>
                      <w:rPr>
                        <w:rFonts w:ascii="Arial"/>
                        <w:b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17"/>
                      </w:rPr>
                      <w:t>Object</w:t>
                    </w:r>
                  </w:p>
                </w:txbxContent>
              </v:textbox>
              <w10:wrap type="none"/>
            </v:shape>
            <v:shape style="position:absolute;left:5669;top:3103;width:822;height:266" type="#_x0000_t202" filled="false" stroked="false">
              <v:textbox inset="0,0,0,0">
                <w:txbxContent>
                  <w:p>
                    <w:pPr>
                      <w:tabs>
                        <w:tab w:pos="801" w:val="left" w:leader="none"/>
                      </w:tabs>
                      <w:spacing w:line="26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3"/>
                        <w:sz w:val="23"/>
                        <w:shd w:fill="FFFF99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23"/>
                        <w:shd w:fill="FFFF99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pacing w:val="-7"/>
                        <w:sz w:val="23"/>
                        <w:shd w:fill="FFFF99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w w:val="105"/>
                        <w:sz w:val="23"/>
                        <w:shd w:fill="FFFF99" w:color="auto" w:val="clear"/>
                      </w:rPr>
                      <w:t>80</w:t>
                    </w:r>
                    <w:r>
                      <w:rPr>
                        <w:rFonts w:ascii="Arial"/>
                        <w:b/>
                        <w:color w:val="FB022C"/>
                        <w:sz w:val="23"/>
                        <w:shd w:fill="FFFF99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085;top:3103;width:690;height:266" type="#_x0000_t202" filled="false" stroked="false">
              <v:textbox inset="0,0,0,0">
                <w:txbxContent>
                  <w:p>
                    <w:pPr>
                      <w:tabs>
                        <w:tab w:pos="669" w:val="left" w:leader="none"/>
                      </w:tabs>
                      <w:spacing w:line="26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3"/>
                        <w:sz w:val="23"/>
                        <w:u w:val="thick" w:color="002C9E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23"/>
                        <w:u w:val="thick" w:color="002C9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570;top:3666;width:510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Stock</w:t>
                    </w:r>
                  </w:p>
                </w:txbxContent>
              </v:textbox>
              <w10:wrap type="none"/>
            </v:shape>
            <v:shape style="position:absolute;left:5758;top:3903;width:2880;height:337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122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5"/>
                        <w:sz w:val="23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388;top:3913;width:371;height:255" type="#_x0000_t202" filled="false" stroked="false">
              <v:textbox inset="0,0,0,0">
                <w:txbxContent>
                  <w:p>
                    <w:pPr>
                      <w:spacing w:before="37"/>
                      <w:ind w:left="11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5"/>
                        <w:sz w:val="17"/>
                      </w:rPr>
                      <w:t>rt</w:t>
                    </w:r>
                  </w:p>
                </w:txbxContent>
              </v:textbox>
              <w10:wrap type="none"/>
            </v:shape>
            <v:shape style="position:absolute;left:5040;top:3913;width:306;height:255" type="#_x0000_t202" filled="false" stroked="false">
              <v:textbox inset="0,0,0,0">
                <w:txbxContent>
                  <w:p>
                    <w:pPr>
                      <w:spacing w:before="37"/>
                      <w:ind w:left="11" w:right="-159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5"/>
                        <w:sz w:val="17"/>
                      </w:rPr>
                      <w:t>Repo</w:t>
                    </w:r>
                  </w:p>
                </w:txbxContent>
              </v:textbox>
              <w10:wrap type="none"/>
            </v:shape>
            <v:shape style="position:absolute;left:6272;top:2551;width:1040;height:443" type="#_x0000_t202" filled="false" stroked="false">
              <v:textbox inset="0,0,0,0">
                <w:txbxContent>
                  <w:p>
                    <w:pPr>
                      <w:spacing w:line="264" w:lineRule="auto" w:before="34"/>
                      <w:ind w:left="38" w:right="158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Overhead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Structure</w:t>
                    </w:r>
                  </w:p>
                </w:txbxContent>
              </v:textbox>
              <w10:wrap type="none"/>
            </v:shape>
            <v:shape style="position:absolute;left:7628;top:1761;width:932;height:952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15"/>
                      </w:rPr>
                    </w:pPr>
                  </w:p>
                  <w:p>
                    <w:pPr>
                      <w:spacing w:line="369" w:lineRule="auto" w:before="1"/>
                      <w:ind w:left="33" w:right="48" w:hanging="1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Production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6272;top:1766;width:1040;height:776" type="#_x0000_t202" filled="false" stroked="false">
              <v:textbox inset="0,0,0,0">
                <w:txbxContent>
                  <w:p>
                    <w:pPr>
                      <w:spacing w:before="2"/>
                      <w:ind w:left="0" w:right="348" w:firstLine="0"/>
                      <w:jc w:val="righ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Routing</w:t>
                    </w: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329" w:firstLine="0"/>
                      <w:jc w:val="righ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pacing w:val="-34"/>
                        <w:sz w:val="12"/>
                        <w:u w:val="thick" w:color="0066CA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position w:val="-5"/>
                        <w:sz w:val="15"/>
                        <w:u w:val="thick" w:color="0066CA"/>
                      </w:rPr>
                      <w:t> </w:t>
                    </w:r>
                    <w:r>
                      <w:rPr>
                        <w:rFonts w:ascii="Arial"/>
                        <w:b/>
                        <w:spacing w:val="3"/>
                        <w:position w:val="-5"/>
                        <w:sz w:val="15"/>
                        <w:u w:val="thick" w:color="0066CA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669;top:3450;width:802;height:399" type="#_x0000_t202" filled="true" fillcolor="#ffff99" stroked="false">
              <v:textbox inset="0,0,0,0">
                <w:txbxContent>
                  <w:p>
                    <w:pPr>
                      <w:spacing w:line="264" w:lineRule="auto" w:before="0"/>
                      <w:ind w:left="14" w:right="41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5"/>
                        <w:sz w:val="15"/>
                      </w:rPr>
                      <w:t>Overhead</w:t>
                    </w:r>
                    <w:r>
                      <w:rPr>
                        <w:rFonts w:ascii="Arial"/>
                        <w:b/>
                        <w:color w:val="FB022C"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w w:val="105"/>
                        <w:sz w:val="15"/>
                      </w:rPr>
                      <w:t>costs</w:t>
                    </w:r>
                  </w:p>
                </w:txbxContent>
              </v:textbox>
              <v:fill type="solid"/>
              <w10:wrap type="none"/>
            </v:shape>
            <v:shape style="position:absolute;left:4275;top:3166;width:821;height:543" type="#_x0000_t202" filled="true" fillcolor="#ffff99" stroked="false">
              <v:textbox inset="0,0,0,0">
                <w:txbxContent>
                  <w:p>
                    <w:pPr>
                      <w:spacing w:before="46"/>
                      <w:ind w:left="35" w:right="-15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5"/>
                        <w:sz w:val="15"/>
                      </w:rPr>
                      <w:t>Processes</w:t>
                    </w:r>
                  </w:p>
                  <w:p>
                    <w:pPr>
                      <w:spacing w:before="21"/>
                      <w:ind w:left="274" w:right="237" w:firstLine="0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w w:val="105"/>
                        <w:sz w:val="23"/>
                      </w:rPr>
                      <w:t>35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ind w:left="715" w:right="1741"/>
      </w:pPr>
      <w:r>
        <w:rPr/>
        <w:t>Parallel</w:t>
      </w:r>
      <w:r>
        <w:rPr>
          <w:spacing w:val="-2"/>
        </w:rPr>
        <w:t> </w:t>
      </w:r>
      <w:r>
        <w:rPr/>
        <w:t>ABC</w:t>
      </w:r>
      <w:r>
        <w:rPr>
          <w:spacing w:val="-1"/>
        </w:rPr>
        <w:t> </w:t>
      </w:r>
      <w:r>
        <w:rPr/>
        <w:t>acts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addition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accounting.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accounting</w:t>
      </w:r>
      <w:r>
        <w:rPr>
          <w:spacing w:val="-53"/>
        </w:rPr>
        <w:t> </w:t>
      </w:r>
      <w:r>
        <w:rPr/>
        <w:t>system</w:t>
      </w:r>
      <w:r>
        <w:rPr>
          <w:spacing w:val="3"/>
        </w:rPr>
        <w:t> </w:t>
      </w:r>
      <w:r>
        <w:rPr/>
        <w:t>remains unaffected.</w:t>
      </w:r>
    </w:p>
    <w:p>
      <w:pPr>
        <w:spacing w:before="179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Parallel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Activity-Based</w:t>
      </w:r>
      <w:r>
        <w:rPr>
          <w:rFonts w:ascii="Arial"/>
          <w:b/>
          <w:color w:val="000080"/>
          <w:spacing w:val="-3"/>
          <w:sz w:val="24"/>
        </w:rPr>
        <w:t> </w:t>
      </w:r>
      <w:r>
        <w:rPr>
          <w:rFonts w:ascii="Arial"/>
          <w:b/>
          <w:color w:val="000080"/>
          <w:sz w:val="24"/>
        </w:rPr>
        <w:t>Costing</w:t>
      </w:r>
      <w:r>
        <w:rPr>
          <w:rFonts w:ascii="Arial"/>
          <w:b/>
          <w:color w:val="000080"/>
          <w:spacing w:val="-5"/>
          <w:sz w:val="24"/>
        </w:rPr>
        <w:t> </w:t>
      </w:r>
      <w:r>
        <w:rPr>
          <w:rFonts w:ascii="Arial"/>
          <w:b/>
          <w:color w:val="000080"/>
          <w:sz w:val="24"/>
        </w:rPr>
        <w:t>with</w:t>
      </w:r>
      <w:r>
        <w:rPr>
          <w:rFonts w:ascii="Arial"/>
          <w:b/>
          <w:color w:val="000080"/>
          <w:spacing w:val="-4"/>
          <w:sz w:val="24"/>
        </w:rPr>
        <w:t> </w:t>
      </w:r>
      <w:r>
        <w:rPr>
          <w:rFonts w:ascii="Arial"/>
          <w:b/>
          <w:color w:val="000080"/>
          <w:sz w:val="24"/>
        </w:rPr>
        <w:t>Delta</w:t>
      </w:r>
      <w:r>
        <w:rPr>
          <w:rFonts w:ascii="Arial"/>
          <w:b/>
          <w:color w:val="000080"/>
          <w:spacing w:val="-2"/>
          <w:sz w:val="24"/>
        </w:rPr>
        <w:t> </w:t>
      </w:r>
      <w:r>
        <w:rPr>
          <w:rFonts w:ascii="Arial"/>
          <w:b/>
          <w:color w:val="000080"/>
          <w:sz w:val="24"/>
        </w:rPr>
        <w:t>Versions</w:t>
      </w:r>
    </w:p>
    <w:p>
      <w:pPr>
        <w:pStyle w:val="BodyText"/>
        <w:spacing w:before="122"/>
        <w:ind w:left="715" w:right="1741"/>
      </w:pPr>
      <w:r>
        <w:rPr/>
        <w:t>With</w:t>
      </w:r>
      <w:r>
        <w:rPr>
          <w:spacing w:val="-5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ABC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delta</w:t>
      </w:r>
      <w:r>
        <w:rPr>
          <w:spacing w:val="-3"/>
        </w:rPr>
        <w:t> </w:t>
      </w:r>
      <w:r>
        <w:rPr/>
        <w:t>versions,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analyze</w:t>
      </w:r>
      <w:r>
        <w:rPr>
          <w:spacing w:val="-3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sub-areas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-4"/>
        </w:rPr>
        <w:t> </w:t>
      </w:r>
      <w:r>
        <w:rPr/>
        <w:t>organization.</w:t>
      </w:r>
      <w:r>
        <w:rPr>
          <w:spacing w:val="-52"/>
        </w:rPr>
        <w:t> </w:t>
      </w:r>
      <w:r>
        <w:rPr/>
        <w:t>You can include the process model into your integrated value flow at a later time after detailed</w:t>
      </w:r>
      <w:r>
        <w:rPr>
          <w:spacing w:val="1"/>
        </w:rPr>
        <w:t> </w:t>
      </w:r>
      <w:r>
        <w:rPr/>
        <w:t>analysis of the initial results. Delta versions – that is, alternative calculations – provide critical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managerial</w:t>
      </w:r>
      <w:r>
        <w:rPr>
          <w:spacing w:val="-1"/>
        </w:rPr>
        <w:t> </w:t>
      </w:r>
      <w:r>
        <w:rPr/>
        <w:t>decision-making.</w:t>
      </w:r>
    </w:p>
    <w:p>
      <w:pPr>
        <w:pStyle w:val="BodyText"/>
        <w:spacing w:before="119"/>
        <w:ind w:left="715" w:right="2115"/>
      </w:pPr>
      <w:r>
        <w:rPr/>
        <w:t>The delta version is a statistical version that you can use to create independent allocation</w:t>
      </w:r>
      <w:r>
        <w:rPr>
          <w:spacing w:val="1"/>
        </w:rPr>
        <w:t> </w:t>
      </w:r>
      <w:r>
        <w:rPr/>
        <w:t>scenarios. In order to use existing data, a delta version is based on a reference version. The</w:t>
      </w:r>
      <w:r>
        <w:rPr>
          <w:spacing w:val="-54"/>
        </w:rPr>
        <w:t> </w:t>
      </w:r>
      <w:r>
        <w:rPr/>
        <w:t>reference version provides primary cost posting data and selected allocations that you can</w:t>
      </w:r>
      <w:r>
        <w:rPr>
          <w:spacing w:val="1"/>
        </w:rPr>
        <w:t> </w:t>
      </w:r>
      <w:r>
        <w:rPr/>
        <w:t>change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delta</w:t>
      </w:r>
      <w:r>
        <w:rPr>
          <w:spacing w:val="1"/>
        </w:rPr>
        <w:t> </w:t>
      </w:r>
      <w:r>
        <w:rPr/>
        <w:t>version.</w:t>
      </w:r>
    </w:p>
    <w:p>
      <w:pPr>
        <w:pStyle w:val="Heading7"/>
        <w:spacing w:before="117"/>
        <w:ind w:left="715"/>
      </w:pPr>
      <w:r>
        <w:rPr/>
        <w:t>Parallel</w:t>
      </w:r>
      <w:r>
        <w:rPr>
          <w:spacing w:val="-2"/>
        </w:rPr>
        <w:t> </w:t>
      </w:r>
      <w:r>
        <w:rPr/>
        <w:t>Activity-Based</w:t>
      </w:r>
      <w:r>
        <w:rPr>
          <w:spacing w:val="-6"/>
        </w:rPr>
        <w:t> </w:t>
      </w:r>
      <w:r>
        <w:rPr/>
        <w:t>Costing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Delta</w:t>
      </w:r>
      <w:r>
        <w:rPr>
          <w:spacing w:val="-6"/>
        </w:rPr>
        <w:t> </w:t>
      </w:r>
      <w:r>
        <w:rPr/>
        <w:t>Versions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Parallel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Activity-Based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Costing</w:t>
      </w:r>
    </w:p>
    <w:p>
      <w:pPr>
        <w:pStyle w:val="BodyText"/>
        <w:spacing w:before="5"/>
        <w:rPr>
          <w:rFonts w:ascii="Arial"/>
          <w:b/>
          <w:sz w:val="29"/>
        </w:rPr>
      </w:pPr>
      <w:r>
        <w:rPr/>
        <w:pict>
          <v:group style="position:absolute;margin-left:108.640999pt;margin-top:18.900976pt;width:331.95pt;height:176.2pt;mso-position-horizontal-relative:page;mso-position-vertical-relative:paragraph;z-index:-15718912;mso-wrap-distance-left:0;mso-wrap-distance-right:0" coordorigin="2173,378" coordsize="6639,3524">
            <v:rect style="position:absolute;left:6005;top:1518;width:2806;height:1479" filled="true" fillcolor="#6190fc" stroked="false">
              <v:fill type="solid"/>
            </v:rect>
            <v:shape style="position:absolute;left:6399;top:2331;width:1356;height:423" coordorigin="6399,2332" coordsize="1356,423" path="m7542,2332l6399,2332,6613,2543,6399,2754,7542,2754,7755,2543,7542,2332xe" filled="true" fillcolor="#66ffdf" stroked="false">
              <v:path arrowok="t"/>
              <v:fill type="solid"/>
            </v:shape>
            <v:shape style="position:absolute;left:6418;top:2350;width:1356;height:423" coordorigin="6418,2351" coordsize="1356,423" path="m7561,2351l6418,2351,6632,2562,6418,2773,7561,2773,7774,2562,7561,2351xe" filled="true" fillcolor="#009979" stroked="false">
              <v:path arrowok="t"/>
              <v:fill type="solid"/>
            </v:shape>
            <v:shape style="position:absolute;left:6408;top:2341;width:1356;height:423" coordorigin="6409,2341" coordsize="1356,423" path="m7551,2341l6409,2341,6622,2552,6409,2764,7551,2764,7765,2552,7551,2341xe" filled="true" fillcolor="#01ffca" stroked="false">
              <v:path arrowok="t"/>
              <v:fill type="solid"/>
            </v:shape>
            <v:shape style="position:absolute;left:6413;top:1556;width:1354;height:425" coordorigin="6414,1556" coordsize="1354,425" path="m7556,1556l6414,1556,6627,1768,6414,1981,7556,1981,7767,1768,7556,1556xe" filled="true" fillcolor="#66ffdf" stroked="false">
              <v:path arrowok="t"/>
              <v:fill type="solid"/>
            </v:shape>
            <v:shape style="position:absolute;left:6432;top:1575;width:1356;height:425" coordorigin="6433,1576" coordsize="1356,425" path="m7575,1576l6433,1576,6649,1789,6433,2000,7575,2000,7789,1789,7575,1576xe" filled="true" fillcolor="#009979" stroked="false">
              <v:path arrowok="t"/>
              <v:fill type="solid"/>
            </v:shape>
            <v:shape style="position:absolute;left:6423;top:1566;width:1356;height:425" coordorigin="6423,1566" coordsize="1356,425" path="m7566,1566l6423,1566,6639,1777,6423,1991,7566,1991,7779,1777,7566,1566xe" filled="true" fillcolor="#01ffca" stroked="false">
              <v:path arrowok="t"/>
              <v:fill type="solid"/>
            </v:shape>
            <v:shape style="position:absolute;left:2372;top:1417;width:3634;height:2484" coordorigin="2372,1417" coordsize="3634,2484" path="m6006,1417l2372,1417,2372,1520,2372,1926,2372,3001,2372,3901,6006,3901,6006,3001,6006,1926,6006,1520,6006,1417xe" filled="true" fillcolor="#0640e8" stroked="false">
              <v:path arrowok="t"/>
              <v:fill type="solid"/>
            </v:shape>
            <v:rect style="position:absolute;left:2172;top:378;width:2477;height:1548" filled="true" fillcolor="#c3d3fd" stroked="false">
              <v:fill type="solid"/>
            </v:rect>
            <v:shape style="position:absolute;left:3912;top:704;width:108;height:689" coordorigin="3913,704" coordsize="108,689" path="m4021,1285l3978,1285,3978,704,3958,704,3958,1285,3913,1285,3968,1393,4021,1285xe" filled="true" fillcolor="#0066ca" stroked="false">
              <v:path arrowok="t"/>
              <v:fill type="solid"/>
            </v:shape>
            <v:shape style="position:absolute;left:3903;top:692;width:108;height:692" coordorigin="3903,692" coordsize="108,692" path="m4011,1276l3968,1276,3968,692,3949,692,3949,1276,3903,1276,3958,1384,4011,1276xe" filled="true" fillcolor="#f9fc00" stroked="false">
              <v:path arrowok="t"/>
              <v:fill type="solid"/>
            </v:shape>
            <v:shape style="position:absolute;left:3308;top:2636;width:118;height:461" type="#_x0000_t75" stroked="false">
              <v:imagedata r:id="rId56" o:title=""/>
            </v:shape>
            <v:shape style="position:absolute;left:3413;top:2638;width:1025;height:468" coordorigin="3414,2639" coordsize="1025,468" path="m4438,3100l4362,3011,4344,3049,3421,2639,3414,2656,4337,3066,4318,3107,4438,3100xe" filled="true" fillcolor="#000099" stroked="false">
              <v:path arrowok="t"/>
              <v:fill type="solid"/>
            </v:shape>
            <v:shape style="position:absolute;left:3404;top:2626;width:1025;height:471" coordorigin="3404,2627" coordsize="1025,471" path="m4429,3090l4350,3001,4334,3037,3411,2627,3404,2646,4326,3056,4309,3097,4429,3090xe" filled="true" fillcolor="#f9fc00" stroked="false">
              <v:path arrowok="t"/>
              <v:fill type="solid"/>
            </v:shape>
            <v:rect style="position:absolute;left:2372;top:1417;width:2278;height:512" filled="true" fillcolor="#3b70fc" stroked="false">
              <v:fill type="solid"/>
            </v:rect>
            <v:rect style="position:absolute;left:4731;top:1520;width:1265;height:1481" filled="true" fillcolor="#9292f8" stroked="false">
              <v:fill type="solid"/>
            </v:rect>
            <v:shape style="position:absolute;left:5998;top:1798;width:430;height:675" coordorigin="5998,1799" coordsize="430,675" path="m6428,1799l6325,1861,6363,1886,5998,2464,6013,2473,6378,1895,6416,1919,6428,1799xe" filled="true" fillcolor="#0066ca" stroked="false">
              <v:path arrowok="t"/>
              <v:fill type="solid"/>
            </v:shape>
            <v:shape style="position:absolute;left:5988;top:1789;width:432;height:675" coordorigin="5989,1789" coordsize="432,675" path="m6421,1789l6318,1852,6356,1876,5989,2454,6003,2464,6371,1885,6409,1909,6421,1789xe" filled="true" fillcolor="#f9fc00" stroked="false">
              <v:path arrowok="t"/>
              <v:fill type="solid"/>
            </v:shape>
            <v:shape style="position:absolute;left:5998;top:2437;width:432;height:118" type="#_x0000_t75" stroked="false">
              <v:imagedata r:id="rId57" o:title=""/>
            </v:shape>
            <v:shape style="position:absolute;left:3334;top:1894;width:684;height:308" coordorigin="3334,1895" coordsize="684,308" path="m4018,1914l4011,1895,3431,2147,3414,2106,3334,2197,3454,2202,3438,2164,4018,1914xe" filled="true" fillcolor="#000099" stroked="false">
              <v:path arrowok="t"/>
              <v:fill type="solid"/>
            </v:shape>
            <v:shape style="position:absolute;left:3324;top:1885;width:684;height:308" coordorigin="3325,1885" coordsize="684,308" path="m4009,1902l4002,1885,3421,2135,3404,2096,3325,2188,3445,2192,3429,2154,4009,1902xe" filled="true" fillcolor="#f9fc00" stroked="false">
              <v:path arrowok="t"/>
              <v:fill type="solid"/>
            </v:shape>
            <v:shape style="position:absolute;left:4025;top:1904;width:1347;height:322" coordorigin="4026,1904" coordsize="1347,322" path="m5372,2192l5278,2118,5269,2162,4028,1904,4026,1924,5265,2179,5254,2226,5372,2192xe" filled="true" fillcolor="#0066ca" stroked="false">
              <v:path arrowok="t"/>
              <v:fill type="solid"/>
            </v:shape>
            <v:shape style="position:absolute;left:4016;top:1894;width:1347;height:322" coordorigin="4016,1895" coordsize="1347,322" path="m5362,2183l5269,2108,5259,2152,4018,1895,4016,1914,5255,2169,5245,2216,5362,2183xe" filled="true" fillcolor="#f9fc00" stroked="false">
              <v:path arrowok="t"/>
              <v:fill type="solid"/>
            </v:shape>
            <v:shape style="position:absolute;left:4467;top:2672;width:999;height:432" coordorigin="4467,2672" coordsize="999,432" path="m5466,2692l5458,2672,4563,3046,4546,3006,4467,3097,4587,3104,4571,3065,5466,2692xe" filled="true" fillcolor="#000099" stroked="false">
              <v:path arrowok="t"/>
              <v:fill type="solid"/>
            </v:shape>
            <v:shape style="position:absolute;left:4457;top:2662;width:999;height:432" coordorigin="4458,2663" coordsize="999,432" path="m5456,2680l5449,2663,4552,3037,4534,2996,4458,3088,4578,3095,4560,3056,5456,2680xe" filled="true" fillcolor="#f9fc00" stroked="false">
              <v:path arrowok="t"/>
              <v:fill type="solid"/>
            </v:shape>
            <v:shape style="position:absolute;left:2715;top:3133;width:1359;height:425" coordorigin="2715,3133" coordsize="1359,425" path="m3858,3133l2715,3133,2931,3344,2715,3558,3858,3558,4074,3344,3858,3133xe" filled="true" fillcolor="#66ffdf" stroked="false">
              <v:path arrowok="t"/>
              <v:fill type="solid"/>
            </v:shape>
            <v:shape style="position:absolute;left:2734;top:3152;width:1359;height:425" coordorigin="2734,3152" coordsize="1359,425" path="m3877,3152l2734,3152,2950,3366,2734,3577,3877,3577,4093,3366,3877,3152xe" filled="true" fillcolor="#009979" stroked="false">
              <v:path arrowok="t"/>
              <v:fill type="solid"/>
            </v:shape>
            <v:shape style="position:absolute;left:2724;top:3142;width:1359;height:425" coordorigin="2725,3143" coordsize="1359,425" path="m3867,3143l2725,3143,2941,3356,2725,3568,3867,3568,4083,3356,3867,3143xe" filled="true" fillcolor="#01ffca" stroked="false">
              <v:path arrowok="t"/>
              <v:fill type="solid"/>
            </v:shape>
            <v:shape style="position:absolute;left:3965;top:3133;width:1359;height:425" coordorigin="3966,3133" coordsize="1359,425" path="m5108,3133l3966,3133,4182,3344,3966,3558,5108,3558,5324,3344,5108,3133xe" filled="true" fillcolor="#66ffdf" stroked="false">
              <v:path arrowok="t"/>
              <v:fill type="solid"/>
            </v:shape>
            <v:shape style="position:absolute;left:3984;top:3152;width:1359;height:425" coordorigin="3985,3152" coordsize="1359,425" path="m5127,3152l3985,3152,4201,3366,3985,3577,5127,3577,5343,3366,5127,3152xe" filled="true" fillcolor="#009979" stroked="false">
              <v:path arrowok="t"/>
              <v:fill type="solid"/>
            </v:shape>
            <v:shape style="position:absolute;left:3975;top:3142;width:1359;height:425" coordorigin="3975,3143" coordsize="1359,425" path="m5118,3143l3975,3143,4191,3356,3975,3568,5118,3568,5334,3356,5118,3143xe" filled="true" fillcolor="#01ffca" stroked="false">
              <v:path arrowok="t"/>
              <v:fill type="solid"/>
            </v:shape>
            <v:rect style="position:absolute;left:3332;top:1458;width:1210;height:12" filled="true" fillcolor="#66dfff" stroked="false">
              <v:fill type="solid"/>
            </v:rect>
            <v:rect style="position:absolute;left:3351;top:1858;width:1210;height:10" filled="true" fillcolor="#007999" stroked="false">
              <v:fill type="solid"/>
            </v:rect>
            <v:rect style="position:absolute;left:3341;top:1470;width:1210;height:389" filled="true" fillcolor="#01caff" stroked="false">
              <v:fill type="solid"/>
            </v:rect>
            <v:shape style="position:absolute;left:3341;top:1470;width:1210;height:48" coordorigin="3342,1470" coordsize="1210,48" path="m4551,1470l3342,1470,3390,1518,4503,1518,4551,1470xe" filled="true" fillcolor="#36d4ff" stroked="false">
              <v:path arrowok="t"/>
              <v:fill type="solid"/>
            </v:shape>
            <v:shape style="position:absolute;left:3341;top:1470;width:48;height:389" coordorigin="3342,1470" coordsize="48,389" path="m3342,1470l3342,1859,3390,1811,3390,1518,3342,1470xe" filled="true" fillcolor="#66dfff" stroked="false">
              <v:path arrowok="t"/>
              <v:fill type="solid"/>
            </v:shape>
            <v:shape style="position:absolute;left:3341;top:1810;width:1210;height:48" coordorigin="3342,1811" coordsize="1210,48" path="m4503,1811l3390,1811,3342,1859,4551,1859,4503,1811xe" filled="true" fillcolor="#00a2cc" stroked="false">
              <v:path arrowok="t"/>
              <v:fill type="solid"/>
            </v:shape>
            <v:shape style="position:absolute;left:4503;top:1470;width:48;height:389" coordorigin="4503,1470" coordsize="48,389" path="m4551,1470l4503,1518,4503,1811,4551,1859,4551,1470xe" filled="true" fillcolor="#007999" stroked="false">
              <v:path arrowok="t"/>
              <v:fill type="solid"/>
            </v:shape>
            <v:rect style="position:absolute;left:2772;top:2216;width:1210;height:10" filled="true" fillcolor="#66dfff" stroked="false">
              <v:fill type="solid"/>
            </v:rect>
            <v:rect style="position:absolute;left:2792;top:2614;width:1210;height:10" filled="true" fillcolor="#007999" stroked="false">
              <v:fill type="solid"/>
            </v:rect>
            <v:rect style="position:absolute;left:2782;top:2226;width:1210;height:389" filled="true" fillcolor="#01caff" stroked="false">
              <v:fill type="solid"/>
            </v:rect>
            <v:shape style="position:absolute;left:2782;top:2226;width:1210;height:48" coordorigin="2782,2226" coordsize="1210,48" path="m3992,2226l2782,2226,2830,2274,3944,2274,3992,2226xe" filled="true" fillcolor="#36d4ff" stroked="false">
              <v:path arrowok="t"/>
              <v:fill type="solid"/>
            </v:shape>
            <v:shape style="position:absolute;left:2782;top:2226;width:48;height:389" coordorigin="2782,2226" coordsize="48,389" path="m2782,2226l2782,2615,2830,2567,2830,2274,2782,2226xe" filled="true" fillcolor="#66dfff" stroked="false">
              <v:path arrowok="t"/>
              <v:fill type="solid"/>
            </v:shape>
            <v:shape style="position:absolute;left:2782;top:2566;width:1210;height:48" coordorigin="2782,2567" coordsize="1210,48" path="m3944,2567l2830,2567,2782,2615,3992,2615,3944,2567xe" filled="true" fillcolor="#00a2cc" stroked="false">
              <v:path arrowok="t"/>
              <v:fill type="solid"/>
            </v:shape>
            <v:shape style="position:absolute;left:3944;top:2226;width:48;height:389" coordorigin="3944,2226" coordsize="48,389" path="m3992,2226l3944,2274,3944,2567,3992,2615,3992,2226xe" filled="true" fillcolor="#007999" stroked="false">
              <v:path arrowok="t"/>
              <v:fill type="solid"/>
            </v:shape>
            <v:rect style="position:absolute;left:4748;top:2216;width:1208;height:10" filled="true" fillcolor="#66dfff" stroked="false">
              <v:fill type="solid"/>
            </v:rect>
            <v:rect style="position:absolute;left:4767;top:2614;width:1208;height:10" filled="true" fillcolor="#007999" stroked="false">
              <v:fill type="solid"/>
            </v:rect>
            <v:rect style="position:absolute;left:4757;top:2226;width:1208;height:389" filled="true" fillcolor="#01caff" stroked="false">
              <v:fill type="solid"/>
            </v:rect>
            <v:shape style="position:absolute;left:4757;top:2226;width:1208;height:48" coordorigin="4758,2226" coordsize="1208,48" path="m5965,2226l4758,2226,4806,2274,5917,2274,5965,2226xe" filled="true" fillcolor="#36d4ff" stroked="false">
              <v:path arrowok="t"/>
              <v:fill type="solid"/>
            </v:shape>
            <v:shape style="position:absolute;left:4757;top:2226;width:48;height:389" coordorigin="4758,2226" coordsize="48,389" path="m4758,2226l4758,2615,4806,2567,4806,2274,4758,2226xe" filled="true" fillcolor="#66dfff" stroked="false">
              <v:path arrowok="t"/>
              <v:fill type="solid"/>
            </v:shape>
            <v:shape style="position:absolute;left:4757;top:2566;width:1208;height:48" coordorigin="4758,2567" coordsize="1208,48" path="m5917,2567l4806,2567,4758,2615,5965,2615,5917,2567xe" filled="true" fillcolor="#00a2cc" stroked="false">
              <v:path arrowok="t"/>
              <v:fill type="solid"/>
            </v:shape>
            <v:shape style="position:absolute;left:5916;top:2226;width:48;height:389" coordorigin="5917,2226" coordsize="48,389" path="m5965,2226l5917,2274,5917,2567,5965,2615,5965,2226xe" filled="true" fillcolor="#007999" stroked="false">
              <v:path arrowok="t"/>
              <v:fill type="solid"/>
            </v:shape>
            <v:shape style="position:absolute;left:2232;top:430;width:2409;height:89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Version: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CO-CCA</w:t>
                    </w:r>
                  </w:p>
                  <w:p>
                    <w:pPr>
                      <w:spacing w:line="264" w:lineRule="auto" w:before="136"/>
                      <w:ind w:left="309" w:right="1012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Primary Costs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Allocations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Centers</w:t>
                    </w:r>
                  </w:p>
                </w:txbxContent>
              </v:textbox>
              <w10:wrap type="none"/>
            </v:shape>
            <v:shape style="position:absolute;left:6675;top:1676;width:899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20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position w:val="-4"/>
                        <w:sz w:val="12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5208;top:2444;width:2788;height:542" type="#_x0000_t202" filled="false" stroked="false">
              <v:textbox inset="0,0,0,0">
                <w:txbxContent>
                  <w:p>
                    <w:pPr>
                      <w:spacing w:before="1"/>
                      <w:ind w:left="1451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1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position w:val="-4"/>
                        <w:sz w:val="12"/>
                      </w:rPr>
                      <w:t>22</w:t>
                    </w:r>
                  </w:p>
                  <w:p>
                    <w:pPr>
                      <w:spacing w:before="108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Delta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2: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CO-ABC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parallel</w:t>
                    </w:r>
                  </w:p>
                </w:txbxContent>
              </v:textbox>
              <w10:wrap type="none"/>
            </v:shape>
            <v:shape style="position:absolute;left:2957;top:3238;width:831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289;top:3238;width:831;height:23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Process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429;top:3668;width:2789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Delta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1: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CO-ABC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parallel</w:t>
                    </w:r>
                  </w:p>
                </w:txbxContent>
              </v:textbox>
              <w10:wrap type="none"/>
            </v:shape>
            <v:shape style="position:absolute;left:4757;top:2274;width:1239;height:293" type="#_x0000_t202" filled="false" stroked="false">
              <v:textbox inset="0,0,0,0">
                <w:txbxContent>
                  <w:p>
                    <w:pPr>
                      <w:spacing w:before="61"/>
                      <w:ind w:left="175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Acty</w:t>
                    </w:r>
                    <w:r>
                      <w:rPr>
                        <w:rFonts w:ascii="Arial"/>
                        <w:b/>
                        <w:spacing w:val="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Type</w:t>
                    </w:r>
                    <w:r>
                      <w:rPr>
                        <w:rFonts w:ascii="Arial"/>
                        <w:b/>
                        <w:spacing w:val="3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782;top:2274;width:1210;height:293" type="#_x0000_t202" filled="false" stroked="false">
              <v:textbox inset="0,0,0,0">
                <w:txbxContent>
                  <w:p>
                    <w:pPr>
                      <w:spacing w:before="68"/>
                      <w:ind w:left="189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Acty Type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341;top:1518;width:1210;height:293" type="#_x0000_t202" filled="false" stroked="false">
              <v:textbox inset="0,0,0,0">
                <w:txbxContent>
                  <w:p>
                    <w:pPr>
                      <w:spacing w:before="61"/>
                      <w:ind w:left="100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Centers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Arial"/>
          <w:b/>
          <w:sz w:val="17"/>
        </w:rPr>
      </w:pPr>
    </w:p>
    <w:p>
      <w:pPr>
        <w:pStyle w:val="BodyText"/>
        <w:spacing w:before="93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delta version</w:t>
      </w:r>
      <w:r>
        <w:rPr>
          <w:spacing w:val="-3"/>
        </w:rPr>
        <w:t> </w:t>
      </w:r>
      <w:r>
        <w:rPr/>
        <w:t>concept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and actual.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may</w:t>
      </w:r>
      <w:r>
        <w:rPr>
          <w:spacing w:val="-9"/>
        </w:rPr>
        <w:t> </w:t>
      </w:r>
      <w:r>
        <w:rPr/>
        <w:t>create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delta</w:t>
      </w:r>
      <w:r>
        <w:rPr>
          <w:spacing w:val="-52"/>
        </w:rPr>
        <w:t> </w:t>
      </w:r>
      <w:r>
        <w:rPr/>
        <w:t>versions</w:t>
      </w:r>
      <w:r>
        <w:rPr>
          <w:spacing w:val="-1"/>
        </w:rPr>
        <w:t> </w:t>
      </w:r>
      <w:r>
        <w:rPr/>
        <w:t>as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feel</w:t>
      </w:r>
      <w:r>
        <w:rPr>
          <w:spacing w:val="-2"/>
        </w:rPr>
        <w:t> </w:t>
      </w:r>
      <w:r>
        <w:rPr/>
        <w:t>necessary.</w:t>
      </w:r>
    </w:p>
    <w:p>
      <w:pPr>
        <w:pStyle w:val="Heading4"/>
        <w:spacing w:before="177"/>
      </w:pPr>
      <w:r>
        <w:rPr>
          <w:color w:val="000080"/>
        </w:rPr>
        <w:t>Activating</w:t>
      </w:r>
      <w:r>
        <w:rPr>
          <w:color w:val="000080"/>
          <w:spacing w:val="-4"/>
        </w:rPr>
        <w:t> </w:t>
      </w:r>
      <w:r>
        <w:rPr>
          <w:color w:val="000080"/>
        </w:rPr>
        <w:t>Parallel</w:t>
      </w:r>
      <w:r>
        <w:rPr>
          <w:color w:val="000080"/>
          <w:spacing w:val="-2"/>
        </w:rPr>
        <w:t> </w:t>
      </w:r>
      <w:r>
        <w:rPr>
          <w:color w:val="000080"/>
        </w:rPr>
        <w:t>ABC</w:t>
      </w:r>
    </w:p>
    <w:p>
      <w:pPr>
        <w:spacing w:line="237" w:lineRule="auto" w:before="124"/>
        <w:ind w:left="715" w:right="1733" w:firstLine="0"/>
        <w:jc w:val="left"/>
        <w:rPr>
          <w:sz w:val="20"/>
        </w:rPr>
      </w:pPr>
      <w:r>
        <w:rPr>
          <w:sz w:val="20"/>
        </w:rPr>
        <w:t>To activate parallel ABC in the Implementation Guide (IMG) for the Activity-Based Costing</w:t>
      </w:r>
      <w:r>
        <w:rPr>
          <w:spacing w:val="1"/>
          <w:sz w:val="20"/>
        </w:rPr>
        <w:t> </w:t>
      </w:r>
      <w:r>
        <w:rPr>
          <w:sz w:val="20"/>
        </w:rPr>
        <w:t>component,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4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4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Activating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Activity-Based Costing in Controlling Area</w:t>
      </w:r>
      <w:r>
        <w:rPr>
          <w:sz w:val="20"/>
        </w:rPr>
        <w:t>. Select a controlling area and choose </w:t>
      </w:r>
      <w:r>
        <w:rPr>
          <w:rFonts w:ascii="Arial" w:hAnsi="Arial"/>
          <w:i/>
          <w:sz w:val="20"/>
        </w:rPr>
        <w:t>Activate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components/control indicators</w:t>
      </w:r>
      <w:r>
        <w:rPr>
          <w:sz w:val="20"/>
        </w:rPr>
        <w:t>. You must activate parallel ABC individually for each controlling</w:t>
      </w:r>
      <w:r>
        <w:rPr>
          <w:spacing w:val="1"/>
          <w:sz w:val="20"/>
        </w:rPr>
        <w:t> </w:t>
      </w:r>
      <w:r>
        <w:rPr>
          <w:sz w:val="20"/>
        </w:rPr>
        <w:t>area in question. Set the </w:t>
      </w:r>
      <w:r>
        <w:rPr>
          <w:rFonts w:ascii="Arial" w:hAnsi="Arial"/>
          <w:i/>
          <w:sz w:val="20"/>
        </w:rPr>
        <w:t>Activity-Based Costing </w:t>
      </w:r>
      <w:r>
        <w:rPr>
          <w:sz w:val="20"/>
        </w:rPr>
        <w:t>indicator to “Component active for parallel</w:t>
      </w:r>
      <w:r>
        <w:rPr>
          <w:spacing w:val="1"/>
          <w:sz w:val="20"/>
        </w:rPr>
        <w:t> </w:t>
      </w:r>
      <w:r>
        <w:rPr>
          <w:sz w:val="20"/>
        </w:rPr>
        <w:t>calculation”.</w:t>
      </w:r>
      <w:r>
        <w:rPr>
          <w:spacing w:val="-2"/>
          <w:sz w:val="20"/>
        </w:rPr>
        <w:t> </w:t>
      </w:r>
      <w:r>
        <w:rPr>
          <w:sz w:val="20"/>
        </w:rPr>
        <w:t>For the Activity-Based</w:t>
      </w:r>
      <w:r>
        <w:rPr>
          <w:spacing w:val="-1"/>
          <w:sz w:val="20"/>
        </w:rPr>
        <w:t> </w:t>
      </w:r>
      <w:r>
        <w:rPr>
          <w:sz w:val="20"/>
        </w:rPr>
        <w:t>Costing</w:t>
      </w:r>
      <w:r>
        <w:rPr>
          <w:spacing w:val="-2"/>
          <w:sz w:val="20"/>
        </w:rPr>
        <w:t> </w:t>
      </w:r>
      <w:r>
        <w:rPr>
          <w:sz w:val="20"/>
        </w:rPr>
        <w:t>component,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means: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active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parallel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  <w:r>
        <w:rPr>
          <w:spacing w:val="-3"/>
          <w:sz w:val="20"/>
        </w:rPr>
        <w:t> </w:t>
      </w:r>
      <w:r>
        <w:rPr>
          <w:sz w:val="20"/>
        </w:rPr>
        <w:t>only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None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allocations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posted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true</w:t>
      </w:r>
      <w:r>
        <w:rPr>
          <w:spacing w:val="-4"/>
          <w:sz w:val="20"/>
        </w:rPr>
        <w:t> </w:t>
      </w: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credits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7" w:lineRule="auto" w:before="118" w:after="0"/>
        <w:ind w:left="715" w:right="4120" w:firstLine="0"/>
        <w:jc w:val="left"/>
        <w:rPr>
          <w:rFonts w:ascii="Symbol" w:hAnsi="Symbol"/>
          <w:b/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allocations</w:t>
      </w:r>
      <w:r>
        <w:rPr>
          <w:spacing w:val="-3"/>
          <w:sz w:val="20"/>
        </w:rPr>
        <w:t> </w:t>
      </w:r>
      <w:r>
        <w:rPr>
          <w:sz w:val="20"/>
        </w:rPr>
        <w:t>appear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postings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delta versions</w:t>
      </w:r>
      <w:r>
        <w:rPr>
          <w:spacing w:val="-52"/>
          <w:sz w:val="20"/>
        </w:rPr>
        <w:t> </w:t>
      </w:r>
      <w:r>
        <w:rPr>
          <w:sz w:val="20"/>
        </w:rPr>
        <w:t>You must activate parallel ABC for each separate controlling area.</w:t>
      </w:r>
      <w:r>
        <w:rPr>
          <w:spacing w:val="1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 also:</w:t>
      </w:r>
    </w:p>
    <w:p>
      <w:pPr>
        <w:pStyle w:val="BodyText"/>
        <w:spacing w:before="9"/>
        <w:ind w:left="715"/>
      </w:pPr>
      <w:r>
        <w:rPr>
          <w:color w:val="0000FF"/>
          <w:u w:val="single" w:color="0000FF"/>
        </w:rPr>
        <w:t>Activity-Based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143"/>
      </w:pPr>
      <w:bookmarkStart w:name="_bookmark3" w:id="4"/>
      <w:bookmarkEnd w:id="4"/>
      <w:r>
        <w:rPr>
          <w:b w:val="0"/>
        </w:rPr>
      </w:r>
      <w:r>
        <w:rPr/>
        <w:t>Integrated</w:t>
      </w:r>
      <w:r>
        <w:rPr>
          <w:spacing w:val="-6"/>
        </w:rPr>
        <w:t> </w:t>
      </w:r>
      <w:r>
        <w:rPr/>
        <w:t>Activity-Based</w:t>
      </w:r>
      <w:r>
        <w:rPr>
          <w:spacing w:val="-10"/>
        </w:rPr>
        <w:t> </w:t>
      </w:r>
      <w:r>
        <w:rPr/>
        <w:t>Costing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Integrated</w:t>
      </w:r>
      <w:r>
        <w:rPr>
          <w:color w:val="000080"/>
          <w:spacing w:val="-3"/>
        </w:rPr>
        <w:t> </w:t>
      </w:r>
      <w:r>
        <w:rPr>
          <w:color w:val="000080"/>
        </w:rPr>
        <w:t>Activity-Based</w:t>
      </w:r>
      <w:r>
        <w:rPr>
          <w:color w:val="000080"/>
          <w:spacing w:val="-7"/>
        </w:rPr>
        <w:t> </w:t>
      </w:r>
      <w:r>
        <w:rPr>
          <w:color w:val="000080"/>
        </w:rPr>
        <w:t>Costing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01"/>
      </w:pPr>
      <w:r>
        <w:rPr/>
        <w:t>Integrated Activity-Based Costing (ABC) fully integrates the Activity-Based Costing component</w:t>
      </w:r>
      <w:r>
        <w:rPr>
          <w:spacing w:val="1"/>
        </w:rPr>
        <w:t> </w:t>
      </w:r>
      <w:r>
        <w:rPr/>
        <w:t>(CO-OM-ABC) in the value flow of the Controlling component (CO), in particular the Product Cost</w:t>
      </w:r>
      <w:r>
        <w:rPr>
          <w:spacing w:val="-54"/>
        </w:rPr>
        <w:t> </w:t>
      </w:r>
      <w:r>
        <w:rPr/>
        <w:t>Controlling component (CO-PC) and the Profitability Analysis component (CO-PA). Integrated</w:t>
      </w:r>
      <w:r>
        <w:rPr>
          <w:spacing w:val="1"/>
        </w:rPr>
        <w:t> </w:t>
      </w:r>
      <w:r>
        <w:rPr/>
        <w:t>ABC posts</w:t>
      </w:r>
      <w:r>
        <w:rPr>
          <w:spacing w:val="-2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real values,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ones,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participating</w:t>
      </w:r>
      <w:r>
        <w:rPr>
          <w:spacing w:val="-1"/>
        </w:rPr>
        <w:t> </w:t>
      </w:r>
      <w:r>
        <w:rPr/>
        <w:t>objects.</w:t>
      </w:r>
    </w:p>
    <w:p>
      <w:pPr>
        <w:pStyle w:val="Heading7"/>
        <w:spacing w:before="116"/>
        <w:ind w:left="715"/>
      </w:pPr>
      <w:r>
        <w:rPr/>
        <w:pict>
          <v:group style="position:absolute;margin-left:96.880997pt;margin-top:26.099892pt;width:349.8pt;height:227.65pt;mso-position-horizontal-relative:page;mso-position-vertical-relative:paragraph;z-index:-33236992" coordorigin="1938,522" coordsize="6996,4553">
            <v:shape style="position:absolute;left:5657;top:1441;width:478;height:202" coordorigin="5658,1441" coordsize="478,202" path="m6135,1612l6046,1540,6039,1565,5658,1441,5658,1451,6034,1581,6015,1643,6135,1612xe" filled="true" fillcolor="#919191" stroked="false">
              <v:path arrowok="t"/>
              <v:fill type="solid"/>
            </v:shape>
            <v:shape style="position:absolute;left:4652;top:1412;width:982;height:920" coordorigin="4652,1412" coordsize="982,920" path="m4846,2137l4652,2137,4755,2332,4846,2137xm5634,1451l5588,1412,4977,2110,4921,2065,4878,2272,5070,2183,5024,2147,5634,1451xe" filled="true" fillcolor="#fb022c" stroked="false">
              <v:path arrowok="t"/>
              <v:fill type="solid"/>
            </v:shape>
            <v:shape style="position:absolute;left:5208;top:999;width:718;height:718" coordorigin="5209,1000" coordsize="718,718" path="m5550,1000l5209,1360,5566,1717,5926,1360,5550,1000xe" filled="true" fillcolor="#85dfdf" stroked="false">
              <v:path arrowok="t"/>
              <v:fill type="solid"/>
            </v:shape>
            <v:shape style="position:absolute;left:5220;top:1014;width:720;height:718" coordorigin="5221,1014" coordsize="720,718" path="m5583,1014l5221,1372,5583,1732,5941,1372,5583,1014xe" filled="true" fillcolor="#237979" stroked="false">
              <v:path arrowok="t"/>
              <v:fill type="solid"/>
            </v:shape>
            <v:shape style="position:absolute;left:5208;top:1014;width:718;height:704" coordorigin="5209,1014" coordsize="718,704" path="m5566,1014l5209,1360,5583,1717,5926,1372,5566,1014xe" filled="true" fillcolor="#37caca" stroked="false">
              <v:path arrowok="t"/>
              <v:fill type="solid"/>
            </v:shape>
            <v:shape style="position:absolute;left:3190;top:1935;width:320;height:363" type="#_x0000_t75" stroked="false">
              <v:imagedata r:id="rId58" o:title=""/>
            </v:shape>
            <v:shape style="position:absolute;left:4164;top:1832;width:399;height:466" type="#_x0000_t75" stroked="false">
              <v:imagedata r:id="rId59" o:title=""/>
            </v:shape>
            <v:shape style="position:absolute;left:4277;top:4086;width:3476;height:192" coordorigin="4278,4086" coordsize="3476,192" path="m7753,4158l4472,4163,4472,4086,4278,4187,4472,4278,4472,4218,7753,4216,7753,4158xe" filled="true" fillcolor="#fb022c" stroked="false">
              <v:path arrowok="t"/>
              <v:fill type="solid"/>
            </v:shape>
            <v:shape style="position:absolute;left:4083;top:2763;width:574;height:708" coordorigin="4083,2764" coordsize="574,708" path="m4657,2771l4645,2764,4141,3380,4095,3349,4083,3472,4186,3409,4151,3386,4657,2771xe" filled="true" fillcolor="#ce1234" stroked="false">
              <v:path arrowok="t"/>
              <v:fill type="solid"/>
            </v:shape>
            <v:shape style="position:absolute;left:3586;top:3862;width:315;height:312" coordorigin="3586,3863" coordsize="315,312" path="m3901,3863l3586,4175,3901,4175,3901,3863xe" filled="true" fillcolor="#d9d9d9" stroked="false">
              <v:path arrowok="t"/>
              <v:fill type="solid"/>
            </v:shape>
            <v:shape style="position:absolute;left:3586;top:3862;width:315;height:312" coordorigin="3586,3863" coordsize="315,312" path="m3901,3863l3586,3863,3586,4175,3901,3863xe" filled="true" fillcolor="#000000" stroked="false">
              <v:path arrowok="t"/>
              <v:fill type="solid"/>
            </v:shape>
            <v:rect style="position:absolute;left:3632;top:3891;width:240;height:238" filled="true" fillcolor="#919191" stroked="false">
              <v:fill type="solid"/>
            </v:rect>
            <v:shape style="position:absolute;left:3272;top:3862;width:315;height:312" coordorigin="3272,3863" coordsize="315,312" path="m3586,3863l3272,4175,3586,4175,3586,3863xe" filled="true" fillcolor="#d9d9d9" stroked="false">
              <v:path arrowok="t"/>
              <v:fill type="solid"/>
            </v:shape>
            <v:shape style="position:absolute;left:3272;top:3862;width:315;height:312" coordorigin="3272,3863" coordsize="315,312" path="m3586,3863l3272,3863,3272,4175,3586,3863xe" filled="true" fillcolor="#000000" stroked="false">
              <v:path arrowok="t"/>
              <v:fill type="solid"/>
            </v:shape>
            <v:rect style="position:absolute;left:3303;top:3891;width:240;height:238" filled="true" fillcolor="#919191" stroked="false">
              <v:fill type="solid"/>
            </v:rect>
            <v:shape style="position:absolute;left:2943;top:3862;width:327;height:312" coordorigin="2943,3863" coordsize="327,312" path="m3270,3863l2943,4175,3270,4175,3270,3863xe" filled="true" fillcolor="#d9d9d9" stroked="false">
              <v:path arrowok="t"/>
              <v:fill type="solid"/>
            </v:shape>
            <v:shape style="position:absolute;left:2943;top:3862;width:327;height:312" coordorigin="2943,3863" coordsize="327,312" path="m3270,3863l2943,3863,2943,4175,3270,3863xe" filled="true" fillcolor="#000000" stroked="false">
              <v:path arrowok="t"/>
              <v:fill type="solid"/>
            </v:shape>
            <v:shape style="position:absolute;left:3586;top:4177;width:315;height:312" coordorigin="3586,4177" coordsize="315,312" path="m3901,4177l3586,4489,3901,4489,3901,4177xe" filled="true" fillcolor="#d9d9d9" stroked="false">
              <v:path arrowok="t"/>
              <v:fill type="solid"/>
            </v:shape>
            <v:rect style="position:absolute;left:3632;top:4206;width:240;height:252" filled="true" fillcolor="#919191" stroked="false">
              <v:fill type="solid"/>
            </v:rect>
            <v:shape style="position:absolute;left:2943;top:4177;width:327;height:312" coordorigin="2943,4177" coordsize="327,312" path="m3270,4177l2943,4489,3270,4489,3270,4177xe" filled="true" fillcolor="#d9d9d9" stroked="false">
              <v:path arrowok="t"/>
              <v:fill type="solid"/>
            </v:shape>
            <v:rect style="position:absolute;left:2988;top:4206;width:238;height:252" filled="true" fillcolor="#919191" stroked="false">
              <v:fill type="solid"/>
            </v:rect>
            <v:shape style="position:absolute;left:3272;top:4177;width:315;height:312" coordorigin="3272,4177" coordsize="315,312" path="m3586,4177l3272,4489,3586,4489,3586,4177xe" filled="true" fillcolor="#d9d9d9" stroked="false">
              <v:path arrowok="t"/>
              <v:fill type="solid"/>
            </v:shape>
            <v:rect style="position:absolute;left:3303;top:4206;width:240;height:252" filled="true" fillcolor="#919191" stroked="false">
              <v:fill type="solid"/>
            </v:rect>
            <v:shape style="position:absolute;left:3586;top:4489;width:315;height:312" coordorigin="3586,4489" coordsize="315,312" path="m3901,4489l3586,4801,3901,4801,3901,4489xe" filled="true" fillcolor="#001fd0" stroked="false">
              <v:path arrowok="t"/>
              <v:fill type="solid"/>
            </v:shape>
            <v:shape style="position:absolute;left:3586;top:4489;width:315;height:312" coordorigin="3586,4489" coordsize="315,312" path="m3901,4489l3586,4489,3586,4801,3901,4489xe" filled="true" fillcolor="#a0c0fd" stroked="false">
              <v:path arrowok="t"/>
              <v:fill type="solid"/>
            </v:shape>
            <v:rect style="position:absolute;left:3632;top:4534;width:240;height:240" filled="true" fillcolor="#6190fc" stroked="false">
              <v:fill type="solid"/>
            </v:rect>
            <v:shape style="position:absolute;left:3272;top:4489;width:315;height:312" coordorigin="3272,4489" coordsize="315,312" path="m3586,4489l3272,4801,3586,4801,3586,4489xe" filled="true" fillcolor="#001fd0" stroked="false">
              <v:path arrowok="t"/>
              <v:fill type="solid"/>
            </v:shape>
            <v:shape style="position:absolute;left:3272;top:4489;width:315;height:312" coordorigin="3272,4489" coordsize="315,312" path="m3586,4489l3272,4489,3272,4801,3586,4489xe" filled="true" fillcolor="#a0c0fd" stroked="false">
              <v:path arrowok="t"/>
              <v:fill type="solid"/>
            </v:shape>
            <v:rect style="position:absolute;left:3303;top:4534;width:240;height:240" filled="true" fillcolor="#6190fc" stroked="false">
              <v:fill type="solid"/>
            </v:rect>
            <v:shape style="position:absolute;left:3900;top:4023;width:120;height:152" coordorigin="3901,4024" coordsize="120,152" path="m4021,4024l3901,4144,3901,4175,4021,4055,4021,4024xe" filled="true" fillcolor="#002c9e" stroked="false">
              <v:path arrowok="t"/>
              <v:fill type="solid"/>
            </v:shape>
            <v:shape style="position:absolute;left:3948;top:3798;width:72;height:317" coordorigin="3949,3798" coordsize="72,317" path="m4021,3798l3949,3875,3949,4115,4021,4024,4021,3798xe" filled="true" fillcolor="#001fd0" stroked="false">
              <v:path arrowok="t"/>
              <v:fill type="solid"/>
            </v:shape>
            <v:shape style="position:absolute;left:3900;top:3862;width:46;height:312" coordorigin="3901,3863" coordsize="46,312" path="m3901,3863l3901,4175,3946,4115,3946,3875,3901,3863xe" filled="true" fillcolor="#c0cdff" stroked="false">
              <v:path arrowok="t"/>
              <v:fill type="solid"/>
            </v:shape>
            <v:shape style="position:absolute;left:3900;top:3742;width:120;height:132" coordorigin="3901,3743" coordsize="120,132" path="m4021,3743l3901,3844,3946,3875,4021,3798,4021,3743xe" filled="true" fillcolor="#6190fc" stroked="false">
              <v:path arrowok="t"/>
              <v:fill type="solid"/>
            </v:shape>
            <v:shape style="position:absolute;left:3648;top:3742;width:312;height:72" coordorigin="3649,3743" coordsize="312,72" path="m3961,3743l3721,3743,3649,3815,3886,3815,3961,3743xe" filled="true" fillcolor="#a0c0fd" stroked="false">
              <v:path arrowok="t"/>
              <v:fill type="solid"/>
            </v:shape>
            <v:shape style="position:absolute;left:3586;top:3742;width:135;height:116" coordorigin="3586,3743" coordsize="135,116" path="m3721,3743l3706,3743,3586,3858,3646,3815,3721,3743xe" filled="true" fillcolor="#c0cdff" stroked="false">
              <v:path arrowok="t"/>
              <v:fill type="solid"/>
            </v:shape>
            <v:shape style="position:absolute;left:3888;top:3742;width:132;height:116" coordorigin="3889,3743" coordsize="132,116" path="m4021,3743l3961,3743,3889,3815,3901,3858,4021,3743xe" filled="true" fillcolor="#3766fa" stroked="false">
              <v:path arrowok="t"/>
              <v:fill type="solid"/>
            </v:shape>
            <v:shape style="position:absolute;left:3586;top:3814;width:315;height:44" coordorigin="3586,3815" coordsize="315,44" path="m3886,3815l3646,3815,3586,3858,3901,3858,3886,3815xe" filled="true" fillcolor="#6190fc" stroked="false">
              <v:path arrowok="t"/>
              <v:fill type="solid"/>
            </v:shape>
            <v:shape style="position:absolute;left:3900;top:4354;width:120;height:135" coordorigin="3901,4355" coordsize="120,135" path="m4021,4355l3901,4475,3901,4489,4021,4369,4021,4355xe" filled="true" fillcolor="#002c9e" stroked="false">
              <v:path arrowok="t"/>
              <v:fill type="solid"/>
            </v:shape>
            <v:shape style="position:absolute;left:3948;top:4117;width:72;height:310" coordorigin="3949,4117" coordsize="72,310" path="m4021,4117l3949,4187,3949,4427,4021,4355,4021,4117xe" filled="true" fillcolor="#001fd0" stroked="false">
              <v:path arrowok="t"/>
              <v:fill type="solid"/>
            </v:shape>
            <v:shape style="position:absolute;left:3900;top:4177;width:46;height:312" coordorigin="3901,4177" coordsize="46,312" path="m3901,4177l3901,4489,3946,4427,3946,4187,3901,4177xe" filled="true" fillcolor="#c0cdff" stroked="false">
              <v:path arrowok="t"/>
              <v:fill type="solid"/>
            </v:shape>
            <v:shape style="position:absolute;left:3900;top:4054;width:120;height:132" coordorigin="3901,4055" coordsize="120,132" path="m4021,4055l3901,4175,3946,4187,4021,4115,4021,4055xe" filled="true" fillcolor="#6190fc" stroked="false">
              <v:path arrowok="t"/>
              <v:fill type="solid"/>
            </v:shape>
            <v:shape style="position:absolute;left:3948;top:4429;width:72;height:312" coordorigin="3949,4429" coordsize="72,312" path="m4021,4429l3949,4504,3949,4741,4021,4667,4021,4429xe" filled="true" fillcolor="#001fd0" stroked="false">
              <v:path arrowok="t"/>
              <v:fill type="solid"/>
            </v:shape>
            <v:shape style="position:absolute;left:3900;top:4489;width:46;height:312" coordorigin="3901,4489" coordsize="46,312" path="m3901,4489l3901,4801,3946,4741,3946,4504,3901,4489xe" filled="true" fillcolor="#c0cdff" stroked="false">
              <v:path arrowok="t"/>
              <v:fill type="solid"/>
            </v:shape>
            <v:shape style="position:absolute;left:3900;top:4369;width:120;height:147" coordorigin="3901,4369" coordsize="120,147" path="m4021,4369l3901,4489,3946,4516,4021,4427,4021,4369xe" filled="true" fillcolor="#6190fc" stroked="false">
              <v:path arrowok="t"/>
              <v:fill type="solid"/>
            </v:shape>
            <v:shape style="position:absolute;left:4020;top:3903;width:120;height:152" coordorigin="4021,3904" coordsize="120,152" path="m4141,3904l4021,4024,4021,4055,4141,3935,4141,3904xe" filled="true" fillcolor="#002c9e" stroked="false">
              <v:path arrowok="t"/>
              <v:fill type="solid"/>
            </v:shape>
            <v:shape style="position:absolute;left:4066;top:3666;width:75;height:327" coordorigin="4066,3666" coordsize="75,327" path="m4141,3666l4066,3755,4066,3992,4141,3904,4141,3666xe" filled="true" fillcolor="#001fd0" stroked="false">
              <v:path arrowok="t"/>
              <v:fill type="solid"/>
            </v:shape>
            <v:shape style="position:absolute;left:4020;top:3742;width:41;height:312" coordorigin="4021,3743" coordsize="41,312" path="m4021,3743l4021,4055,4062,3992,4062,3755,4021,3743xe" filled="true" fillcolor="#c0cdff" stroked="false">
              <v:path arrowok="t"/>
              <v:fill type="solid"/>
            </v:shape>
            <v:shape style="position:absolute;left:4020;top:3618;width:120;height:137" coordorigin="4021,3618" coordsize="120,137" path="m4141,3618l4021,3738,4062,3755,4141,3678,4141,3618xe" filled="true" fillcolor="#6190fc" stroked="false">
              <v:path arrowok="t"/>
              <v:fill type="solid"/>
            </v:shape>
            <v:shape style="position:absolute;left:4020;top:4234;width:120;height:135" coordorigin="4021,4235" coordsize="120,135" path="m4141,4235l4021,4355,4021,4369,4141,4249,4141,4235xe" filled="true" fillcolor="#002c9e" stroked="false">
              <v:path arrowok="t"/>
              <v:fill type="solid"/>
            </v:shape>
            <v:shape style="position:absolute;left:4066;top:3994;width:75;height:315" coordorigin="4066,3995" coordsize="75,315" path="m4141,3995l4066,4069,4066,4309,4141,4235,4141,3995xe" filled="true" fillcolor="#001fd0" stroked="false">
              <v:path arrowok="t"/>
              <v:fill type="solid"/>
            </v:shape>
            <v:shape style="position:absolute;left:4020;top:4054;width:41;height:315" coordorigin="4021,4055" coordsize="41,315" path="m4021,4055l4021,4369,4062,4309,4062,4069,4021,4055xe" filled="true" fillcolor="#c0cdff" stroked="false">
              <v:path arrowok="t"/>
              <v:fill type="solid"/>
            </v:shape>
            <v:shape style="position:absolute;left:4020;top:3934;width:120;height:135" coordorigin="4021,3935" coordsize="120,135" path="m4141,3935l4021,4055,4062,4069,4141,3992,4141,3935xe" filled="true" fillcolor="#6190fc" stroked="false">
              <v:path arrowok="t"/>
              <v:fill type="solid"/>
            </v:shape>
            <v:shape style="position:absolute;left:4066;top:4311;width:75;height:324" coordorigin="4066,4312" coordsize="75,324" path="m4141,4312l4066,4398,4066,4636,4141,4549,4141,4312xe" filled="true" fillcolor="#001fd0" stroked="false">
              <v:path arrowok="t"/>
              <v:fill type="solid"/>
            </v:shape>
            <v:shape style="position:absolute;left:4020;top:4369;width:41;height:315" coordorigin="4021,4369" coordsize="41,315" path="m4021,4369l4021,4684,4062,4624,4062,4384,4021,4369xe" filled="true" fillcolor="#c0cdff" stroked="false">
              <v:path arrowok="t"/>
              <v:fill type="solid"/>
            </v:shape>
            <v:shape style="position:absolute;left:4020;top:4249;width:120;height:135" coordorigin="4021,4249" coordsize="120,135" path="m4141,4249l4021,4369,4062,4384,4141,4309,4141,4249xe" filled="true" fillcolor="#6190fc" stroked="false">
              <v:path arrowok="t"/>
              <v:fill type="solid"/>
            </v:shape>
            <v:shape style="position:absolute;left:4140;top:3798;width:120;height:137" coordorigin="4141,3798" coordsize="120,137" path="m4261,3798l4141,3904,4141,3935,4261,3815,4261,3798xe" filled="true" fillcolor="#002c9e" stroked="false">
              <v:path arrowok="t"/>
              <v:fill type="solid"/>
            </v:shape>
            <v:shape style="position:absolute;left:4188;top:3546;width:72;height:329" coordorigin="4189,3546" coordsize="72,329" path="m4261,3546l4189,3635,4189,3875,4261,3784,4261,3546xe" filled="true" fillcolor="#001fd0" stroked="false">
              <v:path arrowok="t"/>
              <v:fill type="solid"/>
            </v:shape>
            <v:shape style="position:absolute;left:4140;top:3618;width:46;height:317" coordorigin="4141,3618" coordsize="46,317" path="m4141,3618l4141,3935,4186,3875,4186,3635,4141,3618xe" filled="true" fillcolor="#c0cdff" stroked="false">
              <v:path arrowok="t"/>
              <v:fill type="solid"/>
            </v:shape>
            <v:shape style="position:absolute;left:4140;top:3502;width:120;height:132" coordorigin="4141,3503" coordsize="120,132" path="m4261,3503l4141,3618,4186,3635,4261,3558,4261,3503xe" filled="true" fillcolor="#6190fc" stroked="false">
              <v:path arrowok="t"/>
              <v:fill type="solid"/>
            </v:shape>
            <v:shape style="position:absolute;left:4140;top:4117;width:120;height:132" coordorigin="4141,4117" coordsize="120,132" path="m4261,4117l4141,4235,4141,4249,4261,4129,4261,4117xe" filled="true" fillcolor="#002c9e" stroked="false">
              <v:path arrowok="t"/>
              <v:fill type="solid"/>
            </v:shape>
            <v:shape style="position:absolute;left:4188;top:3877;width:72;height:310" coordorigin="4189,3877" coordsize="72,310" path="m4261,3877l4189,3949,4189,4187,4261,4115,4261,3877xe" filled="true" fillcolor="#001fd0" stroked="false">
              <v:path arrowok="t"/>
              <v:fill type="solid"/>
            </v:shape>
            <v:shape style="position:absolute;left:4140;top:3934;width:46;height:315" coordorigin="4141,3935" coordsize="46,315" path="m4141,3935l4141,4249,4186,4187,4186,3949,4141,3935xe" filled="true" fillcolor="#c0cdff" stroked="false">
              <v:path arrowok="t"/>
              <v:fill type="solid"/>
            </v:shape>
            <v:shape style="position:absolute;left:4140;top:3814;width:120;height:135" coordorigin="4141,3815" coordsize="120,135" path="m4261,3815l4141,3935,4186,3949,4261,3875,4261,3815xe" filled="true" fillcolor="#6190fc" stroked="false">
              <v:path arrowok="t"/>
              <v:fill type="solid"/>
            </v:shape>
            <v:shape style="position:absolute;left:4188;top:4189;width:72;height:327" coordorigin="4189,4189" coordsize="72,327" path="m4261,4189l4189,4278,4189,4516,4261,4427,4261,4189xe" filled="true" fillcolor="#001fd0" stroked="false">
              <v:path arrowok="t"/>
              <v:fill type="solid"/>
            </v:shape>
            <v:shape style="position:absolute;left:4140;top:4249;width:46;height:315" coordorigin="4141,4249" coordsize="46,315" path="m4141,4249l4141,4564,4186,4504,4186,4278,4141,4249xe" filled="true" fillcolor="#c0cdff" stroked="false">
              <v:path arrowok="t"/>
              <v:fill type="solid"/>
            </v:shape>
            <v:shape style="position:absolute;left:4140;top:4129;width:120;height:149" coordorigin="4141,4129" coordsize="120,149" path="m4261,4129l4141,4249,4186,4278,4261,4187,4261,4129xe" filled="true" fillcolor="#6190fc" stroked="false">
              <v:path arrowok="t"/>
              <v:fill type="solid"/>
            </v:shape>
            <v:shape style="position:absolute;left:3332;top:3742;width:315;height:72" coordorigin="3332,3743" coordsize="315,72" path="m3646,3743l3406,3743,3332,3815,3570,3815,3646,3743xe" filled="true" fillcolor="#a0c0fd" stroked="false">
              <v:path arrowok="t"/>
              <v:fill type="solid"/>
            </v:shape>
            <v:shape style="position:absolute;left:3272;top:3742;width:135;height:116" coordorigin="3272,3743" coordsize="135,116" path="m3406,3743l3390,3743,3272,3858,3330,3815,3406,3743xe" filled="true" fillcolor="#c0cdff" stroked="false">
              <v:path arrowok="t"/>
              <v:fill type="solid"/>
            </v:shape>
            <v:shape style="position:absolute;left:3569;top:3742;width:137;height:116" coordorigin="3570,3743" coordsize="137,116" path="m3706,3743l3646,3743,3570,3815,3586,3858,3706,3743xe" filled="true" fillcolor="#3766fa" stroked="false">
              <v:path arrowok="t"/>
              <v:fill type="solid"/>
            </v:shape>
            <v:shape style="position:absolute;left:3272;top:3814;width:315;height:44" coordorigin="3272,3815" coordsize="315,44" path="m3570,3815l3330,3815,3272,3858,3586,3858,3570,3815xe" filled="true" fillcolor="#6190fc" stroked="false">
              <v:path arrowok="t"/>
              <v:fill type="solid"/>
            </v:shape>
            <v:shape style="position:absolute;left:3015;top:3742;width:315;height:72" coordorigin="3015,3743" coordsize="315,72" path="m3330,3743l3090,3743,3015,3815,3241,3815,3330,3743xe" filled="true" fillcolor="#a0c0fd" stroked="false">
              <v:path arrowok="t"/>
              <v:fill type="solid"/>
            </v:shape>
            <v:shape style="position:absolute;left:2943;top:3742;width:147;height:116" coordorigin="2943,3743" coordsize="147,116" path="m3090,3743l3075,3743,2943,3858,3015,3815,3090,3743xe" filled="true" fillcolor="#c0cdff" stroked="false">
              <v:path arrowok="t"/>
              <v:fill type="solid"/>
            </v:shape>
            <v:shape style="position:absolute;left:3240;top:3742;width:149;height:116" coordorigin="3241,3743" coordsize="149,116" path="m3390,3743l3330,3743,3241,3815,3270,3858,3390,3743xe" filled="true" fillcolor="#3766fa" stroked="false">
              <v:path arrowok="t"/>
              <v:fill type="solid"/>
            </v:shape>
            <v:shape style="position:absolute;left:2943;top:3814;width:327;height:44" coordorigin="2943,3815" coordsize="327,44" path="m3241,3815l3001,3815,2943,3858,3270,3858,3241,3815xe" filled="true" fillcolor="#6190fc" stroked="false">
              <v:path arrowok="t"/>
              <v:fill type="solid"/>
            </v:shape>
            <v:shape style="position:absolute;left:3768;top:3618;width:310;height:77" coordorigin="3769,3618" coordsize="310,77" path="m4078,3618l3841,3618,3769,3695,4006,3695,4078,3618xe" filled="true" fillcolor="#a0c0fd" stroked="false">
              <v:path arrowok="t"/>
              <v:fill type="solid"/>
            </v:shape>
            <v:shape style="position:absolute;left:3706;top:3618;width:135;height:120" coordorigin="3706,3618" coordsize="135,120" path="m3841,3618l3826,3618,3706,3738,3766,3695,3841,3618xe" filled="true" fillcolor="#c0cdff" stroked="false">
              <v:path arrowok="t"/>
              <v:fill type="solid"/>
            </v:shape>
            <v:shape style="position:absolute;left:4006;top:3618;width:135;height:120" coordorigin="4006,3618" coordsize="135,120" path="m4141,3618l4078,3618,4006,3695,4021,3738,4141,3618xe" filled="true" fillcolor="#3766fa" stroked="false">
              <v:path arrowok="t"/>
              <v:fill type="solid"/>
            </v:shape>
            <v:shape style="position:absolute;left:3706;top:3694;width:315;height:44" coordorigin="3706,3695" coordsize="315,44" path="m4006,3695l3766,3695,3706,3738,4021,3738,4006,3695xe" filled="true" fillcolor="#6190fc" stroked="false">
              <v:path arrowok="t"/>
              <v:fill type="solid"/>
            </v:shape>
            <v:shape style="position:absolute;left:3449;top:3618;width:317;height:77" coordorigin="3450,3618" coordsize="317,77" path="m3766,3618l3526,3618,3450,3695,3690,3695,3766,3618xe" filled="true" fillcolor="#a0c0fd" stroked="false">
              <v:path arrowok="t"/>
              <v:fill type="solid"/>
            </v:shape>
            <v:shape style="position:absolute;left:3392;top:3618;width:135;height:120" coordorigin="3392,3618" coordsize="135,120" path="m3526,3618l3510,3618,3392,3738,3450,3695,3526,3618xe" filled="true" fillcolor="#c0cdff" stroked="false">
              <v:path arrowok="t"/>
              <v:fill type="solid"/>
            </v:shape>
            <v:shape style="position:absolute;left:3689;top:3618;width:137;height:120" coordorigin="3690,3618" coordsize="137,120" path="m3826,3618l3766,3618,3690,3695,3706,3738,3826,3618xe" filled="true" fillcolor="#3766fa" stroked="false">
              <v:path arrowok="t"/>
              <v:fill type="solid"/>
            </v:shape>
            <v:shape style="position:absolute;left:3392;top:3694;width:315;height:44" coordorigin="3392,3695" coordsize="315,44" path="m3690,3695l3450,3695,3392,3738,3706,3738,3690,3695xe" filled="true" fillcolor="#6190fc" stroked="false">
              <v:path arrowok="t"/>
              <v:fill type="solid"/>
            </v:shape>
            <v:shape style="position:absolute;left:3120;top:3618;width:329;height:77" coordorigin="3121,3618" coordsize="329,77" path="m3450,3618l3210,3618,3121,3695,3361,3695,3450,3618xe" filled="true" fillcolor="#a0c0fd" stroked="false">
              <v:path arrowok="t"/>
              <v:fill type="solid"/>
            </v:shape>
            <v:shape style="position:absolute;left:3063;top:3618;width:147;height:120" coordorigin="3063,3618" coordsize="147,120" path="m3210,3618l3181,3618,3063,3738,3121,3695,3210,3618xe" filled="true" fillcolor="#c0cdff" stroked="false">
              <v:path arrowok="t"/>
              <v:fill type="solid"/>
            </v:shape>
            <v:shape style="position:absolute;left:3360;top:3618;width:149;height:120" coordorigin="3361,3618" coordsize="149,120" path="m3510,3618l3450,3618,3361,3695,3390,3738,3510,3618xe" filled="true" fillcolor="#3766fa" stroked="false">
              <v:path arrowok="t"/>
              <v:fill type="solid"/>
            </v:shape>
            <v:shape style="position:absolute;left:3063;top:3694;width:327;height:44" coordorigin="3063,3695" coordsize="327,44" path="m3361,3695l3121,3695,3063,3738,3390,3738,3361,3695xe" filled="true" fillcolor="#6190fc" stroked="false">
              <v:path arrowok="t"/>
              <v:fill type="solid"/>
            </v:shape>
            <v:shape style="position:absolute;left:3888;top:3502;width:312;height:72" coordorigin="3889,3503" coordsize="312,72" path="m4201,3503l3961,3503,3889,3575,4126,3575,4201,3503xe" filled="true" fillcolor="#a0c0fd" stroked="false">
              <v:path arrowok="t"/>
              <v:fill type="solid"/>
            </v:shape>
            <v:shape style="position:absolute;left:3826;top:3502;width:135;height:116" coordorigin="3826,3503" coordsize="135,116" path="m3961,3503l3946,3503,3826,3618,3886,3575,3961,3503xe" filled="true" fillcolor="#c0cdff" stroked="false">
              <v:path arrowok="t"/>
              <v:fill type="solid"/>
            </v:shape>
            <v:shape style="position:absolute;left:4126;top:3502;width:135;height:116" coordorigin="4126,3503" coordsize="135,116" path="m4261,3503l4201,3503,4126,3575,4141,3618,4261,3503xe" filled="true" fillcolor="#3766fa" stroked="false">
              <v:path arrowok="t"/>
              <v:fill type="solid"/>
            </v:shape>
            <v:shape style="position:absolute;left:3826;top:3574;width:315;height:44" coordorigin="3826,3575" coordsize="315,44" path="m4126,3575l3886,3575,3826,3618,4141,3618,4126,3575xe" filled="true" fillcolor="#6190fc" stroked="false">
              <v:path arrowok="t"/>
              <v:fill type="solid"/>
            </v:shape>
            <v:shape style="position:absolute;left:3569;top:3502;width:317;height:72" coordorigin="3570,3503" coordsize="317,72" path="m3886,3503l3646,3503,3570,3575,3812,3575,3886,3503xe" filled="true" fillcolor="#a0c0fd" stroked="false">
              <v:path arrowok="t"/>
              <v:fill type="solid"/>
            </v:shape>
            <v:shape style="position:absolute;left:3512;top:3502;width:135;height:116" coordorigin="3512,3503" coordsize="135,116" path="m3646,3503l3630,3503,3512,3618,3570,3575,3646,3503xe" filled="true" fillcolor="#c0cdff" stroked="false">
              <v:path arrowok="t"/>
              <v:fill type="solid"/>
            </v:shape>
            <v:shape style="position:absolute;left:3812;top:3502;width:135;height:116" coordorigin="3812,3503" coordsize="135,116" path="m3946,3503l3886,3503,3812,3575,3826,3618,3946,3503xe" filled="true" fillcolor="#3766fa" stroked="false">
              <v:path arrowok="t"/>
              <v:fill type="solid"/>
            </v:shape>
            <v:shape style="position:absolute;left:3512;top:3574;width:315;height:44" coordorigin="3512,3575" coordsize="315,44" path="m3812,3575l3570,3575,3512,3618,3826,3618,3812,3575xe" filled="true" fillcolor="#6190fc" stroked="false">
              <v:path arrowok="t"/>
              <v:fill type="solid"/>
            </v:shape>
            <v:shape style="position:absolute;left:3240;top:3502;width:329;height:72" coordorigin="3241,3503" coordsize="329,72" path="m3570,3503l3330,3503,3241,3575,3481,3575,3570,3503xe" filled="true" fillcolor="#a0c0fd" stroked="false">
              <v:path arrowok="t"/>
              <v:fill type="solid"/>
            </v:shape>
            <v:shape style="position:absolute;left:3183;top:3502;width:147;height:116" coordorigin="3183,3503" coordsize="147,116" path="m3330,3503l3301,3503,3183,3618,3241,3575,3330,3503xe" filled="true" fillcolor="#c0cdff" stroked="false">
              <v:path arrowok="t"/>
              <v:fill type="solid"/>
            </v:shape>
            <v:shape style="position:absolute;left:3480;top:3502;width:149;height:116" coordorigin="3481,3503" coordsize="149,116" path="m3630,3503l3570,3503,3481,3575,3510,3618,3630,3503xe" filled="true" fillcolor="#3766fa" stroked="false">
              <v:path arrowok="t"/>
              <v:fill type="solid"/>
            </v:shape>
            <v:shape style="position:absolute;left:3183;top:3574;width:327;height:44" coordorigin="3183,3575" coordsize="327,44" path="m3481,3575l3241,3575,3183,3618,3510,3618,3481,3575xe" filled="true" fillcolor="#6190fc" stroked="false">
              <v:path arrowok="t"/>
              <v:fill type="solid"/>
            </v:shape>
            <v:shape style="position:absolute;left:3586;top:4177;width:332;height:312" coordorigin="3586,4177" coordsize="332,312" path="m3918,4177l3586,4489,3918,4489,3918,4177xe" filled="true" fillcolor="#001fd0" stroked="false">
              <v:path arrowok="t"/>
              <v:fill type="solid"/>
            </v:shape>
            <v:shape style="position:absolute;left:3586;top:4177;width:332;height:312" coordorigin="3586,4177" coordsize="332,312" path="m3918,4177l3586,4177,3586,4489,3918,4177xe" filled="true" fillcolor="#a0c0fd" stroked="false">
              <v:path arrowok="t"/>
              <v:fill type="solid"/>
            </v:shape>
            <v:rect style="position:absolute;left:3632;top:4206;width:240;height:240" filled="true" fillcolor="#6190fc" stroked="false">
              <v:fill type="solid"/>
            </v:rect>
            <v:shape style="position:absolute;left:3272;top:4177;width:315;height:312" coordorigin="3272,4177" coordsize="315,312" path="m3586,4177l3272,4489,3586,4489,3586,4177xe" filled="true" fillcolor="#001fd0" stroked="false">
              <v:path arrowok="t"/>
              <v:fill type="solid"/>
            </v:shape>
            <v:shape style="position:absolute;left:3272;top:4177;width:315;height:312" coordorigin="3272,4177" coordsize="315,312" path="m3586,4177l3272,4177,3272,4489,3586,4177xe" filled="true" fillcolor="#a0c0fd" stroked="false">
              <v:path arrowok="t"/>
              <v:fill type="solid"/>
            </v:shape>
            <v:rect style="position:absolute;left:3317;top:4206;width:238;height:240" filled="true" fillcolor="#6190fc" stroked="false">
              <v:fill type="solid"/>
            </v:rect>
            <v:shape style="position:absolute;left:2943;top:4177;width:327;height:312" coordorigin="2943,4177" coordsize="327,312" path="m3270,4177l2943,4489,3270,4489,3270,4177xe" filled="true" fillcolor="#001fd0" stroked="false">
              <v:path arrowok="t"/>
              <v:fill type="solid"/>
            </v:shape>
            <v:shape style="position:absolute;left:2943;top:4177;width:327;height:312" coordorigin="2943,4177" coordsize="327,312" path="m3270,4177l2943,4177,2943,4489,3270,4177xe" filled="true" fillcolor="#a0c0fd" stroked="false">
              <v:path arrowok="t"/>
              <v:fill type="solid"/>
            </v:shape>
            <v:rect style="position:absolute;left:2988;top:4206;width:238;height:240" filled="true" fillcolor="#6190fc" stroked="false">
              <v:fill type="solid"/>
            </v:rect>
            <v:shape style="position:absolute;left:3586;top:3846;width:315;height:329" coordorigin="3586,3846" coordsize="315,329" path="m3901,3846l3586,4175,3901,4175,3901,3846xe" filled="true" fillcolor="#001fd0" stroked="false">
              <v:path arrowok="t"/>
              <v:fill type="solid"/>
            </v:shape>
            <v:shape style="position:absolute;left:3586;top:3846;width:315;height:329" coordorigin="3586,3846" coordsize="315,329" path="m3901,3846l3586,3846,3586,4175,3901,3846xe" filled="true" fillcolor="#a0c0fd" stroked="false">
              <v:path arrowok="t"/>
              <v:fill type="solid"/>
            </v:shape>
            <v:rect style="position:absolute;left:3632;top:3891;width:226;height:238" filled="true" fillcolor="#6190fc" stroked="false">
              <v:fill type="solid"/>
            </v:rect>
            <v:shape style="position:absolute;left:3272;top:3846;width:315;height:329" coordorigin="3272,3846" coordsize="315,329" path="m3586,3846l3272,4175,3586,4175,3586,3846xe" filled="true" fillcolor="#001fd0" stroked="false">
              <v:path arrowok="t"/>
              <v:fill type="solid"/>
            </v:shape>
            <v:shape style="position:absolute;left:3272;top:3846;width:315;height:329" coordorigin="3272,3846" coordsize="315,329" path="m3586,3846l3272,3846,3272,4175,3586,3846xe" filled="true" fillcolor="#a0c0fd" stroked="false">
              <v:path arrowok="t"/>
              <v:fill type="solid"/>
            </v:shape>
            <v:rect style="position:absolute;left:3303;top:3891;width:240;height:238" filled="true" fillcolor="#6190fc" stroked="false">
              <v:fill type="solid"/>
            </v:rect>
            <v:shape style="position:absolute;left:2943;top:3846;width:327;height:329" coordorigin="2943,3846" coordsize="327,329" path="m3270,3846l2943,4175,3270,4175,3270,3846xe" filled="true" fillcolor="#001fd0" stroked="false">
              <v:path arrowok="t"/>
              <v:fill type="solid"/>
            </v:shape>
            <v:shape style="position:absolute;left:2943;top:3846;width:327;height:329" coordorigin="2943,3846" coordsize="327,329" path="m3270,3846l2943,3846,2943,4175,3270,3846xe" filled="true" fillcolor="#a0c0fd" stroked="false">
              <v:path arrowok="t"/>
              <v:fill type="solid"/>
            </v:shape>
            <v:rect style="position:absolute;left:2988;top:3891;width:238;height:238" filled="true" fillcolor="#6190fc" stroked="false">
              <v:fill type="solid"/>
            </v:rect>
            <v:shape style="position:absolute;left:2943;top:4489;width:327;height:312" coordorigin="2943,4489" coordsize="327,312" path="m3270,4489l2943,4801,3270,4801,3270,4489xe" filled="true" fillcolor="#001fd0" stroked="false">
              <v:path arrowok="t"/>
              <v:fill type="solid"/>
            </v:shape>
            <v:shape style="position:absolute;left:2943;top:4489;width:327;height:312" coordorigin="2943,4489" coordsize="327,312" path="m3270,4489l2943,4489,2943,4801,3270,4489xe" filled="true" fillcolor="#a0c0fd" stroked="false">
              <v:path arrowok="t"/>
              <v:fill type="solid"/>
            </v:shape>
            <v:rect style="position:absolute;left:2988;top:4534;width:238;height:240" filled="true" fillcolor="#6190fc" stroked="false">
              <v:fill type="solid"/>
            </v:rect>
            <v:shape style="position:absolute;left:4664;top:4503;width:591;height:572" coordorigin="4664,4504" coordsize="591,572" path="m5254,4504l4671,4504,4671,4973,4664,4984,4671,4995,4671,4998,4673,4998,4687,5019,4750,5048,4844,5068,4959,5075,5073,5068,5166,5048,5229,5019,5243,4998,5254,4998,5254,4504xe" filled="true" fillcolor="#eaeb5f" stroked="false">
              <v:path arrowok="t"/>
              <v:fill type="solid"/>
            </v:shape>
            <v:shape style="position:absolute;left:4664;top:4412;width:588;height:137" coordorigin="4664,4412" coordsize="588,137" path="m4959,4412l4844,4418,4750,4433,4687,4455,4664,4482,4687,4508,4750,4529,4844,4544,4959,4549,5073,4544,5166,4529,5229,4508,5252,4482,5229,4455,5166,4433,5073,4418,4959,4412xe" filled="true" fillcolor="#ffff99" stroked="false">
              <v:path arrowok="t"/>
              <v:fill type="solid"/>
            </v:shape>
            <v:shape style="position:absolute;left:4769;top:4443;width:380;height:80" coordorigin="4770,4444" coordsize="380,80" path="m4959,4444l4886,4447,4826,4456,4785,4469,4770,4484,4785,4498,4826,4511,4886,4519,4959,4523,5033,4519,5094,4511,5134,4498,5149,4484,5134,4469,5094,4456,5033,4447,4959,4444xe" filled="true" fillcolor="#808000" stroked="false">
              <v:path arrowok="t"/>
              <v:fill type="solid"/>
            </v:shape>
            <v:shape style="position:absolute;left:4784;top:4455;width:365;height:68" coordorigin="4784,4456" coordsize="365,68" path="m4966,4456l4895,4458,4837,4465,4798,4476,4784,4489,4798,4503,4837,4513,4895,4520,4966,4523,5037,4520,5095,4513,5134,4503,5149,4489,5134,4476,5095,4465,5037,4458,4966,4456xe" filled="true" fillcolor="#ffff99" stroked="false">
              <v:path arrowok="t"/>
              <v:fill type="solid"/>
            </v:shape>
            <v:shape style="position:absolute;left:3437;top:4009;width:1260;height:725" coordorigin="3438,4009" coordsize="1260,725" path="m4698,4722l3526,4065,3555,4009,3438,4009,3510,4096,3520,4075,4695,4734,4698,4722xe" filled="true" fillcolor="#ce1234" stroked="false">
              <v:path arrowok="t"/>
              <v:fill type="solid"/>
            </v:shape>
            <v:shape style="position:absolute;left:2763;top:2362;width:1366;height:416" coordorigin="2763,2363" coordsize="1366,416" path="m3918,2363l2763,2363,2970,2572,2763,2778,3918,2778,4129,2572,3918,2363xe" filled="true" fillcolor="#66ffdf" stroked="false">
              <v:path arrowok="t"/>
              <v:fill type="solid"/>
            </v:shape>
            <v:shape style="position:absolute;left:2777;top:2377;width:1366;height:435" coordorigin="2778,2377" coordsize="1366,435" path="m3932,2377l2778,2377,3003,2586,2778,2812,3932,2812,4143,2586,3932,2377xe" filled="true" fillcolor="#009979" stroked="false">
              <v:path arrowok="t"/>
              <v:fill type="solid"/>
            </v:shape>
            <v:shape style="position:absolute;left:2777;top:2362;width:1366;height:435" coordorigin="2778,2363" coordsize="1366,435" path="m3918,2363l2778,2363,2986,2586,2778,2797,3918,2797,4143,2586,3918,2363xe" filled="true" fillcolor="#01ffca" stroked="false">
              <v:path arrowok="t"/>
              <v:fill type="solid"/>
            </v:shape>
            <v:shape style="position:absolute;left:5225;top:2605;width:910;height:399" coordorigin="5226,2605" coordsize="910,399" path="m6135,2992l5986,2826,5965,2877,5245,2605,5226,2658,5941,2931,5910,3004,6135,2992xe" filled="true" fillcolor="#fb022c" stroked="false">
              <v:path arrowok="t"/>
              <v:fill type="solid"/>
            </v:shape>
            <v:shape style="position:absolute;left:4023;top:2362;width:1364;height:416" coordorigin="4023,2363" coordsize="1364,416" path="m5175,2363l4023,2363,4232,2572,4023,2778,5175,2778,5386,2572,5175,2363xe" filled="true" fillcolor="#66ffdf" stroked="false">
              <v:path arrowok="t"/>
              <v:fill type="solid"/>
            </v:shape>
            <v:shape style="position:absolute;left:4037;top:2377;width:1361;height:435" coordorigin="4038,2377" coordsize="1361,435" path="m5190,2377l4038,2377,4263,2586,4038,2812,5190,2812,5398,2586,5190,2377xe" filled="true" fillcolor="#009979" stroked="false">
              <v:path arrowok="t"/>
              <v:fill type="solid"/>
            </v:shape>
            <v:shape style="position:absolute;left:4037;top:2362;width:1361;height:435" coordorigin="4038,2363" coordsize="1361,435" path="m5175,2363l4038,2363,4246,2586,4038,2797,5175,2797,5398,2586,5175,2363xe" filled="true" fillcolor="#01ffca" stroked="false">
              <v:path arrowok="t"/>
              <v:fill type="solid"/>
            </v:shape>
            <v:shape style="position:absolute;left:6180;top:522;width:1515;height:658" coordorigin="6181,522" coordsize="1515,658" path="m7695,522l6181,522,6181,534,6181,548,6181,1180,6198,1180,6198,548,7695,548,7695,534,7695,522xe" filled="true" fillcolor="#ebebeb" stroked="false">
              <v:path arrowok="t"/>
              <v:fill type="solid"/>
            </v:shape>
            <v:shape style="position:absolute;left:7121;top:1131;width:694;height:720" coordorigin="7122,1132" coordsize="694,720" path="m7753,1852l7695,1765,7672,1793,7129,1369,7122,1379,7662,1805,7635,1837,7753,1852xm7815,1552l7759,1583,7520,1132,7508,1136,7748,1590,7710,1612,7815,1674,7815,1552xe" filled="true" fillcolor="#919191" stroked="false">
              <v:path arrowok="t"/>
              <v:fill type="solid"/>
            </v:shape>
            <v:shape style="position:absolute;left:7256;top:2391;width:1191;height:1258" coordorigin="7256,2392" coordsize="1191,1258" path="m7873,2812l7681,2884,7719,2922,7256,3390,7294,3431,7762,2965,7815,3018,7873,2812xm8446,3455l8382,3455,8382,2392,8326,2392,8326,3455,8250,3455,8353,3649,8446,3455xe" filled="true" fillcolor="#fb022c" stroked="false">
              <v:path arrowok="t"/>
              <v:fill type="solid"/>
            </v:shape>
            <v:shape style="position:absolute;left:8021;top:1674;width:60;height:29" coordorigin="8022,1674" coordsize="60,29" path="m8041,1686l8022,1686,8022,1703,8041,1703,8041,1686xm8082,1686l8067,1686,8067,1703,8082,1703,8082,1686xm8067,1674l8041,1674,8041,1686,8067,1686,8067,1674xe" filled="true" fillcolor="#667bc4" stroked="false">
              <v:path arrowok="t"/>
              <v:fill type="solid"/>
            </v:shape>
            <v:shape style="position:absolute;left:8040;top:1686;width:58;height:32" coordorigin="8041,1686" coordsize="58,32" path="m8082,1686l8041,1686,8041,1717,8053,1717,8053,1703,8082,1703,8082,1717,8098,1717,8098,1703,8082,1686xe" filled="true" fillcolor="#cdcdcd" stroked="false">
              <v:path arrowok="t"/>
              <v:fill type="solid"/>
            </v:shape>
            <v:shape style="position:absolute;left:8033;top:1678;width:72;height:46" coordorigin="8034,1679" coordsize="72,46" path="m8082,1679l8041,1679,8034,1686,8034,1717,8041,1724,8053,1724,8053,1717,8041,1717,8041,1710,8046,1710,8046,1703,8048,1698,8048,1693,8041,1693,8041,1686,8094,1686,8089,1681,8086,1681,8082,1679xm8074,1703l8074,1717,8082,1724,8098,1724,8106,1717,8082,1717,8082,1710,8074,1703xm8041,1710l8041,1717,8046,1717,8046,1715,8041,1710xm8046,1715l8046,1717,8048,1717,8046,1715xm8048,1698l8046,1703,8046,1715,8048,1717,8048,1698xm8082,1686l8048,1686,8048,1693,8053,1693,8048,1698,8048,1717,8053,1717,8053,1703,8089,1703,8077,1691,8082,1686xm8060,1703l8053,1710,8053,1717,8060,1717,8060,1703xm8082,1710l8082,1717,8091,1717,8082,1710xm8082,1710l8091,1717,8086,1712,8082,1710xm8089,1703l8082,1703,8082,1710,8086,1712,8091,1717,8091,1705,8089,1703xm8091,1705l8091,1717,8098,1710,8106,1710,8106,1708,8094,1708,8091,1705xm8098,1710l8091,1717,8098,1717,8098,1710xm8106,1710l8098,1710,8098,1717,8106,1717,8106,1710xm8046,1710l8041,1710,8046,1715,8046,1710xm8060,1703l8053,1703,8053,1710,8060,1703xm8074,1703l8060,1703,8060,1710,8074,1710,8074,1703xm8082,1703l8074,1703,8082,1710,8082,1703xm8091,1703l8091,1705,8094,1708,8091,1703xm8091,1703l8094,1708,8106,1708,8106,1705,8094,1705,8091,1703xm8082,1686l8077,1691,8091,1705,8091,1703,8089,1698,8086,1696,8082,1693,8079,1691,8082,1691,8082,1686xm8094,1686l8082,1686,8082,1693,8086,1696,8089,1698,8091,1703,8094,1705,8098,1703,8106,1703,8103,1698,8103,1696,8094,1686xm8106,1703l8098,1703,8094,1705,8106,1705,8106,1703xm8048,1686l8041,1686,8041,1693,8048,1686xm8048,1686l8041,1693,8048,1693,8048,1686xm8082,1691l8079,1691,8082,1693,8082,1691xe" filled="true" fillcolor="#002c9e" stroked="false">
              <v:path arrowok="t"/>
              <v:fill type="solid"/>
            </v:shape>
            <v:shape style="position:absolute;left:7786;top:1734;width:1092;height:1064" coordorigin="7786,1734" coordsize="1092,1064" path="m7921,1734l7786,2723,8742,2797,8878,1808,7921,1734xe" filled="true" fillcolor="#e0e0e0" stroked="false">
              <v:path arrowok="t"/>
              <v:fill type="solid"/>
            </v:shape>
            <v:shape style="position:absolute;left:7800;top:1748;width:1092;height:1078" coordorigin="7801,1748" coordsize="1092,1078" path="m7935,1748l7801,2749,8758,2826,8893,1823,7935,1748xe" filled="true" fillcolor="#7a7a7a" stroked="false">
              <v:path arrowok="t"/>
              <v:fill type="solid"/>
            </v:shape>
            <v:shape style="position:absolute;left:7786;top:1748;width:1107;height:1064" coordorigin="7786,1748" coordsize="1107,1064" path="m7921,1748l7786,2735,8742,2812,8893,1823,7921,1748xe" filled="true" fillcolor="#cdcdcd" stroked="false">
              <v:path arrowok="t"/>
              <v:fill type="solid"/>
            </v:shape>
            <v:shape style="position:absolute;left:7829;top:1748;width:1032;height:1001" coordorigin="7830,1748" coordsize="1032,1001" path="m7906,1748l7830,2723,8787,2749,8862,1777,7906,1748xe" filled="true" fillcolor="#e0e0e0" stroked="false">
              <v:path arrowok="t"/>
              <v:fill type="solid"/>
            </v:shape>
            <v:shape style="position:absolute;left:7846;top:1765;width:1032;height:1001" coordorigin="7846,1765" coordsize="1032,1001" path="m7921,1765l7846,2735,8806,2766,8878,1808,7921,1765xe" filled="true" fillcolor="#7a7a7a" stroked="false">
              <v:path arrowok="t"/>
              <v:fill type="solid"/>
            </v:shape>
            <v:shape style="position:absolute;left:7829;top:1765;width:1049;height:1001" coordorigin="7830,1765" coordsize="1049,1001" path="m7906,1765l7830,2723,8806,2766,8878,1792,7906,1765xe" filled="true" fillcolor="#cdcdcd" stroked="false">
              <v:path arrowok="t"/>
              <v:fill type="solid"/>
            </v:shape>
            <v:shape style="position:absolute;left:7875;top:1765;width:15;height:958" coordorigin="7875,1765" coordsize="15,958" path="m7890,1765l7875,1765,7875,1777,7875,2723,7890,2723,7890,1777,7890,1765xe" filled="true" fillcolor="#ebebeb" stroked="false">
              <v:path arrowok="t"/>
              <v:fill type="solid"/>
            </v:shape>
            <v:shape style="position:absolute;left:7889;top:1777;width:977;height:960" coordorigin="7890,1777" coordsize="977,960" path="m8866,1777l7890,1777,7890,2723,7890,2737,8866,2737,8866,2723,8866,1777xe" filled="true" fillcolor="#858585" stroked="false">
              <v:path arrowok="t"/>
              <v:fill type="solid"/>
            </v:shape>
            <v:rect style="position:absolute;left:7889;top:1765;width:960;height:958" filled="true" fillcolor="#dcdcdc" stroked="false">
              <v:fill type="solid"/>
            </v:rect>
            <v:shape style="position:absolute;left:8086;top:1719;width:12;height:2" coordorigin="8086,1720" coordsize="12,0" path="m8098,1720l8086,1720,8098,1720xe" filled="true" fillcolor="#cdcdcd" stroked="false">
              <v:path arrowok="t"/>
              <v:fill type="solid"/>
            </v:shape>
            <v:shape style="position:absolute;left:8086;top:1712;width:20;height:15" coordorigin="8086,1712" coordsize="20,15" path="m8098,1712l8086,1712,8086,1727,8098,1727,8091,1720,8098,1712xm8098,1712l8091,1720,8098,1727,8098,1712xm8098,1712l8098,1727,8106,1720,8098,1712xe" filled="true" fillcolor="#002c9e" stroked="false">
              <v:path arrowok="t"/>
              <v:fill type="solid"/>
            </v:shape>
            <v:shape style="position:absolute;left:8052;top:1702;width:46;height:15" coordorigin="8053,1703" coordsize="46,15" path="m8067,1703l8053,1703,8053,1717,8067,1717,8067,1703xm8098,1703l8082,1703,8082,1717,8098,1717,8098,1703xe" filled="true" fillcolor="#001e5f" stroked="false">
              <v:path arrowok="t"/>
              <v:fill type="solid"/>
            </v:shape>
            <v:shape style="position:absolute;left:8021;top:1702;width:20;height:135" coordorigin="8022,1703" coordsize="20,135" path="m8041,1703l8022,1703,8022,1837,8041,1837,8041,1823,8041,1703xe" filled="true" fillcolor="#667bc4" stroked="false">
              <v:path arrowok="t"/>
              <v:fill type="solid"/>
            </v:shape>
            <v:rect style="position:absolute;left:8040;top:1734;width:15;height:120" filled="true" fillcolor="#001e5f" stroked="false">
              <v:fill type="solid"/>
            </v:rect>
            <v:shape style="position:absolute;left:8040;top:1719;width:2;height:118" coordorigin="8041,1720" coordsize="0,118" path="m8041,1720l8041,1837,8041,1720xe" filled="true" fillcolor="#cdcdcd" stroked="false">
              <v:path arrowok="t"/>
              <v:fill type="solid"/>
            </v:shape>
            <v:shape style="position:absolute;left:8033;top:1712;width:15;height:125" coordorigin="8034,1712" coordsize="15,125" path="m8034,1720l8034,1837,8048,1837,8048,1727,8041,1727,8034,1720xm8041,1712l8034,1720,8041,1727,8048,1720,8041,1712xm8048,1720l8041,1727,8048,1727,8048,1720xe" filled="true" fillcolor="#002c9e" stroked="false">
              <v:path arrowok="t"/>
              <v:fill type="solid"/>
            </v:shape>
            <v:shape style="position:absolute;left:8021;top:1822;width:46;height:29" coordorigin="8022,1823" coordsize="46,29" path="m8067,1823l8053,1823,8053,1837,8041,1837,8041,1823,8022,1823,8022,1837,8041,1852,8067,1852,8067,1823xe" filled="true" fillcolor="#667bc4" stroked="false">
              <v:path arrowok="t"/>
              <v:fill type="solid"/>
            </v:shape>
            <v:rect style="position:absolute;left:8052;top:1851;width:29;height:15" filled="true" fillcolor="#001e5f" stroked="false">
              <v:fill type="solid"/>
            </v:rect>
            <v:shape style="position:absolute;left:8040;top:1839;width:41;height:12" coordorigin="8041,1840" coordsize="41,12" path="m8053,1840l8041,1840,8041,1852,8053,1852,8053,1840xm8082,1840l8067,1840,8067,1852,8082,1852,8082,1840xe" filled="true" fillcolor="#cdcdcd" stroked="false">
              <v:path arrowok="t"/>
              <v:fill type="solid"/>
            </v:shape>
            <v:shape style="position:absolute;left:8033;top:1832;width:58;height:27" coordorigin="8034,1832" coordsize="58,27" path="m8053,1832l8041,1832,8034,1840,8034,1852,8041,1859,8053,1859,8046,1852,8041,1852,8041,1840,8060,1840,8053,1832xm8082,1832l8067,1832,8067,1852,8046,1852,8053,1859,8067,1859,8074,1852,8048,1852,8046,1849,8074,1849,8074,1840,8091,1840,8086,1835,8082,1832xm8080,1846l8067,1859,8082,1859,8086,1856,8091,1852,8082,1852,8082,1847,8080,1846xm8042,1846l8041,1847,8041,1852,8046,1852,8046,1849,8042,1846xm8047,1841l8046,1842,8046,1849,8048,1852,8048,1842,8047,1841xm8048,1842l8048,1852,8053,1852,8053,1847,8048,1842xm8053,1844l8053,1852,8060,1852,8053,1844xm8060,1840l8053,1840,8053,1844,8060,1852,8060,1840xm8067,1840l8060,1840,8060,1852,8067,1844,8067,1840xm8067,1844l8060,1852,8067,1852,8067,1844xm8074,1840l8074,1852,8080,1846,8074,1840xm8091,1840l8082,1840,8082,1852,8091,1852,8091,1840xm8046,1842l8042,1846,8046,1849,8046,1842xm8041,1844l8041,1847,8042,1846,8041,1844xm8053,1840l8048,1840,8048,1842,8053,1847,8053,1840xm8082,1844l8080,1846,8082,1847,8082,1844xm8046,1840l8041,1840,8041,1844,8042,1846,8046,1842,8046,1840xm8082,1840l8074,1840,8080,1846,8082,1844,8082,1840xm8046,1840l8046,1842,8047,1841,8046,1840xm8048,1840l8047,1841,8048,1842,8048,1840xm8048,1840l8046,1840,8047,1841,8048,1840xe" filled="true" fillcolor="#002c9e" stroked="false">
              <v:path arrowok="t"/>
              <v:fill type="solid"/>
            </v:shape>
            <v:shape style="position:absolute;left:8072;top:1748;width:2;height:10" coordorigin="8072,1748" coordsize="0,10" path="m8072,1758l8072,1748,8072,1758xe" filled="true" fillcolor="#667bc4" stroked="false">
              <v:path arrowok="t"/>
              <v:fill type="solid"/>
            </v:shape>
            <v:rect style="position:absolute;left:8096;top:1777;width:3;height:60" filled="true" fillcolor="#001e5f" stroked="false">
              <v:fill type="solid"/>
            </v:rect>
            <v:rect style="position:absolute;left:8069;top:1765;width:20;height:77" filled="false" stroked="true" strokeweight=".748pt" strokecolor="#002c9e">
              <v:stroke dashstyle="solid"/>
            </v:rect>
            <v:shape style="position:absolute;left:8086;top:1765;width:12;height:2" coordorigin="8086,1765" coordsize="12,0" path="m8098,1765l8086,1765,8098,1765xe" filled="true" fillcolor="#001e5f" stroked="false">
              <v:path arrowok="t"/>
              <v:fill type="solid"/>
            </v:shape>
            <v:shape style="position:absolute;left:8069;top:1748;width:12;height:2" coordorigin="8070,1748" coordsize="12,0" path="m8082,1748l8070,1748,8082,1748xe" filled="true" fillcolor="#cdcdcd" stroked="false">
              <v:path arrowok="t"/>
              <v:fill type="solid"/>
            </v:shape>
            <v:shape style="position:absolute;left:8062;top:1741;width:20;height:15" coordorigin="8062,1741" coordsize="20,15" path="m8070,1741l8062,1748,8070,1756,8070,1741xm8070,1741l8070,1756,8077,1748,8070,1741xm8082,1741l8070,1741,8077,1748,8070,1756,8082,1756,8082,1741xe" filled="true" fillcolor="#002c9e" stroked="false">
              <v:path arrowok="t"/>
              <v:fill type="solid"/>
            </v:shape>
            <v:shape style="position:absolute;left:7155;top:2017;width:598;height:202" coordorigin="7155,2017" coordsize="598,202" path="m7753,2032l7635,2017,7648,2062,7155,2204,7158,2219,7653,2078,7666,2123,7753,2032xe" filled="true" fillcolor="#919191" stroked="false">
              <v:path arrowok="t"/>
              <v:fill type="solid"/>
            </v:shape>
            <v:rect style="position:absolute;left:6212;top:1179;width:1498;height:15" filled="true" fillcolor="#858585" stroked="false">
              <v:fill type="solid"/>
            </v:rect>
            <v:rect style="position:absolute;left:6197;top:534;width:1512;height:646" filled="true" fillcolor="#dcdcdc" stroked="false">
              <v:fill type="solid"/>
            </v:rect>
            <v:rect style="position:absolute;left:6840;top:1090;width:749;height:15" filled="true" fillcolor="#b1b1b1" stroked="false">
              <v:fill type="solid"/>
            </v:rect>
            <v:shape style="position:absolute;left:6857;top:608;width:764;height:512" coordorigin="6858,608" coordsize="764,512" path="m7621,608l7592,608,7592,1091,6858,1091,6858,1120,7621,1120,7621,1091,7621,608xe" filled="true" fillcolor="#4f4f4f" stroked="false">
              <v:path arrowok="t"/>
              <v:fill type="solid"/>
            </v:shape>
            <v:rect style="position:absolute;left:6840;top:579;width:752;height:512" filled="true" fillcolor="#cdcdcd" stroked="false">
              <v:fill type="solid"/>
            </v:rect>
            <v:rect style="position:absolute;left:6840;top:579;width:752;height:512" filled="false" stroked="true" strokeweight=".748pt" strokecolor="#808080">
              <v:stroke dashstyle="solid"/>
            </v:rect>
            <v:shape style="position:absolute;left:6886;top:668;width:641;height:360" coordorigin="6886,668" coordsize="641,360" path="m7366,668l7035,668,6886,892,6886,1028,7527,1028,7527,892,7366,668xe" filled="true" fillcolor="#b1b1b1" stroked="false">
              <v:path arrowok="t"/>
              <v:fill type="solid"/>
            </v:shape>
            <v:shape style="position:absolute;left:6900;top:685;width:641;height:358" coordorigin="6901,685" coordsize="641,358" path="m7393,685l7062,685,6901,925,6901,1043,7542,1043,7542,925,7393,685xe" filled="true" fillcolor="#4f4f4f" stroked="false">
              <v:path arrowok="t"/>
              <v:fill type="solid"/>
            </v:shape>
            <v:shape style="position:absolute;left:6900;top:668;width:641;height:360" coordorigin="6901,668" coordsize="641,360" path="m7381,668l7050,668,6901,908,6901,1028,7542,1028,7542,908,7381,668xe" filled="true" fillcolor="#cdcdcd" stroked="false">
              <v:path arrowok="t"/>
              <v:fill type="solid"/>
            </v:shape>
            <v:shape style="position:absolute;left:6893;top:661;width:658;height:375" coordorigin="6894,661" coordsize="658,375" path="m6908,1021l6901,1021,6901,1036,7542,1036,7546,1033,7551,1028,6908,1028,6908,1021xm7381,661l7050,661,7045,666,6896,906,6894,908,6894,1028,6901,1028,6901,1021,6908,1021,6908,908,6911,908,7055,676,7050,676,7050,668,7390,668,7388,666,7386,666,7381,661xm7534,1021l6908,1021,6908,1028,7534,1028,7534,1021xm7534,910l7534,1028,7542,1021,7551,1021,7551,913,7537,913,7534,910xm7542,1021l7534,1028,7542,1028,7542,1021xm7551,1021l7542,1021,7542,1028,7551,1028,7551,1021xm6911,908l6908,908,6908,913,6911,908xm7542,908l7534,908,7534,910,7537,913,7542,908xm7551,908l7542,908,7537,913,7551,913,7551,908xm7376,673l7534,910,7534,908,7551,908,7551,906,7395,676,7381,676,7376,673xm7050,668l7050,676,7054,671,7050,668xm7054,671l7050,676,7055,676,7057,673,7054,671xm7376,671l7054,671,7054,671,7057,673,7055,676,7378,676,7376,673,7378,673,7376,671xm7378,673l7376,673,7381,676,7378,673xm7381,668l7376,671,7381,676,7381,668xm7390,668l7381,668,7381,676,7395,676,7390,668xm7381,668l7050,668,7054,671,7054,671,7376,671,7381,668xe" filled="true" fillcolor="#808080" stroked="false">
              <v:path arrowok="t"/>
              <v:fill type="solid"/>
            </v:shape>
            <v:rect style="position:absolute;left:6975;top:848;width:92;height:17" filled="true" fillcolor="#b1b1b1" stroked="false">
              <v:fill type="solid"/>
            </v:rect>
            <v:rect style="position:absolute;left:6989;top:865;width:94;height:15" filled="true" fillcolor="#4f4f4f" stroked="false">
              <v:fill type="solid"/>
            </v:rect>
            <v:rect style="position:absolute;left:7097;top:848;width:92;height:17" filled="true" fillcolor="#b1b1b1" stroked="false">
              <v:fill type="solid"/>
            </v:rect>
            <v:rect style="position:absolute;left:7109;top:865;width:92;height:15" filled="true" fillcolor="#4f4f4f" stroked="false">
              <v:fill type="solid"/>
            </v:rect>
            <v:rect style="position:absolute;left:7215;top:848;width:92;height:17" filled="true" fillcolor="#b1b1b1" stroked="false">
              <v:fill type="solid"/>
            </v:rect>
            <v:rect style="position:absolute;left:7229;top:865;width:106;height:15" filled="true" fillcolor="#4f4f4f" stroked="false">
              <v:fill type="solid"/>
            </v:rect>
            <v:rect style="position:absolute;left:7349;top:848;width:120;height:17" filled="true" fillcolor="#b1b1b1" stroked="false">
              <v:fill type="solid"/>
            </v:rect>
            <v:rect style="position:absolute;left:7366;top:865;width:135;height:15" filled="true" fillcolor="#4f4f4f" stroked="false">
              <v:fill type="solid"/>
            </v:rect>
            <v:rect style="position:absolute;left:7126;top:699;width:149;height:15" filled="true" fillcolor="#b1b1b1" stroked="false">
              <v:fill type="solid"/>
            </v:rect>
            <v:rect style="position:absolute;left:7155;top:714;width:137;height:17" filled="true" fillcolor="#4f4f4f" stroked="false">
              <v:fill type="solid"/>
            </v:rect>
            <v:rect style="position:absolute;left:7126;top:685;width:154;height:20" filled="true" fillcolor="#cdcdcd" stroked="false">
              <v:fill type="solid"/>
            </v:rect>
            <v:rect style="position:absolute;left:7126;top:685;width:154;height:20" filled="false" stroked="true" strokeweight=".748pt" strokecolor="#808080">
              <v:stroke dashstyle="solid"/>
            </v:rect>
            <v:rect style="position:absolute;left:6975;top:819;width:15;height:17" filled="true" fillcolor="#b1b1b1" stroked="false">
              <v:fill type="solid"/>
            </v:rect>
            <v:rect style="position:absolute;left:6963;top:819;width:15;height:20" filled="true" fillcolor="#cdcdcd" stroked="false">
              <v:fill type="solid"/>
            </v:rect>
            <v:rect style="position:absolute;left:6963;top:819;width:15;height:20" filled="false" stroked="true" strokeweight=".748pt" strokecolor="#808080">
              <v:stroke dashstyle="solid"/>
            </v:rect>
            <v:rect style="position:absolute;left:7035;top:942;width:32;height:12" filled="true" fillcolor="#b1b1b1" stroked="false">
              <v:fill type="solid"/>
            </v:rect>
            <v:rect style="position:absolute;left:7035;top:942;width:20;height:15" filled="true" fillcolor="#cdcdcd" stroked="false">
              <v:fill type="solid"/>
            </v:rect>
            <v:rect style="position:absolute;left:7035;top:942;width:20;height:15" filled="false" stroked="true" strokeweight=".748pt" strokecolor="#808080">
              <v:stroke dashstyle="solid"/>
            </v:rect>
            <v:rect style="position:absolute;left:7260;top:942;width:15;height:12" filled="true" fillcolor="#b1b1b1" stroked="false">
              <v:fill type="solid"/>
            </v:rect>
            <v:rect style="position:absolute;left:7260;top:942;width:20;height:15" filled="true" fillcolor="#cdcdcd" stroked="false">
              <v:fill type="solid"/>
            </v:rect>
            <v:rect style="position:absolute;left:7260;top:942;width:20;height:15" filled="false" stroked="true" strokeweight=".748pt" strokecolor="#808080">
              <v:stroke dashstyle="solid"/>
            </v:rect>
            <v:rect style="position:absolute;left:7395;top:942;width:34;height:12" filled="true" fillcolor="#b1b1b1" stroked="false">
              <v:fill type="solid"/>
            </v:rect>
            <v:rect style="position:absolute;left:7380;top:942;width:48;height:15" filled="true" fillcolor="#cdcdcd" stroked="false">
              <v:fill type="solid"/>
            </v:rect>
            <v:rect style="position:absolute;left:7380;top:942;width:48;height:15" filled="false" stroked="true" strokeweight=".748pt" strokecolor="#808080">
              <v:stroke dashstyle="solid"/>
            </v:rect>
            <v:rect style="position:absolute;left:7097;top:819;width:29;height:17" filled="true" fillcolor="#b1b1b1" stroked="false">
              <v:fill type="solid"/>
            </v:rect>
            <v:rect style="position:absolute;left:7097;top:819;width:15;height:20" filled="true" fillcolor="#cdcdcd" stroked="false">
              <v:fill type="solid"/>
            </v:rect>
            <v:rect style="position:absolute;left:7097;top:819;width:15;height:20" filled="false" stroked="true" strokeweight=".748pt" strokecolor="#808080">
              <v:stroke dashstyle="solid"/>
            </v:rect>
            <v:rect style="position:absolute;left:7035;top:970;width:92;height:15" filled="true" fillcolor="#b1b1b1" stroked="false">
              <v:fill type="solid"/>
            </v:rect>
            <v:rect style="position:absolute;left:7049;top:985;width:92;height:15" filled="true" fillcolor="#4f4f4f" stroked="false">
              <v:fill type="solid"/>
            </v:rect>
            <v:rect style="position:absolute;left:7035;top:954;width:96;height:17" filled="true" fillcolor="#cdcdcd" stroked="false">
              <v:fill type="solid"/>
            </v:rect>
            <v:rect style="position:absolute;left:7035;top:954;width:96;height:17" filled="false" stroked="true" strokeweight=".748pt" strokecolor="#808080">
              <v:stroke dashstyle="solid"/>
            </v:rect>
            <v:rect style="position:absolute;left:7260;top:970;width:89;height:15" filled="true" fillcolor="#b1b1b1" stroked="false">
              <v:fill type="solid"/>
            </v:rect>
            <v:rect style="position:absolute;left:7292;top:985;width:89;height:15" filled="true" fillcolor="#4f4f4f" stroked="false">
              <v:fill type="solid"/>
            </v:rect>
            <v:rect style="position:absolute;left:7260;top:954;width:92;height:17" filled="true" fillcolor="#cdcdcd" stroked="false">
              <v:fill type="solid"/>
            </v:rect>
            <v:rect style="position:absolute;left:7260;top:954;width:92;height:17" filled="false" stroked="true" strokeweight=".748pt" strokecolor="#808080">
              <v:stroke dashstyle="solid"/>
            </v:rect>
            <v:rect style="position:absolute;left:7395;top:970;width:106;height:15" filled="true" fillcolor="#b1b1b1" stroked="false">
              <v:fill type="solid"/>
            </v:rect>
            <v:rect style="position:absolute;left:7409;top:985;width:120;height:15" filled="true" fillcolor="#4f4f4f" stroked="false">
              <v:fill type="solid"/>
            </v:rect>
            <v:rect style="position:absolute;left:7380;top:954;width:125;height:17" filled="true" fillcolor="#cdcdcd" stroked="false">
              <v:fill type="solid"/>
            </v:rect>
            <v:rect style="position:absolute;left:7380;top:954;width:125;height:17" filled="false" stroked="true" strokeweight=".748pt" strokecolor="#808080">
              <v:stroke dashstyle="solid"/>
            </v:rect>
            <v:rect style="position:absolute;left:7215;top:819;width:32;height:17" filled="true" fillcolor="#b1b1b1" stroked="false">
              <v:fill type="solid"/>
            </v:rect>
            <v:rect style="position:absolute;left:7215;top:819;width:17;height:20" filled="true" fillcolor="#cdcdcd" stroked="false">
              <v:fill type="solid"/>
            </v:rect>
            <v:rect style="position:absolute;left:7215;top:819;width:17;height:20" filled="false" stroked="true" strokeweight=".748pt" strokecolor="#808080">
              <v:stroke dashstyle="solid"/>
            </v:rect>
            <v:rect style="position:absolute;left:7349;top:819;width:32;height:17" filled="true" fillcolor="#b1b1b1" stroked="false">
              <v:fill type="solid"/>
            </v:rect>
            <v:rect style="position:absolute;left:7335;top:819;width:34;height:20" filled="true" fillcolor="#cdcdcd" stroked="false">
              <v:fill type="solid"/>
            </v:rect>
            <v:rect style="position:absolute;left:7335;top:819;width:34;height:20" filled="false" stroked="true" strokeweight=".748pt" strokecolor="#808080">
              <v:stroke dashstyle="solid"/>
            </v:rect>
            <v:rect style="position:absolute;left:6915;top:942;width:15;height:12" filled="true" fillcolor="#b1b1b1" stroked="false">
              <v:fill type="solid"/>
            </v:rect>
            <v:rect style="position:absolute;left:6900;top:942;width:34;height:15" filled="true" fillcolor="#cdcdcd" stroked="false">
              <v:fill type="solid"/>
            </v:rect>
            <v:rect style="position:absolute;left:6900;top:942;width:34;height:15" filled="false" stroked="true" strokeweight=".748pt" strokecolor="#808080">
              <v:stroke dashstyle="solid"/>
            </v:rect>
            <v:rect style="position:absolute;left:6915;top:970;width:92;height:15" filled="true" fillcolor="#b1b1b1" stroked="false">
              <v:fill type="solid"/>
            </v:rect>
            <v:rect style="position:absolute;left:6929;top:985;width:92;height:15" filled="true" fillcolor="#4f4f4f" stroked="false">
              <v:fill type="solid"/>
            </v:rect>
            <v:rect style="position:absolute;left:6900;top:954;width:108;height:17" filled="true" fillcolor="#cdcdcd" stroked="false">
              <v:fill type="solid"/>
            </v:rect>
            <v:rect style="position:absolute;left:6900;top:954;width:108;height:17" filled="false" stroked="true" strokeweight=".748pt" strokecolor="#808080">
              <v:stroke dashstyle="solid"/>
            </v:rect>
            <v:rect style="position:absolute;left:7020;top:865;width:46;height:15" filled="true" fillcolor="#b1b1b1" stroked="false">
              <v:fill type="solid"/>
            </v:rect>
            <v:rect style="position:absolute;left:7035;top:891;width:48;height:3" filled="true" fillcolor="#4f4f4f" stroked="false">
              <v:fill type="solid"/>
            </v:rect>
            <v:rect style="position:absolute;left:7006;top:865;width:65;height:17" filled="true" fillcolor="#cdcdcd" stroked="false">
              <v:fill type="solid"/>
            </v:rect>
            <v:rect style="position:absolute;left:7006;top:865;width:65;height:17" filled="false" stroked="true" strokeweight=".748pt" strokecolor="#808080">
              <v:stroke dashstyle="solid"/>
            </v:rect>
            <v:rect style="position:absolute;left:7083;top:985;width:44;height:15" filled="true" fillcolor="#b1b1b1" stroked="false">
              <v:fill type="solid"/>
            </v:rect>
            <v:rect style="position:absolute;left:7083;top:985;width:48;height:20" filled="true" fillcolor="#cdcdcd" stroked="false">
              <v:fill type="solid"/>
            </v:rect>
            <v:rect style="position:absolute;left:7083;top:985;width:48;height:20" filled="false" stroked="true" strokeweight=".748pt" strokecolor="#808080">
              <v:stroke dashstyle="solid"/>
            </v:rect>
            <v:rect style="position:absolute;left:7306;top:985;width:44;height:15" filled="true" fillcolor="#b1b1b1" stroked="false">
              <v:fill type="solid"/>
            </v:rect>
            <v:rect style="position:absolute;left:7306;top:985;width:46;height:20" filled="true" fillcolor="#cdcdcd" stroked="false">
              <v:fill type="solid"/>
            </v:rect>
            <v:rect style="position:absolute;left:7306;top:985;width:46;height:20" filled="false" stroked="true" strokeweight=".748pt" strokecolor="#808080">
              <v:stroke dashstyle="solid"/>
            </v:rect>
            <v:rect style="position:absolute;left:7455;top:985;width:46;height:15" filled="true" fillcolor="#b1b1b1" stroked="false">
              <v:fill type="solid"/>
            </v:rect>
            <v:rect style="position:absolute;left:7455;top:985;width:51;height:20" filled="true" fillcolor="#cdcdcd" stroked="false">
              <v:fill type="solid"/>
            </v:rect>
            <v:rect style="position:absolute;left:7455;top:985;width:51;height:20" filled="false" stroked="true" strokeweight=".748pt" strokecolor="#808080">
              <v:stroke dashstyle="solid"/>
            </v:rect>
            <v:rect style="position:absolute;left:7140;top:865;width:48;height:15" filled="true" fillcolor="#b1b1b1" stroked="false">
              <v:fill type="solid"/>
            </v:rect>
            <v:rect style="position:absolute;left:7155;top:891;width:46;height:3" filled="true" fillcolor="#4f4f4f" stroked="false">
              <v:fill type="solid"/>
            </v:rect>
            <v:rect style="position:absolute;left:7126;top:865;width:65;height:17" filled="true" fillcolor="#cdcdcd" stroked="false">
              <v:fill type="solid"/>
            </v:rect>
            <v:rect style="position:absolute;left:7126;top:865;width:65;height:17" filled="false" stroked="true" strokeweight=".748pt" strokecolor="#808080">
              <v:stroke dashstyle="solid"/>
            </v:rect>
            <v:rect style="position:absolute;left:7260;top:865;width:46;height:15" filled="true" fillcolor="#b1b1b1" stroked="false">
              <v:fill type="solid"/>
            </v:rect>
            <v:rect style="position:absolute;left:7292;top:891;width:44;height:3" filled="true" fillcolor="#4f4f4f" stroked="false">
              <v:fill type="solid"/>
            </v:rect>
            <v:rect style="position:absolute;left:7260;top:865;width:48;height:17" filled="true" fillcolor="#cdcdcd" stroked="false">
              <v:fill type="solid"/>
            </v:rect>
            <v:rect style="position:absolute;left:7260;top:865;width:48;height:17" filled="false" stroked="true" strokeweight=".748pt" strokecolor="#808080">
              <v:stroke dashstyle="solid"/>
            </v:rect>
            <v:rect style="position:absolute;left:7409;top:865;width:60;height:15" filled="true" fillcolor="#b1b1b1" stroked="false">
              <v:fill type="solid"/>
            </v:rect>
            <v:rect style="position:absolute;left:7428;top:891;width:72;height:3" filled="true" fillcolor="#4f4f4f" stroked="false">
              <v:fill type="solid"/>
            </v:rect>
            <v:rect style="position:absolute;left:7409;top:865;width:63;height:17" filled="true" fillcolor="#cdcdcd" stroked="false">
              <v:fill type="solid"/>
            </v:rect>
            <v:rect style="position:absolute;left:7409;top:865;width:63;height:17" filled="false" stroked="true" strokeweight=".748pt" strokecolor="#808080">
              <v:stroke dashstyle="solid"/>
            </v:rect>
            <v:rect style="position:absolute;left:6963;top:985;width:44;height:15" filled="true" fillcolor="#b1b1b1" stroked="false">
              <v:fill type="solid"/>
            </v:rect>
            <v:rect style="position:absolute;left:6963;top:985;width:46;height:20" filled="true" fillcolor="#cdcdcd" stroked="false">
              <v:fill type="solid"/>
            </v:rect>
            <v:rect style="position:absolute;left:6963;top:985;width:46;height:20" filled="false" stroked="true" strokeweight=".748pt" strokecolor="#808080">
              <v:stroke dashstyle="solid"/>
            </v:rect>
            <v:rect style="position:absolute;left:7215;top:714;width:60;height:17" filled="true" fillcolor="#b1b1b1" stroked="false">
              <v:fill type="solid"/>
            </v:rect>
            <v:rect style="position:absolute;left:7215;top:714;width:65;height:20" filled="true" fillcolor="#cdcdcd" stroked="false">
              <v:fill type="solid"/>
            </v:rect>
            <v:rect style="position:absolute;left:7215;top:714;width:65;height:20" filled="false" stroked="true" strokeweight=".748pt" strokecolor="#808080">
              <v:stroke dashstyle="solid"/>
            </v:rect>
            <v:rect style="position:absolute;left:7020;top:774;width:408;height:63" filled="true" fillcolor="#b1b1b1" stroked="false">
              <v:fill type="solid"/>
            </v:rect>
            <v:rect style="position:absolute;left:7035;top:805;width:406;height:60" filled="true" fillcolor="#4f4f4f" stroked="false">
              <v:fill type="solid"/>
            </v:rect>
            <v:rect style="position:absolute;left:7035;top:788;width:394;height:60" filled="true" fillcolor="#cdcdcd" stroked="false">
              <v:fill type="solid"/>
            </v:rect>
            <v:rect style="position:absolute;left:7035;top:788;width:394;height:63" filled="false" stroked="true" strokeweight=".748pt" strokecolor="#808080">
              <v:stroke dashstyle="solid"/>
            </v:rect>
            <v:shape style="position:absolute;left:7150;top:805;width:15;height:15" coordorigin="7150,805" coordsize="15,15" path="m7162,805l7150,805,7150,820,7165,817,7162,805xe" filled="true" fillcolor="#b1b1b1" stroked="false">
              <v:path arrowok="t"/>
              <v:fill type="solid"/>
            </v:shape>
            <v:shape style="position:absolute;left:7162;top:819;width:15;height:15" coordorigin="7162,820" coordsize="15,15" path="m7177,820l7162,820,7165,834,7177,832,7177,820xe" filled="true" fillcolor="#4f4f4f" stroked="false">
              <v:path arrowok="t"/>
              <v:fill type="solid"/>
            </v:shape>
            <v:shape style="position:absolute;left:7150;top:812;width:10;height:12" coordorigin="7150,812" coordsize="10,12" path="m7160,812l7150,822,7150,824,7160,815,7160,812xe" filled="true" fillcolor="#808080" stroked="false">
              <v:path arrowok="t"/>
              <v:fill type="solid"/>
            </v:shape>
            <v:shape style="position:absolute;left:7256;top:805;width:15;height:15" coordorigin="7256,805" coordsize="15,15" path="m7268,805l7256,805,7256,820,7270,817,7268,805xe" filled="true" fillcolor="#b1b1b1" stroked="false">
              <v:path arrowok="t"/>
              <v:fill type="solid"/>
            </v:shape>
            <v:shape style="position:absolute;left:7282;top:819;width:17;height:15" coordorigin="7282,820" coordsize="17,15" path="m7297,820l7282,820,7285,834,7299,832,7297,820xe" filled="true" fillcolor="#4f4f4f" stroked="false">
              <v:path arrowok="t"/>
              <v:fill type="solid"/>
            </v:shape>
            <v:shape style="position:absolute;left:7270;top:812;width:10;height:12" coordorigin="7270,812" coordsize="10,12" path="m7280,812l7270,822,7270,824,7280,815,7280,812xe" filled="true" fillcolor="#808080" stroked="false">
              <v:path arrowok="t"/>
              <v:fill type="solid"/>
            </v:shape>
            <v:shape style="position:absolute;left:7193;top:747;width:15;height:12" coordorigin="7194,748" coordsize="15,12" path="m7208,748l7194,748,7196,760,7208,757,7208,748xe" filled="true" fillcolor="#b1b1b1" stroked="false">
              <v:path arrowok="t"/>
              <v:fill type="solid"/>
            </v:shape>
            <v:shape style="position:absolute;left:7208;top:759;width:12;height:17" coordorigin="7208,760" coordsize="12,17" path="m7220,760l7208,760,7208,776,7220,774,7220,760xe" filled="true" fillcolor="#4f4f4f" stroked="false">
              <v:path arrowok="t"/>
              <v:fill type="solid"/>
            </v:shape>
            <v:shape style="position:absolute;left:7210;top:754;width:10;height:10" coordorigin="7210,755" coordsize="10,10" path="m7220,755l7210,764,7220,755xe" filled="true" fillcolor="#808080" stroked="false">
              <v:path arrowok="t"/>
              <v:fill type="solid"/>
            </v:shape>
            <v:rect style="position:absolute;left:6963;top:925;width:135;height:29" filled="true" fillcolor="#b1b1b1" stroked="false">
              <v:fill type="solid"/>
            </v:rect>
            <v:rect style="position:absolute;left:6975;top:954;width:135;height:32" filled="true" fillcolor="#4f4f4f" stroked="false">
              <v:fill type="solid"/>
            </v:rect>
            <v:rect style="position:absolute;left:6975;top:942;width:123;height:29" filled="true" fillcolor="#cdcdcd" stroked="false">
              <v:fill type="solid"/>
            </v:rect>
            <v:rect style="position:absolute;left:6975;top:942;width:123;height:29" filled="false" stroked="true" strokeweight=".748pt" strokecolor="#808080">
              <v:stroke dashstyle="solid"/>
            </v:rect>
            <v:rect style="position:absolute;left:7323;top:925;width:118;height:29" filled="true" fillcolor="#b1b1b1" stroked="false">
              <v:fill type="solid"/>
            </v:rect>
            <v:rect style="position:absolute;left:7335;top:954;width:135;height:32" filled="true" fillcolor="#4f4f4f" stroked="false">
              <v:fill type="solid"/>
            </v:rect>
            <v:rect style="position:absolute;left:7335;top:942;width:120;height:29" filled="true" fillcolor="#cdcdcd" stroked="false">
              <v:fill type="solid"/>
            </v:rect>
            <v:rect style="position:absolute;left:7335;top:942;width:125;height:29" filled="false" stroked="true" strokeweight=".748pt" strokecolor="#808080">
              <v:stroke dashstyle="solid"/>
            </v:rect>
            <v:shape style="position:absolute;left:6984;top:891;width:27;height:20" coordorigin="6985,892" coordsize="27,20" path="m6994,892l6985,896,6997,911,7011,904,6994,892xe" filled="true" fillcolor="#b1b1b1" stroked="false">
              <v:path arrowok="t"/>
              <v:fill type="solid"/>
            </v:shape>
            <v:rect style="position:absolute;left:7016;top:908;width:12;height:17" filled="true" fillcolor="#4f4f4f" stroked="false">
              <v:fill type="solid"/>
            </v:rect>
            <v:shape style="position:absolute;left:6999;top:903;width:12;height:10" coordorigin="6999,904" coordsize="12,10" path="m7011,904l6999,911,6999,913,7011,904xe" filled="true" fillcolor="#808080" stroked="false">
              <v:path arrowok="t"/>
              <v:fill type="solid"/>
            </v:shape>
            <v:shape style="position:absolute;left:7388;top:891;width:17;height:17" coordorigin="7388,892" coordsize="17,17" path="m7402,892l7388,894,7390,908,7405,908,7402,892xe" filled="true" fillcolor="#b1b1b1" stroked="false">
              <v:path arrowok="t"/>
              <v:fill type="solid"/>
            </v:shape>
            <v:shape style="position:absolute;left:7402;top:908;width:15;height:17" coordorigin="7402,908" coordsize="15,17" path="m7417,908l7402,908,7405,925,7417,925,7417,908xe" filled="true" fillcolor="#4f4f4f" stroked="false">
              <v:path arrowok="t"/>
              <v:fill type="solid"/>
            </v:shape>
            <v:shape style="position:absolute;left:7390;top:903;width:10;height:10" coordorigin="7390,904" coordsize="10,10" path="m7400,904l7390,911,7390,913,7400,904xe" filled="true" fillcolor="#808080" stroked="false">
              <v:path arrowok="t"/>
              <v:fill type="solid"/>
            </v:shape>
            <v:shape style="position:absolute;left:6180;top:1225;width:989;height:658" coordorigin="6181,1225" coordsize="989,658" path="m7170,1225l6181,1225,6181,1240,6181,1254,6181,1883,6198,1883,6198,1254,7170,1254,7170,1240,7170,1225xe" filled="true" fillcolor="#ebebeb" stroked="false">
              <v:path arrowok="t"/>
              <v:fill type="solid"/>
            </v:shape>
            <v:rect style="position:absolute;left:6212;top:1254;width:989;height:629" filled="true" fillcolor="#858585" stroked="false">
              <v:fill type="solid"/>
            </v:rect>
            <v:rect style="position:absolute;left:6197;top:1239;width:992;height:644" filled="true" fillcolor="#dcdcdc" stroked="false">
              <v:fill type="solid"/>
            </v:rect>
            <v:shape style="position:absolute;left:6406;top:1539;width:387;height:286" coordorigin="6406,1540" coordsize="387,286" path="m6570,1748l6406,1748,6406,1792,6570,1792,6570,1748xm6570,1540l6406,1540,6406,1585,6570,1585,6570,1540xm6793,1808l6630,1808,6630,1825,6793,1825,6793,1808xm6793,1765l6630,1765,6630,1777,6793,1777,6793,1765xm6793,1720l6630,1720,6630,1734,6793,1734,6793,1720xe" filled="true" fillcolor="#808080" stroked="false">
              <v:path arrowok="t"/>
              <v:fill type="solid"/>
            </v:shape>
            <v:shape style="position:absolute;left:6180;top:1928;width:989;height:538" coordorigin="6181,1928" coordsize="989,538" path="m7170,1928l6181,1928,6181,1945,6181,2466,6198,2466,6198,1945,7170,1945,7170,1928xe" filled="true" fillcolor="#ebebeb" stroked="false">
              <v:path arrowok="t"/>
              <v:fill type="solid"/>
            </v:shape>
            <v:shape style="position:absolute;left:3192;top:2809;width:228;height:1152" coordorigin="3193,2809" coordsize="228,1152" path="m3421,3863l3379,3868,3205,2809,3193,2812,3367,3869,3318,3875,3390,3961,3421,3863xe" filled="true" fillcolor="#ce1234" stroked="false">
              <v:path arrowok="t"/>
              <v:fill type="solid"/>
            </v:shape>
            <v:rect style="position:absolute;left:6195;top:2634;width:1378;height:1138" filled="true" fillcolor="#fb022c" stroked="false">
              <v:fill type="solid"/>
            </v:rect>
            <v:shape style="position:absolute;left:6286;top:2751;width:1184;height:898" coordorigin="6286,2752" coordsize="1184,898" path="m7470,2752l6286,3649,7470,3649,7470,2752xe" filled="true" fillcolor="#ffff99" stroked="false">
              <v:path arrowok="t"/>
              <v:fill type="solid"/>
            </v:shape>
            <v:shape style="position:absolute;left:6286;top:2750;width:1191;height:906" coordorigin="6286,2751" coordsize="1191,906" path="m7477,2751l7469,2751,7469,3643,7466,3646,7466,3643,7469,3643,7469,2751,7462,2751,7462,3643,6286,3643,6286,3649,6286,3657,7473,3657,7473,3649,7477,3649,7477,3643,7477,3642,7477,2751xe" filled="true" fillcolor="#cdcdcd" stroked="false">
              <v:path arrowok="t"/>
              <v:fill type="solid"/>
            </v:shape>
            <v:shape style="position:absolute;left:6286;top:2751;width:1184;height:898" coordorigin="6286,2752" coordsize="1184,898" path="m7470,2752l6286,2752,6286,3649,7470,2752xe" filled="true" fillcolor="#ffff99" stroked="false">
              <v:path arrowok="t"/>
              <v:fill type="solid"/>
            </v:shape>
            <v:shape style="position:absolute;left:6276;top:2744;width:1193;height:905" coordorigin="6277,2744" coordsize="1193,905" path="m7470,2744l6286,2744,6282,2747,6277,2752,6277,3649,6294,3649,6294,2759,6286,2759,6286,2752,7470,2752,7470,2744xm6294,2752l6286,2752,6286,2759,6294,2752xm6294,2752l6286,2759,6294,2759,6294,2752xm7470,2752l6294,2752,6294,2759,7470,2759,7470,2752xe" filled="true" fillcolor="#000000" stroked="false">
              <v:path arrowok="t"/>
              <v:fill type="solid"/>
            </v:shape>
            <v:shape style="position:absolute;left:6420;top:3217;width:869;height:389" coordorigin="6421,3217" coordsize="869,389" path="m7290,3217l6421,3217,6421,3558,6450,3544,6466,3544,6481,3529,6747,3529,6766,3544,6942,3589,7006,3589,7035,3606,7167,3606,7198,3589,7242,3589,7261,3575,7275,3575,7290,3558,7290,3217xe" filled="true" fillcolor="#6675e1" stroked="false">
              <v:path arrowok="t"/>
              <v:fill type="solid"/>
            </v:shape>
            <v:shape style="position:absolute;left:6449;top:3246;width:872;height:372" coordorigin="6450,3246" coordsize="872,372" path="m7321,3246l6450,3246,6450,3575,6466,3575,6481,3558,6522,3558,6541,3544,6733,3544,6766,3558,6795,3558,6958,3606,6990,3606,7006,3618,7230,3618,7261,3606,7275,3606,7290,3589,7321,3589,7321,3246xe" filled="true" fillcolor="#00137b" stroked="false">
              <v:path arrowok="t"/>
              <v:fill type="solid"/>
            </v:shape>
            <v:shape style="position:absolute;left:6435;top:3231;width:867;height:387" coordorigin="6435,3232" coordsize="867,387" path="m7302,3232l6435,3232,6435,3558,6450,3558,6481,3544,6555,3544,6570,3529,6661,3529,6690,3544,6781,3544,6958,3589,6973,3606,7035,3606,7062,3618,7155,3618,7186,3606,7242,3606,7275,3589,7290,3589,7302,3575,7302,3232xe" filled="true" fillcolor="#001fd0" stroked="false">
              <v:path arrowok="t"/>
              <v:fill type="solid"/>
            </v:shape>
            <v:shape style="position:absolute;left:8458;top:3982;width:329;height:356" coordorigin="8458,3983" coordsize="329,356" path="m8787,3983l8458,4115,8458,4338,8787,4144,8787,3983xe" filled="true" fillcolor="#919191" stroked="false">
              <v:path arrowok="t"/>
              <v:fill type="solid"/>
            </v:shape>
            <v:shape style="position:absolute;left:8451;top:3973;width:344;height:375" coordorigin="8451,3973" coordsize="344,375" path="m8458,4115l8451,4115,8451,4338,8454,4343,8458,4348,8461,4348,8477,4338,8458,4338,8456,4333,8459,4331,8458,4331,8460,4331,8466,4328,8466,4122,8461,4122,8458,4115xm8459,4331l8456,4333,8458,4338,8466,4338,8459,4331xm8466,4328l8459,4331,8466,4338,8466,4328xm8780,4142l8466,4328,8466,4338,8477,4338,8790,4151,8790,4148,8794,4144,8780,4144,8780,4142xm8460,4331l8458,4331,8459,4331,8460,4331xm8785,4139l8780,4142,8780,4144,8785,4139xm8785,4139l8780,4144,8787,4144,8785,4139xm8794,4139l8785,4139,8787,4144,8794,4144,8794,4139xm8794,3983l8787,3983,8790,3990,8780,3994,8780,4142,8785,4139,8794,4139,8794,3983xm8787,3973l8785,3973,8456,4108,8461,4122,8466,4120,8466,4115,8479,4115,8780,3994,8780,3983,8794,3983,8792,3978,8787,3973xm8466,4120l8461,4122,8466,4122,8466,4120xm8479,4115l8466,4115,8466,4120,8479,4115xm8780,3983l8780,3994,8790,3990,8787,3990,8780,3983xm8787,3983l8780,3983,8787,3990,8790,3990,8787,3983xe" filled="true" fillcolor="#686868" stroked="false">
              <v:path arrowok="t"/>
              <v:fill type="solid"/>
            </v:shape>
            <v:shape style="position:absolute;left:8760;top:4189;width:12;height:75" coordorigin="8761,4189" coordsize="12,75" path="m8773,4189l8761,4189,8761,4249,8773,4264,8773,4189xe" filled="true" fillcolor="#d9d9d9" stroked="false">
              <v:path arrowok="t"/>
              <v:fill type="solid"/>
            </v:shape>
            <v:shape style="position:absolute;left:8753;top:4182;width:27;height:89" coordorigin="8754,4182" coordsize="27,89" path="m8766,4248l8756,4254,8768,4268,8770,4268,8773,4271,8780,4264,8766,4264,8766,4248xm8768,4247l8766,4248,8766,4264,8773,4256,8776,4256,8770,4249,8768,4249,8768,4247xm8773,4256l8766,4264,8773,4262,8775,4259,8773,4256xm8773,4262l8766,4264,8773,4264,8773,4262xm8780,4261l8773,4262,8773,4264,8780,4264,8780,4261xm8776,4256l8773,4256,8775,4259,8773,4262,8780,4261,8776,4256xm8768,4192l8768,4247,8780,4261,8780,4196,8773,4196,8768,4192xm8773,4182l8761,4182,8754,4189,8754,4249,8764,4249,8766,4248,8766,4196,8761,4196,8761,4189,8780,4189,8773,4182xm8768,4247l8768,4249,8770,4249,8768,4247xm8767,4190l8766,4192,8766,4248,8768,4247,8768,4192,8767,4190xm8766,4189l8761,4189,8761,4196,8766,4192,8766,4189xm8766,4192l8761,4196,8766,4196,8766,4192xm8773,4189l8768,4189,8768,4192,8773,4196,8773,4189xm8780,4189l8773,4189,8773,4196,8780,4196,8780,4189xm8766,4189l8766,4192,8767,4190,8766,4189xm8768,4189l8767,4190,8768,4192,8768,4189xm8768,4189l8766,4189,8767,4190,8768,4189xe" filled="true" fillcolor="#686868" stroked="false">
              <v:path arrowok="t"/>
              <v:fill type="solid"/>
            </v:shape>
            <v:shape style="position:absolute;left:8775;top:4177;width:12;height:87" coordorigin="8775,4177" coordsize="12,87" path="m8787,4177l8775,4187,8775,4264,8787,4249,8787,4177xe" filled="true" fillcolor="#919191" stroked="false">
              <v:path arrowok="t"/>
              <v:fill type="solid"/>
            </v:shape>
            <v:shape style="position:absolute;left:8770;top:4170;width:24;height:99" coordorigin="8770,4170" coordsize="24,99" path="m8782,4247l8770,4261,8782,4268,8794,4254,8792,4252,8794,4249,8787,4249,8782,4247xm8794,4177l8787,4177,8790,4182,8789,4183,8792,4184,8780,4194,8780,4249,8782,4247,8794,4247,8794,4177xm8782,4247l8780,4249,8780,4249,8782,4247xm8794,4247l8782,4247,8787,4249,8794,4249,8794,4247xm8787,4170l8785,4172,8773,4182,8780,4194,8780,4177,8794,4177,8787,4170xm8780,4177l8780,4194,8792,4184,8787,4184,8780,4177xm8780,4177l8787,4184,8789,4183,8780,4177xm8789,4183l8787,4184,8792,4184,8789,4183xm8787,4177l8780,4177,8789,4183,8790,4182,8787,4177xe" filled="true" fillcolor="#686868" stroked="false">
              <v:path arrowok="t"/>
              <v:fill type="solid"/>
            </v:shape>
            <v:shape style="position:absolute;left:8835;top:4143;width:12;height:72" coordorigin="8835,4144" coordsize="12,72" path="m8847,4144l8835,4144,8835,4204,8847,4216,8847,4144xe" filled="true" fillcolor="#d9d9d9" stroked="false">
              <v:path arrowok="t"/>
              <v:fill type="solid"/>
            </v:shape>
            <v:shape style="position:absolute;left:8828;top:4136;width:27;height:89" coordorigin="8828,4136" coordsize="27,89" path="m8840,4199l8830,4208,8842,4223,8845,4223,8847,4225,8850,4223,8852,4218,8854,4216,8840,4216,8840,4199xm8840,4199l8840,4216,8847,4208,8850,4208,8845,4204,8842,4204,8842,4201,8840,4199xm8847,4208l8840,4216,8849,4212,8850,4211,8847,4208xm8849,4212l8840,4216,8847,4216,8849,4212xm8842,4146l8842,4201,8852,4211,8849,4212,8847,4216,8854,4216,8854,4151,8847,4151,8842,4146xm8850,4208l8847,4208,8850,4211,8849,4212,8852,4211,8850,4208xm8847,4136l8835,4136,8828,4144,8828,4204,8835,4204,8840,4199,8840,4151,8835,4151,8835,4144,8854,4144,8847,4136xm8842,4201l8842,4204,8845,4204,8842,4201xm8841,4145l8840,4146,8840,4199,8842,4201,8842,4146,8841,4145xm8840,4144l8835,4144,8835,4151,8840,4146,8840,4144xm8840,4146l8835,4151,8840,4151,8840,4146xm8847,4144l8842,4144,8842,4146,8847,4151,8847,4144xm8854,4144l8847,4144,8847,4151,8854,4151,8854,4144xm8840,4144l8840,4146,8841,4145,8840,4144xm8842,4144l8841,4145,8842,4146,8842,4144xm8842,4144l8840,4144,8841,4145,8842,4144xe" filled="true" fillcolor="#686868" stroked="false">
              <v:path arrowok="t"/>
              <v:fill type="solid"/>
            </v:shape>
            <v:shape style="position:absolute;left:8835;top:4143;width:27;height:72" coordorigin="8835,4144" coordsize="27,72" path="m8862,4144l8847,4144,8835,4216,8862,4204,8862,4144xe" filled="true" fillcolor="#919191" stroked="false">
              <v:path arrowok="t"/>
              <v:fill type="solid"/>
            </v:shape>
            <v:shape style="position:absolute;left:8832;top:4136;width:39;height:89" coordorigin="8833,4136" coordsize="39,89" path="m8854,4199l8833,4208,8838,4225,8866,4211,8866,4208,8871,4204,8854,4204,8854,4199xm8859,4196l8854,4199,8854,4204,8859,4199,8860,4199,8859,4196xm8860,4199l8859,4199,8854,4204,8862,4204,8860,4199xm8871,4196l8859,4196,8862,4204,8871,4204,8871,4196xm8854,4144l8854,4199,8859,4196,8871,4196,8871,4151,8862,4151,8854,4144xm8862,4136l8847,4136,8847,4151,8854,4151,8854,4144,8871,4144,8866,4139,8862,4136xm8862,4144l8854,4144,8862,4151,8862,4144xm8871,4144l8862,4144,8862,4151,8871,4151,8871,4144xe" filled="true" fillcolor="#686868" stroked="false">
              <v:path arrowok="t"/>
              <v:fill type="solid"/>
            </v:shape>
            <v:rect style="position:absolute;left:8686;top:4234;width:15;height:60" filled="true" fillcolor="#d9d9d9" stroked="false">
              <v:fill type="solid"/>
            </v:rect>
            <v:rect style="position:absolute;left:8686;top:4234;width:17;height:65" filled="false" stroked="true" strokeweight=".748pt" strokecolor="#686868">
              <v:stroke dashstyle="solid"/>
            </v:rect>
            <v:shape style="position:absolute;left:8700;top:4218;width:12;height:77" coordorigin="8701,4218" coordsize="12,77" path="m8713,4218l8701,4235,8701,4295,8713,4278,8713,4218xe" filled="true" fillcolor="#919191" stroked="false">
              <v:path arrowok="t"/>
              <v:fill type="solid"/>
            </v:shape>
            <v:shape style="position:absolute;left:8696;top:4210;width:24;height:89" coordorigin="8696,4211" coordsize="24,89" path="m8708,4276l8696,4292,8708,4300,8720,4285,8718,4283,8720,4278,8713,4278,8708,4276xm8706,4238l8706,4278,8708,4276,8720,4276,8720,4240,8708,4240,8706,4238xm8708,4276l8706,4278,8706,4278,8708,4276xm8720,4276l8708,4276,8713,4278,8720,4278,8720,4276xm8706,4219l8706,4219,8706,4238,8708,4240,8718,4228,8713,4228,8708,4223,8706,4219xm8720,4225l8708,4240,8720,4240,8720,4225xm8706,4219l8696,4232,8706,4238,8706,4219xm8706,4218l8706,4219,8708,4223,8713,4228,8715,4225,8714,4222,8706,4218xm8714,4222l8715,4225,8713,4228,8718,4228,8720,4225,8714,4222xm8720,4218l8713,4218,8714,4222,8720,4225,8720,4218xm8713,4211l8708,4216,8706,4218,8714,4222,8713,4218,8720,4218,8713,4211xm8706,4218l8706,4219,8706,4218,8706,4218xm8706,4218l8706,4218,8706,4218,8706,4218xe" filled="true" fillcolor="#686868" stroked="false">
              <v:path arrowok="t"/>
              <v:fill type="solid"/>
            </v:shape>
            <v:rect style="position:absolute;left:8895;top:4098;width:17;height:82" filled="false" stroked="true" strokeweight=".748pt" strokecolor="#686868">
              <v:stroke dashstyle="solid"/>
            </v:rect>
            <v:shape style="position:absolute;left:8907;top:4098;width:20;height:77" coordorigin="8907,4098" coordsize="20,77" path="m8926,4098l8907,4098,8907,4175,8926,4158,8926,4098xe" filled="true" fillcolor="#919191" stroked="false">
              <v:path arrowok="t"/>
              <v:fill type="solid"/>
            </v:shape>
            <v:shape style="position:absolute;left:8904;top:4090;width:29;height:92" coordorigin="8905,4091" coordsize="29,92" path="m8922,4153l8905,4170,8912,4182,8931,4168,8931,4163,8934,4158,8926,4158,8922,4153xm8917,4098l8917,4158,8922,4153,8934,4153,8934,4108,8926,4108,8922,4105,8919,4103,8917,4098xm8934,4153l8922,4153,8926,4158,8934,4158,8934,4153xm8926,4091l8907,4091,8907,4108,8917,4108,8917,4098,8934,4098,8926,4091xm8917,4098l8919,4103,8922,4105,8926,4108,8917,4098xm8926,4098l8917,4098,8926,4108,8926,4098xm8934,4098l8926,4098,8926,4108,8934,4108,8934,4098xe" filled="true" fillcolor="#686868" stroked="false">
              <v:path arrowok="t"/>
              <v:fill type="solid"/>
            </v:shape>
            <v:rect style="position:absolute;left:8609;top:4278;width:17;height:65" filled="true" fillcolor="#d9d9d9" stroked="false">
              <v:fill type="solid"/>
            </v:rect>
            <v:rect style="position:absolute;left:8609;top:4278;width:22;height:65" filled="false" stroked="true" strokeweight=".748pt" strokecolor="#686868">
              <v:stroke dashstyle="solid"/>
            </v:rect>
            <v:shape style="position:absolute;left:8626;top:4278;width:12;height:60" coordorigin="8626,4278" coordsize="12,60" path="m8638,4278l8626,4278,8626,4338,8638,4321,8638,4278xe" filled="true" fillcolor="#919191" stroked="false">
              <v:path arrowok="t"/>
              <v:fill type="solid"/>
            </v:shape>
            <v:shape style="position:absolute;left:8619;top:4270;width:27;height:75" coordorigin="8619,4271" coordsize="27,75" path="m8634,4319l8619,4336,8634,4345,8646,4326,8646,4321,8638,4321,8634,4319xm8631,4278l8631,4321,8632,4321,8634,4319,8646,4319,8646,4288,8638,4288,8634,4283,8631,4278xm8646,4319l8634,4319,8638,4321,8646,4321,8646,4319xm8638,4271l8626,4271,8626,4288,8631,4288,8631,4278,8646,4278,8638,4271xm8631,4278l8634,4283,8638,4288,8631,4278xm8638,4278l8631,4278,8638,4288,8638,4278xm8646,4278l8638,4278,8638,4288,8646,4288,8646,4278xe" filled="true" fillcolor="#686868" stroked="false">
              <v:path arrowok="t"/>
              <v:fill type="solid"/>
            </v:shape>
            <v:rect style="position:absolute;left:7740;top:4117;width:689;height:209" filled="true" fillcolor="#cdcdcd" stroked="false">
              <v:fill type="solid"/>
            </v:rect>
            <v:rect style="position:absolute;left:7740;top:4117;width:689;height:209" filled="false" stroked="true" strokeweight=".748pt" strokecolor="#686868">
              <v:stroke dashstyle="solid"/>
            </v:rect>
            <v:rect style="position:absolute;left:7769;top:4143;width:140;height:36" filled="true" fillcolor="#c0cdff" stroked="false">
              <v:fill type="solid"/>
            </v:rect>
            <v:rect style="position:absolute;left:7769;top:4143;width:140;height:36" filled="false" stroked="true" strokeweight=".748pt" strokecolor="#686868">
              <v:stroke dashstyle="solid"/>
            </v:rect>
            <v:rect style="position:absolute;left:7935;top:4143;width:154;height:36" filled="true" fillcolor="#c0cdff" stroked="false">
              <v:fill type="solid"/>
            </v:rect>
            <v:rect style="position:absolute;left:7935;top:4143;width:154;height:36" filled="false" stroked="true" strokeweight=".748pt" strokecolor="#686868">
              <v:stroke dashstyle="solid"/>
            </v:rect>
            <v:rect style="position:absolute;left:8100;top:4143;width:152;height:36" filled="true" fillcolor="#c0cdff" stroked="false">
              <v:fill type="solid"/>
            </v:rect>
            <v:rect style="position:absolute;left:8100;top:4143;width:152;height:36" filled="false" stroked="true" strokeweight=".748pt" strokecolor="#686868">
              <v:stroke dashstyle="solid"/>
            </v:rect>
            <v:rect style="position:absolute;left:8261;top:4143;width:156;height:36" filled="true" fillcolor="#c0cdff" stroked="false">
              <v:fill type="solid"/>
            </v:rect>
            <v:rect style="position:absolute;left:8261;top:4143;width:156;height:36" filled="false" stroked="true" strokeweight=".748pt" strokecolor="#686868">
              <v:stroke dashstyle="solid"/>
            </v:rect>
            <v:rect style="position:absolute;left:7755;top:4086;width:704;height:44" filled="true" fillcolor="#002c9e" stroked="false">
              <v:fill type="solid"/>
            </v:rect>
            <v:shape style="position:absolute;left:7755;top:3951;width:1032;height:132" coordorigin="7755,3952" coordsize="1032,132" path="m8787,3952l8113,3952,7755,4084,8458,4084,8787,3952xe" filled="true" fillcolor="#001fd0" stroked="false">
              <v:path arrowok="t"/>
              <v:fill type="solid"/>
            </v:shape>
            <v:shape style="position:absolute;left:8438;top:3951;width:495;height:336" type="#_x0000_t75" stroked="false">
              <v:imagedata r:id="rId60" o:title=""/>
            </v:shape>
            <v:shape style="position:absolute;left:8458;top:4086;width:468;height:178" coordorigin="8458,4086" coordsize="468,178" path="m8926,4086l8787,4086,8458,4264,8622,4264,8926,4086xe" filled="true" fillcolor="#919191" stroked="false">
              <v:path arrowok="t"/>
              <v:fill type="solid"/>
            </v:shape>
            <v:shape style="position:absolute;left:8456;top:4078;width:478;height:192" coordorigin="8456,4079" coordsize="478,192" path="m8458,4265l8458,4271,8461,4271,8458,4265xm8926,4079l8787,4079,8785,4081,8458,4258,8458,4265,8461,4271,8790,4093,8787,4093,8787,4086,8913,4086,8922,4081,8929,4081,8926,4079xm8622,4256l8487,4256,8461,4271,8626,4271,8639,4264,8622,4264,8622,4259,8619,4259,8622,4256xm8458,4258l8456,4259,8458,4265,8458,4258xm8922,4081l8622,4257,8622,4264,8639,4264,8929,4093,8926,4093,8922,4091,8917,4086,8922,4081xm8622,4257l8619,4259,8622,4259,8622,4257xm8460,4256l8458,4256,8458,4258,8460,4256xm8787,4086l8787,4093,8790,4093,8787,4086xm8913,4086l8787,4086,8790,4093,8901,4093,8913,4086xm8922,4081l8917,4086,8922,4091,8926,4093,8922,4081xm8922,4081l8926,4093,8926,4086,8922,4081xm8929,4081l8922,4081,8926,4086,8926,4093,8929,4093,8929,4091,8934,4086,8929,4081xe" filled="true" fillcolor="#686868" stroked="false">
              <v:path arrowok="t"/>
              <v:fill type="solid"/>
            </v:shape>
            <v:shape style="position:absolute;left:8318;top:4198;width:111;height:135" type="#_x0000_t75" stroked="false">
              <v:imagedata r:id="rId61" o:title=""/>
            </v:shape>
            <v:rect style="position:absolute;left:4328;top:2943;width:1280;height:432" filled="true" fillcolor="#ffffff" stroked="false">
              <v:fill type="solid"/>
            </v:rect>
            <v:shape style="position:absolute;left:1937;top:2497;width:358;height:521" coordorigin="1938,2497" coordsize="358,521" path="m1938,2497l1938,2663,2295,3018,2295,2838,1938,2497xe" filled="true" fillcolor="#ce1234" stroked="false">
              <v:path arrowok="t"/>
              <v:fill type="solid"/>
            </v:shape>
            <v:shape style="position:absolute;left:2297;top:2497;width:344;height:521" coordorigin="2298,2497" coordsize="344,521" path="m2641,2497l2298,2838,2298,3018,2641,2663,2641,2497xe" filled="true" fillcolor="#79001c" stroked="false">
              <v:path arrowok="t"/>
              <v:fill type="solid"/>
            </v:shape>
            <v:shape style="position:absolute;left:1937;top:2122;width:704;height:716" coordorigin="1938,2123" coordsize="704,716" path="m2295,2123l1938,2483,2295,2838,2641,2483,2295,2123xe" filled="true" fillcolor="#ed1120" stroked="false">
              <v:path arrowok="t"/>
              <v:fill type="solid"/>
            </v:shape>
            <v:rect style="position:absolute;left:2055;top:2931;width:2031;height:432" filled="true" fillcolor="#ffffff" stroked="false">
              <v:fill type="solid"/>
            </v:rect>
            <v:shape style="position:absolute;left:5369;top:1266;width:389;height:210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AT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  <w:vertAlign w:val="subscript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2158;top:2252;width:407;height:43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0" w:firstLine="9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pacing w:val="-6"/>
                        <w:sz w:val="18"/>
                      </w:rPr>
                      <w:t>CO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6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spacing w:val="-6"/>
                        <w:position w:val="-1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spacing w:val="-47"/>
                        <w:position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imprint/>
                        <w:spacing w:val="-1"/>
                        <w:sz w:val="18"/>
                      </w:rPr>
                      <w:t>ABC</w:t>
                    </w:r>
                  </w:p>
                </w:txbxContent>
              </v:textbox>
              <w10:wrap type="none"/>
            </v:shape>
            <v:shape style="position:absolute;left:7918;top:1979;width:971;height:418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Production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3012;top:2492;width:810;height:215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2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258;top:2492;width:824;height:215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1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055;top:2943;width:4153;height:1070" type="#_x0000_t202" filled="false" stroked="false">
              <v:textbox inset="0,0,0,0">
                <w:txbxContent>
                  <w:p>
                    <w:pPr>
                      <w:tabs>
                        <w:tab w:pos="2272" w:val="left" w:leader="none"/>
                      </w:tabs>
                      <w:spacing w:line="240" w:lineRule="auto" w:before="0"/>
                      <w:ind w:left="0" w:right="600" w:firstLine="384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position w:val="1"/>
                        <w:sz w:val="18"/>
                      </w:rPr>
                      <w:t>Direct</w:t>
                    </w:r>
                    <w:r>
                      <w:rPr>
                        <w:rFonts w:ascii="Arial"/>
                        <w:b/>
                        <w:spacing w:val="-2"/>
                        <w:position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position w:val="1"/>
                        <w:sz w:val="18"/>
                      </w:rPr>
                      <w:t>Process</w:t>
                      <w:tab/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Assessment </w:t>
                    </w:r>
                    <w:r>
                      <w:rPr>
                        <w:rFonts w:ascii="Arial"/>
                        <w:b/>
                        <w:sz w:val="18"/>
                      </w:rPr>
                      <w:t>of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position w:val="1"/>
                        <w:sz w:val="18"/>
                      </w:rPr>
                      <w:t>Allocation,</w:t>
                    </w:r>
                    <w:r>
                      <w:rPr>
                        <w:rFonts w:ascii="Arial"/>
                        <w:b/>
                        <w:spacing w:val="-2"/>
                        <w:position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position w:val="1"/>
                        <w:sz w:val="18"/>
                      </w:rPr>
                      <w:t>Assessment</w:t>
                      <w:tab/>
                    </w:r>
                    <w:r>
                      <w:rPr>
                        <w:rFonts w:ascii="Arial"/>
                        <w:b/>
                        <w:sz w:val="18"/>
                      </w:rPr>
                      <w:t>Variances</w:t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7" w:lineRule="auto" w:before="0"/>
                      <w:ind w:left="2433" w:right="7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Product </w:t>
                    </w:r>
                    <w:r>
                      <w:rPr>
                        <w:rFonts w:ascii="Arial"/>
                        <w:b/>
                        <w:sz w:val="18"/>
                      </w:rPr>
                      <w:t>Calculation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7841;top:3721;width:51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Stock</w:t>
                    </w:r>
                  </w:p>
                </w:txbxContent>
              </v:textbox>
              <w10:wrap type="none"/>
            </v:shape>
            <v:shape style="position:absolute;left:4834;top:4679;width:30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LIS</w:t>
                    </w:r>
                  </w:p>
                </w:txbxContent>
              </v:textbox>
              <w10:wrap type="none"/>
            </v:shape>
            <v:shape style="position:absolute;left:6197;top:1945;width:1004;height:552" type="#_x0000_t202" filled="true" fillcolor="#dcdcdc" stroked="false">
              <v:textbox inset="0,0,0,0">
                <w:txbxContent>
                  <w:p>
                    <w:pPr>
                      <w:spacing w:line="249" w:lineRule="auto" w:before="107"/>
                      <w:ind w:left="71" w:right="9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808080"/>
                        <w:spacing w:val="-1"/>
                        <w:sz w:val="18"/>
                      </w:rPr>
                      <w:t>Overhead</w:t>
                    </w:r>
                    <w:r>
                      <w:rPr>
                        <w:rFonts w:ascii="Arial"/>
                        <w:b/>
                        <w:color w:val="808080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808080"/>
                        <w:sz w:val="18"/>
                      </w:rPr>
                      <w:t>Structure</w:t>
                    </w:r>
                  </w:p>
                </w:txbxContent>
              </v:textbox>
              <v:fill type="solid"/>
              <w10:wrap type="none"/>
            </v:shape>
            <v:shape style="position:absolute;left:6197;top:1231;width:1004;height:698" type="#_x0000_t202" filled="false" stroked="false">
              <v:textbox inset="0,0,0,0">
                <w:txbxContent>
                  <w:p>
                    <w:pPr>
                      <w:spacing w:before="26"/>
                      <w:ind w:left="5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808080"/>
                        <w:sz w:val="18"/>
                      </w:rPr>
                      <w:t>R</w:t>
                    </w:r>
                    <w:r>
                      <w:rPr>
                        <w:rFonts w:ascii="Arial"/>
                        <w:b/>
                        <w:color w:val="808080"/>
                        <w:sz w:val="18"/>
                        <w:u w:val="thick" w:color="808080"/>
                      </w:rPr>
                      <w:t>ou</w:t>
                    </w:r>
                    <w:r>
                      <w:rPr>
                        <w:rFonts w:ascii="Arial"/>
                        <w:b/>
                        <w:color w:val="808080"/>
                        <w:sz w:val="18"/>
                      </w:rPr>
                      <w:t>ting</w:t>
                    </w:r>
                  </w:p>
                </w:txbxContent>
              </v:textbox>
              <w10:wrap type="none"/>
            </v:shape>
            <v:shape style="position:absolute;left:6197;top:548;width:636;height:654" type="#_x0000_t202" filled="true" fillcolor="#dcdcdc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808080"/>
                        <w:sz w:val="18"/>
                      </w:rPr>
                      <w:t>BOM</w:t>
                    </w:r>
                  </w:p>
                </w:txbxContent>
              </v:textbox>
              <v:fill type="solid"/>
              <w10:wrap type="none"/>
            </v:shape>
            <v:shape style="position:absolute;left:6195;top:2634;width:1378;height:113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5"/>
                      </w:rPr>
                    </w:pPr>
                  </w:p>
                  <w:p>
                    <w:pPr>
                      <w:spacing w:line="249" w:lineRule="auto" w:before="0"/>
                      <w:ind w:left="194" w:right="373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Template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36.600998pt;margin-top:62.699894pt;width:36.75pt;height:45.6pt;mso-position-horizontal-relative:page;mso-position-vertical-relative:paragraph;z-index:-33236480" coordorigin="2732,1254" coordsize="735,912">
            <v:shape style="position:absolute;left:3032;top:1254;width:106;height:149" coordorigin="3032,1254" coordsize="106,149" path="m3138,1300l3099,1300,3099,1254,3085,1254,3085,1300,3032,1300,3090,1403,3138,1300xe" filled="true" fillcolor="#919191" stroked="false">
              <v:path arrowok="t"/>
              <v:fill type="solid"/>
            </v:shape>
            <v:shape style="position:absolute;left:2732;top:1434;width:720;height:718" coordorigin="2732,1434" coordsize="720,718" path="m3090,1434l2732,1792,3090,2152,3452,1792,3090,1434xe" filled="true" fillcolor="#85dfdf" stroked="false">
              <v:path arrowok="t"/>
              <v:fill type="solid"/>
            </v:shape>
            <v:shape style="position:absolute;left:2763;top:1462;width:704;height:704" coordorigin="2763,1463" coordsize="704,704" path="m3109,1463l2763,1808,3123,2166,3466,1823,3109,1463xe" filled="true" fillcolor="#237979" stroked="false">
              <v:path arrowok="t"/>
              <v:fill type="solid"/>
            </v:shape>
            <v:shape style="position:absolute;left:2748;top:1448;width:718;height:718" coordorigin="2749,1448" coordsize="718,718" path="m3109,1448l2749,1808,3109,2166,3466,1808,3109,1448xe" filled="true" fillcolor="#37caca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2687332</wp:posOffset>
            </wp:positionH>
            <wp:positionV relativeFrom="paragraph">
              <wp:posOffset>773428</wp:posOffset>
            </wp:positionV>
            <wp:extent cx="268224" cy="193548"/>
            <wp:effectExtent l="0" t="0" r="0" b="0"/>
            <wp:wrapNone/>
            <wp:docPr id="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8.440994pt;margin-top:71.69989pt;width:36.6pt;height:36.6pt;mso-position-horizontal-relative:page;mso-position-vertical-relative:paragraph;z-index:-33235456" coordorigin="3769,1434" coordsize="732,732">
            <v:shape style="position:absolute;left:3768;top:1434;width:718;height:718" coordorigin="3769,1434" coordsize="718,718" path="m4129,1434l3769,1792,4129,2152,4486,1792,4129,1434xe" filled="true" fillcolor="#85dfdf" stroked="false">
              <v:path arrowok="t"/>
              <v:fill type="solid"/>
            </v:shape>
            <v:shape style="position:absolute;left:3795;top:1462;width:706;height:704" coordorigin="3795,1463" coordsize="706,704" path="m4143,1463l3795,1808,4155,2166,4501,1823,4143,1463xe" filled="true" fillcolor="#237979" stroked="false">
              <v:path arrowok="t"/>
              <v:fill type="solid"/>
            </v:shape>
            <v:shape style="position:absolute;left:3783;top:1448;width:718;height:718" coordorigin="3783,1448" coordsize="718,718" path="m4143,1448l3783,1808,4143,2166,4501,1808,4143,1448xe" filled="true" fillcolor="#37caca" stroked="false">
              <v:path arrowok="t"/>
              <v:fill type="solid"/>
            </v:shape>
            <w10:wrap type="none"/>
          </v:group>
        </w:pict>
      </w:r>
      <w:r>
        <w:rPr/>
        <w:t>Integrated ABC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Manufacturing</w:t>
      </w:r>
      <w:r>
        <w:rPr>
          <w:spacing w:val="-4"/>
        </w:rPr>
        <w:t> </w:t>
      </w:r>
      <w:r>
        <w:rPr/>
        <w:t>Industries</w:t>
      </w:r>
    </w:p>
    <w:p>
      <w:pPr>
        <w:pStyle w:val="BodyText"/>
        <w:spacing w:before="10"/>
        <w:rPr>
          <w:rFonts w:ascii="Arial"/>
          <w:b/>
        </w:rPr>
      </w:pPr>
      <w:r>
        <w:rPr/>
        <w:pict>
          <v:group style="position:absolute;margin-left:93.880997pt;margin-top:18.435205pt;width:35.2pt;height:44.2pt;mso-position-horizontal-relative:page;mso-position-vertical-relative:paragraph;z-index:-15718400;mso-wrap-distance-left:0;mso-wrap-distance-right:0" coordorigin="1878,369" coordsize="704,884">
            <v:shape style="position:absolute;left:1877;top:728;width:358;height:524" coordorigin="1878,729" coordsize="358,524" path="m1878,729l1878,909,2235,1252,2235,1086,1878,729xe" filled="true" fillcolor="#ce1234" stroked="false">
              <v:path arrowok="t"/>
              <v:fill type="solid"/>
            </v:shape>
            <v:shape style="position:absolute;left:2235;top:728;width:346;height:524" coordorigin="2235,729" coordsize="346,524" path="m2581,729l2235,1086,2235,1252,2581,909,2581,729xe" filled="true" fillcolor="#79001c" stroked="false">
              <v:path arrowok="t"/>
              <v:fill type="solid"/>
            </v:shape>
            <v:shape style="position:absolute;left:1877;top:368;width:704;height:704" coordorigin="1878,369" coordsize="704,704" path="m2235,369l1878,726,2235,1072,2581,726,2235,369xe" filled="true" fillcolor="#ed1120" stroked="false">
              <v:path arrowok="t"/>
              <v:fill type="solid"/>
            </v:shape>
            <v:shape style="position:absolute;left:1877;top:368;width:704;height:884" type="#_x0000_t202" filled="false" stroked="false">
              <v:textbox inset="0,0,0,0">
                <w:txbxContent>
                  <w:p>
                    <w:pPr>
                      <w:spacing w:line="254" w:lineRule="auto" w:before="135"/>
                      <w:ind w:left="184" w:right="110" w:firstLine="9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pacing w:val="-4"/>
                        <w:position w:val="2"/>
                        <w:sz w:val="18"/>
                      </w:rPr>
                      <w:t>CO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"/>
                        <w:position w:val="2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spacing w:val="-4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imprint/>
                        <w:sz w:val="18"/>
                      </w:rPr>
                      <w:t>CCA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34.440994pt;margin-top:20.715204pt;width:126.6pt;height:70.3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3"/>
                    <w:gridCol w:w="816"/>
                    <w:gridCol w:w="384"/>
                    <w:gridCol w:w="462"/>
                  </w:tblGrid>
                  <w:tr>
                    <w:trPr>
                      <w:trHeight w:val="494" w:hRule="atLeast"/>
                    </w:trPr>
                    <w:tc>
                      <w:tcPr>
                        <w:tcW w:w="863" w:type="dxa"/>
                        <w:tcBorders>
                          <w:left w:val="single" w:sz="6" w:space="0" w:color="F1F1F1"/>
                          <w:right w:val="single" w:sz="24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line="210" w:lineRule="atLeast" w:before="46"/>
                          <w:ind w:left="66" w:right="3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Cost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Center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816" w:type="dxa"/>
                        <w:tcBorders>
                          <w:left w:val="single" w:sz="24" w:space="0" w:color="FFFFFF"/>
                          <w:bottom w:val="single" w:sz="6" w:space="0" w:color="8D8D8D"/>
                          <w:right w:val="single" w:sz="6" w:space="0" w:color="8D8D8D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line="210" w:lineRule="atLeast" w:before="46"/>
                          <w:ind w:left="50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Cost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Center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846" w:type="dxa"/>
                        <w:gridSpan w:val="2"/>
                        <w:tcBorders>
                          <w:left w:val="single" w:sz="6" w:space="0" w:color="8D8D8D"/>
                          <w:bottom w:val="single" w:sz="6" w:space="0" w:color="8D8D8D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line="210" w:lineRule="atLeast" w:before="46"/>
                          <w:ind w:left="111" w:right="3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Cost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Center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897" w:hRule="atLeast"/>
                    </w:trPr>
                    <w:tc>
                      <w:tcPr>
                        <w:tcW w:w="2063" w:type="dxa"/>
                        <w:gridSpan w:val="3"/>
                        <w:tcBorders>
                          <w:right w:val="single" w:sz="24" w:space="0" w:color="FB022C"/>
                        </w:tcBorders>
                      </w:tcPr>
                      <w:p>
                        <w:pPr>
                          <w:pStyle w:val="TableParagraph"/>
                          <w:spacing w:line="211" w:lineRule="exact" w:before="0"/>
                          <w:ind w:left="1260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position w:val="-3"/>
                            <w:sz w:val="20"/>
                          </w:rPr>
                          <w:drawing>
                            <wp:inline distT="0" distB="0" distL="0" distR="0">
                              <wp:extent cx="64099" cy="134111"/>
                              <wp:effectExtent l="0" t="0" r="0" b="0"/>
                              <wp:docPr id="11" name="image5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age56.png"/>
                                      <pic:cNvPicPr/>
                                    </pic:nvPicPr>
                                    <pic:blipFill>
                                      <a:blip r:embed="rId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099" cy="1341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/>
                            <w:position w:val="-3"/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240" w:val="left" w:leader="none"/>
                          </w:tabs>
                          <w:spacing w:before="0"/>
                          <w:ind w:left="220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AT 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baseline"/>
                          </w:rPr>
                          <w:tab/>
                          <w:t>AT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462" w:type="dxa"/>
                        <w:tcBorders>
                          <w:top w:val="single" w:sz="6" w:space="0" w:color="8D8D8D"/>
                          <w:left w:val="single" w:sz="24" w:space="0" w:color="FB022C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96.760986pt;margin-top:13.995205pt;width:35.050pt;height:44.9pt;mso-position-horizontal-relative:page;mso-position-vertical-relative:paragraph;z-index:-15717888;mso-wrap-distance-left:0;mso-wrap-distance-right:0" coordorigin="7935,280" coordsize="701,898">
            <v:shape style="position:absolute;left:7935;top:654;width:358;height:524" coordorigin="7935,654" coordsize="358,524" path="m7935,654l7935,818,8293,1178,8293,1000,7935,654xe" filled="true" fillcolor="#ce1234" stroked="false">
              <v:path arrowok="t"/>
              <v:fill type="solid"/>
            </v:shape>
            <v:shape style="position:absolute;left:8295;top:654;width:341;height:524" coordorigin="8295,654" coordsize="341,524" path="m8636,654l8295,1000,8295,1178,8636,818,8636,654xe" filled="true" fillcolor="#79001c" stroked="false">
              <v:path arrowok="t"/>
              <v:fill type="solid"/>
            </v:shape>
            <v:shape style="position:absolute;left:7935;top:279;width:701;height:720" coordorigin="7935,280" coordsize="701,720" path="m8293,280l7935,638,8293,1000,8636,638,8293,280xe" filled="true" fillcolor="#ed1120" stroked="false">
              <v:path arrowok="t"/>
              <v:fill type="solid"/>
            </v:shape>
            <v:shape style="position:absolute;left:7935;top:279;width:701;height:898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17"/>
                      </w:rPr>
                    </w:pPr>
                  </w:p>
                  <w:p>
                    <w:pPr>
                      <w:spacing w:line="249" w:lineRule="auto" w:before="0"/>
                      <w:ind w:left="240" w:right="0" w:hanging="6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pacing w:val="-7"/>
                        <w:position w:val="2"/>
                        <w:sz w:val="18"/>
                      </w:rPr>
                      <w:t>CO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29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imprint/>
                        <w:spacing w:val="-6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imprint/>
                        <w:sz w:val="18"/>
                      </w:rPr>
                      <w:t>PC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5"/>
        </w:rPr>
      </w:pPr>
      <w:r>
        <w:rPr/>
        <w:pict>
          <v:group style="position:absolute;margin-left:96.761002pt;margin-top:16.654882pt;width:35.3pt;height:45pt;mso-position-horizontal-relative:page;mso-position-vertical-relative:paragraph;z-index:-15717376;mso-wrap-distance-left:0;mso-wrap-distance-right:0" coordorigin="1935,333" coordsize="706,900">
            <v:shape style="position:absolute;left:1937;top:709;width:358;height:524" coordorigin="1938,710" coordsize="358,524" path="m1938,710l1938,871,2295,1233,2295,1053,1938,710xe" filled="true" fillcolor="#ce1234" stroked="false">
              <v:path arrowok="t"/>
              <v:fill type="solid"/>
            </v:shape>
            <v:shape style="position:absolute;left:2297;top:709;width:344;height:524" coordorigin="2298,710" coordsize="344,524" path="m2641,710l2298,1053,2298,1233,2641,871,2641,710xe" filled="true" fillcolor="#79001c" stroked="false">
              <v:path arrowok="t"/>
              <v:fill type="solid"/>
            </v:shape>
            <v:shape style="position:absolute;left:1935;top:333;width:706;height:720" coordorigin="1935,333" coordsize="706,720" path="m2295,333l1935,693,2295,1053,2641,693,2295,333xe" filled="true" fillcolor="#ed1120" stroked="false">
              <v:path arrowok="t"/>
              <v:fill type="solid"/>
            </v:shape>
            <v:shape style="position:absolute;left:1935;top:333;width:706;height:900" type="#_x0000_t202" filled="false" stroked="false">
              <v:textbox inset="0,0,0,0">
                <w:txbxContent>
                  <w:p>
                    <w:pPr>
                      <w:spacing w:line="249" w:lineRule="auto" w:before="159"/>
                      <w:ind w:left="240" w:right="0" w:hanging="6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pacing w:val="-7"/>
                        <w:position w:val="2"/>
                        <w:sz w:val="18"/>
                      </w:rPr>
                      <w:t>CO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29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imprint/>
                        <w:spacing w:val="-6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imprint/>
                        <w:sz w:val="18"/>
                      </w:rPr>
                      <w:t>PA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18"/>
        </w:rPr>
      </w:pPr>
      <w:r>
        <w:rPr/>
        <w:pict>
          <v:group style="position:absolute;margin-left:144.760605pt;margin-top:12.391953pt;width:18pt;height:13.6pt;mso-position-horizontal-relative:page;mso-position-vertical-relative:paragraph;z-index:-15716864;mso-wrap-distance-left:0;mso-wrap-distance-right:0" coordorigin="2895,248" coordsize="360,272">
            <v:line style="position:absolute" from="3104,256" to="3135,256" stroked="true" strokeweight=".84pt" strokecolor="#000000">
              <v:stroke dashstyle="solid"/>
            </v:line>
            <v:shape style="position:absolute;left:2895;top:264;width:360;height:240" type="#_x0000_t75" stroked="false">
              <v:imagedata r:id="rId64" o:title=""/>
            </v:shape>
            <v:line style="position:absolute" from="3118,512" to="3150,51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Integrated</w:t>
      </w:r>
      <w:r>
        <w:rPr>
          <w:spacing w:val="-3"/>
        </w:rPr>
        <w:t> </w:t>
      </w:r>
      <w:r>
        <w:rPr/>
        <w:t>ABC</w:t>
      </w:r>
      <w:r>
        <w:rPr>
          <w:spacing w:val="-3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radical</w:t>
      </w:r>
      <w:r>
        <w:rPr>
          <w:spacing w:val="-4"/>
        </w:rPr>
        <w:t> </w:t>
      </w:r>
      <w:r>
        <w:rPr/>
        <w:t>rethinking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53"/>
        </w:rPr>
        <w:t> </w:t>
      </w:r>
      <w:r>
        <w:rPr/>
        <w:t>managerial accounting strategy, with corresponding organizational restructuring</w:t>
      </w:r>
      <w:r>
        <w:rPr>
          <w:spacing w:val="1"/>
        </w:rPr>
        <w:t> </w:t>
      </w:r>
      <w:r>
        <w:rPr/>
        <w:t>requirements.</w:t>
      </w:r>
    </w:p>
    <w:p>
      <w:pPr>
        <w:pStyle w:val="Heading3"/>
        <w:spacing w:before="180"/>
      </w:pPr>
      <w:r>
        <w:rPr>
          <w:color w:val="000080"/>
        </w:rPr>
        <w:t>Activating</w:t>
      </w:r>
      <w:r>
        <w:rPr>
          <w:color w:val="000080"/>
          <w:spacing w:val="-6"/>
        </w:rPr>
        <w:t> </w:t>
      </w:r>
      <w:r>
        <w:rPr>
          <w:color w:val="000080"/>
        </w:rPr>
        <w:t>an</w:t>
      </w:r>
      <w:r>
        <w:rPr>
          <w:color w:val="000080"/>
          <w:spacing w:val="-6"/>
        </w:rPr>
        <w:t> </w:t>
      </w:r>
      <w:r>
        <w:rPr>
          <w:color w:val="000080"/>
        </w:rPr>
        <w:t>Integrated</w:t>
      </w:r>
      <w:r>
        <w:rPr>
          <w:color w:val="000080"/>
          <w:spacing w:val="-6"/>
        </w:rPr>
        <w:t> </w:t>
      </w:r>
      <w:r>
        <w:rPr>
          <w:color w:val="000080"/>
        </w:rPr>
        <w:t>Activity-Based</w:t>
      </w:r>
      <w:r>
        <w:rPr>
          <w:color w:val="000080"/>
          <w:spacing w:val="-6"/>
        </w:rPr>
        <w:t> </w:t>
      </w:r>
      <w:r>
        <w:rPr>
          <w:color w:val="000080"/>
        </w:rPr>
        <w:t>Costing</w:t>
      </w:r>
    </w:p>
    <w:p>
      <w:pPr>
        <w:spacing w:line="237" w:lineRule="auto" w:before="122"/>
        <w:ind w:left="715" w:right="1733" w:firstLine="0"/>
        <w:jc w:val="left"/>
        <w:rPr>
          <w:sz w:val="20"/>
        </w:rPr>
      </w:pPr>
      <w:r>
        <w:rPr>
          <w:sz w:val="20"/>
        </w:rPr>
        <w:t>To activate integrated ABC in the Implementation Guide (IMG) for the Activity-Based Costing</w:t>
      </w:r>
      <w:r>
        <w:rPr>
          <w:spacing w:val="1"/>
          <w:sz w:val="20"/>
        </w:rPr>
        <w:t> </w:t>
      </w:r>
      <w:r>
        <w:rPr>
          <w:sz w:val="20"/>
        </w:rPr>
        <w:t>component,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4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4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Activating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Activity-Based Costing in Controlling Area</w:t>
      </w:r>
      <w:r>
        <w:rPr>
          <w:sz w:val="20"/>
        </w:rPr>
        <w:t>. Select a controlling area and choose </w:t>
      </w:r>
      <w:r>
        <w:rPr>
          <w:rFonts w:ascii="Arial" w:hAnsi="Arial"/>
          <w:i/>
          <w:sz w:val="20"/>
        </w:rPr>
        <w:t>Activate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components/control indicators</w:t>
      </w:r>
      <w:r>
        <w:rPr>
          <w:sz w:val="20"/>
        </w:rPr>
        <w:t>. Set the </w:t>
      </w:r>
      <w:r>
        <w:rPr>
          <w:rFonts w:ascii="Arial" w:hAnsi="Arial"/>
          <w:i/>
          <w:sz w:val="20"/>
        </w:rPr>
        <w:t>Activity-Based Costing </w:t>
      </w:r>
      <w:r>
        <w:rPr>
          <w:sz w:val="20"/>
        </w:rPr>
        <w:t>indicator to “Component active for</w:t>
      </w:r>
      <w:r>
        <w:rPr>
          <w:spacing w:val="-53"/>
          <w:sz w:val="20"/>
        </w:rPr>
        <w:t> </w:t>
      </w:r>
      <w:r>
        <w:rPr>
          <w:sz w:val="20"/>
        </w:rPr>
        <w:t>parallel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integrated</w:t>
      </w:r>
      <w:r>
        <w:rPr>
          <w:spacing w:val="-1"/>
          <w:sz w:val="20"/>
        </w:rPr>
        <w:t> </w:t>
      </w:r>
      <w:r>
        <w:rPr>
          <w:sz w:val="20"/>
        </w:rPr>
        <w:t>calculation”.</w:t>
      </w:r>
    </w:p>
    <w:p>
      <w:pPr>
        <w:pStyle w:val="BodyText"/>
        <w:spacing w:before="117"/>
        <w:ind w:left="715"/>
      </w:pP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4"/>
        </w:rPr>
        <w:t> </w:t>
      </w:r>
      <w:r>
        <w:rPr/>
        <w:t>component,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means: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completely</w:t>
      </w:r>
      <w:r>
        <w:rPr>
          <w:spacing w:val="-6"/>
          <w:sz w:val="20"/>
        </w:rPr>
        <w:t> </w:t>
      </w:r>
      <w:r>
        <w:rPr>
          <w:sz w:val="20"/>
        </w:rPr>
        <w:t>active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act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real</w:t>
      </w:r>
      <w:r>
        <w:rPr>
          <w:spacing w:val="-5"/>
          <w:sz w:val="20"/>
        </w:rPr>
        <w:t> </w:t>
      </w:r>
      <w:r>
        <w:rPr>
          <w:sz w:val="20"/>
        </w:rPr>
        <w:t>account</w:t>
      </w:r>
      <w:r>
        <w:rPr>
          <w:spacing w:val="-4"/>
          <w:sz w:val="20"/>
        </w:rPr>
        <w:t> </w:t>
      </w:r>
      <w:r>
        <w:rPr>
          <w:sz w:val="20"/>
        </w:rPr>
        <w:t>assignment</w:t>
      </w:r>
      <w:r>
        <w:rPr>
          <w:spacing w:val="-3"/>
          <w:sz w:val="20"/>
        </w:rPr>
        <w:t> </w:t>
      </w:r>
      <w:r>
        <w:rPr>
          <w:sz w:val="20"/>
        </w:rPr>
        <w:t>objects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6" w:after="0"/>
        <w:ind w:left="1075" w:right="2485" w:hanging="360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post</w:t>
      </w:r>
      <w:r>
        <w:rPr>
          <w:spacing w:val="-3"/>
          <w:sz w:val="20"/>
        </w:rPr>
        <w:t> </w:t>
      </w:r>
      <w:r>
        <w:rPr>
          <w:sz w:val="20"/>
        </w:rPr>
        <w:t>allocations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true</w:t>
      </w:r>
      <w:r>
        <w:rPr>
          <w:spacing w:val="-1"/>
          <w:sz w:val="20"/>
        </w:rPr>
        <w:t> </w:t>
      </w:r>
      <w:r>
        <w:rPr>
          <w:sz w:val="20"/>
        </w:rPr>
        <w:t>debits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credits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update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  <w:r>
        <w:rPr>
          <w:spacing w:val="-53"/>
          <w:sz w:val="20"/>
        </w:rPr>
        <w:t> </w:t>
      </w:r>
      <w:r>
        <w:rPr>
          <w:sz w:val="20"/>
        </w:rPr>
        <w:t>accordingly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spacing w:val="-1"/>
          <w:sz w:val="20"/>
        </w:rPr>
        <w:t> </w:t>
      </w:r>
      <w:r>
        <w:rPr>
          <w:sz w:val="20"/>
        </w:rPr>
        <w:t>posting</w:t>
      </w:r>
      <w:r>
        <w:rPr>
          <w:spacing w:val="-1"/>
          <w:sz w:val="20"/>
        </w:rPr>
        <w:t> </w:t>
      </w:r>
      <w:r>
        <w:rPr>
          <w:sz w:val="20"/>
        </w:rPr>
        <w:t>transactions</w:t>
      </w:r>
    </w:p>
    <w:p>
      <w:pPr>
        <w:spacing w:after="0" w:line="232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Integrated</w:t>
      </w:r>
      <w:r>
        <w:rPr>
          <w:spacing w:val="-3"/>
        </w:rPr>
        <w:t> </w:t>
      </w:r>
      <w:r>
        <w:rPr/>
        <w:t>Activity-Based</w:t>
      </w:r>
      <w:r>
        <w:rPr>
          <w:spacing w:val="-6"/>
        </w:rPr>
        <w:t> </w:t>
      </w:r>
      <w:r>
        <w:rPr/>
        <w:t>Costing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7" w:lineRule="auto" w:before="191" w:after="0"/>
        <w:ind w:left="715" w:right="4191" w:firstLine="0"/>
        <w:jc w:val="left"/>
        <w:rPr>
          <w:rFonts w:ascii="Symbol" w:hAnsi="Symbol"/>
          <w:b/>
          <w:sz w:val="20"/>
        </w:rPr>
      </w:pPr>
      <w:r>
        <w:rPr>
          <w:sz w:val="20"/>
        </w:rPr>
        <w:t>Allocations based on the delta version concept are still possible.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activate</w:t>
      </w:r>
      <w:r>
        <w:rPr>
          <w:spacing w:val="-2"/>
          <w:sz w:val="20"/>
        </w:rPr>
        <w:t> </w:t>
      </w:r>
      <w:r>
        <w:rPr>
          <w:sz w:val="20"/>
        </w:rPr>
        <w:t>integrated</w:t>
      </w:r>
      <w:r>
        <w:rPr>
          <w:spacing w:val="-1"/>
          <w:sz w:val="20"/>
        </w:rPr>
        <w:t> </w:t>
      </w:r>
      <w:r>
        <w:rPr>
          <w:sz w:val="20"/>
        </w:rPr>
        <w:t>ABC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separate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area.</w:t>
      </w:r>
      <w:r>
        <w:rPr>
          <w:spacing w:val="-53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 also:</w:t>
      </w:r>
    </w:p>
    <w:p>
      <w:pPr>
        <w:pStyle w:val="BodyText"/>
        <w:spacing w:before="12"/>
        <w:ind w:left="715"/>
      </w:pPr>
      <w:r>
        <w:rPr>
          <w:color w:val="0000FF"/>
          <w:u w:val="single" w:color="0000FF"/>
        </w:rPr>
        <w:t>Activity-Based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689"/>
      </w:pPr>
      <w:bookmarkStart w:name="_bookmark4" w:id="5"/>
      <w:bookmarkEnd w:id="5"/>
      <w:r>
        <w:rPr>
          <w:b w:val="0"/>
        </w:rPr>
      </w:r>
      <w:r>
        <w:rPr/>
        <w:t>Pure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Methods</w:t>
      </w:r>
      <w:r>
        <w:rPr>
          <w:spacing w:val="-5"/>
        </w:rPr>
        <w:t> </w:t>
      </w:r>
      <w:r>
        <w:rPr/>
        <w:t>(Push</w:t>
      </w:r>
      <w:r>
        <w:rPr>
          <w:spacing w:val="-1"/>
        </w:rPr>
        <w:t> </w:t>
      </w:r>
      <w:r>
        <w:rPr/>
        <w:t>Approach)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Pure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Distribution</w:t>
      </w:r>
      <w:r>
        <w:rPr>
          <w:color w:val="000080"/>
          <w:spacing w:val="-4"/>
        </w:rPr>
        <w:t> </w:t>
      </w:r>
      <w:r>
        <w:rPr>
          <w:color w:val="000080"/>
        </w:rPr>
        <w:t>Methods</w:t>
      </w:r>
      <w:r>
        <w:rPr>
          <w:color w:val="000080"/>
          <w:spacing w:val="-3"/>
        </w:rPr>
        <w:t> </w:t>
      </w:r>
      <w:r>
        <w:rPr>
          <w:color w:val="000080"/>
        </w:rPr>
        <w:t>(Push</w:t>
      </w:r>
      <w:r>
        <w:rPr>
          <w:color w:val="000080"/>
          <w:spacing w:val="2"/>
        </w:rPr>
        <w:t> </w:t>
      </w:r>
      <w:r>
        <w:rPr>
          <w:color w:val="000080"/>
        </w:rPr>
        <w:t>Approach)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pure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(“Push”)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are: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32" w:lineRule="auto" w:before="129" w:after="0"/>
        <w:ind w:left="1435" w:right="1749" w:hanging="360"/>
        <w:jc w:val="left"/>
        <w:rPr>
          <w:sz w:val="20"/>
        </w:rPr>
      </w:pPr>
      <w:r>
        <w:rPr>
          <w:sz w:val="20"/>
        </w:rPr>
        <w:t>Assessment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period-end</w:t>
      </w:r>
      <w:r>
        <w:rPr>
          <w:spacing w:val="-4"/>
          <w:sz w:val="20"/>
        </w:rPr>
        <w:t> </w:t>
      </w:r>
      <w:r>
        <w:rPr>
          <w:sz w:val="20"/>
        </w:rPr>
        <w:t>closing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Assessment: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Centers,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196">
        <w:r>
          <w:rPr>
            <w:color w:val="0000FF"/>
            <w:sz w:val="20"/>
            <w:u w:val="single" w:color="0000FF"/>
          </w:rPr>
          <w:t>369]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6" w:after="0"/>
        <w:ind w:left="1435" w:right="0" w:hanging="361"/>
        <w:jc w:val="left"/>
        <w:rPr>
          <w:sz w:val="20"/>
        </w:rPr>
      </w:pPr>
      <w:r>
        <w:rPr>
          <w:sz w:val="20"/>
        </w:rPr>
        <w:t>Distribution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period-end</w:t>
      </w:r>
      <w:r>
        <w:rPr>
          <w:spacing w:val="-4"/>
          <w:sz w:val="20"/>
        </w:rPr>
        <w:t> </w:t>
      </w:r>
      <w:r>
        <w:rPr>
          <w:sz w:val="20"/>
        </w:rPr>
        <w:t>closing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Distribution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95">
        <w:r>
          <w:rPr>
            <w:color w:val="0000FF"/>
            <w:sz w:val="20"/>
            <w:u w:val="single" w:color="0000FF"/>
          </w:rPr>
          <w:t>368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</w:t>
      </w:r>
    </w:p>
    <w:p>
      <w:pPr>
        <w:pStyle w:val="BodyText"/>
        <w:spacing w:before="117"/>
        <w:ind w:left="715" w:right="1741"/>
      </w:pPr>
      <w:r>
        <w:rPr/>
        <w:t>Assessment</w:t>
      </w:r>
      <w:r>
        <w:rPr>
          <w:spacing w:val="-4"/>
        </w:rPr>
        <w:t> </w:t>
      </w:r>
      <w:r>
        <w:rPr/>
        <w:t>uses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useful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highlighting</w:t>
      </w:r>
      <w:r>
        <w:rPr>
          <w:spacing w:val="-3"/>
        </w:rPr>
        <w:t> </w:t>
      </w:r>
      <w:r>
        <w:rPr/>
        <w:t>for which</w:t>
      </w:r>
      <w:r>
        <w:rPr>
          <w:spacing w:val="-3"/>
        </w:rPr>
        <w:t> </w:t>
      </w:r>
      <w:r>
        <w:rPr/>
        <w:t>purpose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costs assigned via assessment were used. Distribution, in contrast, leaves all primary cost</w:t>
      </w:r>
      <w:r>
        <w:rPr>
          <w:spacing w:val="1"/>
        </w:rPr>
        <w:t> </w:t>
      </w:r>
      <w:r>
        <w:rPr/>
        <w:t>elements intact on the receiver. It is useful where the origins of costs are of more interest than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causes.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Resource</w:t>
      </w:r>
      <w:r>
        <w:rPr>
          <w:color w:val="000080"/>
          <w:spacing w:val="-1"/>
        </w:rPr>
        <w:t> </w:t>
      </w:r>
      <w:r>
        <w:rPr>
          <w:color w:val="000080"/>
        </w:rPr>
        <w:t>Consumption</w:t>
      </w:r>
    </w:p>
    <w:p>
      <w:pPr>
        <w:pStyle w:val="BodyText"/>
        <w:spacing w:before="122"/>
        <w:ind w:left="715" w:right="2094"/>
      </w:pPr>
      <w:r>
        <w:rPr/>
        <w:t>Assessment and distribution are available for the assignment of cost center resources to</w:t>
      </w:r>
      <w:r>
        <w:rPr>
          <w:spacing w:val="1"/>
        </w:rPr>
        <w:t> </w:t>
      </w:r>
      <w:r>
        <w:rPr/>
        <w:t>business processes. The tracing factor in an assessment cycle or distribution cycle is in both</w:t>
      </w:r>
      <w:r>
        <w:rPr>
          <w:spacing w:val="-53"/>
        </w:rPr>
        <w:t> </w:t>
      </w:r>
      <w:r>
        <w:rPr/>
        <w:t>cases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driver.</w:t>
      </w:r>
    </w:p>
    <w:p>
      <w:pPr>
        <w:pStyle w:val="BodyText"/>
        <w:spacing w:before="121"/>
        <w:ind w:left="715" w:right="1683"/>
      </w:pPr>
      <w:r>
        <w:rPr/>
        <w:t>For example, the resource driver can appear as a statistical key figure illustrating a measurement</w:t>
      </w:r>
      <w:r>
        <w:rPr>
          <w:spacing w:val="-53"/>
        </w:rPr>
        <w:t> </w:t>
      </w:r>
      <w:r>
        <w:rPr/>
        <w:t>for the resource consumption of a business process. This statistical key figure can be taken,</w:t>
      </w:r>
      <w:r>
        <w:rPr>
          <w:spacing w:val="1"/>
        </w:rPr>
        <w:t> </w:t>
      </w:r>
      <w:r>
        <w:rPr/>
        <w:t>when necessary, from the Logistics Information System (LIS) by creating a connection between</w:t>
      </w:r>
      <w:r>
        <w:rPr>
          <w:spacing w:val="1"/>
        </w:rPr>
        <w:t> </w:t>
      </w:r>
      <w:r>
        <w:rPr/>
        <w:t>the LIS key figure relevant to the resource driver and the statistical key figure of the business</w:t>
      </w:r>
      <w:r>
        <w:rPr>
          <w:spacing w:val="1"/>
        </w:rPr>
        <w:t> </w:t>
      </w:r>
      <w:r>
        <w:rPr/>
        <w:t>process. As an example the “Number of Purchase Orders” can be logged automatically in an LIS</w:t>
      </w:r>
      <w:r>
        <w:rPr>
          <w:spacing w:val="-53"/>
        </w:rPr>
        <w:t> </w:t>
      </w:r>
      <w:r>
        <w:rPr/>
        <w:t>information structure whenever a purchase order is posted.</w:t>
      </w:r>
      <w:r>
        <w:rPr>
          <w:spacing w:val="1"/>
        </w:rPr>
        <w:t> </w:t>
      </w:r>
      <w:r>
        <w:rPr/>
        <w:t>You can also assign resources to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 using</w:t>
      </w:r>
      <w:r>
        <w:rPr>
          <w:spacing w:val="-1"/>
        </w:rPr>
        <w:t> </w:t>
      </w:r>
      <w:r>
        <w:rPr/>
        <w:t>fixed</w:t>
      </w:r>
      <w:r>
        <w:rPr>
          <w:spacing w:val="1"/>
        </w:rPr>
        <w:t> </w:t>
      </w:r>
      <w:r>
        <w:rPr/>
        <w:t>percentages.</w:t>
      </w:r>
    </w:p>
    <w:p>
      <w:pPr>
        <w:pStyle w:val="BodyText"/>
        <w:spacing w:before="118"/>
        <w:ind w:left="715" w:right="2049"/>
      </w:pPr>
      <w:r>
        <w:rPr/>
        <w:t>The</w:t>
      </w:r>
      <w:r>
        <w:rPr>
          <w:spacing w:val="-4"/>
        </w:rPr>
        <w:t> </w:t>
      </w:r>
      <w:r>
        <w:rPr/>
        <w:t>costs</w:t>
      </w:r>
      <w:r>
        <w:rPr>
          <w:spacing w:val="-3"/>
        </w:rPr>
        <w:t> </w:t>
      </w:r>
      <w:r>
        <w:rPr/>
        <w:t>appearing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always treated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fixed</w:t>
      </w:r>
      <w:r>
        <w:rPr>
          <w:spacing w:val="-52"/>
        </w:rPr>
        <w:t> </w:t>
      </w:r>
      <w:r>
        <w:rPr/>
        <w:t>costs.</w:t>
      </w:r>
    </w:p>
    <w:p>
      <w:pPr>
        <w:pStyle w:val="Heading4"/>
      </w:pPr>
      <w:r>
        <w:rPr>
          <w:color w:val="000080"/>
        </w:rPr>
        <w:t>Process</w:t>
      </w:r>
      <w:r>
        <w:rPr>
          <w:color w:val="000080"/>
          <w:spacing w:val="-1"/>
        </w:rPr>
        <w:t> </w:t>
      </w:r>
      <w:r>
        <w:rPr>
          <w:color w:val="000080"/>
        </w:rPr>
        <w:t>Consumption</w:t>
      </w:r>
    </w:p>
    <w:p>
      <w:pPr>
        <w:pStyle w:val="BodyText"/>
        <w:spacing w:before="122"/>
        <w:ind w:left="715" w:right="1690"/>
      </w:pPr>
      <w:r>
        <w:rPr/>
        <w:t>To assign business processes to receiver objects, the R/3 System offers assessment because in</w:t>
      </w:r>
      <w:r>
        <w:rPr>
          <w:spacing w:val="1"/>
        </w:rPr>
        <w:t> </w:t>
      </w:r>
      <w:r>
        <w:rPr/>
        <w:t>Activity-Based Costing (ABC) the question of the source of consumption costs on the receiver</w:t>
      </w:r>
      <w:r>
        <w:rPr>
          <w:spacing w:val="1"/>
        </w:rPr>
        <w:t> </w:t>
      </w:r>
      <w:r>
        <w:rPr/>
        <w:t>remains paramount. The </w:t>
      </w:r>
      <w:r>
        <w:rPr>
          <w:color w:val="0000FF"/>
          <w:u w:val="single" w:color="0000FF"/>
        </w:rPr>
        <w:t>Process Driver [Ext.]</w:t>
      </w:r>
      <w:r>
        <w:rPr>
          <w:color w:val="0000FF"/>
        </w:rPr>
        <w:t> </w:t>
      </w:r>
      <w:r>
        <w:rPr/>
        <w:t>appears as a tracing factor in the assessment</w:t>
      </w:r>
      <w:r>
        <w:rPr>
          <w:spacing w:val="1"/>
        </w:rPr>
        <w:t> </w:t>
      </w:r>
      <w:r>
        <w:rPr/>
        <w:t>cycle, just like the resource driver. The LIS can serve as a source of relevant process driver</w:t>
      </w:r>
      <w:r>
        <w:rPr>
          <w:spacing w:val="1"/>
        </w:rPr>
        <w:t> </w:t>
      </w:r>
      <w:r>
        <w:rPr/>
        <w:t>information, as it does for resource drivers in the scenario described above. If you define a</w:t>
      </w:r>
      <w:r>
        <w:rPr>
          <w:spacing w:val="1"/>
        </w:rPr>
        <w:t> </w:t>
      </w:r>
      <w:r>
        <w:rPr/>
        <w:t>process assessment directly to the profitability segments in the Profitability Analysis component</w:t>
      </w:r>
      <w:r>
        <w:rPr>
          <w:spacing w:val="1"/>
        </w:rPr>
        <w:t> </w:t>
      </w:r>
      <w:r>
        <w:rPr/>
        <w:t>(CO-PA), the value fields in the operating concern serve as the sole tracing factors. However, in</w:t>
      </w:r>
      <w:r>
        <w:rPr>
          <w:spacing w:val="1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causal</w:t>
      </w:r>
      <w:r>
        <w:rPr>
          <w:spacing w:val="-5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profitability</w:t>
      </w:r>
      <w:r>
        <w:rPr>
          <w:spacing w:val="-3"/>
        </w:rPr>
        <w:t> </w:t>
      </w:r>
      <w:r>
        <w:rPr/>
        <w:t>segment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consumption,</w:t>
      </w:r>
      <w:r>
        <w:rPr>
          <w:spacing w:val="1"/>
        </w:rPr>
        <w:t> </w:t>
      </w:r>
      <w:r>
        <w:rPr/>
        <w:t>you</w:t>
      </w:r>
      <w:r>
        <w:rPr>
          <w:spacing w:val="-53"/>
        </w:rPr>
        <w:t> </w:t>
      </w:r>
      <w:r>
        <w:rPr/>
        <w:t>can</w:t>
      </w:r>
      <w:r>
        <w:rPr>
          <w:spacing w:val="-3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the process</w:t>
      </w:r>
      <w:r>
        <w:rPr>
          <w:spacing w:val="-2"/>
        </w:rPr>
        <w:t> </w:t>
      </w:r>
      <w:r>
        <w:rPr/>
        <w:t>driver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LIS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value fields.</w:t>
      </w:r>
    </w:p>
    <w:p>
      <w:pPr>
        <w:pStyle w:val="BodyText"/>
        <w:spacing w:before="119"/>
        <w:ind w:left="715" w:right="2149"/>
      </w:pPr>
      <w:r>
        <w:rPr/>
        <w:t>The process costs posted on the receiver object via assessment are always treated as fixed</w:t>
      </w:r>
      <w:r>
        <w:rPr>
          <w:spacing w:val="-54"/>
        </w:rPr>
        <w:t> </w:t>
      </w:r>
      <w:r>
        <w:rPr/>
        <w:t>costs.</w:t>
      </w:r>
    </w:p>
    <w:p>
      <w:pPr>
        <w:pStyle w:val="Heading4"/>
      </w:pPr>
      <w:r>
        <w:rPr>
          <w:color w:val="000080"/>
        </w:rPr>
        <w:t>Consequences</w:t>
      </w:r>
      <w:r>
        <w:rPr>
          <w:color w:val="000080"/>
          <w:spacing w:val="-1"/>
        </w:rPr>
        <w:t> </w:t>
      </w:r>
      <w:r>
        <w:rPr>
          <w:color w:val="000080"/>
        </w:rPr>
        <w:t>of</w:t>
      </w:r>
      <w:r>
        <w:rPr>
          <w:color w:val="000080"/>
          <w:spacing w:val="-1"/>
        </w:rPr>
        <w:t> </w:t>
      </w:r>
      <w:r>
        <w:rPr>
          <w:color w:val="000080"/>
        </w:rPr>
        <w:t>Pure</w:t>
      </w:r>
      <w:r>
        <w:rPr>
          <w:color w:val="000080"/>
          <w:spacing w:val="-2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Distribution</w:t>
      </w:r>
      <w:r>
        <w:rPr>
          <w:color w:val="000080"/>
          <w:spacing w:val="-1"/>
        </w:rPr>
        <w:t> </w:t>
      </w:r>
      <w:r>
        <w:rPr>
          <w:color w:val="000080"/>
        </w:rPr>
        <w:t>Methods</w:t>
      </w:r>
      <w:r>
        <w:rPr>
          <w:color w:val="000080"/>
          <w:spacing w:val="-1"/>
        </w:rPr>
        <w:t> </w:t>
      </w:r>
      <w:r>
        <w:rPr>
          <w:color w:val="000080"/>
        </w:rPr>
        <w:t>(Push</w:t>
      </w:r>
      <w:r>
        <w:rPr>
          <w:color w:val="000080"/>
          <w:spacing w:val="1"/>
        </w:rPr>
        <w:t> </w:t>
      </w:r>
      <w:r>
        <w:rPr>
          <w:color w:val="000080"/>
        </w:rPr>
        <w:t>Approach)</w:t>
      </w:r>
    </w:p>
    <w:p>
      <w:pPr>
        <w:pStyle w:val="BodyText"/>
        <w:spacing w:before="122"/>
        <w:ind w:left="715" w:right="1716"/>
      </w:pPr>
      <w:r>
        <w:rPr/>
        <w:t>The pure cost distribution (Push) methods make it possible, through the appropriate selection of</w:t>
      </w:r>
      <w:r>
        <w:rPr>
          <w:spacing w:val="1"/>
        </w:rPr>
        <w:t> </w:t>
      </w:r>
      <w:r>
        <w:rPr/>
        <w:t>resource and process drivers, to assign overhead costs to their originating receiver objects (such</w:t>
      </w:r>
      <w:r>
        <w:rPr>
          <w:spacing w:val="-53"/>
        </w:rPr>
        <w:t> </w:t>
      </w:r>
      <w:r>
        <w:rPr/>
        <w:t>as</w:t>
      </w:r>
      <w:r>
        <w:rPr>
          <w:spacing w:val="-3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customers).</w:t>
      </w:r>
      <w:r>
        <w:rPr>
          <w:spacing w:val="-4"/>
        </w:rPr>
        <w:t> </w:t>
      </w:r>
      <w:r>
        <w:rPr/>
        <w:t>Nevertheless,</w:t>
      </w:r>
      <w:r>
        <w:rPr>
          <w:spacing w:val="-4"/>
        </w:rPr>
        <w:t> </w:t>
      </w:r>
      <w:r>
        <w:rPr/>
        <w:t>this is</w:t>
      </w:r>
      <w:r>
        <w:rPr>
          <w:spacing w:val="-3"/>
        </w:rPr>
        <w:t> </w:t>
      </w:r>
      <w:r>
        <w:rPr/>
        <w:t>solely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occurring</w:t>
      </w:r>
      <w:r>
        <w:rPr>
          <w:spacing w:val="-3"/>
        </w:rPr>
        <w:t> </w:t>
      </w:r>
      <w:r>
        <w:rPr/>
        <w:t>costs</w:t>
      </w:r>
      <w:r>
        <w:rPr>
          <w:spacing w:val="-3"/>
        </w:rPr>
        <w:t> </w:t>
      </w:r>
      <w:r>
        <w:rPr/>
        <w:t>that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Pure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Methods</w:t>
      </w:r>
      <w:r>
        <w:rPr>
          <w:spacing w:val="-4"/>
        </w:rPr>
        <w:t> </w:t>
      </w:r>
      <w:r>
        <w:rPr/>
        <w:t>(Push</w:t>
      </w:r>
      <w:r>
        <w:rPr>
          <w:spacing w:val="-1"/>
        </w:rPr>
        <w:t> </w:t>
      </w:r>
      <w:r>
        <w:rPr/>
        <w:t>Approach)</w:t>
      </w:r>
    </w:p>
    <w:p>
      <w:pPr>
        <w:pStyle w:val="BodyText"/>
        <w:spacing w:before="190"/>
        <w:ind w:left="715" w:right="1838"/>
      </w:pPr>
      <w:r>
        <w:rPr/>
        <w:t>does not take the true activity quantities consumed into account. You thus cannot answer</w:t>
      </w:r>
      <w:r>
        <w:rPr>
          <w:spacing w:val="1"/>
        </w:rPr>
        <w:t> </w:t>
      </w:r>
      <w:r>
        <w:rPr/>
        <w:t>questions dealing with the productivity of overhead processes, or with the costs of idle resource</w:t>
      </w:r>
      <w:r>
        <w:rPr>
          <w:spacing w:val="-53"/>
        </w:rPr>
        <w:t> </w:t>
      </w:r>
      <w:r>
        <w:rPr/>
        <w:t>capacity.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5" w:id="6"/>
      <w:bookmarkEnd w:id="6"/>
      <w:r>
        <w:rPr>
          <w:b w:val="0"/>
        </w:rPr>
      </w:r>
      <w:r>
        <w:rPr>
          <w:color w:val="000080"/>
        </w:rPr>
        <w:t>Method</w:t>
      </w:r>
      <w:r>
        <w:rPr>
          <w:color w:val="000080"/>
          <w:spacing w:val="-2"/>
        </w:rPr>
        <w:t> </w:t>
      </w:r>
      <w:r>
        <w:rPr>
          <w:color w:val="000080"/>
        </w:rPr>
        <w:t>of Quantity</w:t>
      </w:r>
      <w:r>
        <w:rPr>
          <w:color w:val="000080"/>
          <w:spacing w:val="-7"/>
        </w:rPr>
        <w:t> </w:t>
      </w:r>
      <w:r>
        <w:rPr>
          <w:color w:val="000080"/>
        </w:rPr>
        <w:t>Consumption</w:t>
      </w:r>
      <w:r>
        <w:rPr>
          <w:color w:val="000080"/>
          <w:spacing w:val="-2"/>
        </w:rPr>
        <w:t> </w:t>
      </w:r>
      <w:r>
        <w:rPr>
          <w:color w:val="000080"/>
        </w:rPr>
        <w:t>(Pull)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consumption</w:t>
      </w:r>
      <w:r>
        <w:rPr>
          <w:spacing w:val="-4"/>
        </w:rPr>
        <w:t> </w:t>
      </w:r>
      <w:r>
        <w:rPr/>
        <w:t>(“Pull”)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are: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4" w:after="0"/>
        <w:ind w:left="1435" w:right="0" w:hanging="361"/>
        <w:jc w:val="left"/>
        <w:rPr>
          <w:sz w:val="20"/>
        </w:rPr>
      </w:pP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5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Direct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63">
        <w:r>
          <w:rPr>
            <w:color w:val="0000FF"/>
            <w:sz w:val="20"/>
            <w:u w:val="single" w:color="0000FF"/>
          </w:rPr>
          <w:t>312]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Indirect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Indirect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97">
        <w:r>
          <w:rPr>
            <w:color w:val="0000FF"/>
            <w:sz w:val="20"/>
            <w:u w:val="single" w:color="0000FF"/>
          </w:rPr>
          <w:t>370]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Target=actual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Target=Actual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01">
        <w:r>
          <w:rPr>
            <w:color w:val="0000FF"/>
            <w:sz w:val="20"/>
            <w:u w:val="single" w:color="0000FF"/>
          </w:rPr>
          <w:t>375]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35" w:lineRule="auto" w:before="123" w:after="0"/>
        <w:ind w:left="1435" w:right="1696" w:hanging="360"/>
        <w:jc w:val="left"/>
        <w:rPr>
          <w:sz w:val="20"/>
        </w:rPr>
      </w:pPr>
      <w:r>
        <w:rPr>
          <w:sz w:val="20"/>
        </w:rPr>
        <w:t>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24">
        <w:r>
          <w:rPr>
            <w:color w:val="0000FF"/>
            <w:sz w:val="20"/>
            <w:u w:val="single" w:color="0000FF"/>
          </w:rPr>
          <w:t>243]</w:t>
        </w:r>
        <w:r>
          <w:rPr>
            <w:color w:val="0000FF"/>
            <w:spacing w:val="-1"/>
            <w:sz w:val="20"/>
          </w:rPr>
          <w:t> </w:t>
        </w:r>
      </w:hyperlink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Object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85">
        <w:r>
          <w:rPr>
            <w:color w:val="0000FF"/>
            <w:sz w:val="20"/>
            <w:u w:val="single" w:color="0000FF"/>
          </w:rPr>
          <w:t>348]</w:t>
        </w:r>
        <w:r>
          <w:rPr>
            <w:color w:val="0000FF"/>
            <w:spacing w:val="-4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Profitability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Segment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88">
        <w:r>
          <w:rPr>
            <w:color w:val="0000FF"/>
            <w:sz w:val="20"/>
            <w:u w:val="single" w:color="0000FF"/>
          </w:rPr>
          <w:t>355]</w:t>
        </w:r>
      </w:hyperlink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35" w:lineRule="auto" w:before="128" w:after="0"/>
        <w:ind w:left="1435" w:right="2151" w:hanging="360"/>
        <w:jc w:val="left"/>
        <w:rPr>
          <w:sz w:val="20"/>
        </w:rPr>
      </w:pPr>
      <w:r>
        <w:rPr>
          <w:sz w:val="20"/>
        </w:rPr>
        <w:t>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Processes/Cost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33">
        <w:r>
          <w:rPr>
            <w:color w:val="0000FF"/>
            <w:sz w:val="20"/>
            <w:u w:val="single" w:color="0000FF"/>
          </w:rPr>
          <w:t>259]</w:t>
        </w:r>
        <w:r>
          <w:rPr>
            <w:color w:val="0000FF"/>
            <w:spacing w:val="-4"/>
            <w:sz w:val="20"/>
          </w:rPr>
          <w:t> </w:t>
        </w:r>
      </w:hyperlink>
      <w:r>
        <w:rPr>
          <w:sz w:val="20"/>
        </w:rPr>
        <w:t>and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91">
        <w:r>
          <w:rPr>
            <w:color w:val="0000FF"/>
            <w:sz w:val="20"/>
            <w:u w:val="single" w:color="0000FF"/>
          </w:rPr>
          <w:t>360]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(the</w:t>
      </w:r>
      <w:r>
        <w:rPr>
          <w:spacing w:val="-3"/>
          <w:sz w:val="20"/>
        </w:rPr>
        <w:t> </w:t>
      </w:r>
      <w:r>
        <w:rPr>
          <w:sz w:val="20"/>
        </w:rPr>
        <w:t>following text</w:t>
      </w:r>
      <w:r>
        <w:rPr>
          <w:spacing w:val="-3"/>
          <w:sz w:val="20"/>
        </w:rPr>
        <w:t> </w:t>
      </w:r>
      <w:r>
        <w:rPr>
          <w:sz w:val="20"/>
        </w:rPr>
        <w:t>addresses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handling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allocations</w:t>
      </w:r>
      <w:r>
        <w:rPr>
          <w:spacing w:val="-2"/>
          <w:sz w:val="20"/>
        </w:rPr>
        <w:t> </w:t>
      </w:r>
      <w:r>
        <w:rPr>
          <w:sz w:val="20"/>
        </w:rPr>
        <w:t>in processes)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connection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work center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routing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Calculation).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6"/>
        <w:ind w:left="715" w:right="1705"/>
      </w:pPr>
      <w:r>
        <w:rPr/>
        <w:t>The primary difference between quantity consumption (“Pull”) and pure cost distribution (“Push”)</w:t>
      </w:r>
      <w:r>
        <w:rPr>
          <w:spacing w:val="1"/>
        </w:rPr>
        <w:t> </w:t>
      </w:r>
      <w:r>
        <w:rPr/>
        <w:t>methods is that the former is based on allocation of activity and business process quantities,</w:t>
      </w:r>
      <w:r>
        <w:rPr>
          <w:spacing w:val="1"/>
        </w:rPr>
        <w:t> </w:t>
      </w:r>
      <w:r>
        <w:rPr/>
        <w:t>which are then valuated using prices in a second step. Allocation takes place using a cost</w:t>
      </w:r>
      <w:r>
        <w:rPr>
          <w:spacing w:val="1"/>
        </w:rPr>
        <w:t> </w:t>
      </w:r>
      <w:r>
        <w:rPr/>
        <w:t>element specific to an activity type or a business process. As explained below, the ability to</w:t>
      </w:r>
      <w:r>
        <w:rPr>
          <w:spacing w:val="1"/>
        </w:rPr>
        <w:t> </w:t>
      </w:r>
      <w:r>
        <w:rPr/>
        <w:t>create multiple quantity and cost flows opens up a wide range of possibilities for using Activity-</w:t>
      </w:r>
      <w:r>
        <w:rPr>
          <w:spacing w:val="1"/>
        </w:rPr>
        <w:t> </w:t>
      </w:r>
      <w:r>
        <w:rPr/>
        <w:t>Based</w:t>
      </w:r>
      <w:r>
        <w:rPr>
          <w:spacing w:val="-3"/>
        </w:rPr>
        <w:t> </w:t>
      </w:r>
      <w:r>
        <w:rPr/>
        <w:t>Costing</w:t>
      </w:r>
      <w:r>
        <w:rPr>
          <w:spacing w:val="-5"/>
        </w:rPr>
        <w:t> </w:t>
      </w:r>
      <w:r>
        <w:rPr/>
        <w:t>(ABC)</w:t>
      </w:r>
      <w:r>
        <w:rPr>
          <w:spacing w:val="-4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5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(ABM).</w:t>
      </w:r>
    </w:p>
    <w:p>
      <w:pPr>
        <w:pStyle w:val="Heading7"/>
        <w:spacing w:before="118"/>
        <w:ind w:left="715"/>
      </w:pP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Consumption</w:t>
      </w:r>
      <w:r>
        <w:rPr>
          <w:spacing w:val="-2"/>
        </w:rPr>
        <w:t> </w:t>
      </w:r>
      <w:r>
        <w:rPr/>
        <w:t>(Pull)</w:t>
      </w:r>
    </w:p>
    <w:p>
      <w:pPr>
        <w:spacing w:before="173"/>
        <w:ind w:left="2083" w:right="0" w:firstLine="0"/>
        <w:jc w:val="left"/>
        <w:rPr>
          <w:rFonts w:ascii="Arial"/>
          <w:b/>
          <w:i/>
          <w:sz w:val="20"/>
        </w:rPr>
      </w:pPr>
      <w:r>
        <w:rPr/>
        <w:pict>
          <v:shape style="position:absolute;margin-left:102.206017pt;margin-top:49.549759pt;width:13.85pt;height:128.15pt;mso-position-horizontal-relative:page;mso-position-vertical-relative:paragraph;z-index:15744000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 w:hAnsi="Arial"/>
                      <w:b/>
                      <w:i/>
                      <w:sz w:val="20"/>
                    </w:rPr>
                  </w:pPr>
                  <w:r>
                    <w:rPr>
                      <w:rFonts w:ascii="Arial" w:hAnsi="Arial"/>
                      <w:b/>
                      <w:i/>
                      <w:color w:val="9D9D9D"/>
                      <w:sz w:val="20"/>
                    </w:rPr>
                    <w:t>Resource</w:t>
                  </w:r>
                  <w:r>
                    <w:rPr>
                      <w:rFonts w:ascii="Arial" w:hAnsi="Arial"/>
                      <w:b/>
                      <w:i/>
                      <w:color w:val="9D9D9D"/>
                      <w:spacing w:val="37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i/>
                      <w:color w:val="9D9D9D"/>
                      <w:sz w:val="20"/>
                    </w:rPr>
                    <w:t>Quantitíes</w:t>
                  </w:r>
                  <w:r>
                    <w:rPr>
                      <w:rFonts w:ascii="Arial" w:hAnsi="Arial"/>
                      <w:b/>
                      <w:i/>
                      <w:color w:val="9D9D9D"/>
                      <w:spacing w:val="11"/>
                      <w:sz w:val="20"/>
                    </w:rPr>
                    <w:t> </w:t>
                  </w:r>
                  <w:r>
                    <w:rPr>
                      <w:rFonts w:ascii="Arial" w:hAnsi="Arial"/>
                      <w:b/>
                      <w:i/>
                      <w:color w:val="9D9D9D"/>
                      <w:sz w:val="20"/>
                    </w:rPr>
                    <w:t>-Pull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i/>
          <w:shadow/>
          <w:color w:val="1651FA"/>
          <w:w w:val="105"/>
          <w:sz w:val="20"/>
        </w:rPr>
        <w:t>Financial</w:t>
      </w:r>
      <w:r>
        <w:rPr>
          <w:rFonts w:ascii="Arial"/>
          <w:b/>
          <w:i/>
          <w:shadow w:val="0"/>
          <w:color w:val="1651FA"/>
          <w:spacing w:val="-10"/>
          <w:w w:val="105"/>
          <w:sz w:val="20"/>
        </w:rPr>
        <w:t> </w:t>
      </w:r>
      <w:r>
        <w:rPr>
          <w:rFonts w:ascii="Arial"/>
          <w:b/>
          <w:i/>
          <w:shadow/>
          <w:color w:val="1651FA"/>
          <w:w w:val="105"/>
          <w:sz w:val="20"/>
        </w:rPr>
        <w:t>Accounting</w:t>
      </w: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spacing w:before="3"/>
        <w:rPr>
          <w:rFonts w:ascii="Arial"/>
          <w:b/>
          <w:i/>
          <w:sz w:val="17"/>
        </w:rPr>
      </w:pPr>
    </w:p>
    <w:p>
      <w:pPr>
        <w:pStyle w:val="Heading3"/>
        <w:spacing w:before="92"/>
      </w:pPr>
      <w:r>
        <w:rPr/>
        <w:pict>
          <v:group style="position:absolute;margin-left:90.761002pt;margin-top:-33.748161pt;width:37.7pt;height:18.150pt;mso-position-horizontal-relative:page;mso-position-vertical-relative:paragraph;z-index:15742976" coordorigin="1815,-675" coordsize="754,363">
            <v:shape style="position:absolute;left:1824;top:-668;width:744;height:356" coordorigin="1825,-668" coordsize="744,356" path="m2379,-668l2007,-668,2007,-401,1825,-401,2194,-313,2569,-401,2379,-401,2379,-668xe" filled="true" fillcolor="#6f2500" stroked="false">
              <v:path arrowok="t"/>
              <v:fill type="solid"/>
            </v:shape>
            <v:shape style="position:absolute;left:1815;top:-675;width:742;height:353" coordorigin="1815,-675" coordsize="742,353" path="m2372,-675l2000,-675,2000,-411,1815,-411,2185,-322,2557,-411,2372,-411,2372,-675xe" filled="true" fillcolor="#cdcdcd" stroked="false">
              <v:path arrowok="t"/>
              <v:fill type="solid"/>
            </v:shape>
            <v:shape style="position:absolute;left:2070;top:-667;width:252;height:324" type="#_x0000_t75" stroked="false">
              <v:imagedata r:id="rId69" o:title=""/>
            </v:shape>
            <w10:wrap type="none"/>
          </v:group>
        </w:pict>
      </w:r>
      <w:r>
        <w:rPr/>
        <w:pict>
          <v:group style="position:absolute;margin-left:129.400925pt;margin-top:-192.628159pt;width:198.6pt;height:188.3pt;mso-position-horizontal-relative:page;mso-position-vertical-relative:paragraph;z-index:15743488" coordorigin="2588,-3853" coordsize="3972,3766">
            <v:shape style="position:absolute;left:5777;top:-3827;width:783;height:387" coordorigin="5778,-3826" coordsize="783,387" path="m6560,-3536l5778,-3536,6178,-3440,6560,-3532,6560,-3536xm6378,-3826l5977,-3826,5977,-3536,6378,-3536,6378,-3826xe" filled="true" fillcolor="#6f2500" stroked="false">
              <v:path arrowok="t"/>
              <v:fill type="solid"/>
            </v:shape>
            <v:shape style="position:absolute;left:5768;top:-3839;width:792;height:389" coordorigin="5768,-3838" coordsize="792,389" path="m6560,-3548l5768,-3548,6164,-3449,6560,-3547,6560,-3548xm6366,-3838l5967,-3838,5967,-3548,6366,-3548,6366,-3838xe" filled="true" fillcolor="#ff9999" stroked="false">
              <v:path arrowok="t"/>
              <v:fill type="solid"/>
            </v:shape>
            <v:shape style="position:absolute;left:6011;top:-3821;width:296;height:322" type="#_x0000_t75" stroked="false">
              <v:imagedata r:id="rId70" o:title=""/>
            </v:shape>
            <v:shape style="position:absolute;left:2789;top:-3390;width:2962;height:3303" type="#_x0000_t75" stroked="false">
              <v:imagedata r:id="rId71" o:title=""/>
            </v:shape>
            <v:shape style="position:absolute;left:4913;top:-2048;width:721;height:552" type="#_x0000_t75" stroked="false">
              <v:imagedata r:id="rId72" o:title=""/>
            </v:shape>
            <v:shape style="position:absolute;left:2957;top:-3313;width:608;height:612" type="#_x0000_t75" stroked="false">
              <v:imagedata r:id="rId73" o:title=""/>
            </v:shape>
            <v:shape style="position:absolute;left:4337;top:-3843;width:977;height:509" coordorigin="4338,-3843" coordsize="977,509" path="m5072,-3843l4582,-3843,4582,-3459,4338,-3459,4825,-3334,5314,-3459,5072,-3459,5072,-3843xe" filled="true" fillcolor="#6f2500" stroked="false">
              <v:path arrowok="t"/>
              <v:fill type="solid"/>
            </v:shape>
            <v:shape style="position:absolute;left:4328;top:-3853;width:977;height:507" coordorigin="4328,-3853" coordsize="977,507" path="m5060,-3853l4570,-3853,4570,-3471,4328,-3471,4815,-3346,5305,-3471,5060,-3471,5060,-3853xe" filled="true" fillcolor="#ffca99" stroked="false">
              <v:path arrowok="t"/>
              <v:fill type="solid"/>
            </v:shape>
            <v:shape style="position:absolute;left:4642;top:-3836;width:363;height:423" coordorigin="4642,-3836" coordsize="363,423" path="m4981,-3836l4890,-3814,4890,-3836,4815,-3836,4815,-3812,4746,-3836,4748,-3814,4688,-3831,4770,-3716,4755,-3713,4698,-3682,4659,-3632,4645,-3572,4642,-3560,4645,-3545,4647,-3533,4650,-3519,4657,-3500,4669,-3485,4688,-3457,4705,-3442,4722,-3433,4743,-3423,4762,-3418,4777,-3413,4866,-3413,4880,-3416,4892,-3418,4928,-3433,4940,-3440,4952,-3449,4969,-3461,4978,-3481,4988,-3493,4995,-3507,4998,-3519,5002,-3533,5005,-3548,5005,-3586,5002,-3598,4993,-3627,4986,-3641,4971,-3665,4957,-3675,4945,-3685,4935,-3692,4921,-3699,4909,-3709,4892,-3713,4880,-3716,4870,-3716,4981,-3836xe" filled="true" fillcolor="#008000" stroked="false">
              <v:path arrowok="t"/>
              <v:fill type="solid"/>
            </v:shape>
            <v:shape style="position:absolute;left:4642;top:-3836;width:363;height:423" coordorigin="4642,-3836" coordsize="363,423" path="m4688,-3831l4748,-3814,4746,-3836,4815,-3812,4815,-3836,4890,-3836,4890,-3814,4981,-3836,4870,-3716,4880,-3716,4892,-3713,4909,-3709,4921,-3699,4935,-3692,4945,-3685,4957,-3675,4971,-3665,4986,-3641,4993,-3627,5002,-3598,5005,-3586,5005,-3548,5002,-3533,4998,-3519,4995,-3507,4988,-3493,4978,-3481,4969,-3461,4952,-3449,4940,-3440,4928,-3433,4892,-3418,4880,-3416,4866,-3413,4777,-3413,4762,-3418,4743,-3423,4722,-3433,4705,-3442,4688,-3457,4669,-3485,4657,-3500,4650,-3519,4647,-3533,4645,-3545,4642,-3560,4645,-3572,4647,-3593,4671,-3651,4734,-3706,4770,-3716,4688,-3831xe" filled="false" stroked="true" strokeweight=".12pt" strokecolor="#000000">
              <v:path arrowok="t"/>
              <v:stroke dashstyle="solid"/>
            </v:shape>
            <v:shape style="position:absolute;left:4776;top:-3697;width:94;height:250" coordorigin="4777,-3697" coordsize="94,250" path="m4844,-3697l4834,-3697,4834,-3673,4813,-3673,4813,-3697,4803,-3697,4803,-3673,4777,-3641,4777,-3581,4803,-3550,4839,-3550,4839,-3505,4810,-3505,4810,-3531,4777,-3531,4777,-3502,4803,-3471,4803,-3447,4813,-3447,4813,-3471,4834,-3471,4834,-3447,4844,-3447,4844,-3471,4870,-3502,4870,-3562,4849,-3591,4810,-3591,4810,-3634,4839,-3634,4839,-3608,4870,-3608,4870,-3641,4844,-3673,4844,-3697xe" filled="true" fillcolor="#01ff00" stroked="false">
              <v:path arrowok="t"/>
              <v:fill type="solid"/>
            </v:shape>
            <v:shape style="position:absolute;left:3286;top:-3843;width:980;height:509" coordorigin="3286,-3843" coordsize="980,509" path="m4021,-3843l3531,-3843,3531,-3459,3286,-3459,3776,-3334,4266,-3459,4021,-3459,4021,-3843xe" filled="true" fillcolor="#6f2500" stroked="false">
              <v:path arrowok="t"/>
              <v:fill type="solid"/>
            </v:shape>
            <v:shape style="position:absolute;left:3274;top:-3853;width:982;height:507" coordorigin="3274,-3853" coordsize="982,507" path="m4011,-3853l3517,-3853,3517,-3471,3274,-3471,3764,-3346,4256,-3471,4011,-3471,4011,-3853xe" filled="true" fillcolor="#cdcdcd" stroked="false">
              <v:path arrowok="t"/>
              <v:fill type="solid"/>
            </v:shape>
            <v:shape style="position:absolute;left:3617;top:-3810;width:332;height:435" coordorigin="3618,-3809" coordsize="332,435" path="m3927,-3809l3721,-3809,3651,-3709,3625,-3656,3618,-3593,3649,-3526,3680,-3500,3697,-3481,3704,-3457,3711,-3435,3714,-3375,3879,-3375,3889,-3483,3908,-3502,3915,-3512,3922,-3531,3949,-3620,3949,-3781,3927,-3809xe" filled="true" fillcolor="#ffbdbd" stroked="false">
              <v:path arrowok="t"/>
              <v:fill type="solid"/>
            </v:shape>
            <v:shape style="position:absolute;left:3617;top:-3810;width:332;height:435" coordorigin="3618,-3809" coordsize="332,435" path="m3927,-3809l3949,-3781,3949,-3620,3922,-3531,3915,-3512,3908,-3502,3889,-3483,3879,-3375,3714,-3375,3711,-3435,3704,-3457,3697,-3481,3680,-3500,3649,-3526,3618,-3593,3625,-3656,3651,-3709,3721,-3809,3927,-3809xe" filled="false" stroked="true" strokeweight=".12pt" strokecolor="#000000">
              <v:path arrowok="t"/>
              <v:stroke dashstyle="solid"/>
            </v:shape>
            <v:shape style="position:absolute;left:3614;top:-3840;width:315;height:345" type="#_x0000_t75" stroked="false">
              <v:imagedata r:id="rId74" o:title=""/>
            </v:shape>
            <v:shape style="position:absolute;left:3020;top:-843;width:600;height:488" type="#_x0000_t75" stroked="false">
              <v:imagedata r:id="rId75" o:title=""/>
            </v:shape>
            <v:shape style="position:absolute;left:5048;top:-788;width:600;height:598" type="#_x0000_t75" stroked="false">
              <v:imagedata r:id="rId76" o:title=""/>
            </v:shape>
            <v:shape style="position:absolute;left:2957;top:-1928;width:660;height:449" type="#_x0000_t75" stroked="false">
              <v:imagedata r:id="rId77" o:title=""/>
            </v:shape>
            <v:shape style="position:absolute;left:5052;top:-3291;width:569;height:492" type="#_x0000_t75" stroked="false">
              <v:imagedata r:id="rId78" o:title=""/>
            </v:shape>
            <v:shape style="position:absolute;left:3800;top:-3177;width:1042;height:389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21" w:right="5" w:hanging="22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Cost centers</w:t>
                    </w:r>
                    <w:r>
                      <w:rPr>
                        <w:rFonts w:ascii="Arial"/>
                        <w:b/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(Resources)</w:t>
                    </w:r>
                  </w:p>
                </w:txbxContent>
              </v:textbox>
              <w10:wrap type="none"/>
            </v:shape>
            <v:shape style="position:absolute;left:2588;top:-2532;width:699;height:345" type="#_x0000_t202" filled="false" stroked="false">
              <v:textbox inset="0,0,0,0">
                <w:txbxContent>
                  <w:p>
                    <w:pPr>
                      <w:spacing w:line="268" w:lineRule="auto" w:before="0"/>
                      <w:ind w:left="40" w:right="10" w:hanging="41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Resource</w:t>
                    </w:r>
                    <w:r>
                      <w:rPr>
                        <w:rFonts w:ascii="Arial"/>
                        <w:b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drivers</w:t>
                    </w:r>
                  </w:p>
                </w:txbxContent>
              </v:textbox>
              <w10:wrap type="none"/>
            </v:shape>
            <v:shape style="position:absolute;left:2652;top:-1311;width:653;height:345" type="#_x0000_t202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11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Process-</w:t>
                    </w:r>
                    <w:r>
                      <w:rPr>
                        <w:rFonts w:ascii="Arial"/>
                        <w:b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drivers</w:t>
                    </w:r>
                  </w:p>
                </w:txbxContent>
              </v:textbox>
              <w10:wrap type="none"/>
            </v:shape>
            <v:shape style="position:absolute;left:3648;top:-788;width:974;height:626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1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Products,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customers,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Channels.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01.286987pt;margin-top:-148.52327pt;width:13.6pt;height:120.35pt;mso-position-horizontal-relative:page;mso-position-vertical-relative:paragraph;z-index:1574451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i/>
                      <w:sz w:val="20"/>
                    </w:rPr>
                  </w:pP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20"/>
                    </w:rPr>
                    <w:t>Costs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6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20"/>
                    </w:rPr>
                    <w:t>=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5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20"/>
                    </w:rPr>
                    <w:t>Quantity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4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20"/>
                    </w:rPr>
                    <w:t>*</w:t>
                  </w:r>
                  <w:r>
                    <w:rPr>
                      <w:rFonts w:ascii="Arial"/>
                      <w:b/>
                      <w:i/>
                      <w:color w:val="FB022C"/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FB022C"/>
                      <w:w w:val="105"/>
                      <w:sz w:val="20"/>
                    </w:rPr>
                    <w:t>Price</w:t>
                  </w:r>
                </w:p>
              </w:txbxContent>
            </v:textbox>
            <w10:wrap type="none"/>
          </v:shape>
        </w:pict>
      </w: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Resource</w:t>
      </w:r>
      <w:r>
        <w:rPr>
          <w:color w:val="000080"/>
          <w:spacing w:val="-1"/>
        </w:rPr>
        <w:t> </w:t>
      </w:r>
      <w:r>
        <w:rPr>
          <w:color w:val="000080"/>
        </w:rPr>
        <w:t>Consumption</w:t>
      </w:r>
    </w:p>
    <w:p>
      <w:pPr>
        <w:pStyle w:val="BodyText"/>
        <w:spacing w:before="121"/>
        <w:ind w:left="715" w:right="1741"/>
      </w:pPr>
      <w:r>
        <w:rPr/>
        <w:t>The methods for quantity-based assignments of resources to business processes (Pull) in the</w:t>
      </w:r>
      <w:r>
        <w:rPr>
          <w:spacing w:val="1"/>
        </w:rPr>
        <w:t> </w:t>
      </w:r>
      <w:r>
        <w:rPr/>
        <w:t>SAP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>
          <w:color w:val="0000FF"/>
          <w:u w:val="single" w:color="0000FF"/>
        </w:rPr>
        <w:t>direct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63">
        <w:r>
          <w:rPr>
            <w:color w:val="0000FF"/>
            <w:u w:val="single" w:color="0000FF"/>
          </w:rPr>
          <w:t>312]</w:t>
        </w:r>
        <w:r>
          <w:rPr>
            <w:color w:val="0000FF"/>
            <w:spacing w:val="-4"/>
          </w:rPr>
          <w:t> </w:t>
        </w:r>
      </w:hyperlink>
      <w:r>
        <w:rPr/>
        <w:t>and</w:t>
      </w:r>
      <w:r>
        <w:rPr>
          <w:spacing w:val="-3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97">
        <w:r>
          <w:rPr>
            <w:color w:val="0000FF"/>
            <w:u w:val="single" w:color="0000FF"/>
          </w:rPr>
          <w:t>370]</w:t>
        </w:r>
        <w:r>
          <w:rPr>
            <w:color w:val="0000FF"/>
            <w:spacing w:val="-4"/>
          </w:rPr>
          <w:t> </w:t>
        </w:r>
      </w:hyperlink>
      <w:r>
        <w:rPr/>
        <w:t>in</w:t>
      </w:r>
    </w:p>
    <w:p>
      <w:pPr>
        <w:spacing w:after="0"/>
        <w:sectPr>
          <w:headerReference w:type="default" r:id="rId65"/>
          <w:headerReference w:type="even" r:id="rId66"/>
          <w:footerReference w:type="default" r:id="rId67"/>
          <w:footerReference w:type="even" r:id="rId68"/>
          <w:pgSz w:w="12240" w:h="15840"/>
          <w:pgMar w:header="1000" w:footer="860" w:top="1300" w:bottom="1060" w:left="1100" w:right="140"/>
          <w:pgNumType w:start="21"/>
        </w:sectPr>
      </w:pPr>
    </w:p>
    <w:p>
      <w:pPr>
        <w:pStyle w:val="Heading7"/>
        <w:spacing w:before="76"/>
        <w:ind w:left="715"/>
      </w:pP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Consumption</w:t>
      </w:r>
      <w:r>
        <w:rPr>
          <w:spacing w:val="-2"/>
        </w:rPr>
        <w:t> </w:t>
      </w:r>
      <w:r>
        <w:rPr/>
        <w:t>(Pull)</w:t>
      </w:r>
    </w:p>
    <w:p>
      <w:pPr>
        <w:pStyle w:val="BodyText"/>
        <w:spacing w:before="190"/>
        <w:ind w:left="715" w:right="1682"/>
      </w:pPr>
      <w:r>
        <w:rPr/>
        <w:t>plan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actual,</w:t>
      </w:r>
      <w:r>
        <w:rPr>
          <w:spacing w:val="-2"/>
        </w:rPr>
        <w:t> </w:t>
      </w:r>
      <w:r>
        <w:rPr>
          <w:color w:val="0000FF"/>
          <w:u w:val="single" w:color="0000FF"/>
        </w:rPr>
        <w:t>target=actual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375]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1">
        <w:r>
          <w:rPr>
            <w:color w:val="0000FF"/>
            <w:u w:val="single" w:color="0000FF"/>
          </w:rPr>
          <w:t>360]</w:t>
        </w:r>
      </w:hyperlink>
      <w:r>
        <w:rPr/>
        <w:t>.</w:t>
      </w:r>
    </w:p>
    <w:p>
      <w:pPr>
        <w:pStyle w:val="BodyText"/>
        <w:spacing w:before="119"/>
        <w:ind w:left="715" w:right="1741"/>
      </w:pPr>
      <w:r>
        <w:rPr/>
        <w:t>In </w:t>
      </w:r>
      <w:r>
        <w:rPr>
          <w:color w:val="0000FF"/>
          <w:u w:val="single" w:color="0000FF"/>
        </w:rPr>
        <w:t>direct activity allocation [Page </w:t>
      </w:r>
      <w:hyperlink w:history="true" w:anchor="_bookmark163">
        <w:r>
          <w:rPr>
            <w:color w:val="0000FF"/>
            <w:u w:val="single" w:color="0000FF"/>
          </w:rPr>
          <w:t>312]</w:t>
        </w:r>
      </w:hyperlink>
      <w:r>
        <w:rPr/>
        <w:t>, the resource driver is represented by an activity type that</w:t>
      </w:r>
      <w:r>
        <w:rPr>
          <w:spacing w:val="1"/>
        </w:rPr>
        <w:t> </w:t>
      </w:r>
      <w:r>
        <w:rPr/>
        <w:t>illustrates the activity produced by a cost center resource (such as employee hours or kilowatt-</w:t>
      </w:r>
      <w:r>
        <w:rPr>
          <w:spacing w:val="1"/>
        </w:rPr>
        <w:t> </w:t>
      </w:r>
      <w:r>
        <w:rPr/>
        <w:t>hours, among others). Direct activity allocation is the most exact method, but at the same time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time-consuming,</w:t>
      </w:r>
      <w:r>
        <w:rPr>
          <w:spacing w:val="-4"/>
        </w:rPr>
        <w:t> </w:t>
      </w:r>
      <w:r>
        <w:rPr/>
        <w:t>because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measure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exact</w:t>
      </w:r>
      <w:r>
        <w:rPr>
          <w:spacing w:val="-4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activities</w:t>
      </w:r>
      <w:r>
        <w:rPr>
          <w:spacing w:val="-52"/>
        </w:rPr>
        <w:t> </w:t>
      </w:r>
      <w:r>
        <w:rPr/>
        <w:t>and processes consumed. This usually occurs as manual confirmation of quantities on both the</w:t>
      </w:r>
      <w:r>
        <w:rPr>
          <w:spacing w:val="1"/>
        </w:rPr>
        <w:t> </w:t>
      </w:r>
      <w:r>
        <w:rPr/>
        <w:t>sender and the receiver sides. The costs appearing on the business process via direct activity</w:t>
      </w:r>
      <w:r>
        <w:rPr>
          <w:spacing w:val="1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consist of</w:t>
      </w:r>
      <w:r>
        <w:rPr>
          <w:spacing w:val="1"/>
        </w:rPr>
        <w:t> </w:t>
      </w:r>
      <w:r>
        <w:rPr/>
        <w:t>fixed</w:t>
      </w:r>
      <w:r>
        <w:rPr>
          <w:spacing w:val="-2"/>
        </w:rPr>
        <w:t> </w:t>
      </w:r>
      <w:r>
        <w:rPr/>
        <w:t>as</w:t>
      </w:r>
      <w:r>
        <w:rPr>
          <w:spacing w:val="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portions.</w:t>
      </w:r>
    </w:p>
    <w:p>
      <w:pPr>
        <w:pStyle w:val="BodyText"/>
        <w:spacing w:before="120"/>
        <w:ind w:left="715" w:right="1682"/>
      </w:pPr>
      <w:r>
        <w:rPr/>
        <w:pict>
          <v:rect style="position:absolute;margin-left:101.801003pt;margin-top:16.461079pt;width:242.76pt;height:.72pt;mso-position-horizontal-relative:page;mso-position-vertical-relative:paragraph;z-index:-33232896" filled="true" fillcolor="#0000ff" stroked="false">
            <v:fill type="solid"/>
            <w10:wrap type="none"/>
          </v:rect>
        </w:pict>
      </w:r>
      <w:r>
        <w:rPr/>
        <w:t>In </w:t>
      </w:r>
      <w:r>
        <w:rPr>
          <w:color w:val="0000FF"/>
        </w:rPr>
        <w:t>indirect activity allocation in plan and actual [Page </w:t>
      </w:r>
      <w:hyperlink w:history="true" w:anchor="_bookmark197">
        <w:r>
          <w:rPr>
            <w:color w:val="0000FF"/>
          </w:rPr>
          <w:t>370]</w:t>
        </w:r>
      </w:hyperlink>
      <w:r>
        <w:rPr/>
        <w:t>, the resource driver is represented by</w:t>
      </w:r>
      <w:r>
        <w:rPr>
          <w:spacing w:val="1"/>
        </w:rPr>
        <w:t> </w:t>
      </w:r>
      <w:r>
        <w:rPr/>
        <w:t>the tracing factor of the corresponding cycle, similar to the way it is represented in the pure cost</w:t>
      </w:r>
      <w:r>
        <w:rPr>
          <w:spacing w:val="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approach.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difference,</w:t>
      </w:r>
      <w:r>
        <w:rPr>
          <w:spacing w:val="-4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lies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fact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driver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used</w:t>
      </w:r>
      <w:r>
        <w:rPr>
          <w:spacing w:val="-53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distribution,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rather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of activity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quantities.</w:t>
      </w:r>
    </w:p>
    <w:p>
      <w:pPr>
        <w:pStyle w:val="BodyText"/>
        <w:ind w:left="715" w:right="1782"/>
      </w:pPr>
      <w:r>
        <w:rPr/>
        <w:t>Indirect activity allocation appears in two variations. In manual indirect allocation, you assign the</w:t>
      </w:r>
      <w:r>
        <w:rPr>
          <w:spacing w:val="-53"/>
        </w:rPr>
        <w:t> </w:t>
      </w:r>
      <w:r>
        <w:rPr/>
        <w:t>known activity quantities on the cost center to the business processes in relation to the resource</w:t>
      </w:r>
      <w:r>
        <w:rPr>
          <w:spacing w:val="-53"/>
        </w:rPr>
        <w:t> </w:t>
      </w:r>
      <w:r>
        <w:rPr/>
        <w:t>drivers (tracing factors). In inverse indirect allocation, you multiply the resource drivers (such as</w:t>
      </w:r>
      <w:r>
        <w:rPr>
          <w:spacing w:val="1"/>
        </w:rPr>
        <w:t> </w:t>
      </w:r>
      <w:r>
        <w:rPr/>
        <w:t>the number of orders) by a standard quantity (such as two minutes per order). This thereby</w:t>
      </w:r>
      <w:r>
        <w:rPr>
          <w:spacing w:val="1"/>
        </w:rPr>
        <w:t> </w:t>
      </w:r>
      <w:r>
        <w:rPr/>
        <w:t>determines the activity quantity of a given resource consumed by a business process. The total</w:t>
      </w:r>
      <w:r>
        <w:rPr>
          <w:spacing w:val="1"/>
        </w:rPr>
        <w:t> </w:t>
      </w:r>
      <w:r>
        <w:rPr/>
        <w:t>of all activity quantities consumed by business processes equals the total activity output of the</w:t>
      </w:r>
      <w:r>
        <w:rPr>
          <w:spacing w:val="1"/>
        </w:rPr>
        <w:t> </w:t>
      </w:r>
      <w:r>
        <w:rPr/>
        <w:t>resource by the cost center. If you use a statistical key figure as a resource driver, this results in</w:t>
      </w:r>
      <w:r>
        <w:rPr>
          <w:spacing w:val="-53"/>
        </w:rPr>
        <w:t> </w:t>
      </w:r>
      <w:r>
        <w:rPr/>
        <w:t>purely fixed costs on the business process. If, on the other hand, the process output serves 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resource</w:t>
      </w:r>
      <w:r>
        <w:rPr>
          <w:spacing w:val="1"/>
        </w:rPr>
        <w:t> </w:t>
      </w:r>
      <w:r>
        <w:rPr/>
        <w:t>driver,</w:t>
      </w:r>
      <w:r>
        <w:rPr>
          <w:spacing w:val="-2"/>
        </w:rPr>
        <w:t> </w:t>
      </w:r>
      <w:r>
        <w:rPr/>
        <w:t>this results</w:t>
      </w:r>
      <w:r>
        <w:rPr>
          <w:spacing w:val="-1"/>
        </w:rPr>
        <w:t> </w:t>
      </w:r>
      <w:r>
        <w:rPr/>
        <w:t>in purely</w:t>
      </w:r>
      <w:r>
        <w:rPr>
          <w:spacing w:val="-4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instead.</w:t>
      </w:r>
    </w:p>
    <w:p>
      <w:pPr>
        <w:pStyle w:val="BodyText"/>
        <w:spacing w:before="121"/>
        <w:ind w:left="715" w:right="1782"/>
      </w:pPr>
      <w:r>
        <w:rPr/>
        <w:t>In </w:t>
      </w:r>
      <w:r>
        <w:rPr>
          <w:color w:val="0000FF"/>
          <w:u w:val="single" w:color="0000FF"/>
        </w:rPr>
        <w:t>target=actual activity allocation [Page </w:t>
      </w:r>
      <w:hyperlink w:history="true" w:anchor="_bookmark201">
        <w:r>
          <w:rPr>
            <w:color w:val="0000FF"/>
            <w:u w:val="single" w:color="0000FF"/>
          </w:rPr>
          <w:t>375]</w:t>
        </w:r>
      </w:hyperlink>
      <w:r>
        <w:rPr/>
        <w:t>, the method used is also an inverse approach for</w:t>
      </w:r>
      <w:r>
        <w:rPr>
          <w:spacing w:val="1"/>
        </w:rPr>
        <w:t> </w:t>
      </w:r>
      <w:r>
        <w:rPr/>
        <w:t>determining resource consumption, but it is used for determining actual quantities only. The R/3</w:t>
      </w:r>
      <w:r>
        <w:rPr>
          <w:spacing w:val="-53"/>
        </w:rPr>
        <w:t> </w:t>
      </w:r>
      <w:r>
        <w:rPr/>
        <w:t>System uses individually posted actual quantities for business processes and the corresponding</w:t>
      </w:r>
      <w:r>
        <w:rPr>
          <w:spacing w:val="-54"/>
        </w:rPr>
        <w:t> </w:t>
      </w:r>
      <w:r>
        <w:rPr/>
        <w:t>plan quantities in order to calculate an operating rate. For resource activity inputs which are</w:t>
      </w:r>
      <w:r>
        <w:rPr>
          <w:spacing w:val="1"/>
        </w:rPr>
        <w:t> </w:t>
      </w:r>
      <w:r>
        <w:rPr/>
        <w:t>difficult or impossible to measure, target=actual allocation multiplies the plan quantities by the</w:t>
      </w:r>
      <w:r>
        <w:rPr>
          <w:spacing w:val="1"/>
        </w:rPr>
        <w:t> </w:t>
      </w:r>
      <w:r>
        <w:rPr/>
        <w:t>operating rate in order to calculate target quantities. Assuming that the individual business</w:t>
      </w:r>
      <w:r>
        <w:rPr>
          <w:spacing w:val="1"/>
        </w:rPr>
        <w:t> </w:t>
      </w:r>
      <w:r>
        <w:rPr/>
        <w:t>process flows can be standardized for the most part, and that the plan activity quantities show a</w:t>
      </w:r>
      <w:r>
        <w:rPr>
          <w:spacing w:val="-53"/>
        </w:rPr>
        <w:t> </w:t>
      </w:r>
      <w:r>
        <w:rPr/>
        <w:t>realistic picture of the true resource consumption, these target quantities can then be defined as</w:t>
      </w:r>
      <w:r>
        <w:rPr>
          <w:spacing w:val="-53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1"/>
        </w:rPr>
        <w:t> </w:t>
      </w:r>
      <w:r>
        <w:rPr/>
        <w:t>quantities.</w:t>
      </w:r>
    </w:p>
    <w:p>
      <w:pPr>
        <w:pStyle w:val="BodyText"/>
        <w:spacing w:before="119"/>
        <w:ind w:left="715" w:right="1679"/>
      </w:pPr>
      <w:r>
        <w:rPr>
          <w:color w:val="0000FF"/>
          <w:u w:val="single" w:color="0000FF"/>
        </w:rPr>
        <w:t>Template allocations in processes [Page </w:t>
      </w:r>
      <w:hyperlink w:history="true" w:anchor="_bookmark191">
        <w:r>
          <w:rPr>
            <w:color w:val="0000FF"/>
            <w:u w:val="single" w:color="0000FF"/>
          </w:rPr>
          <w:t>360]</w:t>
        </w:r>
        <w:r>
          <w:rPr>
            <w:color w:val="0000FF"/>
          </w:rPr>
          <w:t> </w:t>
        </w:r>
      </w:hyperlink>
      <w:r>
        <w:rPr/>
        <w:t>offer the greatest flexibility for allocation of activity</w:t>
      </w:r>
      <w:r>
        <w:rPr>
          <w:spacing w:val="1"/>
        </w:rPr>
        <w:t> </w:t>
      </w:r>
      <w:r>
        <w:rPr/>
        <w:t>quantities on business processes via the corresponding resource drivers. By storing a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41">
        <w:r>
          <w:rPr>
            <w:color w:val="0000FF"/>
            <w:u w:val="single" w:color="0000FF"/>
          </w:rPr>
          <w:t>90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master data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 given</w:t>
      </w:r>
      <w:r>
        <w:rPr>
          <w:spacing w:val="-2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,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create an</w:t>
      </w:r>
      <w:r>
        <w:rPr>
          <w:spacing w:val="-1"/>
        </w:rPr>
        <w:t> </w:t>
      </w:r>
      <w:r>
        <w:rPr/>
        <w:t>explicit</w:t>
      </w:r>
      <w:r>
        <w:rPr>
          <w:spacing w:val="1"/>
        </w:rPr>
        <w:t> </w:t>
      </w:r>
      <w:r>
        <w:rPr/>
        <w:t>description of the business process structure. Similar to a routing for direct activities, the template</w:t>
      </w:r>
      <w:r>
        <w:rPr>
          <w:spacing w:val="-54"/>
        </w:rPr>
        <w:t> </w:t>
      </w:r>
      <w:r>
        <w:rPr/>
        <w:t>describes the indirect activities that occur during each execution of a business process. It defines</w:t>
      </w:r>
      <w:r>
        <w:rPr>
          <w:spacing w:val="-53"/>
        </w:rPr>
        <w:t> </w:t>
      </w:r>
      <w:r>
        <w:rPr/>
        <w:t>which cost center resources are consumed by the business process and in which quantities. The</w:t>
      </w:r>
      <w:r>
        <w:rPr>
          <w:spacing w:val="1"/>
        </w:rPr>
        <w:t> </w:t>
      </w:r>
      <w:r>
        <w:rPr/>
        <w:t>great flexibility of this function is made possible by the ability to define methods for finding</w:t>
      </w:r>
      <w:r>
        <w:rPr>
          <w:spacing w:val="1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consumption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calculating</w:t>
      </w:r>
      <w:r>
        <w:rPr>
          <w:spacing w:val="-4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dynamically.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model</w:t>
      </w:r>
      <w:r>
        <w:rPr>
          <w:spacing w:val="-53"/>
        </w:rPr>
        <w:t> </w:t>
      </w:r>
      <w:r>
        <w:rPr/>
        <w:t>complex</w:t>
      </w:r>
      <w:r>
        <w:rPr>
          <w:spacing w:val="2"/>
        </w:rPr>
        <w:t> </w:t>
      </w:r>
      <w:r>
        <w:rPr/>
        <w:t>resource</w:t>
      </w:r>
      <w:r>
        <w:rPr>
          <w:spacing w:val="2"/>
        </w:rPr>
        <w:t> </w:t>
      </w:r>
      <w:r>
        <w:rPr/>
        <w:t>drivers</w:t>
      </w:r>
      <w:r>
        <w:rPr>
          <w:spacing w:val="3"/>
        </w:rPr>
        <w:t> </w:t>
      </w:r>
      <w:r>
        <w:rPr/>
        <w:t>by</w:t>
      </w:r>
      <w:r>
        <w:rPr>
          <w:spacing w:val="-1"/>
        </w:rPr>
        <w:t> </w:t>
      </w:r>
      <w:r>
        <w:rPr/>
        <w:t>means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functions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formulas.</w:t>
      </w:r>
      <w:r>
        <w:rPr>
          <w:spacing w:val="2"/>
        </w:rPr>
        <w:t> </w:t>
      </w:r>
      <w:r>
        <w:rPr/>
        <w:t>Further,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template</w:t>
      </w:r>
      <w:r>
        <w:rPr>
          <w:spacing w:val="4"/>
        </w:rPr>
        <w:t> </w:t>
      </w:r>
      <w:r>
        <w:rPr/>
        <w:t>allows</w:t>
      </w:r>
      <w:r>
        <w:rPr>
          <w:spacing w:val="8"/>
        </w:rPr>
        <w:t> </w:t>
      </w:r>
      <w:r>
        <w:rPr/>
        <w:t>you</w:t>
      </w:r>
      <w:r>
        <w:rPr>
          <w:spacing w:val="1"/>
        </w:rPr>
        <w:t> </w:t>
      </w:r>
      <w:r>
        <w:rPr/>
        <w:t>to distinguish between variable and fixed activity quantities. The variable quantity factor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 standard quantity</w:t>
      </w:r>
      <w:r>
        <w:rPr>
          <w:spacing w:val="-3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2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execution,</w:t>
      </w:r>
      <w:r>
        <w:rPr>
          <w:spacing w:val="2"/>
        </w:rPr>
        <w:t> </w:t>
      </w:r>
      <w:r>
        <w:rPr/>
        <w:t>which</w:t>
      </w:r>
      <w:r>
        <w:rPr>
          <w:spacing w:val="5"/>
        </w:rPr>
        <w:t> </w:t>
      </w:r>
      <w:r>
        <w:rPr/>
        <w:t>when</w:t>
      </w:r>
      <w:r>
        <w:rPr>
          <w:spacing w:val="1"/>
        </w:rPr>
        <w:t> </w:t>
      </w:r>
      <w:r>
        <w:rPr/>
        <w:t>multiplied by</w:t>
      </w:r>
      <w:r>
        <w:rPr>
          <w:spacing w:val="1"/>
        </w:rPr>
        <w:t> </w:t>
      </w:r>
      <w:r>
        <w:rPr/>
        <w:t>the process output equals the variable activity quantity of the resource consumed by the process.</w:t>
      </w:r>
      <w:r>
        <w:rPr>
          <w:spacing w:val="-53"/>
        </w:rPr>
        <w:t> </w:t>
      </w:r>
      <w:r>
        <w:rPr/>
        <w:t>The fixed activity quantity consumption, on the other hand, is independent of the business</w:t>
      </w:r>
      <w:r>
        <w:rPr>
          <w:spacing w:val="1"/>
        </w:rPr>
        <w:t> </w:t>
      </w:r>
      <w:r>
        <w:rPr/>
        <w:t>process output and can be treated as a standby resource which is consumed by the business</w:t>
      </w:r>
      <w:r>
        <w:rPr>
          <w:spacing w:val="1"/>
        </w:rPr>
        <w:t> </w:t>
      </w:r>
      <w:r>
        <w:rPr/>
        <w:t>process even if the business process is never carried out. Cost input in this manner can be</w:t>
      </w:r>
      <w:r>
        <w:rPr>
          <w:spacing w:val="1"/>
        </w:rPr>
        <w:t> </w:t>
      </w:r>
      <w:r>
        <w:rPr/>
        <w:t>divided into</w:t>
      </w:r>
      <w:r>
        <w:rPr>
          <w:spacing w:val="-1"/>
        </w:rPr>
        <w:t> </w:t>
      </w:r>
      <w:r>
        <w:rPr/>
        <w:t>fixed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portions.</w:t>
      </w:r>
    </w:p>
    <w:p>
      <w:pPr>
        <w:pStyle w:val="Heading7"/>
        <w:spacing w:before="117"/>
        <w:ind w:left="715"/>
      </w:pPr>
      <w:r>
        <w:rPr/>
        <w:t>Template</w:t>
      </w:r>
      <w:r>
        <w:rPr>
          <w:spacing w:val="-3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227.921005pt;margin-top:96.945999pt;width:173.4pt;height:93.65pt;mso-position-horizontal-relative:page;mso-position-vertical-relative:page;z-index:-33231872" coordorigin="4558,1939" coordsize="3468,1873">
            <v:rect style="position:absolute;left:4572;top:2280;width:3454;height:1138" filled="true" fillcolor="#eaeaea" stroked="false">
              <v:fill type="solid"/>
            </v:rect>
            <v:shape style="position:absolute;left:4587;top:2287;width:3411;height:20" coordorigin="4587,2287" coordsize="3411,20" path="m4587,2287l4587,2302,7998,2306,7998,2292,4587,2287xe" filled="true" fillcolor="#b0b0b0" stroked="false">
              <v:path arrowok="t"/>
              <v:fill type="solid"/>
            </v:shape>
            <v:shape style="position:absolute;left:4587;top:2287;width:3411;height:20" coordorigin="4587,2287" coordsize="3411,20" path="m4587,2287l4587,2302,7998,2306,7998,2292,4587,2287xe" filled="true" fillcolor="#ffffff" stroked="false">
              <v:path arrowok="t"/>
              <v:fill type="solid"/>
            </v:shape>
            <v:shape style="position:absolute;left:4587;top:2652;width:3411;height:17" coordorigin="4587,2652" coordsize="3411,17" path="m4587,2652l4587,2666,7998,2669,7998,2654,4587,2652xe" filled="true" fillcolor="#b0b0b0" stroked="false">
              <v:path arrowok="t"/>
              <v:fill type="solid"/>
            </v:shape>
            <v:shape style="position:absolute;left:4587;top:2652;width:3411;height:17" coordorigin="4587,2652" coordsize="3411,17" path="m4587,2652l4587,2666,7998,2669,7998,2654,4587,2652xe" filled="true" fillcolor="#ffffff" stroked="false">
              <v:path arrowok="t"/>
              <v:fill type="solid"/>
            </v:shape>
            <v:shape style="position:absolute;left:5535;top:2311;width:17;height:1076" coordorigin="5535,2311" coordsize="17,1076" path="m5550,2311l5535,2311,5538,3386,5552,3386,5550,2311xe" filled="true" fillcolor="#b0b0b0" stroked="false">
              <v:path arrowok="t"/>
              <v:fill type="solid"/>
            </v:shape>
            <v:shape style="position:absolute;left:5535;top:2328;width:17;height:1059" coordorigin="5535,2328" coordsize="17,1059" path="m5550,2328l5535,2328,5538,3386,5552,3386,5550,2328xe" filled="true" fillcolor="#ffffff" stroked="false">
              <v:path arrowok="t"/>
              <v:fill type="solid"/>
            </v:shape>
            <v:line style="position:absolute" from="4580,3024" to="7988,3024" stroked="true" strokeweight=".72pt" strokecolor="#b0b0b0">
              <v:stroke dashstyle="shortdot"/>
            </v:line>
            <v:shape style="position:absolute;left:6564;top:2328;width:17;height:1059" coordorigin="6565,2328" coordsize="17,1059" path="m6579,2328l6565,2328,6567,3386,6582,3386,6579,2328xe" filled="true" fillcolor="#b0b0b0" stroked="false">
              <v:path arrowok="t"/>
              <v:fill type="solid"/>
            </v:shape>
            <v:shape style="position:absolute;left:6581;top:2328;width:17;height:1076" coordorigin="6582,2328" coordsize="17,1076" path="m6596,2328l6582,2328,6584,3403,6598,3403,6596,2328xe" filled="true" fillcolor="#ffffff" stroked="false">
              <v:path arrowok="t"/>
              <v:fill type="solid"/>
            </v:shape>
            <v:rect style="position:absolute;left:4558;top:1946;width:3454;height:334" filled="true" fillcolor="#ff9999" stroked="false">
              <v:fill type="solid"/>
            </v:rect>
            <v:shape style="position:absolute;left:4579;top:1938;width:380;height:320" type="#_x0000_t75" stroked="false">
              <v:imagedata r:id="rId79" o:title=""/>
            </v:shape>
            <v:shape style="position:absolute;left:5508;top:3189;width:548;height:605" coordorigin="5509,3190" coordsize="548,605" path="m5588,3204l5542,3204,5557,3221,5588,3235,5617,3264,5648,3281,5708,3341,5737,3355,5751,3386,5768,3403,5785,3418,5799,3432,5814,3463,5830,3478,5830,3506,5845,3523,5845,3538,5859,3552,5859,3612,5874,3643,5874,3658,5799,3658,5830,3689,5845,3689,5845,3703,5859,3718,5874,3718,5874,3734,5919,3780,5919,3794,5934,3780,5934,3766,5950,3766,5965,3734,5979,3718,5994,3703,6010,3703,6010,3689,6025,3672,6056,3672,5965,3658,5965,3566,5950,3538,5950,3523,5934,3506,5919,3478,5905,3463,5890,3446,5874,3418,5845,3403,5830,3370,5799,3355,5785,3341,5751,3310,5722,3295,5708,3281,5677,3264,5648,3235,5631,3235,5602,3221,5588,3204xm5542,3190l5509,3190,5526,3204,5571,3204,5542,3190xe" filled="true" fillcolor="#ff9494" stroked="false">
              <v:path arrowok="t"/>
              <v:fill type="solid"/>
            </v:shape>
            <v:shape style="position:absolute;left:5480;top:3204;width:591;height:608" coordorigin="5480,3204" coordsize="591,608" path="m6070,3689l5830,3689,5859,3718,5874,3718,5890,3732,5890,3749,5905,3749,5919,3766,5919,3780,5934,3794,5934,3811,5950,3811,5950,3794,5979,3766,5994,3749,5994,3732,6010,3732,6039,3703,6054,3703,6070,3689xm5617,3235l5588,3235,5617,3264,5648,3281,5708,3341,5737,3355,5751,3384,5768,3401,5782,3418,5797,3432,5814,3463,5830,3478,5845,3506,5845,3523,5859,3552,5859,3566,5874,3583,5874,3612,5890,3626,5890,3672,5782,3672,5814,3689,5994,3689,5994,3626,5979,3612,5979,3583,5965,3566,5965,3538,5934,3506,5919,3478,5905,3463,5890,3432,5874,3418,5845,3401,5830,3370,5797,3355,5751,3310,5722,3295,5708,3281,5677,3264,5662,3264,5648,3250,5617,3235xm5588,3221l5557,3221,5571,3235,5602,3235,5588,3221xm5540,3204l5480,3204,5540,3221,5571,3221,5540,3204xe" filled="true" fillcolor="#993434" stroked="false">
              <v:path arrowok="t"/>
              <v:fill type="solid"/>
            </v:shape>
            <v:shape style="position:absolute;left:5465;top:3189;width:608;height:622" coordorigin="5466,3190" coordsize="608,622" path="m5526,3190l5466,3190,5526,3204,5542,3221,5557,3221,5571,3235,5588,3235,5602,3250,5631,3264,5737,3370,5768,3384,5768,3403,5782,3432,5799,3446,5814,3463,5830,3492,5845,3506,5845,3538,5859,3552,5859,3566,5874,3598,5874,3672,5768,3658,5799,3672,5814,3689,5830,3689,5859,3718,5874,3718,5890,3732,5890,3751,5919,3780,5919,3794,5934,3811,5934,3794,5950,3780,5950,3766,5965,3751,5979,3732,5994,3732,5994,3718,6010,3703,6025,3703,6039,3689,6054,3689,6073,3672,5979,3672,5979,3598,5965,3583,5965,3552,5950,3538,5950,3506,5934,3492,5919,3478,5890,3446,5874,3432,5859,3403,5845,3384,5814,3370,5799,3341,5768,3324,5737,3310,5691,3264,5662,3250,5648,3250,5631,3235,5617,3221,5602,3221,5571,3204,5542,3204,5526,3190xe" filled="true" fillcolor="#ff5252" stroked="false">
              <v:path arrowok="t"/>
              <v:fill type="solid"/>
            </v:shape>
            <v:shape style="position:absolute;left:6598;top:3031;width:1428;height:387" type="#_x0000_t202" filled="true" fillcolor="#eaeaea" stroked="false">
              <v:textbox inset="0,0,0,0">
                <w:txbxContent>
                  <w:p>
                    <w:pPr>
                      <w:spacing w:before="114"/>
                      <w:ind w:left="314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v:shape style="position:absolute;left:5552;top:3031;width:1013;height:387" type="#_x0000_t202" filled="false" stroked="false">
              <v:textbox inset="0,0,0,0">
                <w:txbxContent>
                  <w:p>
                    <w:pPr>
                      <w:spacing w:before="114"/>
                      <w:ind w:left="440" w:right="354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572;top:3031;width:963;height:387" type="#_x0000_t202" filled="false" stroked="false">
              <v:textbox inset="0,0,0,0">
                <w:txbxContent>
                  <w:p>
                    <w:pPr>
                      <w:spacing w:before="118"/>
                      <w:ind w:left="88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6598;top:2668;width:1428;height:348" type="#_x0000_t202" filled="true" fillcolor="#eaeaea" stroked="false">
              <v:textbox inset="0,0,0,0">
                <w:txbxContent>
                  <w:p>
                    <w:pPr>
                      <w:spacing w:before="46"/>
                      <w:ind w:left="35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0.5</w:t>
                    </w:r>
                  </w:p>
                </w:txbxContent>
              </v:textbox>
              <v:fill type="solid"/>
              <w10:wrap type="none"/>
            </v:shape>
            <v:shape style="position:absolute;left:5552;top:2668;width:1013;height:348" type="#_x0000_t202" filled="true" fillcolor="#eaeaea" stroked="false">
              <v:textbox inset="0,0,0,0">
                <w:txbxContent>
                  <w:p>
                    <w:pPr>
                      <w:spacing w:before="46"/>
                      <w:ind w:left="153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v:shape style="position:absolute;left:4572;top:2668;width:963;height:348" type="#_x0000_t202" filled="true" fillcolor="#eaeaea" stroked="false">
              <v:textbox inset="0,0,0,0">
                <w:txbxContent>
                  <w:p>
                    <w:pPr>
                      <w:spacing w:before="46"/>
                      <w:ind w:left="115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21</w:t>
                    </w:r>
                  </w:p>
                </w:txbxContent>
              </v:textbox>
              <v:fill type="solid"/>
              <w10:wrap type="none"/>
            </v:shape>
            <v:shape style="position:absolute;left:6598;top:2306;width:1428;height:346" type="#_x0000_t202" filled="true" fillcolor="#eaeaea" stroked="false">
              <v:textbox inset="0,0,0,0">
                <w:txbxContent>
                  <w:p>
                    <w:pPr>
                      <w:spacing w:before="46"/>
                      <w:ind w:left="12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Var.</w:t>
                    </w:r>
                    <w:r>
                      <w:rPr>
                        <w:rFonts w:ascii="Arial"/>
                        <w:b/>
                        <w:color w:val="FB022C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5552;top:2306;width:1013;height:346" type="#_x0000_t202" filled="true" fillcolor="#eaeaea" stroked="false">
              <v:textbox inset="0,0,0,0">
                <w:txbxContent>
                  <w:p>
                    <w:pPr>
                      <w:spacing w:before="80"/>
                      <w:ind w:left="177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Fixed</w:t>
                    </w:r>
                    <w:r>
                      <w:rPr>
                        <w:rFonts w:ascii="Arial"/>
                        <w:b/>
                        <w:color w:val="FB022C"/>
                        <w:spacing w:val="-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Qty.</w:t>
                    </w:r>
                  </w:p>
                </w:txbxContent>
              </v:textbox>
              <v:fill type="solid"/>
              <w10:wrap type="none"/>
            </v:shape>
            <v:shape style="position:absolute;left:4572;top:2306;width:963;height:346" type="#_x0000_t202" filled="true" fillcolor="#eaeaea" stroked="false">
              <v:textbox inset="0,0,0,0">
                <w:txbxContent>
                  <w:p>
                    <w:pPr>
                      <w:spacing w:before="80"/>
                      <w:ind w:left="172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Object</w:t>
                    </w:r>
                  </w:p>
                </w:txbxContent>
              </v:textbox>
              <v:fill type="solid"/>
              <w10:wrap type="none"/>
            </v:shape>
            <v:shape style="position:absolute;left:4572;top:1946;width:3454;height:341" type="#_x0000_t202" filled="false" stroked="false">
              <v:textbox inset="0,0,0,0">
                <w:txbxContent>
                  <w:p>
                    <w:pPr>
                      <w:spacing w:before="21"/>
                      <w:ind w:left="64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1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pStyle w:val="BodyText"/>
        <w:ind w:left="715"/>
        <w:rPr>
          <w:rFonts w:ascii="Arial"/>
        </w:rPr>
      </w:pPr>
      <w:r>
        <w:rPr>
          <w:rFonts w:ascii="Arial"/>
        </w:rPr>
        <w:pict>
          <v:group style="width:161.4pt;height:193.7pt;mso-position-horizontal-relative:char;mso-position-vertical-relative:line" coordorigin="0,0" coordsize="3228,3874">
            <v:shape style="position:absolute;left:652;top:1711;width:2576;height:2163" coordorigin="653,1711" coordsize="2576,2163" path="m3228,1711l2515,1711,2515,2362,653,2362,653,2376,653,2390,653,3874,3228,3874,3228,2390,3228,2376,3228,2362,3228,1711xe" filled="true" fillcolor="#ffff99" stroked="false">
              <v:path arrowok="t"/>
              <v:fill type="solid"/>
            </v:shape>
            <v:rect style="position:absolute;left:0;top:0;width:2484;height:15" filled="true" fillcolor="#dff4ff" stroked="false">
              <v:fill type="solid"/>
            </v:rect>
            <v:rect style="position:absolute;left:14;top:14;width:2487;height:2362" filled="true" fillcolor="#caebff" stroked="false">
              <v:fill type="solid"/>
            </v:rect>
            <v:rect style="position:absolute;left:652;top:1711;width:1848;height:665" filled="true" fillcolor="#ffff99" stroked="false">
              <v:fill type="solid"/>
            </v:rect>
            <v:shape style="position:absolute;left:105;top:151;width:2319;height:713" coordorigin="106,151" coordsize="2319,713" path="m2059,151l106,151,470,499,106,864,2059,864,2424,499,2059,151xe" filled="true" fillcolor="#66ffdf" stroked="false">
              <v:path arrowok="t"/>
              <v:fill type="solid"/>
            </v:shape>
            <v:shape style="position:absolute;left:134;top:165;width:2321;height:728" coordorigin="134,166" coordsize="2321,728" path="m2090,166l134,166,499,530,134,893,2090,893,2455,530,2090,166xe" filled="true" fillcolor="#009979" stroked="false">
              <v:path arrowok="t"/>
              <v:fill type="solid"/>
            </v:shape>
            <v:shape style="position:absolute;left:120;top:151;width:2321;height:728" coordorigin="120,151" coordsize="2321,728" path="m2074,151l120,151,485,516,120,878,2074,878,2441,516,2074,151xe" filled="true" fillcolor="#01ffca" stroked="false">
              <v:path arrowok="t"/>
              <v:fill type="solid"/>
            </v:shape>
            <v:shape style="position:absolute;left:491;top:522;width:397;height:306" type="#_x0000_t75" stroked="false">
              <v:imagedata r:id="rId80" o:title=""/>
            </v:shape>
            <v:shape style="position:absolute;left:801;top:1089;width:1608;height:516" coordorigin="802,1090" coordsize="1608,516" path="m2167,1090l802,1090,1044,1349,802,1606,2167,1606,2410,1349,2167,1090xe" filled="true" fillcolor="#66ffdf" stroked="false">
              <v:path arrowok="t"/>
              <v:fill type="solid"/>
            </v:shape>
            <v:shape style="position:absolute;left:818;top:1106;width:1623;height:514" coordorigin="818,1106" coordsize="1623,514" path="m2182,1106l818,1106,1075,1363,818,1620,2182,1620,2441,1363,2182,1106xe" filled="true" fillcolor="#009979" stroked="false">
              <v:path arrowok="t"/>
              <v:fill type="solid"/>
            </v:shape>
            <v:shape style="position:absolute;left:818;top:1106;width:1606;height:514" coordorigin="818,1106" coordsize="1606,514" path="m2182,1106l818,1106,1061,1363,818,1620,2182,1620,2424,1363,2182,1106xe" filled="true" fillcolor="#01ffca" stroked="false">
              <v:path arrowok="t"/>
              <v:fill type="solid"/>
            </v:shape>
            <v:shape style="position:absolute;left:801;top:1785;width:1608;height:516" coordorigin="802,1786" coordsize="1608,516" path="m2167,1786l802,1786,1044,2042,802,2302,2167,2302,2410,2042,2167,1786xe" filled="true" fillcolor="#66ffdf" stroked="false">
              <v:path arrowok="t"/>
              <v:fill type="solid"/>
            </v:shape>
            <v:shape style="position:absolute;left:818;top:1800;width:1623;height:531" coordorigin="818,1800" coordsize="1623,531" path="m2182,1800l818,1800,1075,2059,818,2330,2182,2330,2441,2059,2182,1800xe" filled="true" fillcolor="#009979" stroked="false">
              <v:path arrowok="t"/>
              <v:fill type="solid"/>
            </v:shape>
            <v:shape style="position:absolute;left:818;top:1800;width:1606;height:516" coordorigin="818,1800" coordsize="1606,516" path="m2182,1800l818,1800,1061,2059,818,2316,2182,2316,2424,2059,2182,1800xe" filled="true" fillcolor="#01ffca" stroked="false">
              <v:path arrowok="t"/>
              <v:fill type="solid"/>
            </v:shape>
            <v:shape style="position:absolute;left:1771;top:2467;width:790;height:516" coordorigin="1771,2467" coordsize="790,516" path="m2561,2467l1771,2467,1771,2484,1771,2983,2561,2983,2561,2484,2561,2467xe" filled="true" fillcolor="#ebebeb" stroked="false">
              <v:path arrowok="t"/>
              <v:fill type="solid"/>
            </v:shape>
            <v:rect style="position:absolute;left:1788;top:2983;width:788;height:15" filled="true" fillcolor="#858585" stroked="false">
              <v:fill type="solid"/>
            </v:rect>
            <v:rect style="position:absolute;left:1788;top:2484;width:788;height:500" filled="true" fillcolor="#dcdcdc" stroked="false">
              <v:fill type="solid"/>
            </v:rect>
            <v:shape style="position:absolute;left:2121;top:2390;width:514;height:516" coordorigin="2122,2390" coordsize="514,516" path="m2378,2390l2122,2647,2378,2906,2635,2647,2378,2390xe" filled="true" fillcolor="#85dfdf" stroked="false">
              <v:path arrowok="t"/>
              <v:fill type="solid"/>
            </v:shape>
            <v:shape style="position:absolute;left:2138;top:2404;width:512;height:531" coordorigin="2138,2405" coordsize="512,531" path="m2393,2405l2138,2664,2393,2935,2650,2678,2393,2405xe" filled="true" fillcolor="#237979" stroked="false">
              <v:path arrowok="t"/>
              <v:fill type="solid"/>
            </v:shape>
            <v:shape style="position:absolute;left:2121;top:2404;width:528;height:516" coordorigin="2122,2405" coordsize="528,516" path="m2378,2405l2122,2664,2395,2921,2650,2664,2378,2405xe" filled="true" fillcolor="#37caca" stroked="false">
              <v:path arrowok="t"/>
              <v:fill type="solid"/>
            </v:shape>
            <v:shape style="position:absolute;left:343;top:892;width:1294;height:2634" coordorigin="343,892" coordsize="1294,2634" path="m893,1349l787,1301,787,1337,358,1337,358,1336,358,1046,358,892,343,892,343,1046,343,1336,343,1346,343,2036,343,2042,347,2042,347,2050,787,2050,787,2102,893,2042,787,1999,787,2035,358,2035,358,1354,787,1354,787,1409,893,1349xm1637,2767l1529,2724,1529,2760,1529,2767,1529,2768,1114,2768,1114,2767,1529,2767,1529,2760,1114,2760,1114,2484,1114,2316,1097,2316,1097,2484,1097,2760,1097,2768,1097,3458,1097,3466,1100,3466,1100,3472,1529,3472,1529,3526,1637,3466,1529,3420,1529,3458,1529,3466,1529,3466,1104,3466,1104,3466,1114,3466,1529,3466,1529,3458,1114,3458,1104,3458,1104,3458,1114,3458,1114,2776,1529,2776,1529,2832,1637,2767xe" filled="true" fillcolor="#000000" stroked="false">
              <v:path arrowok="t"/>
              <v:fill type="solid"/>
            </v:shape>
            <v:shape style="position:absolute;left:993;top:2094;width:186;height:171" type="#_x0000_t75" stroked="false">
              <v:imagedata r:id="rId81" o:title=""/>
            </v:shape>
            <v:rect style="position:absolute;left:1802;top:3633;width:788;height:15" filled="true" fillcolor="#858585" stroked="false">
              <v:fill type="solid"/>
            </v:rect>
            <v:rect style="position:absolute;left:1788;top:3117;width:802;height:516" filled="true" fillcolor="#dcdcdc" stroked="false">
              <v:fill type="solid"/>
            </v:rect>
            <v:shape style="position:absolute;left:2121;top:3040;width:528;height:516" coordorigin="2122,3041" coordsize="528,516" path="m2378,3041l2122,3283,2395,3557,2650,3298,2378,3041xe" filled="true" fillcolor="#85dfdf" stroked="false">
              <v:path arrowok="t"/>
              <v:fill type="solid"/>
            </v:shape>
            <v:shape style="position:absolute;left:2150;top:3055;width:514;height:516" coordorigin="2150,3055" coordsize="514,516" path="m2407,3055l2150,3314,2407,3571,2664,3314,2407,3055xe" filled="true" fillcolor="#237979" stroked="false">
              <v:path arrowok="t"/>
              <v:fill type="solid"/>
            </v:shape>
            <v:shape style="position:absolute;left:2138;top:3040;width:512;height:516" coordorigin="2138,3041" coordsize="512,516" path="m2393,3041l2138,3298,2393,3557,2650,3314,2393,3041xe" filled="true" fillcolor="#37caca" stroked="false">
              <v:path arrowok="t"/>
              <v:fill type="solid"/>
            </v:shape>
            <v:shape style="position:absolute;left:1142;top:266;width:867;height:544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0000CA"/>
                        <w:sz w:val="14"/>
                      </w:rPr>
                      <w:t>Template</w:t>
                    </w:r>
                    <w:r>
                      <w:rPr>
                        <w:rFonts w:ascii="Arial"/>
                        <w:b/>
                        <w:color w:val="0000CA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60;top:1274;width:1453;height:235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6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21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144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22</w:t>
                    </w:r>
                  </w:p>
                  <w:p>
                    <w:pPr>
                      <w:spacing w:before="89"/>
                      <w:ind w:left="76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0000CA"/>
                        <w:sz w:val="14"/>
                      </w:rPr>
                      <w:t>Template</w:t>
                    </w:r>
                    <w:r>
                      <w:rPr>
                        <w:rFonts w:ascii="Arial"/>
                        <w:b/>
                        <w:color w:val="0000CA"/>
                        <w:spacing w:val="-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z w:val="14"/>
                      </w:rPr>
                      <w:t>2</w:t>
                    </w:r>
                  </w:p>
                  <w:p>
                    <w:pPr>
                      <w:spacing w:line="240" w:lineRule="auto" w:before="5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95" w:lineRule="auto" w:before="0"/>
                      <w:ind w:left="669" w:right="4" w:firstLine="165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ATyp</w:t>
                    </w:r>
                    <w:r>
                      <w:rPr>
                        <w:rFonts w:ascii="Arial"/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CCtr1</w:t>
                    </w:r>
                  </w:p>
                  <w:p>
                    <w:pPr>
                      <w:spacing w:line="308" w:lineRule="exact" w:before="0"/>
                      <w:ind w:left="683" w:right="4" w:firstLine="151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ATyp</w:t>
                    </w:r>
                    <w:r>
                      <w:rPr>
                        <w:rFonts w:ascii="Arial"/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CCtr2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  <w:r>
        <w:rPr>
          <w:rFonts w:ascii="Times New Roman"/>
          <w:spacing w:val="93"/>
        </w:rPr>
        <w:t> </w:t>
      </w:r>
      <w:r>
        <w:rPr>
          <w:rFonts w:ascii="Arial"/>
          <w:spacing w:val="93"/>
          <w:position w:val="40"/>
        </w:rPr>
        <w:pict>
          <v:shape style="width:174.4pt;height:73.0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1F1F1"/>
                      <w:left w:val="single" w:sz="8" w:space="0" w:color="F1F1F1"/>
                      <w:bottom w:val="single" w:sz="8" w:space="0" w:color="F1F1F1"/>
                      <w:right w:val="single" w:sz="8" w:space="0" w:color="F1F1F1"/>
                      <w:insideH w:val="single" w:sz="8" w:space="0" w:color="F1F1F1"/>
                      <w:insideV w:val="single" w:sz="8" w:space="0" w:color="F1F1F1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84"/>
                    <w:gridCol w:w="1039"/>
                    <w:gridCol w:w="1439"/>
                  </w:tblGrid>
                  <w:tr>
                    <w:trPr>
                      <w:trHeight w:val="329" w:hRule="atLeast"/>
                    </w:trPr>
                    <w:tc>
                      <w:tcPr>
                        <w:tcW w:w="3462" w:type="dxa"/>
                        <w:gridSpan w:val="3"/>
                        <w:tcBorders>
                          <w:top w:val="nil"/>
                          <w:bottom w:val="single" w:sz="12" w:space="0" w:color="FFFFFF"/>
                          <w:right w:val="nil"/>
                        </w:tcBorders>
                        <w:shd w:val="clear" w:color="auto" w:fill="FF9999"/>
                      </w:tcPr>
                      <w:p>
                        <w:pPr>
                          <w:pStyle w:val="TableParagraph"/>
                          <w:spacing w:before="79"/>
                          <w:ind w:left="601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Template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Process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984" w:type="dxa"/>
                        <w:tcBorders>
                          <w:top w:val="single" w:sz="12" w:space="0" w:color="FFFFFF"/>
                          <w:bottom w:val="single" w:sz="18" w:space="0" w:color="B0B0B0"/>
                          <w:right w:val="single" w:sz="18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63"/>
                          <w:ind w:left="174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B022C"/>
                            <w:sz w:val="14"/>
                          </w:rPr>
                          <w:t>Object</w:t>
                        </w:r>
                      </w:p>
                    </w:tc>
                    <w:tc>
                      <w:tcPr>
                        <w:tcW w:w="1039" w:type="dxa"/>
                        <w:tcBorders>
                          <w:top w:val="single" w:sz="12" w:space="0" w:color="FFFFFF"/>
                          <w:left w:val="single" w:sz="18" w:space="0" w:color="FFFFFF"/>
                          <w:bottom w:val="single" w:sz="18" w:space="0" w:color="B0B0B0"/>
                          <w:right w:val="single" w:sz="8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83"/>
                          <w:ind w:left="87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B022C"/>
                            <w:sz w:val="14"/>
                          </w:rPr>
                          <w:t>Fixed</w:t>
                        </w:r>
                        <w:r>
                          <w:rPr>
                            <w:rFonts w:ascii="Arial"/>
                            <w:b/>
                            <w:color w:val="FB022C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B022C"/>
                            <w:sz w:val="14"/>
                          </w:rPr>
                          <w:t>Qty.</w:t>
                        </w:r>
                      </w:p>
                    </w:tc>
                    <w:tc>
                      <w:tcPr>
                        <w:tcW w:w="1439" w:type="dxa"/>
                        <w:tcBorders>
                          <w:top w:val="single" w:sz="12" w:space="0" w:color="FFFFFF"/>
                          <w:left w:val="single" w:sz="8" w:space="0" w:color="FFFFFF"/>
                          <w:bottom w:val="single" w:sz="18" w:space="0" w:color="B0B0B0"/>
                          <w:right w:val="nil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83"/>
                          <w:ind w:left="59" w:right="795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FB022C"/>
                            <w:sz w:val="14"/>
                          </w:rPr>
                          <w:t>Var.</w:t>
                        </w:r>
                        <w:r>
                          <w:rPr>
                            <w:rFonts w:ascii="Arial"/>
                            <w:b/>
                            <w:color w:val="FB022C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B022C"/>
                            <w:sz w:val="14"/>
                          </w:rPr>
                          <w:t>Qty</w:t>
                        </w: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984" w:type="dxa"/>
                        <w:tcBorders>
                          <w:top w:val="single" w:sz="18" w:space="0" w:color="B0B0B0"/>
                          <w:bottom w:val="single" w:sz="18" w:space="0" w:color="B0B0B0"/>
                          <w:right w:val="single" w:sz="18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79"/>
                          <w:ind w:left="6" w:right="-2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CCtr1/Atyp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9" w:type="dxa"/>
                        <w:tcBorders>
                          <w:top w:val="single" w:sz="18" w:space="0" w:color="B0B0B0"/>
                          <w:left w:val="single" w:sz="18" w:space="0" w:color="FFFFFF"/>
                          <w:bottom w:val="single" w:sz="18" w:space="0" w:color="B0B0B0"/>
                          <w:right w:val="single" w:sz="8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9" w:type="dxa"/>
                        <w:tcBorders>
                          <w:top w:val="single" w:sz="18" w:space="0" w:color="B0B0B0"/>
                          <w:left w:val="single" w:sz="8" w:space="0" w:color="FFFFFF"/>
                          <w:bottom w:val="single" w:sz="18" w:space="0" w:color="B0B0B0"/>
                          <w:right w:val="nil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79"/>
                          <w:ind w:left="59" w:right="79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363" w:hRule="atLeast"/>
                    </w:trPr>
                    <w:tc>
                      <w:tcPr>
                        <w:tcW w:w="984" w:type="dxa"/>
                        <w:tcBorders>
                          <w:top w:val="single" w:sz="18" w:space="0" w:color="B0B0B0"/>
                          <w:bottom w:val="nil"/>
                          <w:right w:val="single" w:sz="18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77"/>
                          <w:ind w:left="6" w:right="-29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CCtr2/ATyp2</w:t>
                        </w:r>
                      </w:p>
                    </w:tc>
                    <w:tc>
                      <w:tcPr>
                        <w:tcW w:w="1039" w:type="dxa"/>
                        <w:tcBorders>
                          <w:top w:val="single" w:sz="18" w:space="0" w:color="B0B0B0"/>
                          <w:left w:val="single" w:sz="18" w:space="0" w:color="FFFFFF"/>
                          <w:bottom w:val="nil"/>
                          <w:right w:val="single" w:sz="8" w:space="0" w:color="FFFFFF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77"/>
                          <w:ind w:left="14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Formula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439" w:type="dxa"/>
                        <w:tcBorders>
                          <w:top w:val="single" w:sz="18" w:space="0" w:color="B0B0B0"/>
                          <w:left w:val="single" w:sz="8" w:space="0" w:color="FFFFFF"/>
                          <w:bottom w:val="nil"/>
                          <w:right w:val="nil"/>
                        </w:tcBorders>
                        <w:shd w:val="clear" w:color="auto" w:fill="EAEAEA"/>
                      </w:tcPr>
                      <w:p>
                        <w:pPr>
                          <w:pStyle w:val="TableParagraph"/>
                          <w:spacing w:before="108"/>
                          <w:ind w:right="66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6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Arial"/>
          <w:spacing w:val="93"/>
          <w:position w:val="40"/>
        </w:rPr>
      </w:r>
    </w:p>
    <w:p>
      <w:pPr>
        <w:pStyle w:val="Heading4"/>
        <w:spacing w:before="141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3322663</wp:posOffset>
            </wp:positionH>
            <wp:positionV relativeFrom="paragraph">
              <wp:posOffset>-1209397</wp:posOffset>
            </wp:positionV>
            <wp:extent cx="250291" cy="193903"/>
            <wp:effectExtent l="0" t="0" r="0" b="0"/>
            <wp:wrapNone/>
            <wp:docPr id="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91" cy="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80"/>
        </w:rPr>
        <w:t>Process</w:t>
      </w:r>
      <w:r>
        <w:rPr>
          <w:color w:val="000080"/>
          <w:spacing w:val="-1"/>
        </w:rPr>
        <w:t> </w:t>
      </w:r>
      <w:r>
        <w:rPr>
          <w:color w:val="000080"/>
        </w:rPr>
        <w:t>Consumption</w:t>
      </w:r>
    </w:p>
    <w:p>
      <w:pPr>
        <w:pStyle w:val="BodyText"/>
        <w:spacing w:before="120"/>
        <w:ind w:left="715" w:right="1741"/>
      </w:pPr>
      <w:r>
        <w:rPr/>
        <w:t>In order to assign business processes on receiver objects based on quantities, you can use all</w:t>
      </w:r>
      <w:r>
        <w:rPr>
          <w:spacing w:val="1"/>
        </w:rPr>
        <w:t> </w:t>
      </w:r>
      <w:r>
        <w:rPr/>
        <w:t>the described methods of quantity allocation for resource consumption. Instead of resource</w:t>
      </w:r>
      <w:r>
        <w:rPr>
          <w:spacing w:val="1"/>
        </w:rPr>
        <w:t> </w:t>
      </w:r>
      <w:r>
        <w:rPr/>
        <w:t>drivers, the </w:t>
      </w:r>
      <w:r>
        <w:rPr>
          <w:color w:val="0000FF"/>
          <w:u w:val="single" w:color="0000FF"/>
        </w:rPr>
        <w:t>process driver [Ext.]</w:t>
      </w:r>
      <w:r>
        <w:rPr>
          <w:color w:val="0000FF"/>
        </w:rPr>
        <w:t> </w:t>
      </w:r>
      <w:r>
        <w:rPr/>
        <w:t>serves as the measurement for consumption of overhead</w:t>
      </w:r>
      <w:r>
        <w:rPr>
          <w:spacing w:val="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receivers.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direct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indirect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and</w:t>
      </w:r>
      <w:r>
        <w:rPr>
          <w:spacing w:val="-52"/>
        </w:rPr>
        <w:t> </w:t>
      </w:r>
      <w:r>
        <w:rPr/>
        <w:t>target=actual allocation</w:t>
      </w:r>
      <w:r>
        <w:rPr>
          <w:spacing w:val="3"/>
        </w:rPr>
        <w:t> </w:t>
      </w:r>
      <w:r>
        <w:rPr/>
        <w:t>will</w:t>
      </w:r>
      <w:r>
        <w:rPr>
          <w:spacing w:val="-2"/>
        </w:rPr>
        <w:t> </w:t>
      </w:r>
      <w:r>
        <w:rPr/>
        <w:t>therefore not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described in detail</w:t>
      </w:r>
      <w:r>
        <w:rPr>
          <w:spacing w:val="-1"/>
        </w:rPr>
        <w:t> </w:t>
      </w:r>
      <w:r>
        <w:rPr/>
        <w:t>again.</w:t>
      </w:r>
    </w:p>
    <w:p>
      <w:pPr>
        <w:pStyle w:val="BodyText"/>
        <w:spacing w:before="122"/>
        <w:ind w:left="715" w:right="1689"/>
      </w:pPr>
      <w:r>
        <w:rPr/>
        <w:t>However, the </w:t>
      </w:r>
      <w:r>
        <w:rPr>
          <w:color w:val="0000FF"/>
          <w:u w:val="single" w:color="0000FF"/>
        </w:rPr>
        <w:t>template allocation in processes [Page </w:t>
      </w:r>
      <w:hyperlink w:history="true" w:anchor="_bookmark191">
        <w:r>
          <w:rPr>
            <w:color w:val="0000FF"/>
            <w:u w:val="single" w:color="0000FF"/>
          </w:rPr>
          <w:t>360]</w:t>
        </w:r>
        <w:r>
          <w:rPr>
            <w:color w:val="0000FF"/>
          </w:rPr>
          <w:t> </w:t>
        </w:r>
      </w:hyperlink>
      <w:r>
        <w:rPr/>
        <w:t>can be discussed further from this</w:t>
      </w:r>
      <w:r>
        <w:rPr>
          <w:spacing w:val="1"/>
        </w:rPr>
        <w:t> </w:t>
      </w:r>
      <w:r>
        <w:rPr/>
        <w:t>standpoint. The template, in addition to the objects and functions mentioned above, can also</w:t>
      </w:r>
      <w:r>
        <w:rPr>
          <w:spacing w:val="1"/>
        </w:rPr>
        <w:t> </w:t>
      </w:r>
      <w:r>
        <w:rPr/>
        <w:t>include business processes themselves. You can thereby divide a primary business process into</w:t>
      </w:r>
      <w:r>
        <w:rPr>
          <w:spacing w:val="1"/>
        </w:rPr>
        <w:t> </w:t>
      </w:r>
      <w:r>
        <w:rPr/>
        <w:t>different sub-processes. These sub-processes, in turn, can be subdivided further by a template,</w:t>
      </w:r>
      <w:r>
        <w:rPr>
          <w:spacing w:val="1"/>
        </w:rPr>
        <w:t> </w:t>
      </w:r>
      <w:r>
        <w:rPr/>
        <w:t>making it possible for you to display a multi-step process hierarchy. You can use the R/3 System</w:t>
      </w:r>
      <w:r>
        <w:rPr>
          <w:spacing w:val="1"/>
        </w:rPr>
        <w:t> </w:t>
      </w:r>
      <w:r>
        <w:rPr/>
        <w:t>to determine dynamically the sub-processes relevant to the primary business process. You can</w:t>
      </w:r>
      <w:r>
        <w:rPr>
          <w:spacing w:val="1"/>
        </w:rPr>
        <w:t> </w:t>
      </w:r>
      <w:r>
        <w:rPr/>
        <w:t>also structure the process drivers of the sub-processes easily with the aid of formulas and</w:t>
      </w:r>
      <w:r>
        <w:rPr>
          <w:spacing w:val="1"/>
        </w:rPr>
        <w:t> </w:t>
      </w:r>
      <w:r>
        <w:rPr/>
        <w:t>functions. As with resource consumption, the consumption of sub-processes can be broken down</w:t>
      </w:r>
      <w:r>
        <w:rPr>
          <w:spacing w:val="-54"/>
        </w:rPr>
        <w:t> </w:t>
      </w:r>
      <w:r>
        <w:rPr/>
        <w:t>into fixed and variable quantities. With multi-step business process models, note that you must</w:t>
      </w:r>
      <w:r>
        <w:rPr>
          <w:spacing w:val="1"/>
        </w:rPr>
        <w:t> </w:t>
      </w:r>
      <w:r>
        <w:rPr/>
        <w:t>ensure</w:t>
      </w:r>
      <w:r>
        <w:rPr>
          <w:spacing w:val="-1"/>
        </w:rPr>
        <w:t> </w:t>
      </w:r>
      <w:r>
        <w:rPr/>
        <w:t>a causal</w:t>
      </w:r>
      <w:r>
        <w:rPr>
          <w:spacing w:val="2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 the</w:t>
      </w:r>
      <w:r>
        <w:rPr>
          <w:spacing w:val="2"/>
        </w:rPr>
        <w:t> </w:t>
      </w:r>
      <w:r>
        <w:rPr/>
        <w:t>process drivers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 primary</w:t>
      </w:r>
      <w:r>
        <w:rPr>
          <w:spacing w:val="-6"/>
        </w:rPr>
        <w:t> </w:t>
      </w:r>
      <w:r>
        <w:rPr/>
        <w:t>business process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process drivers of the sub-processes and the resource drivers on the task level. The</w:t>
      </w:r>
      <w:r>
        <w:rPr>
          <w:spacing w:val="1"/>
        </w:rPr>
        <w:t> </w:t>
      </w:r>
      <w:r>
        <w:rPr/>
        <w:t>allocations of the resulting resource inputs through the cost drivers of the primary business</w:t>
      </w:r>
      <w:r>
        <w:rPr>
          <w:spacing w:val="1"/>
        </w:rPr>
        <w:t> </w:t>
      </w:r>
      <w:r>
        <w:rPr/>
        <w:t>process will make sense only if you ensure proportionality between the drivers of the various</w:t>
      </w:r>
      <w:r>
        <w:rPr>
          <w:spacing w:val="1"/>
        </w:rPr>
        <w:t> </w:t>
      </w:r>
      <w:r>
        <w:rPr/>
        <w:t>steps.</w:t>
      </w:r>
    </w:p>
    <w:p>
      <w:pPr>
        <w:pStyle w:val="BodyText"/>
        <w:spacing w:before="118"/>
        <w:ind w:left="715" w:right="1782"/>
      </w:pPr>
      <w:r>
        <w:rPr/>
        <w:t>You can assign process costs to cost objects or profitability segments with the template</w:t>
      </w:r>
      <w:r>
        <w:rPr>
          <w:spacing w:val="1"/>
        </w:rPr>
        <w:t> </w:t>
      </w:r>
      <w:r>
        <w:rPr/>
        <w:t>allocation</w:t>
      </w:r>
      <w:r>
        <w:rPr>
          <w:color w:val="0000FF"/>
          <w:u w:val="single" w:color="0000FF"/>
        </w:rPr>
        <w:t> in plan [Page </w:t>
      </w:r>
      <w:hyperlink w:history="true" w:anchor="_bookmark124">
        <w:r>
          <w:rPr>
            <w:color w:val="0000FF"/>
            <w:u w:val="single" w:color="0000FF"/>
          </w:rPr>
          <w:t>243]</w:t>
        </w:r>
        <w:r>
          <w:rPr>
            <w:color w:val="0000FF"/>
          </w:rPr>
          <w:t> </w:t>
        </w:r>
      </w:hyperlink>
      <w:r>
        <w:rPr/>
        <w:t>or</w:t>
      </w:r>
      <w:r>
        <w:rPr>
          <w:color w:val="0000FF"/>
          <w:u w:val="single" w:color="0000FF"/>
        </w:rPr>
        <w:t> in actual [Page </w:t>
      </w:r>
      <w:hyperlink w:history="true" w:anchor="_bookmark183">
        <w:r>
          <w:rPr>
            <w:color w:val="0000FF"/>
            <w:u w:val="single" w:color="0000FF"/>
          </w:rPr>
          <w:t>344]</w:t>
        </w:r>
        <w:r>
          <w:rPr>
            <w:color w:val="0000FF"/>
          </w:rPr>
          <w:t> </w:t>
        </w:r>
      </w:hyperlink>
      <w:r>
        <w:rPr/>
        <w:t>. Business processes are assigned to cost</w:t>
      </w:r>
      <w:r>
        <w:rPr>
          <w:spacing w:val="1"/>
        </w:rPr>
        <w:t> </w:t>
      </w:r>
      <w:r>
        <w:rPr/>
        <w:t>objects with the </w:t>
      </w:r>
      <w:r>
        <w:rPr>
          <w:color w:val="0000FF"/>
          <w:u w:val="single" w:color="0000FF"/>
        </w:rPr>
        <w:t>template allocation in cost object [Page </w:t>
      </w:r>
      <w:hyperlink w:history="true" w:anchor="_bookmark185">
        <w:r>
          <w:rPr>
            <w:color w:val="0000FF"/>
            <w:u w:val="single" w:color="0000FF"/>
          </w:rPr>
          <w:t>348]</w:t>
        </w:r>
        <w:r>
          <w:rPr>
            <w:color w:val="0000FF"/>
          </w:rPr>
          <w:t> </w:t>
        </w:r>
      </w:hyperlink>
      <w:r>
        <w:rPr/>
        <w:t>based on the appropriate process</w:t>
      </w:r>
      <w:r>
        <w:rPr>
          <w:spacing w:val="1"/>
        </w:rPr>
        <w:t> </w:t>
      </w:r>
      <w:r>
        <w:rPr/>
        <w:t>driver and the originating source. Again, you can determine dynamically the relevant business</w:t>
      </w:r>
      <w:r>
        <w:rPr>
          <w:spacing w:val="1"/>
        </w:rPr>
        <w:t> </w:t>
      </w:r>
      <w:r>
        <w:rPr/>
        <w:t>processes for a cost object. The R/3 System calculates the process quantities consumed</w:t>
      </w:r>
      <w:r>
        <w:rPr>
          <w:spacing w:val="1"/>
        </w:rPr>
        <w:t> </w:t>
      </w:r>
      <w:r>
        <w:rPr/>
        <w:t>automatically at the time of costing using process driver relevant data in the environment of the</w:t>
      </w:r>
      <w:r>
        <w:rPr>
          <w:spacing w:val="1"/>
        </w:rPr>
        <w:t> </w:t>
      </w:r>
      <w:r>
        <w:rPr/>
        <w:t>cost object. A wide spectrum of functions as well as user-defined formulas allows you to model</w:t>
      </w:r>
      <w:r>
        <w:rPr>
          <w:spacing w:val="1"/>
        </w:rPr>
        <w:t> </w:t>
      </w:r>
      <w:r>
        <w:rPr/>
        <w:t>complex process drivers. The process quantities consumed by the cost objects are posted as</w:t>
      </w:r>
      <w:r>
        <w:rPr>
          <w:spacing w:val="1"/>
        </w:rPr>
        <w:t> </w:t>
      </w:r>
      <w:r>
        <w:rPr/>
        <w:t>variable, in order to allow the process costs accepted by the cost object in this way to include</w:t>
      </w:r>
      <w:r>
        <w:rPr>
          <w:spacing w:val="1"/>
        </w:rPr>
        <w:t> </w:t>
      </w:r>
      <w:r>
        <w:rPr/>
        <w:t>variable and fixed amounts. You can also use cost component splitting in order to display the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aggregate</w:t>
      </w:r>
      <w:r>
        <w:rPr>
          <w:spacing w:val="-3"/>
        </w:rPr>
        <w:t> </w:t>
      </w:r>
      <w:r>
        <w:rPr/>
        <w:t>form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Profitability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(CO-</w:t>
      </w:r>
      <w:r>
        <w:rPr>
          <w:spacing w:val="-52"/>
        </w:rPr>
        <w:t> </w:t>
      </w:r>
      <w:r>
        <w:rPr/>
        <w:t>PA), by assigning the relevant allocation cost elements to cost components specific to the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Consumption</w:t>
      </w:r>
      <w:r>
        <w:rPr>
          <w:spacing w:val="-2"/>
        </w:rPr>
        <w:t> </w:t>
      </w:r>
      <w:r>
        <w:rPr/>
        <w:t>(Pull)</w:t>
      </w:r>
    </w:p>
    <w:p>
      <w:pPr>
        <w:pStyle w:val="BodyText"/>
        <w:spacing w:before="190"/>
        <w:ind w:left="715" w:right="1727"/>
      </w:pPr>
      <w:r>
        <w:rPr>
          <w:color w:val="0000FF"/>
          <w:u w:val="single" w:color="0000FF"/>
        </w:rPr>
        <w:t>Profitability segments [Page </w:t>
      </w:r>
      <w:hyperlink w:history="true" w:anchor="_bookmark188">
        <w:r>
          <w:rPr>
            <w:color w:val="0000FF"/>
            <w:u w:val="single" w:color="0000FF"/>
          </w:rPr>
          <w:t>355]</w:t>
        </w:r>
        <w:r>
          <w:rPr>
            <w:color w:val="0000FF"/>
          </w:rPr>
          <w:t> </w:t>
        </w:r>
      </w:hyperlink>
      <w:r>
        <w:rPr/>
        <w:t>of the profitability analysis are additional receiver objects of the</w:t>
      </w:r>
      <w:r>
        <w:rPr>
          <w:spacing w:val="-54"/>
        </w:rPr>
        <w:t> </w:t>
      </w:r>
      <w:r>
        <w:rPr/>
        <w:t>template allocation. These profitability segments are multi-dimensional market segments that</w:t>
      </w:r>
      <w:r>
        <w:rPr>
          <w:spacing w:val="1"/>
        </w:rPr>
        <w:t> </w:t>
      </w:r>
      <w:r>
        <w:rPr/>
        <w:t>stand out through their various characteristics. You can analyze the profitability of a product in a</w:t>
      </w:r>
      <w:r>
        <w:rPr>
          <w:spacing w:val="1"/>
        </w:rPr>
        <w:t> </w:t>
      </w:r>
      <w:r>
        <w:rPr/>
        <w:t>specific region, customer group and distribution channel simultaneously. This multi-</w:t>
      </w:r>
      <w:r>
        <w:rPr>
          <w:spacing w:val="1"/>
        </w:rPr>
        <w:t> </w:t>
      </w:r>
      <w:r>
        <w:rPr/>
        <w:t>dimensionality is especially meaningful for service industries, which often see their products as</w:t>
      </w:r>
      <w:r>
        <w:rPr>
          <w:spacing w:val="1"/>
        </w:rPr>
        <w:t> </w:t>
      </w:r>
      <w:r>
        <w:rPr/>
        <w:t>much</w:t>
      </w:r>
      <w:r>
        <w:rPr>
          <w:spacing w:val="-5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1"/>
        </w:rPr>
        <w:t> </w:t>
      </w:r>
      <w:r>
        <w:rPr/>
        <w:t>one-dimensional.</w:t>
      </w:r>
    </w:p>
    <w:p>
      <w:pPr>
        <w:pStyle w:val="BodyText"/>
        <w:spacing w:before="120"/>
        <w:ind w:left="715" w:right="1741"/>
      </w:pPr>
      <w:r>
        <w:rPr/>
        <w:t>A further use of the template is in the determination of the plan process quantities required to</w:t>
      </w:r>
      <w:r>
        <w:rPr>
          <w:spacing w:val="1"/>
        </w:rPr>
        <w:t> </w:t>
      </w:r>
      <w:r>
        <w:rPr/>
        <w:t>satisfy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sales</w:t>
      </w:r>
      <w:r>
        <w:rPr>
          <w:spacing w:val="-1"/>
        </w:rPr>
        <w:t> </w:t>
      </w:r>
      <w:r>
        <w:rPr/>
        <w:t>plan.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2"/>
        </w:rPr>
        <w:t> </w:t>
      </w:r>
      <w:r>
        <w:rPr/>
        <w:t>thereby</w:t>
      </w:r>
      <w:r>
        <w:rPr>
          <w:spacing w:val="-6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scheduled</w:t>
      </w:r>
      <w:r>
        <w:rPr>
          <w:spacing w:val="-2"/>
        </w:rPr>
        <w:t> </w:t>
      </w:r>
      <w:r>
        <w:rPr/>
        <w:t>process</w:t>
      </w:r>
      <w:r>
        <w:rPr>
          <w:spacing w:val="-53"/>
        </w:rPr>
        <w:t> </w:t>
      </w:r>
      <w:r>
        <w:rPr/>
        <w:t>quantities on the receiver objects based on the results of the sales and operations plan (SOP)</w:t>
      </w:r>
      <w:r>
        <w:rPr>
          <w:spacing w:val="1"/>
        </w:rPr>
        <w:t> </w:t>
      </w:r>
      <w:r>
        <w:rPr/>
        <w:t>and long-term</w:t>
      </w:r>
      <w:r>
        <w:rPr>
          <w:spacing w:val="4"/>
        </w:rPr>
        <w:t> </w:t>
      </w:r>
      <w:r>
        <w:rPr/>
        <w:t>planning</w:t>
      </w:r>
      <w:r>
        <w:rPr>
          <w:spacing w:val="1"/>
        </w:rPr>
        <w:t> </w:t>
      </w:r>
      <w:r>
        <w:rPr/>
        <w:t>(LTP).</w:t>
      </w:r>
    </w:p>
    <w:p>
      <w:pPr>
        <w:pStyle w:val="BodyText"/>
        <w:spacing w:before="119"/>
        <w:ind w:left="715" w:right="1678"/>
      </w:pPr>
      <w:r>
        <w:rPr/>
        <w:t>The connection of the business process to the business transaction routing makes it possible to</w:t>
      </w:r>
      <w:r>
        <w:rPr>
          <w:spacing w:val="1"/>
        </w:rPr>
        <w:t> </w:t>
      </w:r>
      <w:r>
        <w:rPr/>
        <w:t>string together specific processes to concrete material or production orders. Thus, a work center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routing</w:t>
      </w:r>
      <w:r>
        <w:rPr>
          <w:spacing w:val="2"/>
        </w:rPr>
        <w:t> </w:t>
      </w:r>
      <w:r>
        <w:rPr/>
        <w:t>receive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process</w:t>
      </w:r>
      <w:r>
        <w:rPr>
          <w:spacing w:val="3"/>
        </w:rPr>
        <w:t> </w:t>
      </w:r>
      <w:r>
        <w:rPr/>
        <w:t>assignment,</w:t>
      </w:r>
      <w:r>
        <w:rPr>
          <w:spacing w:val="5"/>
        </w:rPr>
        <w:t> </w:t>
      </w:r>
      <w:r>
        <w:rPr/>
        <w:t>which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also</w:t>
      </w:r>
      <w:r>
        <w:rPr>
          <w:spacing w:val="2"/>
        </w:rPr>
        <w:t> </w:t>
      </w:r>
      <w:r>
        <w:rPr/>
        <w:t>be</w:t>
      </w:r>
      <w:r>
        <w:rPr>
          <w:spacing w:val="4"/>
        </w:rPr>
        <w:t> </w:t>
      </w:r>
      <w:r>
        <w:rPr/>
        <w:t>used</w:t>
      </w:r>
      <w:r>
        <w:rPr>
          <w:spacing w:val="5"/>
        </w:rPr>
        <w:t> </w:t>
      </w:r>
      <w:r>
        <w:rPr/>
        <w:t>through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production</w:t>
      </w:r>
      <w:r>
        <w:rPr>
          <w:spacing w:val="5"/>
        </w:rPr>
        <w:t> </w:t>
      </w:r>
      <w:r>
        <w:rPr/>
        <w:t>or</w:t>
      </w:r>
      <w:r>
        <w:rPr>
          <w:spacing w:val="1"/>
        </w:rPr>
        <w:t> </w:t>
      </w:r>
      <w:r>
        <w:rPr/>
        <w:t>plan calculation of the orders. The process quantities are then determined through the</w:t>
      </w:r>
      <w:r>
        <w:rPr>
          <w:spacing w:val="1"/>
        </w:rPr>
        <w:t> </w:t>
      </w:r>
      <w:r>
        <w:rPr/>
        <w:t>confirmation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routing</w:t>
      </w:r>
      <w:r>
        <w:rPr>
          <w:spacing w:val="3"/>
        </w:rPr>
        <w:t> </w:t>
      </w:r>
      <w:r>
        <w:rPr/>
        <w:t>transactions,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case</w:t>
      </w:r>
      <w:r>
        <w:rPr>
          <w:spacing w:val="2"/>
        </w:rPr>
        <w:t> </w:t>
      </w:r>
      <w:r>
        <w:rPr/>
        <w:t>with</w:t>
      </w:r>
      <w:r>
        <w:rPr>
          <w:spacing w:val="5"/>
        </w:rPr>
        <w:t> </w:t>
      </w:r>
      <w:r>
        <w:rPr/>
        <w:t>activity types.</w:t>
      </w:r>
      <w:r>
        <w:rPr>
          <w:spacing w:val="3"/>
        </w:rPr>
        <w:t> </w:t>
      </w:r>
      <w:r>
        <w:rPr/>
        <w:t>According</w:t>
      </w:r>
      <w:r>
        <w:rPr>
          <w:spacing w:val="5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 type, the cost accounting produces a credit to the process and a debit to the confirmed</w:t>
      </w:r>
      <w:r>
        <w:rPr>
          <w:spacing w:val="1"/>
        </w:rPr>
        <w:t> </w:t>
      </w:r>
      <w:r>
        <w:rPr/>
        <w:t>object. From this, the valuation produces a business process price, as is the case with the activity</w:t>
      </w:r>
      <w:r>
        <w:rPr>
          <w:spacing w:val="-54"/>
        </w:rPr>
        <w:t> </w:t>
      </w:r>
      <w:r>
        <w:rPr/>
        <w:t>type.</w:t>
      </w:r>
    </w:p>
    <w:p>
      <w:pPr>
        <w:pStyle w:val="Heading4"/>
        <w:spacing w:before="180"/>
      </w:pPr>
      <w:r>
        <w:rPr>
          <w:color w:val="000080"/>
        </w:rPr>
        <w:t>For</w:t>
      </w:r>
      <w:r>
        <w:rPr>
          <w:color w:val="000080"/>
          <w:spacing w:val="-1"/>
        </w:rPr>
        <w:t> </w:t>
      </w:r>
      <w:r>
        <w:rPr>
          <w:color w:val="000080"/>
        </w:rPr>
        <w:t>more</w:t>
      </w:r>
      <w:r>
        <w:rPr>
          <w:color w:val="000080"/>
          <w:spacing w:val="-1"/>
        </w:rPr>
        <w:t> </w:t>
      </w:r>
      <w:r>
        <w:rPr>
          <w:color w:val="000080"/>
        </w:rPr>
        <w:t>information,</w:t>
      </w:r>
      <w:r>
        <w:rPr>
          <w:color w:val="000080"/>
          <w:spacing w:val="-2"/>
        </w:rPr>
        <w:t> </w:t>
      </w:r>
      <w:r>
        <w:rPr>
          <w:color w:val="000080"/>
        </w:rPr>
        <w:t>see: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6" w:after="0"/>
        <w:ind w:left="1435" w:right="1849" w:hanging="360"/>
        <w:jc w:val="left"/>
        <w:rPr>
          <w:sz w:val="20"/>
        </w:rPr>
      </w:pPr>
      <w:r>
        <w:rPr>
          <w:sz w:val="20"/>
        </w:rPr>
        <w:t>explanations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work</w:t>
      </w:r>
      <w:r>
        <w:rPr>
          <w:spacing w:val="-2"/>
          <w:sz w:val="20"/>
        </w:rPr>
        <w:t> </w:t>
      </w:r>
      <w:r>
        <w:rPr>
          <w:sz w:val="20"/>
        </w:rPr>
        <w:t>center/routing</w:t>
      </w:r>
      <w:r>
        <w:rPr>
          <w:spacing w:val="-5"/>
          <w:sz w:val="20"/>
        </w:rPr>
        <w:t> </w:t>
      </w:r>
      <w:r>
        <w:rPr>
          <w:sz w:val="20"/>
        </w:rPr>
        <w:t>under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Linking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work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with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8" w:after="0"/>
        <w:ind w:left="1435" w:right="1995" w:hanging="360"/>
        <w:jc w:val="left"/>
        <w:rPr>
          <w:sz w:val="20"/>
        </w:rPr>
      </w:pPr>
      <w:r>
        <w:rPr>
          <w:sz w:val="20"/>
        </w:rPr>
        <w:t>explanations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applications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Product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Activity-Based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Costing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and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Work</w:t>
      </w:r>
      <w:r>
        <w:rPr>
          <w:color w:val="0000FF"/>
          <w:spacing w:val="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5" w:after="0"/>
        <w:ind w:left="1423" w:right="0" w:hanging="349"/>
        <w:jc w:val="left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4"/>
          <w:sz w:val="20"/>
        </w:rPr>
        <w:t> </w:t>
      </w:r>
      <w:r>
        <w:rPr>
          <w:sz w:val="20"/>
        </w:rPr>
        <w:t>orders</w:t>
      </w:r>
      <w:r>
        <w:rPr>
          <w:spacing w:val="-4"/>
          <w:sz w:val="20"/>
        </w:rPr>
        <w:t> </w:t>
      </w:r>
      <w:r>
        <w:rPr>
          <w:sz w:val="20"/>
        </w:rPr>
        <w:t>(confirmations)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Confirmations.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4"/>
        <w:spacing w:before="175"/>
      </w:pPr>
      <w:r>
        <w:rPr>
          <w:color w:val="000080"/>
        </w:rPr>
        <w:t>Consequences of Quantity</w:t>
      </w:r>
      <w:r>
        <w:rPr>
          <w:color w:val="000080"/>
          <w:spacing w:val="-6"/>
        </w:rPr>
        <w:t> </w:t>
      </w:r>
      <w:r>
        <w:rPr>
          <w:color w:val="000080"/>
        </w:rPr>
        <w:t>Consumption (Pull)</w:t>
      </w:r>
    </w:p>
    <w:p>
      <w:pPr>
        <w:pStyle w:val="BodyText"/>
        <w:spacing w:before="120"/>
        <w:ind w:left="715" w:right="1682"/>
      </w:pPr>
      <w:r>
        <w:rPr/>
        <w:t>The quantity consumption (Pull) method makes it possible to examine an activity quantity or</w:t>
      </w:r>
      <w:r>
        <w:rPr>
          <w:spacing w:val="1"/>
        </w:rPr>
        <w:t> </w:t>
      </w:r>
      <w:r>
        <w:rPr/>
        <w:t>process quantity flow throughout the entire value added chain of an organization. This is true as</w:t>
      </w:r>
      <w:r>
        <w:rPr>
          <w:spacing w:val="1"/>
        </w:rPr>
        <w:t> </w:t>
      </w:r>
      <w:r>
        <w:rPr/>
        <w:t>long as the user selects the appropriate resource and process drivers and makes appropriate</w:t>
      </w:r>
      <w:r>
        <w:rPr>
          <w:spacing w:val="1"/>
        </w:rPr>
        <w:t> </w:t>
      </w:r>
      <w:r>
        <w:rPr/>
        <w:t>assignments of overhead costs to their originating receiver objects (such as products and</w:t>
      </w:r>
      <w:r>
        <w:rPr>
          <w:spacing w:val="1"/>
        </w:rPr>
        <w:t> </w:t>
      </w:r>
      <w:r>
        <w:rPr/>
        <w:t>customers). The advantage of this pull approach is the use of only those quantities actually</w:t>
      </w:r>
      <w:r>
        <w:rPr>
          <w:spacing w:val="1"/>
        </w:rPr>
        <w:t> </w:t>
      </w:r>
      <w:r>
        <w:rPr/>
        <w:t>consumed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receiver</w:t>
      </w:r>
      <w:r>
        <w:rPr>
          <w:spacing w:val="-3"/>
        </w:rPr>
        <w:t> </w:t>
      </w:r>
      <w:r>
        <w:rPr/>
        <w:t>objects.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thus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answer</w:t>
      </w:r>
      <w:r>
        <w:rPr>
          <w:spacing w:val="-1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dealing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productivity</w:t>
      </w:r>
      <w:r>
        <w:rPr>
          <w:spacing w:val="-7"/>
        </w:rPr>
        <w:t> </w:t>
      </w:r>
      <w:r>
        <w:rPr/>
        <w:t>of</w:t>
      </w:r>
      <w:r>
        <w:rPr>
          <w:spacing w:val="-52"/>
        </w:rPr>
        <w:t> </w:t>
      </w:r>
      <w:r>
        <w:rPr/>
        <w:t>overhead processes, or with the costs of idle resource capacity. The R/3 System offers variance</w:t>
      </w:r>
      <w:r>
        <w:rPr>
          <w:spacing w:val="1"/>
        </w:rPr>
        <w:t> </w:t>
      </w:r>
      <w:r>
        <w:rPr/>
        <w:t>analysis</w:t>
      </w:r>
      <w:r>
        <w:rPr>
          <w:spacing w:val="2"/>
        </w:rPr>
        <w:t> </w:t>
      </w:r>
      <w:r>
        <w:rPr/>
        <w:t>instruments for these</w:t>
      </w:r>
      <w:r>
        <w:rPr>
          <w:spacing w:val="-1"/>
        </w:rPr>
        <w:t> </w:t>
      </w:r>
      <w:r>
        <w:rPr/>
        <w:t>questions.</w:t>
      </w:r>
    </w:p>
    <w:p>
      <w:pPr>
        <w:pStyle w:val="BodyText"/>
        <w:spacing w:before="120"/>
        <w:ind w:left="715" w:right="1741"/>
      </w:pP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inverse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above,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consumption</w:t>
      </w:r>
      <w:r>
        <w:rPr>
          <w:spacing w:val="-3"/>
        </w:rPr>
        <w:t> </w:t>
      </w:r>
      <w:r>
        <w:rPr/>
        <w:t>(Pull)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allows</w:t>
      </w:r>
      <w:r>
        <w:rPr>
          <w:spacing w:val="-52"/>
        </w:rPr>
        <w:t> </w:t>
      </w:r>
      <w:r>
        <w:rPr/>
        <w:t>you to transfer plan sales quantities automatically, for the most part, to the required activity</w:t>
      </w:r>
      <w:r>
        <w:rPr>
          <w:spacing w:val="1"/>
        </w:rPr>
        <w:t> </w:t>
      </w:r>
      <w:r>
        <w:rPr/>
        <w:t>quantities to be provided by the cost center resources. You can carry out realistic primary cost</w:t>
      </w:r>
      <w:r>
        <w:rPr>
          <w:spacing w:val="1"/>
        </w:rPr>
        <w:t> </w:t>
      </w:r>
      <w:r>
        <w:rPr/>
        <w:t>planning on the cost centers on the basis of this plan quantity structure. Additionally, you can</w:t>
      </w:r>
      <w:r>
        <w:rPr>
          <w:spacing w:val="1"/>
        </w:rPr>
        <w:t> </w:t>
      </w:r>
      <w:r>
        <w:rPr/>
        <w:t>identify idle capacity or under capacity of cost center resources early enough to take steps to</w:t>
      </w:r>
      <w:r>
        <w:rPr>
          <w:spacing w:val="1"/>
        </w:rPr>
        <w:t> </w:t>
      </w:r>
      <w:r>
        <w:rPr/>
        <w:t>redistribute these</w:t>
      </w:r>
      <w:r>
        <w:rPr>
          <w:spacing w:val="1"/>
        </w:rPr>
        <w:t> </w:t>
      </w:r>
      <w:r>
        <w:rPr/>
        <w:t>overhead</w:t>
      </w:r>
      <w:r>
        <w:rPr>
          <w:spacing w:val="-2"/>
        </w:rPr>
        <w:t> </w:t>
      </w:r>
      <w:r>
        <w:rPr/>
        <w:t>resources if</w:t>
      </w:r>
      <w:r>
        <w:rPr>
          <w:spacing w:val="1"/>
        </w:rPr>
        <w:t> </w:t>
      </w:r>
      <w:r>
        <w:rPr/>
        <w:t>necessary.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221"/>
      </w:pPr>
      <w:bookmarkStart w:name="_bookmark6" w:id="7"/>
      <w:bookmarkEnd w:id="7"/>
      <w:r>
        <w:rPr>
          <w:b w:val="0"/>
        </w:rPr>
      </w: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3"/>
        </w:rPr>
        <w:t> </w:t>
      </w:r>
      <w:r>
        <w:rPr/>
        <w:t>Component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Master</w:t>
      </w:r>
      <w:r>
        <w:rPr>
          <w:color w:val="000080"/>
          <w:spacing w:val="-5"/>
        </w:rPr>
        <w:t> </w:t>
      </w: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1"/>
        </w:rPr>
        <w:t> </w:t>
      </w:r>
      <w:r>
        <w:rPr>
          <w:color w:val="000080"/>
        </w:rPr>
        <w:t>Activity-Based</w:t>
      </w:r>
      <w:r>
        <w:rPr>
          <w:color w:val="000080"/>
          <w:spacing w:val="-3"/>
        </w:rPr>
        <w:t> </w:t>
      </w:r>
      <w:r>
        <w:rPr>
          <w:color w:val="000080"/>
        </w:rPr>
        <w:t>Costing</w:t>
      </w:r>
      <w:r>
        <w:rPr>
          <w:color w:val="000080"/>
          <w:spacing w:val="-2"/>
        </w:rPr>
        <w:t> </w:t>
      </w:r>
      <w:r>
        <w:rPr>
          <w:color w:val="000080"/>
        </w:rPr>
        <w:t>Component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line="242" w:lineRule="auto" w:before="118"/>
        <w:ind w:left="715" w:right="2372"/>
      </w:pPr>
      <w:r>
        <w:rPr>
          <w:rFonts w:ascii="Arial"/>
          <w:b/>
        </w:rPr>
        <w:t>Master data </w:t>
      </w:r>
      <w:r>
        <w:rPr/>
        <w:t>determines the underlying structure of the R/3 System and undergoes minor</w:t>
      </w:r>
      <w:r>
        <w:rPr>
          <w:spacing w:val="-54"/>
        </w:rPr>
        <w:t> </w:t>
      </w:r>
      <w:r>
        <w:rPr/>
        <w:t>changes, if any,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active</w:t>
      </w:r>
      <w:r>
        <w:rPr>
          <w:spacing w:val="1"/>
        </w:rPr>
        <w:t> </w:t>
      </w:r>
      <w:r>
        <w:rPr/>
        <w:t>system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ongoing</w:t>
      </w:r>
      <w:r>
        <w:rPr>
          <w:spacing w:val="-2"/>
        </w:rPr>
        <w:t> </w:t>
      </w:r>
      <w:r>
        <w:rPr/>
        <w:t>settlement</w:t>
      </w:r>
      <w:r>
        <w:rPr>
          <w:spacing w:val="-1"/>
        </w:rPr>
        <w:t> </w:t>
      </w:r>
      <w:r>
        <w:rPr/>
        <w:t>periods.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52295pt;width:18pt;height:13.6pt;mso-position-horizontal-relative:page;mso-position-vertical-relative:paragraph;z-index:-15710208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914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relationships between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mirror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flows and</w:t>
      </w:r>
      <w:r>
        <w:rPr>
          <w:spacing w:val="-53"/>
        </w:rPr>
        <w:t> </w:t>
      </w:r>
      <w:r>
        <w:rPr/>
        <w:t>allocation structure of your organization on a process-oriented basis. These</w:t>
      </w:r>
      <w:r>
        <w:rPr>
          <w:spacing w:val="1"/>
        </w:rPr>
        <w:t> </w:t>
      </w:r>
      <w:r>
        <w:rPr/>
        <w:t>structures, as a rule, remain constant over long periods. Based on the business</w:t>
      </w:r>
      <w:r>
        <w:rPr>
          <w:spacing w:val="1"/>
        </w:rPr>
        <w:t> </w:t>
      </w:r>
      <w:r>
        <w:rPr/>
        <w:t>process structure, you can carry out business process planning and create period-</w:t>
      </w:r>
      <w:r>
        <w:rPr>
          <w:spacing w:val="-53"/>
        </w:rPr>
        <w:t> </w:t>
      </w:r>
      <w:r>
        <w:rPr/>
        <w:t>based reports for business processes and areas, to be used by the responsible</w:t>
      </w:r>
      <w:r>
        <w:rPr>
          <w:spacing w:val="1"/>
        </w:rPr>
        <w:t> </w:t>
      </w:r>
      <w:r>
        <w:rPr/>
        <w:t>manager for analysis. You can use these reports to locate unprofitable areas and</w:t>
      </w:r>
      <w:r>
        <w:rPr>
          <w:spacing w:val="1"/>
        </w:rPr>
        <w:t> </w:t>
      </w:r>
      <w:r>
        <w:rPr/>
        <w:t>mistakes in planning for the individual business processes. In order to be able to</w:t>
      </w:r>
      <w:r>
        <w:rPr>
          <w:spacing w:val="1"/>
        </w:rPr>
        <w:t> </w:t>
      </w:r>
      <w:r>
        <w:rPr/>
        <w:t>compare</w:t>
      </w:r>
      <w:r>
        <w:rPr>
          <w:spacing w:val="-3"/>
        </w:rPr>
        <w:t> </w:t>
      </w:r>
      <w:r>
        <w:rPr/>
        <w:t>results,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 not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upon.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715" w:right="1690"/>
      </w:pPr>
      <w:r>
        <w:rPr/>
        <w:t>You</w:t>
      </w:r>
      <w:r>
        <w:rPr>
          <w:spacing w:val="-2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once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activating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</w:t>
      </w:r>
      <w:r>
        <w:rPr>
          <w:spacing w:val="-53"/>
        </w:rPr>
        <w:t> </w:t>
      </w:r>
      <w:r>
        <w:rPr/>
        <w:t>(CO-OM-ABC). You can enter master data manually, or you can use interface programs to</w:t>
      </w:r>
      <w:r>
        <w:rPr>
          <w:spacing w:val="1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4"/>
        </w:rPr>
        <w:t> </w:t>
      </w:r>
      <w:r>
        <w:rPr/>
        <w:t>non-SAP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715"/>
      </w:pPr>
      <w:r>
        <w:rPr/>
        <w:t>The</w:t>
      </w:r>
      <w:r>
        <w:rPr>
          <w:spacing w:val="-7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tables.</w:t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144.760605pt;margin-top:14.23175pt;width:18pt;height:13.6pt;mso-position-horizontal-relative:page;mso-position-vertical-relative:paragraph;z-index:-15709696;mso-wrap-distance-left:0;mso-wrap-distance-right:0" coordorigin="2895,285" coordsize="360,272">
            <v:line style="position:absolute" from="3104,293" to="3135,293" stroked="true" strokeweight=".84pt" strokecolor="#000000">
              <v:stroke dashstyle="solid"/>
            </v:line>
            <v:shape style="position:absolute;left:2895;top:301;width:360;height:240" type="#_x0000_t75" stroked="false">
              <v:imagedata r:id="rId64" o:title=""/>
            </v:shape>
            <v:line style="position:absolute" from="3118,549" to="3150,54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304"/>
      </w:pPr>
      <w:r>
        <w:rPr/>
        <w:t>When you transport master data (between clients, for example), you must use</w:t>
      </w:r>
      <w:r>
        <w:rPr>
          <w:spacing w:val="-53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tables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described 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section.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0"/>
      </w:pPr>
      <w:r>
        <w:rPr>
          <w:color w:val="000080"/>
        </w:rPr>
        <w:t>Integration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5"/>
        </w:rPr>
        <w:t> </w:t>
      </w:r>
      <w:r>
        <w:rPr/>
        <w:t>concept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distinguishes</w:t>
      </w:r>
      <w:r>
        <w:rPr>
          <w:spacing w:val="-3"/>
        </w:rPr>
        <w:t> </w:t>
      </w:r>
      <w:r>
        <w:rPr/>
        <w:t>between: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Master</w:t>
      </w:r>
      <w:r>
        <w:rPr>
          <w:spacing w:val="-5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Data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4"/>
        <w:spacing w:before="0"/>
      </w:pPr>
      <w:r>
        <w:rPr>
          <w:color w:val="000080"/>
        </w:rPr>
        <w:t>Transaction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</w:p>
    <w:p>
      <w:pPr>
        <w:pStyle w:val="BodyText"/>
        <w:spacing w:before="119"/>
        <w:ind w:left="715" w:right="1741"/>
      </w:pPr>
      <w:r>
        <w:rPr/>
        <w:t>Transaction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transactions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SAP</w:t>
      </w:r>
      <w:r>
        <w:rPr>
          <w:spacing w:val="-2"/>
        </w:rPr>
        <w:t> </w:t>
      </w:r>
      <w:r>
        <w:rPr/>
        <w:t>System</w:t>
      </w:r>
      <w:r>
        <w:rPr>
          <w:spacing w:val="-52"/>
        </w:rPr>
        <w:t> </w:t>
      </w:r>
      <w:r>
        <w:rPr/>
        <w:t>continually</w:t>
      </w:r>
      <w:r>
        <w:rPr>
          <w:spacing w:val="-5"/>
        </w:rPr>
        <w:t> </w:t>
      </w:r>
      <w:r>
        <w:rPr/>
        <w:t>accepts</w:t>
      </w:r>
      <w:r>
        <w:rPr>
          <w:spacing w:val="3"/>
        </w:rPr>
        <w:t> </w:t>
      </w:r>
      <w:r>
        <w:rPr/>
        <w:t>or changes</w:t>
      </w:r>
      <w:r>
        <w:rPr>
          <w:spacing w:val="-1"/>
        </w:rPr>
        <w:t> </w:t>
      </w:r>
      <w:r>
        <w:rPr/>
        <w:t>during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line="242" w:lineRule="auto" w:before="118"/>
        <w:ind w:left="715" w:right="1682"/>
      </w:pPr>
      <w:r>
        <w:rPr>
          <w:w w:val="85"/>
        </w:rPr>
        <w:t>Transaction data for the Activity-Based Costing component (CO-OM-ABC) is found in</w:t>
      </w:r>
      <w:r>
        <w:rPr>
          <w:spacing w:val="1"/>
          <w:w w:val="85"/>
        </w:rPr>
        <w:t> </w:t>
      </w:r>
      <w:r>
        <w:rPr>
          <w:w w:val="85"/>
        </w:rPr>
        <w:t>line</w:t>
      </w:r>
      <w:r>
        <w:rPr>
          <w:spacing w:val="1"/>
          <w:w w:val="85"/>
        </w:rPr>
        <w:t> </w:t>
      </w:r>
      <w:r>
        <w:rPr>
          <w:w w:val="85"/>
        </w:rPr>
        <w:t>item</w:t>
      </w:r>
      <w:r>
        <w:rPr>
          <w:spacing w:val="1"/>
          <w:w w:val="85"/>
        </w:rPr>
        <w:t> </w:t>
      </w:r>
      <w:r>
        <w:rPr>
          <w:w w:val="85"/>
        </w:rPr>
        <w:t>and totals tables</w:t>
      </w:r>
      <w:r>
        <w:rPr>
          <w:spacing w:val="-45"/>
          <w:w w:val="85"/>
        </w:rPr>
        <w:t> </w:t>
      </w:r>
      <w:r>
        <w:rPr/>
        <w:t>where 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access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 reports.</w:t>
      </w:r>
    </w:p>
    <w:p>
      <w:pPr>
        <w:pStyle w:val="BodyText"/>
        <w:spacing w:before="117"/>
        <w:ind w:left="715"/>
      </w:pPr>
      <w:r>
        <w:rPr>
          <w:rFonts w:ascii="Arial"/>
          <w:b/>
        </w:rPr>
        <w:t>Line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item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tables</w:t>
      </w:r>
      <w:r>
        <w:rPr>
          <w:rFonts w:ascii="Arial"/>
          <w:b/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posting</w:t>
      </w:r>
      <w:r>
        <w:rPr>
          <w:spacing w:val="-3"/>
        </w:rPr>
        <w:t> </w:t>
      </w:r>
      <w:r>
        <w:rPr/>
        <w:t>transactions: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Financial</w:t>
      </w:r>
      <w:r>
        <w:rPr>
          <w:spacing w:val="-5"/>
          <w:sz w:val="20"/>
        </w:rPr>
        <w:t> </w:t>
      </w:r>
      <w:r>
        <w:rPr>
          <w:sz w:val="20"/>
        </w:rPr>
        <w:t>Accounting</w:t>
      </w:r>
      <w:r>
        <w:rPr>
          <w:spacing w:val="-5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(FI)</w:t>
      </w:r>
      <w:r>
        <w:rPr>
          <w:spacing w:val="-4"/>
          <w:sz w:val="20"/>
        </w:rPr>
        <w:t> </w:t>
      </w:r>
      <w:r>
        <w:rPr>
          <w:sz w:val="20"/>
        </w:rPr>
        <w:t>postings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headerReference w:type="default" r:id="rId83"/>
          <w:headerReference w:type="even" r:id="rId84"/>
          <w:footerReference w:type="default" r:id="rId85"/>
          <w:footerReference w:type="even" r:id="rId86"/>
          <w:pgSz w:w="12240" w:h="15840"/>
          <w:pgMar w:header="1000" w:footer="860" w:top="1300" w:bottom="1060" w:left="1100" w:right="140"/>
          <w:pgNumType w:start="25"/>
        </w:sectPr>
      </w:pPr>
    </w:p>
    <w:p>
      <w:pPr>
        <w:pStyle w:val="Heading7"/>
        <w:spacing w:before="76"/>
        <w:ind w:left="715"/>
      </w:pP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709184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 financial accounting bookings are saved in the FI component and the line item</w:t>
      </w:r>
      <w:r>
        <w:rPr>
          <w:spacing w:val="1"/>
        </w:rPr>
        <w:t> </w:t>
      </w:r>
      <w:r>
        <w:rPr/>
        <w:t>booking tables of the CO component, generating redundancies. However, this is</w:t>
      </w:r>
      <w:r>
        <w:rPr>
          <w:spacing w:val="1"/>
        </w:rPr>
        <w:t> </w:t>
      </w:r>
      <w:r>
        <w:rPr/>
        <w:t>necessary due to the different evaluations in both areas. Financial Accounting</w:t>
      </w:r>
      <w:r>
        <w:rPr>
          <w:spacing w:val="1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evaluations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connections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documents,</w:t>
      </w:r>
      <w:r>
        <w:rPr>
          <w:spacing w:val="-4"/>
        </w:rPr>
        <w:t> </w:t>
      </w:r>
      <w:r>
        <w:rPr/>
        <w:t>whereas</w:t>
      </w:r>
      <w:r>
        <w:rPr>
          <w:spacing w:val="-53"/>
        </w:rPr>
        <w:t> </w:t>
      </w:r>
      <w:r>
        <w:rPr/>
        <w:t>Controlling component evaluations differentiate between primary and secondary</w:t>
      </w:r>
      <w:r>
        <w:rPr>
          <w:spacing w:val="1"/>
        </w:rPr>
        <w:t> </w:t>
      </w:r>
      <w:r>
        <w:rPr/>
        <w:t>costs.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postings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actual:</w:t>
      </w:r>
    </w:p>
    <w:p>
      <w:pPr>
        <w:pStyle w:val="ListParagraph"/>
        <w:numPr>
          <w:ilvl w:val="0"/>
          <w:numId w:val="2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sz w:val="20"/>
        </w:rPr>
        <w:t>Distribution</w:t>
      </w:r>
    </w:p>
    <w:p>
      <w:pPr>
        <w:pStyle w:val="ListParagraph"/>
        <w:numPr>
          <w:ilvl w:val="0"/>
          <w:numId w:val="2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Assessment</w:t>
      </w:r>
    </w:p>
    <w:p>
      <w:pPr>
        <w:pStyle w:val="ListParagraph"/>
        <w:numPr>
          <w:ilvl w:val="0"/>
          <w:numId w:val="2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6"/>
          <w:sz w:val="20"/>
        </w:rPr>
        <w:t> </w:t>
      </w:r>
      <w:r>
        <w:rPr>
          <w:sz w:val="20"/>
        </w:rPr>
        <w:t>activity</w:t>
      </w:r>
      <w:r>
        <w:rPr>
          <w:spacing w:val="-8"/>
          <w:sz w:val="20"/>
        </w:rPr>
        <w:t> </w:t>
      </w:r>
      <w:r>
        <w:rPr>
          <w:sz w:val="20"/>
        </w:rPr>
        <w:t>allocation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postings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plan:</w:t>
      </w:r>
    </w:p>
    <w:p>
      <w:pPr>
        <w:pStyle w:val="ListParagraph"/>
        <w:numPr>
          <w:ilvl w:val="0"/>
          <w:numId w:val="3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Manual</w:t>
      </w:r>
      <w:r>
        <w:rPr>
          <w:spacing w:val="-7"/>
          <w:sz w:val="20"/>
        </w:rPr>
        <w:t> </w:t>
      </w:r>
      <w:r>
        <w:rPr>
          <w:sz w:val="20"/>
        </w:rPr>
        <w:t>planning</w:t>
      </w:r>
    </w:p>
    <w:p>
      <w:pPr>
        <w:pStyle w:val="ListParagraph"/>
        <w:numPr>
          <w:ilvl w:val="0"/>
          <w:numId w:val="3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Price</w:t>
      </w:r>
      <w:r>
        <w:rPr>
          <w:spacing w:val="-6"/>
          <w:sz w:val="20"/>
        </w:rPr>
        <w:t> </w:t>
      </w:r>
      <w:r>
        <w:rPr>
          <w:sz w:val="20"/>
        </w:rPr>
        <w:t>calculation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49123pt;width:18pt;height:13.6pt;mso-position-horizontal-relative:page;mso-position-vertical-relative:paragraph;z-index:-15708672;mso-wrap-distance-left:0;mso-wrap-distance-right:0" coordorigin="2895,163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364" w:lineRule="auto" w:before="133"/>
        <w:ind w:left="1795" w:right="2717"/>
      </w:pPr>
      <w:r>
        <w:rPr/>
        <w:t>Actual postings generally update line items; updates are optional in plan.</w:t>
      </w:r>
      <w:r>
        <w:rPr>
          <w:spacing w:val="-53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Integrated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81">
        <w:r>
          <w:rPr>
            <w:color w:val="0000FF"/>
            <w:u w:val="single" w:color="0000FF"/>
          </w:rPr>
          <w:t>172]</w:t>
        </w:r>
      </w:hyperlink>
    </w:p>
    <w:p>
      <w:pPr>
        <w:pStyle w:val="BodyText"/>
        <w:spacing w:line="242" w:lineRule="auto"/>
        <w:ind w:left="715" w:right="1741"/>
      </w:pPr>
      <w:r>
        <w:rPr>
          <w:rFonts w:ascii="Arial"/>
          <w:b/>
        </w:rPr>
        <w:t>Total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tables</w:t>
      </w:r>
      <w:r>
        <w:rPr>
          <w:rFonts w:ascii="Arial"/>
          <w:b/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totals</w:t>
      </w:r>
      <w:r>
        <w:rPr>
          <w:spacing w:val="-2"/>
        </w:rPr>
        <w:t> </w:t>
      </w:r>
      <w:r>
        <w:rPr/>
        <w:t>of all line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by</w:t>
      </w:r>
      <w:r>
        <w:rPr>
          <w:spacing w:val="-9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serve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summarization of</w:t>
      </w:r>
      <w:r>
        <w:rPr>
          <w:spacing w:val="-53"/>
        </w:rPr>
        <w:t> </w:t>
      </w:r>
      <w:r>
        <w:rPr/>
        <w:t>the line</w:t>
      </w:r>
      <w:r>
        <w:rPr>
          <w:spacing w:val="-1"/>
        </w:rPr>
        <w:t> </w:t>
      </w:r>
      <w:r>
        <w:rPr/>
        <w:t>item</w:t>
      </w:r>
      <w:r>
        <w:rPr>
          <w:spacing w:val="4"/>
        </w:rPr>
        <w:t> </w:t>
      </w:r>
      <w:r>
        <w:rPr/>
        <w:t>tables.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089"/>
      </w:pPr>
      <w:bookmarkStart w:name="_bookmark7" w:id="8"/>
      <w:bookmarkEnd w:id="8"/>
      <w:r>
        <w:rPr>
          <w:b w:val="0"/>
        </w:rPr>
      </w:r>
      <w:r>
        <w:rPr/>
        <w:t>Processing</w:t>
      </w:r>
      <w:r>
        <w:rPr>
          <w:spacing w:val="-4"/>
        </w:rPr>
        <w:t> </w:t>
      </w:r>
      <w:r>
        <w:rPr/>
        <w:t>Master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Processing</w:t>
      </w:r>
      <w:r>
        <w:rPr>
          <w:color w:val="000080"/>
          <w:spacing w:val="-6"/>
        </w:rPr>
        <w:t> </w:t>
      </w:r>
      <w:r>
        <w:rPr>
          <w:color w:val="000080"/>
        </w:rPr>
        <w:t>Master</w:t>
      </w:r>
      <w:r>
        <w:rPr>
          <w:color w:val="000080"/>
          <w:spacing w:val="-5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creating,</w:t>
      </w:r>
      <w:r>
        <w:rPr>
          <w:spacing w:val="-4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displaying</w:t>
      </w:r>
      <w:r>
        <w:rPr>
          <w:spacing w:val="-2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for: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Statistical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Resources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spacing w:before="118"/>
        <w:ind w:left="715" w:right="0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individual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objects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(individual</w:t>
      </w:r>
      <w:r>
        <w:rPr>
          <w:spacing w:val="-2"/>
          <w:sz w:val="20"/>
        </w:rPr>
        <w:t> </w:t>
      </w:r>
      <w:r>
        <w:rPr>
          <w:sz w:val="20"/>
        </w:rPr>
        <w:t>processing):</w:t>
      </w: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6511"/>
      </w:tblGrid>
      <w:tr>
        <w:trPr>
          <w:trHeight w:val="465" w:hRule="atLeast"/>
        </w:trPr>
        <w:tc>
          <w:tcPr>
            <w:tcW w:w="2208" w:type="dxa"/>
          </w:tcPr>
          <w:p>
            <w:pPr>
              <w:pStyle w:val="TableParagraph"/>
              <w:spacing w:before="5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Master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6511" w:type="dxa"/>
          </w:tcPr>
          <w:p>
            <w:pPr>
              <w:pStyle w:val="TableParagraph"/>
              <w:spacing w:before="5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Processing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</w:p>
        </w:tc>
      </w:tr>
      <w:tr>
        <w:trPr>
          <w:trHeight w:val="462" w:hRule="atLeast"/>
        </w:trPr>
        <w:tc>
          <w:tcPr>
            <w:tcW w:w="2208" w:type="dxa"/>
          </w:tcPr>
          <w:p>
            <w:pPr>
              <w:pStyle w:val="TableParagraph"/>
              <w:spacing w:before="57"/>
              <w:ind w:left="69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</w:tc>
        <w:tc>
          <w:tcPr>
            <w:tcW w:w="6511" w:type="dxa"/>
          </w:tcPr>
          <w:p>
            <w:pPr>
              <w:pStyle w:val="TableParagraph"/>
              <w:spacing w:before="57"/>
              <w:ind w:left="6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primary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secondary,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display,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delete,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changes</w:t>
            </w:r>
          </w:p>
        </w:tc>
      </w:tr>
      <w:tr>
        <w:trPr>
          <w:trHeight w:val="465" w:hRule="atLeast"/>
        </w:trPr>
        <w:tc>
          <w:tcPr>
            <w:tcW w:w="2208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centers</w:t>
            </w:r>
          </w:p>
        </w:tc>
        <w:tc>
          <w:tcPr>
            <w:tcW w:w="6511" w:type="dxa"/>
          </w:tcPr>
          <w:p>
            <w:pPr>
              <w:pStyle w:val="TableParagraph"/>
              <w:ind w:left="68"/>
              <w:rPr>
                <w:sz w:val="20"/>
              </w:rPr>
            </w:pPr>
            <w:r>
              <w:rPr>
                <w:sz w:val="20"/>
              </w:rPr>
              <w:t>Create,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display,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delete,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changes</w:t>
            </w:r>
          </w:p>
        </w:tc>
      </w:tr>
      <w:tr>
        <w:trPr>
          <w:trHeight w:val="465" w:hRule="atLeast"/>
        </w:trPr>
        <w:tc>
          <w:tcPr>
            <w:tcW w:w="2208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processes</w:t>
            </w:r>
          </w:p>
        </w:tc>
        <w:tc>
          <w:tcPr>
            <w:tcW w:w="6511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Create,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</w:tr>
      <w:tr>
        <w:trPr>
          <w:trHeight w:val="465" w:hRule="atLeast"/>
        </w:trPr>
        <w:tc>
          <w:tcPr>
            <w:tcW w:w="2208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6511" w:type="dxa"/>
          </w:tcPr>
          <w:p>
            <w:pPr>
              <w:pStyle w:val="TableParagraph"/>
              <w:ind w:left="70"/>
              <w:rPr>
                <w:sz w:val="20"/>
              </w:rPr>
            </w:pPr>
            <w:r>
              <w:rPr>
                <w:sz w:val="20"/>
              </w:rPr>
              <w:t>Create,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delete,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changes</w:t>
            </w:r>
          </w:p>
        </w:tc>
      </w:tr>
      <w:tr>
        <w:trPr>
          <w:trHeight w:val="465" w:hRule="atLeast"/>
        </w:trPr>
        <w:tc>
          <w:tcPr>
            <w:tcW w:w="2208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Statistical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figures:</w:t>
            </w:r>
          </w:p>
        </w:tc>
        <w:tc>
          <w:tcPr>
            <w:tcW w:w="6511" w:type="dxa"/>
          </w:tcPr>
          <w:p>
            <w:pPr>
              <w:pStyle w:val="TableParagraph"/>
              <w:ind w:left="70"/>
              <w:rPr>
                <w:sz w:val="20"/>
              </w:rPr>
            </w:pPr>
            <w:r>
              <w:rPr>
                <w:sz w:val="20"/>
              </w:rPr>
              <w:t>Create,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1"/>
        <w:ind w:left="715" w:right="0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2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than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one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object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(collective</w:t>
      </w:r>
      <w:r>
        <w:rPr>
          <w:spacing w:val="-1"/>
          <w:sz w:val="20"/>
        </w:rPr>
        <w:t> </w:t>
      </w:r>
      <w:r>
        <w:rPr>
          <w:sz w:val="20"/>
        </w:rPr>
        <w:t>processing):</w:t>
      </w: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3"/>
        <w:gridCol w:w="3485"/>
      </w:tblGrid>
      <w:tr>
        <w:trPr>
          <w:trHeight w:val="465" w:hRule="atLeast"/>
        </w:trPr>
        <w:tc>
          <w:tcPr>
            <w:tcW w:w="2153" w:type="dxa"/>
          </w:tcPr>
          <w:p>
            <w:pPr>
              <w:pStyle w:val="TableParagraph"/>
              <w:spacing w:before="5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Master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3485" w:type="dxa"/>
          </w:tcPr>
          <w:p>
            <w:pPr>
              <w:pStyle w:val="TableParagraph"/>
              <w:spacing w:before="5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Processing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</w:p>
        </w:tc>
      </w:tr>
      <w:tr>
        <w:trPr>
          <w:trHeight w:val="465" w:hRule="atLeast"/>
        </w:trPr>
        <w:tc>
          <w:tcPr>
            <w:tcW w:w="2153" w:type="dxa"/>
          </w:tcPr>
          <w:p>
            <w:pPr>
              <w:pStyle w:val="TableParagraph"/>
              <w:spacing w:before="57"/>
              <w:ind w:left="69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</w:tc>
        <w:tc>
          <w:tcPr>
            <w:tcW w:w="3485" w:type="dxa"/>
          </w:tcPr>
          <w:p>
            <w:pPr>
              <w:pStyle w:val="TableParagraph"/>
              <w:spacing w:before="57"/>
              <w:ind w:left="67"/>
              <w:rPr>
                <w:sz w:val="20"/>
              </w:rPr>
            </w:pPr>
            <w:r>
              <w:rPr>
                <w:sz w:val="20"/>
              </w:rPr>
              <w:t>Display,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</w:tr>
      <w:tr>
        <w:trPr>
          <w:trHeight w:val="462" w:hRule="atLeast"/>
        </w:trPr>
        <w:tc>
          <w:tcPr>
            <w:tcW w:w="2153" w:type="dxa"/>
          </w:tcPr>
          <w:p>
            <w:pPr>
              <w:pStyle w:val="TableParagraph"/>
              <w:spacing w:before="57"/>
              <w:ind w:left="69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centers</w:t>
            </w:r>
          </w:p>
        </w:tc>
        <w:tc>
          <w:tcPr>
            <w:tcW w:w="3485" w:type="dxa"/>
          </w:tcPr>
          <w:p>
            <w:pPr>
              <w:pStyle w:val="TableParagraph"/>
              <w:spacing w:before="57"/>
              <w:ind w:left="68"/>
              <w:rPr>
                <w:sz w:val="20"/>
              </w:rPr>
            </w:pPr>
            <w:r>
              <w:rPr>
                <w:sz w:val="20"/>
              </w:rPr>
              <w:t>Change,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delete,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rough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entry</w:t>
            </w:r>
          </w:p>
        </w:tc>
      </w:tr>
      <w:tr>
        <w:trPr>
          <w:trHeight w:val="465" w:hRule="atLeast"/>
        </w:trPr>
        <w:tc>
          <w:tcPr>
            <w:tcW w:w="2153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processes</w:t>
            </w:r>
          </w:p>
        </w:tc>
        <w:tc>
          <w:tcPr>
            <w:tcW w:w="3485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Change,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</w:tr>
      <w:tr>
        <w:trPr>
          <w:trHeight w:val="465" w:hRule="atLeast"/>
        </w:trPr>
        <w:tc>
          <w:tcPr>
            <w:tcW w:w="2153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3485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Display,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delete</w:t>
            </w:r>
          </w:p>
        </w:tc>
      </w:tr>
      <w:tr>
        <w:trPr>
          <w:trHeight w:val="465" w:hRule="atLeast"/>
        </w:trPr>
        <w:tc>
          <w:tcPr>
            <w:tcW w:w="2153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Statistical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figures</w:t>
            </w:r>
          </w:p>
        </w:tc>
        <w:tc>
          <w:tcPr>
            <w:tcW w:w="3485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Change,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display</w:t>
            </w:r>
          </w:p>
        </w:tc>
      </w:tr>
      <w:tr>
        <w:trPr>
          <w:trHeight w:val="465" w:hRule="atLeast"/>
        </w:trPr>
        <w:tc>
          <w:tcPr>
            <w:tcW w:w="2153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Resources</w:t>
            </w:r>
          </w:p>
        </w:tc>
        <w:tc>
          <w:tcPr>
            <w:tcW w:w="3485" w:type="dxa"/>
          </w:tcPr>
          <w:p>
            <w:pPr>
              <w:pStyle w:val="TableParagraph"/>
              <w:ind w:left="68"/>
              <w:rPr>
                <w:sz w:val="20"/>
              </w:rPr>
            </w:pPr>
            <w:r>
              <w:rPr>
                <w:sz w:val="20"/>
              </w:rPr>
              <w:t>Create,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Processing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708160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rFonts w:ascii="Arial"/>
          <w:b/>
          <w:sz w:val="6"/>
        </w:rPr>
      </w:pPr>
    </w:p>
    <w:p>
      <w:pPr>
        <w:spacing w:after="0"/>
        <w:rPr>
          <w:rFonts w:ascii="Arial"/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33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See</w:t>
      </w:r>
      <w:r>
        <w:rPr>
          <w:rFonts w:ascii="Arial"/>
          <w:b/>
          <w:spacing w:val="-13"/>
          <w:sz w:val="20"/>
        </w:rPr>
        <w:t> </w:t>
      </w:r>
      <w:r>
        <w:rPr>
          <w:rFonts w:ascii="Arial"/>
          <w:b/>
          <w:spacing w:val="-1"/>
          <w:sz w:val="20"/>
        </w:rPr>
        <w:t>also</w:t>
      </w:r>
    </w:p>
    <w:p>
      <w:pPr>
        <w:pStyle w:val="BodyText"/>
        <w:spacing w:before="60"/>
        <w:ind w:left="232" w:right="1803"/>
      </w:pPr>
      <w:r>
        <w:rPr/>
        <w:br w:type="column"/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create,</w:t>
      </w:r>
      <w:r>
        <w:rPr>
          <w:spacing w:val="-3"/>
        </w:rPr>
        <w:t> </w:t>
      </w:r>
      <w:r>
        <w:rPr/>
        <w:t>change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display</w:t>
      </w:r>
      <w:r>
        <w:rPr>
          <w:spacing w:val="-6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>
          <w:rFonts w:ascii="Arial"/>
          <w:b/>
        </w:rPr>
        <w:t>groups</w:t>
      </w:r>
      <w:r>
        <w:rPr/>
        <w:t>.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53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Master Data Groups [Page</w:t>
      </w:r>
      <w:r>
        <w:rPr>
          <w:color w:val="0000FF"/>
          <w:spacing w:val="-1"/>
          <w:u w:val="single" w:color="0000FF"/>
        </w:rPr>
        <w:t> </w:t>
      </w:r>
      <w:hyperlink w:history="true" w:anchor="_bookmark10">
        <w:r>
          <w:rPr>
            <w:color w:val="0000FF"/>
            <w:u w:val="single" w:color="0000FF"/>
          </w:rPr>
          <w:t>33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23" w:space="40"/>
            <w:col w:w="9437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93"/>
        <w:ind w:left="715"/>
      </w:pPr>
      <w:r>
        <w:rPr>
          <w:color w:val="0000FF"/>
          <w:u w:val="single" w:color="0000FF"/>
        </w:rPr>
        <w:t>Creating,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Changing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93"/>
        <w:ind w:left="715"/>
      </w:pPr>
      <w:r>
        <w:rPr>
          <w:color w:val="0000FF"/>
          <w:u w:val="single" w:color="0000FF"/>
        </w:rPr>
        <w:t>Processing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Statistical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Figures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33">
        <w:r>
          <w:rPr>
            <w:color w:val="0000FF"/>
            <w:u w:val="single" w:color="0000FF"/>
          </w:rPr>
          <w:t>80</w:t>
        </w:r>
      </w:hyperlink>
      <w:r>
        <w:rPr>
          <w:color w:val="0000FF"/>
          <w:u w:val="single" w:color="0000FF"/>
        </w:rPr>
        <w:t>]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93"/>
        <w:ind w:left="715"/>
      </w:pPr>
      <w:r>
        <w:rPr>
          <w:color w:val="0000FF"/>
          <w:u w:val="single" w:color="0000FF"/>
        </w:rPr>
        <w:t>Processing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Resources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8" w:id="9"/>
      <w:bookmarkEnd w:id="9"/>
      <w:r>
        <w:rPr>
          <w:b w:val="0"/>
        </w:rPr>
      </w:r>
      <w:r>
        <w:rPr>
          <w:color w:val="000080"/>
        </w:rPr>
        <w:t>Time-Dependency</w:t>
      </w:r>
      <w:r>
        <w:rPr>
          <w:color w:val="000080"/>
          <w:spacing w:val="-8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elements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types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and</w:t>
      </w:r>
      <w:r>
        <w:rPr>
          <w:spacing w:val="-53"/>
        </w:rPr>
        <w:t> </w:t>
      </w:r>
      <w:r>
        <w:rPr>
          <w:color w:val="0000FF"/>
          <w:u w:val="single" w:color="0000FF"/>
        </w:rPr>
        <w:t>business processes [Ext.]</w:t>
      </w:r>
      <w:r>
        <w:rPr>
          <w:color w:val="0000FF"/>
        </w:rPr>
        <w:t> </w:t>
      </w:r>
      <w:r>
        <w:rPr/>
        <w:t>with time-based dependencies. You can make changes at any time for</w:t>
      </w:r>
      <w:r>
        <w:rPr>
          <w:spacing w:val="1"/>
        </w:rPr>
        <w:t> </w:t>
      </w:r>
      <w:r>
        <w:rPr/>
        <w:t>any time interval. The saving of data is also time-dependent. This can result in multiple database</w:t>
      </w:r>
      <w:r>
        <w:rPr>
          <w:spacing w:val="1"/>
        </w:rPr>
        <w:t> </w:t>
      </w:r>
      <w:r>
        <w:rPr/>
        <w:t>records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record,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stored in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record.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1741"/>
      </w:pPr>
      <w:r>
        <w:rPr/>
        <w:t>SAP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when a</w:t>
      </w:r>
      <w:r>
        <w:rPr>
          <w:spacing w:val="-2"/>
        </w:rPr>
        <w:t> </w:t>
      </w:r>
      <w:r>
        <w:rPr/>
        <w:t>field</w:t>
      </w:r>
      <w:r>
        <w:rPr>
          <w:spacing w:val="-3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>
          <w:rFonts w:ascii="Arial"/>
          <w:b/>
        </w:rPr>
        <w:t>cannot</w:t>
      </w:r>
      <w:r>
        <w:rPr>
          <w:rFonts w:ascii="Arial"/>
          <w:b/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changed.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following time-dependencies are</w:t>
      </w:r>
      <w:r>
        <w:rPr>
          <w:spacing w:val="1"/>
        </w:rPr>
        <w:t> </w:t>
      </w:r>
      <w:r>
        <w:rPr/>
        <w:t>possible: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4" w:after="0"/>
        <w:ind w:left="1423" w:right="0" w:hanging="349"/>
        <w:jc w:val="left"/>
        <w:rPr>
          <w:sz w:val="20"/>
        </w:rPr>
      </w:pP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time-based</w:t>
      </w:r>
    </w:p>
    <w:p>
      <w:pPr>
        <w:pStyle w:val="BodyText"/>
        <w:spacing w:before="117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fields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/>
        <w:t>valid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2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</w:t>
      </w:r>
      <w:r>
        <w:rPr>
          <w:spacing w:val="-53"/>
        </w:rPr>
        <w:t> </w:t>
      </w:r>
      <w:r>
        <w:rPr/>
        <w:t>exists,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only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changed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this period.</w:t>
      </w:r>
    </w:p>
    <w:p>
      <w:pPr>
        <w:spacing w:before="116"/>
        <w:ind w:left="143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Example: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Hierarchy</w:t>
      </w:r>
      <w:r>
        <w:rPr>
          <w:spacing w:val="-5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6" w:after="0"/>
        <w:ind w:left="1423" w:right="0" w:hanging="349"/>
        <w:jc w:val="left"/>
        <w:rPr>
          <w:sz w:val="20"/>
        </w:rPr>
      </w:pPr>
      <w:r>
        <w:rPr>
          <w:sz w:val="20"/>
        </w:rPr>
        <w:t>Day-based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dependency</w:t>
      </w:r>
    </w:p>
    <w:p>
      <w:pPr>
        <w:pStyle w:val="BodyText"/>
        <w:spacing w:before="116"/>
        <w:ind w:left="1435" w:right="1838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fields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wish,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valid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days.</w:t>
      </w:r>
    </w:p>
    <w:p>
      <w:pPr>
        <w:spacing w:before="116"/>
        <w:ind w:left="143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Example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indicator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Period-based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dependency</w:t>
      </w:r>
    </w:p>
    <w:p>
      <w:pPr>
        <w:pStyle w:val="BodyText"/>
        <w:spacing w:before="114"/>
        <w:ind w:left="1435"/>
        <w:rPr>
          <w:rFonts w:ascii="Arial"/>
          <w:b/>
        </w:rPr>
      </w:pP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fields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valid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period</w:t>
      </w:r>
      <w:r>
        <w:rPr>
          <w:spacing w:val="-3"/>
        </w:rPr>
        <w:t> </w:t>
      </w:r>
      <w:r>
        <w:rPr/>
        <w:t>(for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month)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rFonts w:ascii="Arial"/>
          <w:b/>
        </w:rPr>
        <w:t>not</w:t>
      </w:r>
    </w:p>
    <w:p>
      <w:pPr>
        <w:pStyle w:val="BodyText"/>
        <w:spacing w:before="1"/>
        <w:ind w:left="1435"/>
      </w:pPr>
      <w:r>
        <w:rPr/>
        <w:t>changeable</w:t>
      </w:r>
      <w:r>
        <w:rPr>
          <w:spacing w:val="-4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time.</w:t>
      </w:r>
    </w:p>
    <w:p>
      <w:pPr>
        <w:spacing w:before="118"/>
        <w:ind w:left="143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Example: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Profit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Fiscal-year-based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dependency</w:t>
      </w:r>
    </w:p>
    <w:p>
      <w:pPr>
        <w:pStyle w:val="BodyText"/>
        <w:spacing w:line="242" w:lineRule="auto" w:before="112"/>
        <w:ind w:left="1435" w:right="1741" w:hanging="1"/>
      </w:pP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fields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valid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whole</w:t>
      </w:r>
      <w:r>
        <w:rPr>
          <w:spacing w:val="-3"/>
        </w:rPr>
        <w:t> </w:t>
      </w:r>
      <w:r>
        <w:rPr/>
        <w:t>fiscal</w:t>
      </w:r>
      <w:r>
        <w:rPr>
          <w:spacing w:val="-1"/>
        </w:rPr>
        <w:t> </w:t>
      </w:r>
      <w:r>
        <w:rPr/>
        <w:t>year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/>
          <w:b/>
        </w:rPr>
        <w:t>cannot</w:t>
      </w:r>
      <w:r>
        <w:rPr>
          <w:rFonts w:ascii="Arial"/>
          <w:b/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changed</w:t>
      </w:r>
      <w:r>
        <w:rPr>
          <w:spacing w:val="-1"/>
        </w:rPr>
        <w:t> </w:t>
      </w:r>
      <w:r>
        <w:rPr/>
        <w:t>during</w:t>
      </w:r>
      <w:r>
        <w:rPr>
          <w:spacing w:val="-53"/>
        </w:rPr>
        <w:t> </w:t>
      </w:r>
      <w:r>
        <w:rPr/>
        <w:t>that</w:t>
      </w:r>
      <w:r>
        <w:rPr>
          <w:spacing w:val="3"/>
        </w:rPr>
        <w:t> </w:t>
      </w:r>
      <w:r>
        <w:rPr/>
        <w:t>year.</w:t>
      </w:r>
    </w:p>
    <w:p>
      <w:pPr>
        <w:spacing w:before="116"/>
        <w:ind w:left="143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Example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currency</w:t>
      </w:r>
    </w:p>
    <w:p>
      <w:pPr>
        <w:pStyle w:val="BodyText"/>
        <w:spacing w:before="120"/>
        <w:ind w:left="715" w:right="1741"/>
      </w:pPr>
      <w:r>
        <w:rPr/>
        <w:t>For</w:t>
      </w:r>
      <w:r>
        <w:rPr>
          <w:spacing w:val="-3"/>
        </w:rPr>
        <w:t> </w:t>
      </w:r>
      <w:r>
        <w:rPr/>
        <w:t>fields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time-dependent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Arial"/>
          <w:b/>
        </w:rPr>
        <w:t>daily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basis</w:t>
      </w:r>
      <w:r>
        <w:rPr/>
        <w:t>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indicator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specify</w:t>
      </w:r>
      <w:r>
        <w:rPr>
          <w:spacing w:val="-4"/>
        </w:rPr>
        <w:t> </w:t>
      </w:r>
      <w:r>
        <w:rPr/>
        <w:t>whether</w:t>
      </w:r>
      <w:r>
        <w:rPr>
          <w:spacing w:val="-53"/>
        </w:rPr>
        <w:t> </w:t>
      </w:r>
      <w:r>
        <w:rPr/>
        <w:t>they are to be saved on a time basis (and so become </w:t>
      </w:r>
      <w:r>
        <w:rPr>
          <w:rFonts w:ascii="Arial"/>
          <w:b/>
        </w:rPr>
        <w:t>historically relevant</w:t>
      </w:r>
      <w:r>
        <w:rPr/>
        <w:t>) in customizing for</w:t>
      </w:r>
      <w:r>
        <w:rPr>
          <w:spacing w:val="1"/>
        </w:rPr>
        <w:t> </w:t>
      </w:r>
      <w:r>
        <w:rPr/>
        <w:t>the given master data. See, for example, </w:t>
      </w:r>
      <w:r>
        <w:rPr>
          <w:color w:val="0000FF"/>
          <w:u w:val="single" w:color="0000FF"/>
        </w:rPr>
        <w:t>Specifying Time-Dependent Fields for Cost Centers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line="242" w:lineRule="auto" w:before="120"/>
        <w:ind w:left="715" w:right="2205" w:firstLine="0"/>
        <w:jc w:val="left"/>
        <w:rPr>
          <w:sz w:val="20"/>
        </w:rPr>
      </w:pPr>
      <w:r>
        <w:rPr/>
        <w:pict>
          <v:group style="position:absolute;margin-left:144.760605pt;margin-top:35.299881pt;width:18pt;height:18pt;mso-position-horizontal-relative:page;mso-position-vertical-relative:paragraph;z-index:-15707648;mso-wrap-distance-left:0;mso-wrap-distance-right:0" coordorigin="2895,706" coordsize="360,360">
            <v:line style="position:absolute" from="3058,713" to="3090,713" stroked="true" strokeweight=".72pt" strokecolor="#000000">
              <v:stroke dashstyle="solid"/>
            </v:line>
            <v:shape style="position:absolute;left:2895;top:720;width:360;height:329" type="#_x0000_t75" stroked="false">
              <v:imagedata r:id="rId91" o:title=""/>
            </v:shape>
            <v:line style="position:absolute" from="2924,1058" to="3238,1058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Fields with </w:t>
      </w:r>
      <w:r>
        <w:rPr>
          <w:rFonts w:ascii="Arial"/>
          <w:b/>
          <w:sz w:val="20"/>
        </w:rPr>
        <w:t>period-based </w:t>
      </w:r>
      <w:r>
        <w:rPr>
          <w:sz w:val="20"/>
        </w:rPr>
        <w:t>and </w:t>
      </w:r>
      <w:r>
        <w:rPr>
          <w:rFonts w:ascii="Arial"/>
          <w:b/>
          <w:sz w:val="20"/>
        </w:rPr>
        <w:t>fiscal year-based </w:t>
      </w:r>
      <w:r>
        <w:rPr>
          <w:sz w:val="20"/>
        </w:rPr>
        <w:t>time dependencies are always historically</w:t>
      </w:r>
      <w:r>
        <w:rPr>
          <w:spacing w:val="-53"/>
          <w:sz w:val="20"/>
        </w:rPr>
        <w:t> </w:t>
      </w:r>
      <w:r>
        <w:rPr>
          <w:sz w:val="20"/>
        </w:rPr>
        <w:t>relevant.</w:t>
      </w:r>
    </w:p>
    <w:p>
      <w:pPr>
        <w:pStyle w:val="BodyText"/>
        <w:spacing w:before="87"/>
        <w:ind w:left="1795" w:right="1741"/>
      </w:pP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time-dependent</w:t>
      </w:r>
      <w:r>
        <w:rPr>
          <w:spacing w:val="-4"/>
        </w:rPr>
        <w:t> </w:t>
      </w:r>
      <w:r>
        <w:rPr/>
        <w:t>storage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volumes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data.</w:t>
      </w:r>
      <w:r>
        <w:rPr>
          <w:spacing w:val="-4"/>
        </w:rPr>
        <w:t> </w:t>
      </w:r>
      <w:r>
        <w:rPr/>
        <w:t>Therefore,</w:t>
      </w:r>
      <w:r>
        <w:rPr>
          <w:spacing w:val="-53"/>
        </w:rPr>
        <w:t> </w:t>
      </w:r>
      <w:r>
        <w:rPr/>
        <w:t>define only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fields as historically</w:t>
      </w:r>
      <w:r>
        <w:rPr>
          <w:spacing w:val="-5"/>
        </w:rPr>
        <w:t> </w:t>
      </w:r>
      <w:r>
        <w:rPr/>
        <w:t>relevant.</w:t>
      </w:r>
    </w:p>
    <w:p>
      <w:pPr>
        <w:spacing w:after="0"/>
        <w:sectPr>
          <w:headerReference w:type="default" r:id="rId87"/>
          <w:headerReference w:type="even" r:id="rId88"/>
          <w:footerReference w:type="default" r:id="rId89"/>
          <w:footerReference w:type="even" r:id="rId90"/>
          <w:pgSz w:w="12240" w:h="15840"/>
          <w:pgMar w:header="1000" w:footer="860" w:top="1300" w:bottom="1060" w:left="1100" w:right="140"/>
          <w:pgNumType w:start="29"/>
        </w:sectPr>
      </w:pPr>
    </w:p>
    <w:p>
      <w:pPr>
        <w:pStyle w:val="Heading7"/>
        <w:spacing w:before="76"/>
        <w:ind w:left="715"/>
      </w:pPr>
      <w:r>
        <w:rPr/>
        <w:t>Time-Dependency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707136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fields</w:t>
      </w:r>
      <w:r>
        <w:rPr>
          <w:spacing w:val="-3"/>
        </w:rPr>
        <w:t> </w:t>
      </w:r>
      <w:r>
        <w:rPr/>
        <w:t>marked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historically</w:t>
      </w:r>
      <w:r>
        <w:rPr>
          <w:spacing w:val="-6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identical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consecutive</w:t>
      </w:r>
      <w:r>
        <w:rPr>
          <w:spacing w:val="-52"/>
        </w:rPr>
        <w:t> </w:t>
      </w:r>
      <w:r>
        <w:rPr/>
        <w:t>analysis periods, the SAP System replaces the multiple data records during master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maintenance with</w:t>
      </w:r>
      <w:r>
        <w:rPr>
          <w:spacing w:val="-1"/>
        </w:rPr>
        <w:t> </w:t>
      </w:r>
      <w:r>
        <w:rPr/>
        <w:t>a data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/>
        <w:t>record periods.</w:t>
      </w:r>
    </w:p>
    <w:p>
      <w:pPr>
        <w:pStyle w:val="Heading3"/>
        <w:spacing w:before="178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6" w:after="0"/>
        <w:ind w:left="1075" w:right="1840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47.45319pt;width:18pt;height:18pt;mso-position-horizontal-relative:page;mso-position-vertical-relative:paragraph;z-index:-15706624;mso-wrap-distance-left:0;mso-wrap-distance-right:0" coordorigin="2895,949" coordsize="360,360">
            <v:shape style="position:absolute;left:3058;top:949;width:197;height:149" type="#_x0000_t75" stroked="false">
              <v:imagedata r:id="rId92" o:title=""/>
            </v:shape>
            <v:shape style="position:absolute;left:2895;top:1097;width:300;height:46" type="#_x0000_t75" stroked="false">
              <v:imagedata r:id="rId93" o:title=""/>
            </v:shape>
            <v:shape style="position:absolute;left:2895;top:1129;width:269;height:29" type="#_x0000_t75" stroked="false">
              <v:imagedata r:id="rId94" o:title=""/>
            </v:shape>
            <v:shape style="position:absolute;left:2895;top:1162;width:269;height:130" type="#_x0000_t75" stroked="false">
              <v:imagedata r:id="rId95" o:title=""/>
            </v:shape>
            <v:line style="position:absolute" from="2910,1301" to="3150,1301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If you change master data marked as historically relevant, and define a new analysis period</w:t>
      </w:r>
      <w:r>
        <w:rPr>
          <w:spacing w:val="-54"/>
          <w:sz w:val="20"/>
        </w:rPr>
        <w:t> </w:t>
      </w:r>
      <w:r>
        <w:rPr>
          <w:sz w:val="20"/>
        </w:rPr>
        <w:t>for the changed fields, the SAP System creates new data records and shortens the validity</w:t>
      </w:r>
      <w:r>
        <w:rPr>
          <w:spacing w:val="1"/>
          <w:sz w:val="20"/>
        </w:rPr>
        <w:t> </w:t>
      </w:r>
      <w:r>
        <w:rPr>
          <w:sz w:val="20"/>
        </w:rPr>
        <w:t>period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records.</w:t>
      </w:r>
    </w:p>
    <w:p>
      <w:pPr>
        <w:pStyle w:val="BodyText"/>
        <w:spacing w:before="85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center)</w:t>
      </w:r>
      <w:r>
        <w:rPr>
          <w:spacing w:val="-2"/>
        </w:rPr>
        <w:t> </w:t>
      </w:r>
      <w:r>
        <w:rPr/>
        <w:t>valid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01.01.1996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31.12.1999,</w:t>
      </w:r>
      <w:r>
        <w:rPr>
          <w:spacing w:val="-52"/>
        </w:rPr>
        <w:t> </w:t>
      </w:r>
      <w:r>
        <w:rPr/>
        <w:t>with the manager Brown. You then change the object by defining a different cost</w:t>
      </w:r>
      <w:r>
        <w:rPr>
          <w:spacing w:val="1"/>
        </w:rPr>
        <w:t> </w:t>
      </w:r>
      <w:r>
        <w:rPr/>
        <w:t>center manager for the period from 01.01.1997 to 31.12.1997. You marked the</w:t>
      </w:r>
      <w:r>
        <w:rPr>
          <w:spacing w:val="1"/>
        </w:rPr>
        <w:t> </w:t>
      </w:r>
      <w:r>
        <w:rPr>
          <w:rFonts w:ascii="Arial"/>
          <w:i/>
        </w:rPr>
        <w:t>Manager</w:t>
      </w:r>
      <w:r>
        <w:rPr>
          <w:rFonts w:ascii="Arial"/>
          <w:i/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historically</w:t>
      </w:r>
      <w:r>
        <w:rPr>
          <w:spacing w:val="-2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Customizing.</w:t>
      </w:r>
    </w:p>
    <w:p>
      <w:pPr>
        <w:pStyle w:val="BodyText"/>
        <w:spacing w:before="122"/>
        <w:ind w:left="1795" w:right="1741"/>
      </w:pP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saves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records.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these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53"/>
        </w:rPr>
        <w:t> </w:t>
      </w:r>
      <w:r>
        <w:rPr/>
        <w:t>maintenance,</w:t>
      </w:r>
      <w:r>
        <w:rPr>
          <w:spacing w:val="-2"/>
        </w:rPr>
        <w:t> </w:t>
      </w:r>
      <w:r>
        <w:rPr/>
        <w:t>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/>
          <w:i/>
        </w:rPr>
        <w:t>Person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responsible</w:t>
      </w:r>
      <w:r>
        <w:rPr>
          <w:rFonts w:ascii="Arial"/>
          <w:i/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Drilldown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b/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record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interval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01.01.1996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31.12.1996,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Manager: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Brown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b/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record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interval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01.01.1997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31.12.1997,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Manager: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Smith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b/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record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interval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01.01.1998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31.12.1999,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Manager: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Brown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2" w:after="0"/>
        <w:ind w:left="1075" w:right="1997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47.253181pt;width:18pt;height:18pt;mso-position-horizontal-relative:page;mso-position-vertical-relative:paragraph;z-index:-15706112;mso-wrap-distance-left:0;mso-wrap-distance-right:0" coordorigin="2895,945" coordsize="360,360">
            <v:shape style="position:absolute;left:3058;top:945;width:197;height:149" type="#_x0000_t75" stroked="false">
              <v:imagedata r:id="rId96" o:title=""/>
            </v:shape>
            <v:shape style="position:absolute;left:2895;top:1093;width:300;height:46" type="#_x0000_t75" stroked="false">
              <v:imagedata r:id="rId93" o:title=""/>
            </v:shape>
            <v:shape style="position:absolute;left:2895;top:1125;width:269;height:29" type="#_x0000_t75" stroked="false">
              <v:imagedata r:id="rId94" o:title=""/>
            </v:shape>
            <v:shape style="position:absolute;left:2895;top:1158;width:269;height:130" type="#_x0000_t75" stroked="false">
              <v:imagedata r:id="rId95" o:title=""/>
            </v:shape>
            <v:line style="position:absolute" from="2910,1297" to="3150,1297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If you change master data fields marked as historically relevant without defining a new</w:t>
      </w:r>
      <w:r>
        <w:rPr>
          <w:spacing w:val="1"/>
          <w:sz w:val="20"/>
        </w:rPr>
        <w:t> </w:t>
      </w:r>
      <w:r>
        <w:rPr>
          <w:sz w:val="20"/>
        </w:rPr>
        <w:t>analysis</w:t>
      </w:r>
      <w:r>
        <w:rPr>
          <w:spacing w:val="-1"/>
          <w:sz w:val="20"/>
        </w:rPr>
        <w:t> </w:t>
      </w:r>
      <w:r>
        <w:rPr>
          <w:sz w:val="20"/>
        </w:rPr>
        <w:t>period,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 changes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entire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period</w:t>
      </w:r>
      <w:r>
        <w:rPr>
          <w:spacing w:val="-53"/>
          <w:sz w:val="20"/>
        </w:rPr>
        <w:t> </w:t>
      </w:r>
      <w:r>
        <w:rPr>
          <w:sz w:val="20"/>
        </w:rPr>
        <w:t>selected. 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changes listed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1"/>
          <w:sz w:val="20"/>
        </w:rPr>
        <w:t> </w:t>
      </w:r>
      <w:r>
        <w:rPr>
          <w:sz w:val="20"/>
        </w:rPr>
        <w:t>document.</w:t>
      </w:r>
    </w:p>
    <w:p>
      <w:pPr>
        <w:spacing w:line="240" w:lineRule="auto" w:before="85"/>
        <w:ind w:left="179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proceed</w:t>
      </w:r>
      <w:r>
        <w:rPr>
          <w:spacing w:val="-4"/>
          <w:sz w:val="20"/>
        </w:rPr>
        <w:t> </w:t>
      </w:r>
      <w:r>
        <w:rPr>
          <w:sz w:val="20"/>
        </w:rPr>
        <w:t>as 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previous</w:t>
      </w:r>
      <w:r>
        <w:rPr>
          <w:spacing w:val="-3"/>
          <w:sz w:val="20"/>
        </w:rPr>
        <w:t> </w:t>
      </w:r>
      <w:r>
        <w:rPr>
          <w:sz w:val="20"/>
        </w:rPr>
        <w:t>example,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Person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responsible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52"/>
          <w:sz w:val="20"/>
        </w:rPr>
        <w:t> </w:t>
      </w:r>
      <w:r>
        <w:rPr>
          <w:sz w:val="20"/>
        </w:rPr>
        <w:t>without defining a new analysis period. The SAP System creates only one data</w:t>
      </w:r>
      <w:r>
        <w:rPr>
          <w:spacing w:val="1"/>
          <w:sz w:val="20"/>
        </w:rPr>
        <w:t> </w:t>
      </w:r>
      <w:r>
        <w:rPr>
          <w:sz w:val="20"/>
        </w:rPr>
        <w:t>record for the </w:t>
      </w:r>
      <w:r>
        <w:rPr>
          <w:rFonts w:ascii="Arial"/>
          <w:i/>
          <w:sz w:val="20"/>
        </w:rPr>
        <w:t>Person responsible </w:t>
      </w:r>
      <w:r>
        <w:rPr>
          <w:sz w:val="20"/>
        </w:rPr>
        <w:t>field from </w:t>
      </w:r>
      <w:r>
        <w:rPr>
          <w:rFonts w:ascii="Arial"/>
          <w:b/>
          <w:sz w:val="20"/>
        </w:rPr>
        <w:t>01.01.1996 to 31.12.1999, Manager: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Smith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1" w:after="0"/>
        <w:ind w:left="1075" w:right="2208" w:hanging="36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historically-relevant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periods,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spacing w:val="-53"/>
          <w:sz w:val="20"/>
        </w:rPr>
        <w:t> </w:t>
      </w:r>
      <w:r>
        <w:rPr>
          <w:sz w:val="20"/>
        </w:rPr>
        <w:t>analysis</w:t>
      </w:r>
      <w:r>
        <w:rPr>
          <w:spacing w:val="2"/>
          <w:sz w:val="20"/>
        </w:rPr>
        <w:t> </w:t>
      </w:r>
      <w:r>
        <w:rPr>
          <w:sz w:val="20"/>
        </w:rPr>
        <w:t>periods during master data</w:t>
      </w:r>
      <w:r>
        <w:rPr>
          <w:spacing w:val="-2"/>
          <w:sz w:val="20"/>
        </w:rPr>
        <w:t> </w:t>
      </w:r>
      <w:r>
        <w:rPr>
          <w:sz w:val="20"/>
        </w:rPr>
        <w:t>maintenance.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1673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58.974472pt;width:18pt;height:18pt;mso-position-horizontal-relative:page;mso-position-vertical-relative:paragraph;z-index:-15705600;mso-wrap-distance-left:0;mso-wrap-distance-right:0" coordorigin="2895,1179" coordsize="360,360">
            <v:shape style="position:absolute;left:3058;top:1179;width:197;height:149" type="#_x0000_t75" stroked="false">
              <v:imagedata r:id="rId96" o:title=""/>
            </v:shape>
            <v:shape style="position:absolute;left:2895;top:1328;width:300;height:46" type="#_x0000_t75" stroked="false">
              <v:imagedata r:id="rId93" o:title=""/>
            </v:shape>
            <v:shape style="position:absolute;left:2895;top:1359;width:269;height:29" type="#_x0000_t75" stroked="false">
              <v:imagedata r:id="rId94" o:title=""/>
            </v:shape>
            <v:shape style="position:absolute;left:2895;top:1393;width:269;height:130" type="#_x0000_t75" stroked="false">
              <v:imagedata r:id="rId95" o:title=""/>
            </v:shape>
            <v:line style="position:absolute" from="2910,1531" to="3150,1531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If you change master data fields that are time-dependent on a daily basis, and </w:t>
      </w:r>
      <w:r>
        <w:rPr>
          <w:rFonts w:ascii="Arial" w:hAnsi="Arial"/>
          <w:b/>
          <w:sz w:val="20"/>
        </w:rPr>
        <w:t>not </w:t>
      </w:r>
      <w:r>
        <w:rPr>
          <w:sz w:val="20"/>
        </w:rPr>
        <w:t>marked as</w:t>
      </w:r>
      <w:r>
        <w:rPr>
          <w:spacing w:val="-53"/>
          <w:sz w:val="20"/>
        </w:rPr>
        <w:t> </w:t>
      </w:r>
      <w:r>
        <w:rPr>
          <w:sz w:val="20"/>
        </w:rPr>
        <w:t>historically relevant, the SAP System changes the existing data record for the entire analysis</w:t>
      </w:r>
      <w:r>
        <w:rPr>
          <w:spacing w:val="1"/>
          <w:sz w:val="20"/>
        </w:rPr>
        <w:t> </w:t>
      </w:r>
      <w:r>
        <w:rPr>
          <w:sz w:val="20"/>
        </w:rPr>
        <w:t>period selected. You </w:t>
      </w:r>
      <w:r>
        <w:rPr>
          <w:rFonts w:ascii="Arial" w:hAnsi="Arial"/>
          <w:b/>
          <w:sz w:val="20"/>
        </w:rPr>
        <w:t>cannot </w:t>
      </w:r>
      <w:r>
        <w:rPr>
          <w:sz w:val="20"/>
        </w:rPr>
        <w:t>define a new analysis period. You can find these changes listed</w:t>
      </w:r>
      <w:r>
        <w:rPr>
          <w:spacing w:val="-5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change</w:t>
      </w:r>
      <w:r>
        <w:rPr>
          <w:spacing w:val="1"/>
          <w:sz w:val="20"/>
        </w:rPr>
        <w:t> </w:t>
      </w:r>
      <w:r>
        <w:rPr>
          <w:sz w:val="20"/>
        </w:rPr>
        <w:t>document.</w:t>
      </w:r>
    </w:p>
    <w:p>
      <w:pPr>
        <w:spacing w:line="240" w:lineRule="auto" w:before="85"/>
        <w:ind w:left="1795" w:right="1948" w:firstLine="0"/>
        <w:jc w:val="left"/>
        <w:rPr>
          <w:sz w:val="20"/>
        </w:rPr>
      </w:pPr>
      <w:r>
        <w:rPr>
          <w:sz w:val="20"/>
        </w:rPr>
        <w:t>You have set the indicator for </w:t>
      </w:r>
      <w:r>
        <w:rPr>
          <w:rFonts w:ascii="Arial"/>
          <w:i/>
          <w:sz w:val="20"/>
        </w:rPr>
        <w:t>Person responsible </w:t>
      </w:r>
      <w:r>
        <w:rPr>
          <w:sz w:val="20"/>
        </w:rPr>
        <w:t>to not historically relevant.</w:t>
      </w:r>
      <w:r>
        <w:rPr>
          <w:spacing w:val="1"/>
          <w:sz w:val="20"/>
        </w:rPr>
        <w:t> </w:t>
      </w:r>
      <w:r>
        <w:rPr>
          <w:sz w:val="20"/>
        </w:rPr>
        <w:t>Proceed in the same way as the previous example. The SAP System creates only</w:t>
      </w:r>
      <w:r>
        <w:rPr>
          <w:spacing w:val="-53"/>
          <w:sz w:val="20"/>
        </w:rPr>
        <w:t> </w:t>
      </w:r>
      <w:r>
        <w:rPr>
          <w:sz w:val="20"/>
        </w:rPr>
        <w:t>one data record for the </w:t>
      </w:r>
      <w:r>
        <w:rPr>
          <w:rFonts w:ascii="Arial"/>
          <w:i/>
          <w:sz w:val="20"/>
        </w:rPr>
        <w:t>Person responsible </w:t>
      </w:r>
      <w:r>
        <w:rPr>
          <w:sz w:val="20"/>
        </w:rPr>
        <w:t>field from </w:t>
      </w:r>
      <w:r>
        <w:rPr>
          <w:rFonts w:ascii="Arial"/>
          <w:b/>
          <w:sz w:val="20"/>
        </w:rPr>
        <w:t>01.01.1996 to 31.12.1999,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Manager: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Smith</w:t>
      </w:r>
      <w:r>
        <w:rPr>
          <w:sz w:val="20"/>
        </w:rPr>
        <w:t>.</w:t>
      </w:r>
    </w:p>
    <w:p>
      <w:pPr>
        <w:spacing w:line="232" w:lineRule="auto" w:before="130"/>
        <w:ind w:left="1795" w:right="1741" w:firstLine="0"/>
        <w:jc w:val="left"/>
        <w:rPr>
          <w:sz w:val="20"/>
        </w:rPr>
      </w:pPr>
      <w:r>
        <w:rPr>
          <w:sz w:val="20"/>
        </w:rPr>
        <w:t>The change document lists the master data field changes. To display the individual</w:t>
      </w:r>
      <w:r>
        <w:rPr>
          <w:spacing w:val="1"/>
          <w:sz w:val="20"/>
        </w:rPr>
        <w:t> </w:t>
      </w:r>
      <w:r>
        <w:rPr>
          <w:sz w:val="20"/>
        </w:rPr>
        <w:t>changes,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Environment</w:t>
      </w:r>
      <w:r>
        <w:rPr>
          <w:rFonts w:ascii="Arial" w:hAnsi="Arial"/>
          <w:i/>
          <w:spacing w:val="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4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documents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field/For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in</w:t>
      </w:r>
    </w:p>
    <w:p>
      <w:pPr>
        <w:spacing w:after="0" w:line="232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maintenance,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change.</w:t>
      </w:r>
      <w:r>
        <w:rPr>
          <w:spacing w:val="-4"/>
        </w:rPr>
        <w:t> </w:t>
      </w:r>
      <w:r>
        <w:rPr/>
        <w:t>Double</w:t>
      </w:r>
      <w:r>
        <w:rPr>
          <w:spacing w:val="-3"/>
        </w:rPr>
        <w:t> </w:t>
      </w:r>
      <w:r>
        <w:rPr/>
        <w:t>click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call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 information</w:t>
      </w:r>
      <w:r>
        <w:rPr>
          <w:spacing w:val="-1"/>
        </w:rPr>
        <w:t> </w:t>
      </w:r>
      <w:r>
        <w:rPr/>
        <w:t>for each</w:t>
      </w:r>
      <w:r>
        <w:rPr>
          <w:spacing w:val="-1"/>
        </w:rPr>
        <w:t> </w:t>
      </w:r>
      <w:r>
        <w:rPr/>
        <w:t>change.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7" w:lineRule="auto" w:before="123" w:after="0"/>
        <w:ind w:left="1075" w:right="1862" w:hanging="360"/>
        <w:jc w:val="both"/>
        <w:rPr>
          <w:rFonts w:ascii="Symbol" w:hAnsi="Symbol"/>
          <w:sz w:val="20"/>
        </w:rPr>
      </w:pPr>
      <w:r>
        <w:rPr>
          <w:sz w:val="20"/>
        </w:rPr>
        <w:t>If you change master data fields that are not time-dependent, the SAP System changes the</w:t>
      </w:r>
      <w:r>
        <w:rPr>
          <w:spacing w:val="-54"/>
          <w:sz w:val="20"/>
        </w:rPr>
        <w:t> </w:t>
      </w:r>
      <w:r>
        <w:rPr>
          <w:sz w:val="20"/>
        </w:rPr>
        <w:t>existing data record for the entire period in which the master data exists. When you change</w:t>
      </w:r>
      <w:r>
        <w:rPr>
          <w:spacing w:val="-53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fields,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no</w:t>
      </w:r>
      <w:r>
        <w:rPr>
          <w:rFonts w:ascii="Arial" w:hAnsi="Arial"/>
          <w:b/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analysis period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entered.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6" w:after="0"/>
        <w:ind w:left="1075" w:right="1728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58.852924pt;width:18pt;height:18pt;mso-position-horizontal-relative:page;mso-position-vertical-relative:paragraph;z-index:-15705088;mso-wrap-distance-left:0;mso-wrap-distance-right:0" coordorigin="2895,1177" coordsize="360,360">
            <v:line style="position:absolute" from="3090,1184" to="3224,1184" stroked="true" strokeweight=".72pt" strokecolor="#000000">
              <v:stroke dashstyle="solid"/>
            </v:line>
            <v:shape style="position:absolute;left:2895;top:1191;width:360;height:180" type="#_x0000_t75" stroked="false">
              <v:imagedata r:id="rId97" o:title=""/>
            </v:shape>
            <v:shape style="position:absolute;left:2895;top:1325;width:269;height:60" type="#_x0000_t75" stroked="false">
              <v:imagedata r:id="rId98" o:title=""/>
            </v:shape>
            <v:shape style="position:absolute;left:2895;top:1390;width:269;height:130" type="#_x0000_t75" stroked="false">
              <v:imagedata r:id="rId95" o:title=""/>
            </v:shape>
            <v:line style="position:absolute" from="2910,1529" to="3150,1529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Time-based master data storage reduces the maintenance requirements in the SAP System.</w:t>
      </w:r>
      <w:r>
        <w:rPr>
          <w:spacing w:val="-53"/>
          <w:sz w:val="20"/>
        </w:rPr>
        <w:t> </w:t>
      </w:r>
      <w:r>
        <w:rPr>
          <w:sz w:val="20"/>
        </w:rPr>
        <w:t>You can create master data across fiscal year boundaries, and use this data for more than</w:t>
      </w:r>
      <w:r>
        <w:rPr>
          <w:spacing w:val="1"/>
          <w:sz w:val="20"/>
        </w:rPr>
        <w:t> </w:t>
      </w:r>
      <w:r>
        <w:rPr>
          <w:sz w:val="20"/>
        </w:rPr>
        <w:t>one year without having to recreate the data again each year. You can make changes</w:t>
      </w:r>
      <w:r>
        <w:rPr>
          <w:spacing w:val="1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time-period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time,</w:t>
      </w:r>
      <w:r>
        <w:rPr>
          <w:spacing w:val="-3"/>
          <w:sz w:val="20"/>
        </w:rPr>
        <w:t> </w:t>
      </w:r>
      <w:r>
        <w:rPr>
          <w:sz w:val="20"/>
        </w:rPr>
        <w:t>without</w:t>
      </w:r>
      <w:r>
        <w:rPr>
          <w:spacing w:val="-1"/>
          <w:sz w:val="20"/>
        </w:rPr>
        <w:t> </w:t>
      </w:r>
      <w:r>
        <w:rPr>
          <w:sz w:val="20"/>
        </w:rPr>
        <w:t>immediately</w:t>
      </w:r>
      <w:r>
        <w:rPr>
          <w:spacing w:val="-5"/>
          <w:sz w:val="20"/>
        </w:rPr>
        <w:t> </w:t>
      </w:r>
      <w:r>
        <w:rPr>
          <w:sz w:val="20"/>
        </w:rPr>
        <w:t>affecting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current</w:t>
      </w:r>
      <w:r>
        <w:rPr>
          <w:spacing w:val="-2"/>
          <w:sz w:val="20"/>
        </w:rPr>
        <w:t> </w:t>
      </w:r>
      <w:r>
        <w:rPr>
          <w:sz w:val="20"/>
        </w:rPr>
        <w:t>data.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 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4110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Validity</w:t>
      </w:r>
      <w:r>
        <w:rPr>
          <w:spacing w:val="-7"/>
          <w:sz w:val="20"/>
        </w:rPr>
        <w:t> </w:t>
      </w:r>
      <w:r>
        <w:rPr>
          <w:sz w:val="20"/>
        </w:rPr>
        <w:t>period:</w:t>
      </w:r>
      <w:r>
        <w:rPr>
          <w:spacing w:val="-3"/>
          <w:sz w:val="20"/>
        </w:rPr>
        <w:t> </w:t>
      </w:r>
      <w:r>
        <w:rPr>
          <w:sz w:val="20"/>
        </w:rPr>
        <w:t>01.01.1996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31.12.2000</w:t>
      </w:r>
    </w:p>
    <w:p>
      <w:pPr>
        <w:pStyle w:val="BodyText"/>
        <w:spacing w:before="117"/>
        <w:ind w:left="1795" w:right="2214"/>
      </w:pPr>
      <w:r>
        <w:rPr/>
        <w:t>This entry has the advantage that the cost center can be processed in the SAP</w:t>
      </w:r>
      <w:r>
        <w:rPr>
          <w:spacing w:val="-54"/>
        </w:rPr>
        <w:t> </w:t>
      </w:r>
      <w:r>
        <w:rPr/>
        <w:t>System</w:t>
      </w:r>
      <w:r>
        <w:rPr>
          <w:spacing w:val="3"/>
        </w:rPr>
        <w:t> </w:t>
      </w:r>
      <w:r>
        <w:rPr/>
        <w:t>until</w:t>
      </w:r>
      <w:r>
        <w:rPr>
          <w:spacing w:val="-2"/>
        </w:rPr>
        <w:t> </w:t>
      </w:r>
      <w:r>
        <w:rPr/>
        <w:t>31.12.2000</w:t>
      </w:r>
      <w:r>
        <w:rPr>
          <w:spacing w:val="1"/>
        </w:rPr>
        <w:t> </w:t>
      </w:r>
      <w:r>
        <w:rPr/>
        <w:t>inclusively.</w:t>
      </w:r>
    </w:p>
    <w:p>
      <w:pPr>
        <w:pStyle w:val="BodyText"/>
        <w:spacing w:before="121"/>
        <w:ind w:left="1795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hand,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 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4110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Validity</w:t>
      </w:r>
      <w:r>
        <w:rPr>
          <w:spacing w:val="-7"/>
          <w:sz w:val="20"/>
        </w:rPr>
        <w:t> </w:t>
      </w:r>
      <w:r>
        <w:rPr>
          <w:sz w:val="20"/>
        </w:rPr>
        <w:t>period:</w:t>
      </w:r>
      <w:r>
        <w:rPr>
          <w:spacing w:val="-3"/>
          <w:sz w:val="20"/>
        </w:rPr>
        <w:t> </w:t>
      </w:r>
      <w:r>
        <w:rPr>
          <w:sz w:val="20"/>
        </w:rPr>
        <w:t>01.01.1996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31.12.1996</w:t>
      </w:r>
    </w:p>
    <w:p>
      <w:pPr>
        <w:pStyle w:val="BodyText"/>
        <w:spacing w:before="114"/>
        <w:ind w:left="1795" w:right="1682"/>
      </w:pPr>
      <w:r>
        <w:rPr/>
        <w:t>This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disadvantage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3"/>
        </w:rPr>
        <w:t> </w:t>
      </w:r>
      <w:r>
        <w:rPr/>
        <w:t>4110</w:t>
      </w:r>
      <w:r>
        <w:rPr>
          <w:spacing w:val="-1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created</w:t>
      </w:r>
      <w:r>
        <w:rPr>
          <w:spacing w:val="-2"/>
        </w:rPr>
        <w:t> </w:t>
      </w:r>
      <w:r>
        <w:rPr/>
        <w:t>again</w:t>
      </w:r>
      <w:r>
        <w:rPr>
          <w:spacing w:val="-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require</w:t>
      </w:r>
      <w:r>
        <w:rPr>
          <w:spacing w:val="-53"/>
        </w:rPr>
        <w:t> </w:t>
      </w:r>
      <w:r>
        <w:rPr/>
        <w:t>it</w:t>
      </w:r>
      <w:r>
        <w:rPr>
          <w:spacing w:val="-2"/>
        </w:rPr>
        <w:t> </w:t>
      </w:r>
      <w:r>
        <w:rPr/>
        <w:t>for 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year.</w:t>
      </w:r>
    </w:p>
    <w:p>
      <w:pPr>
        <w:pStyle w:val="BodyText"/>
        <w:spacing w:before="121"/>
        <w:ind w:left="1795" w:right="1781"/>
      </w:pPr>
      <w:r>
        <w:rPr/>
        <w:t>This rule applies to other objects in Cost Center Accounting, such as cost elements,</w:t>
      </w:r>
      <w:r>
        <w:rPr>
          <w:spacing w:val="-53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types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 processes.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3906pt;width:18pt;height:13.6pt;mso-position-horizontal-relative:page;mso-position-vertical-relative:paragraph;z-index:-1570457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above,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periods</w:t>
      </w:r>
      <w:r>
        <w:rPr>
          <w:spacing w:val="-2"/>
        </w:rPr>
        <w:t> </w:t>
      </w:r>
      <w:r>
        <w:rPr/>
        <w:t>correspond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year</w:t>
      </w:r>
      <w:r>
        <w:rPr>
          <w:spacing w:val="-3"/>
        </w:rPr>
        <w:t> </w:t>
      </w:r>
      <w:r>
        <w:rPr/>
        <w:t>boundaries</w:t>
      </w:r>
      <w:r>
        <w:rPr>
          <w:spacing w:val="-3"/>
        </w:rPr>
        <w:t> </w:t>
      </w:r>
      <w:r>
        <w:rPr/>
        <w:t>according</w:t>
      </w:r>
      <w:r>
        <w:rPr>
          <w:spacing w:val="-52"/>
        </w:rPr>
        <w:t> </w:t>
      </w:r>
      <w:r>
        <w:rPr/>
        <w:t>to the calendar year. You can, however, define periods not based on the calendar</w:t>
      </w:r>
      <w:r>
        <w:rPr>
          <w:spacing w:val="1"/>
        </w:rPr>
        <w:t> </w:t>
      </w:r>
      <w:r>
        <w:rPr/>
        <w:t>year.</w:t>
      </w:r>
    </w:p>
    <w:p>
      <w:pPr>
        <w:pStyle w:val="BodyText"/>
        <w:spacing w:before="119"/>
        <w:ind w:left="1795" w:right="1741"/>
      </w:pPr>
      <w:r>
        <w:rPr/>
        <w:t>This is especially necessary when you have used the fiscal year variant in Financial</w:t>
      </w:r>
      <w:r>
        <w:rPr>
          <w:spacing w:val="1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postponed</w:t>
      </w:r>
      <w:r>
        <w:rPr>
          <w:spacing w:val="-4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year,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over-long</w:t>
      </w:r>
      <w:r>
        <w:rPr>
          <w:spacing w:val="-4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shortened</w:t>
      </w:r>
      <w:r>
        <w:rPr>
          <w:spacing w:val="-52"/>
        </w:rPr>
        <w:t> </w:t>
      </w:r>
      <w:r>
        <w:rPr/>
        <w:t>fiscal</w:t>
      </w:r>
      <w:r>
        <w:rPr>
          <w:spacing w:val="-2"/>
        </w:rPr>
        <w:t> </w:t>
      </w:r>
      <w:r>
        <w:rPr/>
        <w:t>year.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cases,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 variants.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9" w:id="10"/>
      <w:bookmarkEnd w:id="10"/>
      <w:r>
        <w:rPr/>
      </w: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  <w:r>
        <w:rPr>
          <w:color w:val="000080"/>
          <w:spacing w:val="-2"/>
        </w:rPr>
        <w:t> </w:t>
      </w:r>
      <w:r>
        <w:rPr>
          <w:color w:val="000080"/>
        </w:rPr>
        <w:t>Groups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Heading5"/>
        <w:spacing w:before="119"/>
      </w:pP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grouped</w:t>
      </w:r>
      <w:r>
        <w:rPr>
          <w:spacing w:val="-4"/>
        </w:rPr>
        <w:t> </w:t>
      </w:r>
      <w:r>
        <w:rPr/>
        <w:t>together,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6"/>
          <w:sz w:val="20"/>
        </w:rPr>
        <w:t> </w:t>
      </w:r>
      <w:r>
        <w:rPr>
          <w:sz w:val="20"/>
        </w:rPr>
        <w:t>center</w:t>
      </w:r>
      <w:r>
        <w:rPr>
          <w:spacing w:val="-3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element</w:t>
      </w:r>
      <w:r>
        <w:rPr>
          <w:spacing w:val="-5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Order</w:t>
      </w:r>
      <w:r>
        <w:rPr>
          <w:spacing w:val="-5"/>
          <w:sz w:val="20"/>
        </w:rPr>
        <w:t> </w:t>
      </w:r>
      <w:r>
        <w:rPr>
          <w:sz w:val="20"/>
        </w:rPr>
        <w:t>groups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44.760605pt;margin-top:8.115635pt;width:18pt;height:13.6pt;mso-position-horizontal-relative:page;mso-position-vertical-relative:paragraph;z-index:-15704064;mso-wrap-distance-left:0;mso-wrap-distance-right:0" coordorigin="2895,162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6" to="3150,42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3"/>
        <w:spacing w:before="0"/>
      </w:pPr>
      <w:r>
        <w:rPr>
          <w:color w:val="000080"/>
          <w:spacing w:val="-1"/>
        </w:rPr>
        <w:t>Use</w:t>
      </w:r>
    </w:p>
    <w:p>
      <w:pPr>
        <w:pStyle w:val="BodyText"/>
        <w:spacing w:before="63"/>
        <w:ind w:left="527" w:right="1707"/>
      </w:pPr>
      <w:r>
        <w:rPr/>
        <w:br w:type="column"/>
      </w:r>
      <w:r>
        <w:rPr/>
        <w:t>In</w:t>
      </w:r>
      <w:r>
        <w:rPr>
          <w:spacing w:val="-4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groups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subnodes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hierarchy,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analysis</w:t>
      </w:r>
      <w:r>
        <w:rPr>
          <w:spacing w:val="-53"/>
        </w:rPr>
        <w:t> </w:t>
      </w:r>
      <w:r>
        <w:rPr/>
        <w:t>or planning purposes, you can also create alternative groups that do not belong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standard</w:t>
      </w:r>
      <w:r>
        <w:rPr>
          <w:spacing w:val="1"/>
        </w:rPr>
        <w:t> </w:t>
      </w:r>
      <w:r>
        <w:rPr/>
        <w:t>hierarchy.</w:t>
      </w:r>
    </w:p>
    <w:p>
      <w:pPr>
        <w:pStyle w:val="BodyText"/>
        <w:spacing w:before="119"/>
        <w:ind w:left="527" w:right="1642"/>
      </w:pPr>
      <w:r>
        <w:rPr/>
        <w:t>All cost centers and business processes must be incorporated in the relevant</w:t>
      </w:r>
      <w:r>
        <w:rPr>
          <w:spacing w:val="1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2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 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assign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>
          <w:rFonts w:ascii="Arial"/>
          <w:b/>
        </w:rPr>
        <w:t>one</w:t>
      </w:r>
      <w:r>
        <w:rPr>
          <w:rFonts w:ascii="Arial"/>
          <w:b/>
          <w:spacing w:val="-3"/>
        </w:rPr>
        <w:t> </w:t>
      </w:r>
      <w:r>
        <w:rPr/>
        <w:t>hierarchy</w:t>
      </w:r>
      <w:r>
        <w:rPr>
          <w:spacing w:val="-4"/>
        </w:rPr>
        <w:t> </w:t>
      </w:r>
      <w:r>
        <w:rPr/>
        <w:t>group, but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>
          <w:rFonts w:ascii="Arial"/>
          <w:b/>
        </w:rPr>
        <w:t>any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number</w:t>
      </w:r>
      <w:r>
        <w:rPr>
          <w:rFonts w:ascii="Arial"/>
          <w:b/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groups.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229" w:space="40"/>
            <w:col w:w="9731"/>
          </w:cols>
        </w:sectPr>
      </w:pPr>
    </w:p>
    <w:p>
      <w:pPr>
        <w:pStyle w:val="Heading5"/>
        <w:ind w:right="2837"/>
        <w:jc w:val="both"/>
      </w:pPr>
      <w:r>
        <w:rPr/>
        <w:t>You can use master data groups in different areas (analysis, planning,</w:t>
      </w:r>
      <w:r>
        <w:rPr>
          <w:spacing w:val="-64"/>
        </w:rPr>
        <w:t> </w:t>
      </w:r>
      <w:r>
        <w:rPr/>
        <w:t>allocation).</w:t>
      </w:r>
    </w:p>
    <w:p>
      <w:pPr>
        <w:spacing w:before="121"/>
        <w:ind w:left="715" w:right="1999" w:firstLine="0"/>
        <w:jc w:val="both"/>
        <w:rPr>
          <w:sz w:val="24"/>
        </w:rPr>
      </w:pPr>
      <w:r>
        <w:rPr>
          <w:sz w:val="24"/>
        </w:rPr>
        <w:t>You can divide complex groups into manageable sections by separating them</w:t>
      </w:r>
      <w:r>
        <w:rPr>
          <w:spacing w:val="-64"/>
          <w:sz w:val="24"/>
        </w:rPr>
        <w:t> </w:t>
      </w:r>
      <w:r>
        <w:rPr>
          <w:sz w:val="24"/>
        </w:rPr>
        <w:t>into sub-groups. You can create and maintain sub-groups separately and then</w:t>
      </w:r>
      <w:r>
        <w:rPr>
          <w:spacing w:val="-65"/>
          <w:sz w:val="24"/>
        </w:rPr>
        <w:t> </w:t>
      </w:r>
      <w:r>
        <w:rPr>
          <w:sz w:val="24"/>
        </w:rPr>
        <w:t>combine them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larger</w:t>
      </w:r>
      <w:r>
        <w:rPr>
          <w:spacing w:val="-1"/>
          <w:sz w:val="24"/>
        </w:rPr>
        <w:t> </w:t>
      </w:r>
      <w:r>
        <w:rPr>
          <w:sz w:val="24"/>
        </w:rPr>
        <w:t>groups.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9793pt;width:18pt;height:13.6pt;mso-position-horizontal-relative:page;mso-position-vertical-relative:paragraph;z-index:-15703552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56"/>
      </w:pPr>
      <w:r>
        <w:rPr/>
        <w:t>Remember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dependencies.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contrast,</w:t>
      </w:r>
      <w:r>
        <w:rPr>
          <w:spacing w:val="-2"/>
        </w:rPr>
        <w:t> </w:t>
      </w:r>
      <w:r>
        <w:rPr/>
        <w:t>most</w:t>
      </w:r>
      <w:r>
        <w:rPr>
          <w:spacing w:val="-5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52"/>
        </w:rPr>
        <w:t> </w:t>
      </w:r>
      <w:r>
        <w:rPr/>
        <w:t>time-dependent.</w:t>
      </w:r>
    </w:p>
    <w:p>
      <w:pPr>
        <w:pStyle w:val="BodyText"/>
        <w:spacing w:before="118"/>
        <w:ind w:left="1795" w:right="1741"/>
      </w:pPr>
      <w:r>
        <w:rPr/>
        <w:t>If, for example, the cost center structure changes for the new fiscal year, the</w:t>
      </w:r>
      <w:r>
        <w:rPr>
          <w:spacing w:val="1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changes with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time-dependent,</w:t>
      </w:r>
      <w:r>
        <w:rPr>
          <w:spacing w:val="-52"/>
        </w:rPr>
        <w:t> </w:t>
      </w:r>
      <w:r>
        <w:rPr/>
        <w:t>the system ensures that reports covering multiple fiscal years always use the same</w:t>
      </w:r>
      <w:r>
        <w:rPr>
          <w:spacing w:val="1"/>
        </w:rPr>
        <w:t> </w:t>
      </w:r>
      <w:r>
        <w:rPr>
          <w:color w:val="0000FF"/>
          <w:u w:val="single" w:color="0000FF"/>
        </w:rPr>
        <w:t>standard hierarchy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 thus</w:t>
      </w:r>
      <w:r>
        <w:rPr>
          <w:spacing w:val="3"/>
        </w:rPr>
        <w:t> </w:t>
      </w:r>
      <w:r>
        <w:rPr/>
        <w:t>providing comparable</w:t>
      </w:r>
      <w:r>
        <w:rPr>
          <w:spacing w:val="-2"/>
        </w:rPr>
        <w:t> </w:t>
      </w:r>
      <w:r>
        <w:rPr/>
        <w:t>results.</w:t>
      </w:r>
    </w:p>
    <w:p>
      <w:pPr>
        <w:pStyle w:val="BodyText"/>
        <w:spacing w:before="122"/>
        <w:ind w:left="1795" w:right="1825"/>
      </w:pPr>
      <w:r>
        <w:rPr/>
        <w:t>To save older standard hierarchies for documentation purposes, copy the hierarchy</w:t>
      </w:r>
      <w:r>
        <w:rPr>
          <w:spacing w:val="-53"/>
        </w:rPr>
        <w:t> </w:t>
      </w:r>
      <w:r>
        <w:rPr/>
        <w:t>before making changes and use this copy for evaluating reports for previous fiscal</w:t>
      </w:r>
      <w:r>
        <w:rPr>
          <w:spacing w:val="1"/>
        </w:rPr>
        <w:t> </w:t>
      </w:r>
      <w:r>
        <w:rPr/>
        <w:t>years</w:t>
      </w:r>
      <w:r>
        <w:rPr>
          <w:spacing w:val="-1"/>
        </w:rPr>
        <w:t>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Copying Master Data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Groups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2">
        <w:r>
          <w:rPr>
            <w:color w:val="0000FF"/>
            <w:u w:val="single" w:color="0000FF"/>
          </w:rPr>
          <w:t>37]</w:t>
        </w:r>
      </w:hyperlink>
      <w:r>
        <w:rPr/>
        <w:t>).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6324"/>
      </w:pPr>
      <w:bookmarkStart w:name="_bookmark10" w:id="11"/>
      <w:bookmarkEnd w:id="11"/>
      <w:r>
        <w:rPr>
          <w:b w:val="0"/>
        </w:rPr>
      </w:r>
      <w:r>
        <w:rPr/>
        <w:t>Processing</w:t>
      </w:r>
      <w:r>
        <w:rPr>
          <w:spacing w:val="-7"/>
        </w:rPr>
        <w:t> </w:t>
      </w:r>
      <w:r>
        <w:rPr/>
        <w:t>Master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Processing</w:t>
      </w:r>
      <w:r>
        <w:rPr>
          <w:color w:val="000080"/>
          <w:spacing w:val="-6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  <w:r>
        <w:rPr>
          <w:color w:val="000080"/>
          <w:spacing w:val="-3"/>
        </w:rPr>
        <w:t> </w:t>
      </w:r>
      <w:r>
        <w:rPr>
          <w:color w:val="000080"/>
        </w:rPr>
        <w:t>Groups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groups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objects: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Statistical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Orders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WBS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graphic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groups:</w:t>
      </w:r>
    </w:p>
    <w:p>
      <w:pPr>
        <w:spacing w:after="0"/>
        <w:sectPr>
          <w:headerReference w:type="default" r:id="rId99"/>
          <w:headerReference w:type="even" r:id="rId100"/>
          <w:footerReference w:type="default" r:id="rId101"/>
          <w:footerReference w:type="even" r:id="rId102"/>
          <w:pgSz w:w="12240" w:h="15840"/>
          <w:pgMar w:header="1000" w:footer="860" w:top="1300" w:bottom="1060" w:left="1100" w:right="140"/>
          <w:pgNumType w:start="33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Processing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Groups</w:t>
      </w:r>
    </w:p>
    <w:p>
      <w:pPr>
        <w:pStyle w:val="BodyText"/>
        <w:spacing w:before="4"/>
        <w:rPr>
          <w:rFonts w:ascii="Arial"/>
          <w:b/>
          <w:sz w:val="13"/>
        </w:rPr>
      </w:pPr>
      <w:r>
        <w:rPr/>
        <w:pict>
          <v:group style="position:absolute;margin-left:90.761002pt;margin-top:9.660976pt;width:482.4pt;height:361.6pt;mso-position-horizontal-relative:page;mso-position-vertical-relative:paragraph;z-index:-15703040;mso-wrap-distance-left:0;mso-wrap-distance-right:0" coordorigin="1815,193" coordsize="9648,7232">
            <v:rect style="position:absolute;left:1815;top:193;width:9648;height:7232" filled="true" fillcolor="#eaeaea" stroked="false">
              <v:fill type="solid"/>
            </v:rect>
            <v:shape style="position:absolute;left:1882;top:5578;width:1210;height:807" coordorigin="1882,5579" coordsize="1210,807" path="m2989,5579l1983,5579,1964,5581,1942,5586,1926,5596,1914,5610,1899,5622,1890,5639,1887,5660,1882,5680,1882,6284,1887,6304,1890,6320,1899,6342,1914,6354,1926,6368,1942,6378,1964,6383,1983,6385,2989,6385,3010,6383,3030,6378,3046,6368,3061,6354,3075,6342,3085,6320,3087,6304,3092,6284,3092,5680,3087,5660,3085,5639,3075,5622,3061,5610,3046,5596,3030,5586,3010,5581,2989,5579xe" filled="true" fillcolor="#ebebeb" stroked="false">
              <v:path arrowok="t"/>
              <v:fill type="solid"/>
            </v:shape>
            <v:shape style="position:absolute;left:1908;top:5605;width:1210;height:804" coordorigin="1909,5605" coordsize="1210,804" path="m3018,5605l2012,5605,1990,5610,1971,5612,1954,5622,1940,5636,1926,5648,1916,5668,1914,5687,1909,5706,1909,6311,1914,6330,1916,6349,1926,6366,1940,6383,1971,6402,1990,6404,2012,6409,3018,6409,3037,6404,3056,6402,3087,6383,3102,6366,3111,6349,3114,6330,3118,6311,3118,5706,3114,5687,3111,5668,3102,5648,3087,5636,3075,5622,3056,5612,3037,5610,3018,5605xe" filled="true" fillcolor="#858585" stroked="false">
              <v:path arrowok="t"/>
              <v:fill type="solid"/>
            </v:shape>
            <v:shape style="position:absolute;left:1896;top:5593;width:1208;height:807" coordorigin="1897,5593" coordsize="1208,807" path="m3003,5593l1998,5593,1957,5598,1904,5653,1897,5694,1897,6296,1926,6368,1978,6395,1998,6400,3003,6400,3022,6395,3044,6392,3097,6335,3104,6296,3104,5694,3075,5622,3044,5598,3003,5593xe" filled="true" fillcolor="#dcdcdc" stroked="false">
              <v:path arrowok="t"/>
              <v:fill type="solid"/>
            </v:shape>
            <v:shape style="position:absolute;left:3171;top:5578;width:807;height:807" coordorigin="3171,5579" coordsize="807,807" path="m3877,5579l3272,5579,3253,5581,3234,5586,3217,5596,3202,5610,3188,5622,3178,5639,3176,5660,3171,5680,3171,6284,3176,6304,3178,6320,3188,6342,3202,6354,3217,6368,3234,6378,3253,6383,3272,6385,3877,6385,3961,6342,3978,6284,3978,5680,3934,5596,3898,5581,3877,5579xe" filled="true" fillcolor="#ebebeb" stroked="false">
              <v:path arrowok="t"/>
              <v:fill type="solid"/>
            </v:shape>
            <v:shape style="position:absolute;left:3200;top:5605;width:807;height:804" coordorigin="3200,5605" coordsize="807,804" path="m3903,5605l3301,5605,3279,5610,3260,5612,3243,5622,3217,5648,3205,5668,3200,5706,3200,6311,3205,6349,3229,6383,3260,6402,3279,6404,3301,6409,3903,6409,3925,6404,3942,6402,3975,6383,3990,6366,3999,6349,4002,6330,4006,6311,4006,5706,4002,5687,3999,5668,3990,5648,3975,5636,3961,5622,3942,5612,3925,5610,3903,5605xe" filled="true" fillcolor="#858585" stroked="false">
              <v:path arrowok="t"/>
              <v:fill type="solid"/>
            </v:shape>
            <v:shape style="position:absolute;left:3185;top:5593;width:807;height:807" coordorigin="3186,5593" coordsize="807,807" path="m3891,5593l3286,5593,3246,5598,3193,5653,3186,5694,3186,6296,3188,6318,3193,6335,3202,6354,3217,6368,3229,6383,3246,6392,3267,6395,3286,6400,3891,6400,3910,6395,3927,6392,3949,6383,3961,6368,3975,6354,3985,6335,3990,6318,3992,6296,3992,5694,3949,5610,3927,5598,3891,5593xe" filled="true" fillcolor="#dcdcdc" stroked="false">
              <v:path arrowok="t"/>
              <v:fill type="solid"/>
            </v:shape>
            <v:shape style="position:absolute;left:7472;top:5598;width:1258;height:788" coordorigin="7472,5598" coordsize="1258,788" path="m8631,5598l7568,5598,7549,5603,7532,5605,7501,5629,7477,5660,7472,5696,7472,6284,7501,6354,7568,6385,8631,6385,8703,6354,8730,6284,8730,5696,8703,5629,8653,5603,8631,5598xe" filled="true" fillcolor="#ebebeb" stroked="false">
              <v:path arrowok="t"/>
              <v:fill type="solid"/>
            </v:shape>
            <v:shape style="position:absolute;left:7498;top:5626;width:1258;height:783" coordorigin="7498,5627" coordsize="1258,783" path="m8660,5627l7597,5627,7575,5629,7506,5687,7498,5723,7498,6311,7530,6383,7575,6404,7597,6409,8660,6409,8679,6404,8696,6402,8730,6383,8751,6349,8756,6311,8756,5723,8751,5687,8730,5656,8696,5632,8660,5627xe" filled="true" fillcolor="#858585" stroked="false">
              <v:path arrowok="t"/>
              <v:fill type="solid"/>
            </v:shape>
            <v:shape style="position:absolute;left:7484;top:5612;width:1260;height:788" coordorigin="7484,5612" coordsize="1260,788" path="m8646,5612l7582,5612,7563,5615,7546,5620,7515,5644,7491,5672,7489,5689,7484,5711,7484,6296,7489,6318,7491,6335,7515,6368,7530,6383,7546,6392,7563,6395,7582,6400,8646,6400,8665,6395,8682,6392,8698,6383,8715,6368,8737,6335,8739,6318,8744,6296,8744,5711,8739,5689,8737,5672,8715,5644,8682,5620,8665,5615,8646,5612xe" filled="true" fillcolor="#dcdcdc" stroked="false">
              <v:path arrowok="t"/>
              <v:fill type="solid"/>
            </v:shape>
            <v:shape style="position:absolute;left:8811;top:5610;width:1131;height:776" coordorigin="8811,5610" coordsize="1131,776" path="m9843,5610l8910,5610,8888,5612,8818,5668,8811,5704,8811,6287,8842,6359,8910,6385,9843,6385,9915,6359,9937,6308,9942,6287,9942,5704,9937,5687,9934,5668,9915,5636,9882,5615,9865,5612,9843,5610xe" filled="true" fillcolor="#ebebeb" stroked="false">
              <v:path arrowok="t"/>
              <v:fill type="solid"/>
            </v:shape>
            <v:shape style="position:absolute;left:8837;top:5636;width:1131;height:773" coordorigin="8838,5636" coordsize="1131,773" path="m9870,5636l8936,5636,8914,5639,8898,5644,8869,5663,8845,5694,8842,5713,8838,5730,8838,6313,8842,6335,8845,6352,8869,6383,8898,6402,8914,6404,8936,6409,9870,6409,9891,6404,9908,6402,9942,6383,9961,6352,9966,6335,9968,6313,9968,5730,9942,5663,9891,5639,9870,5636xe" filled="true" fillcolor="#858585" stroked="false">
              <v:path arrowok="t"/>
              <v:fill type="solid"/>
            </v:shape>
            <v:shape style="position:absolute;left:8823;top:5622;width:1133;height:778" coordorigin="8823,5622" coordsize="1133,778" path="m9858,5622l8922,5622,8902,5627,8886,5629,8854,5648,8830,5680,8828,5701,8823,5718,8823,6301,8828,6320,8830,6337,8854,6371,8886,6392,8902,6395,8922,6400,9858,6400,9877,6395,9894,6392,9927,6371,9949,6337,9951,6320,9956,6301,9956,5718,9951,5701,9949,5680,9927,5648,9894,5629,9877,5627,9858,5622xe" filled="true" fillcolor="#dcdcdc" stroked="false">
              <v:path arrowok="t"/>
              <v:fill type="solid"/>
            </v:shape>
            <v:shape style="position:absolute;left:10018;top:5610;width:1371;height:776" coordorigin="10018,5610" coordsize="1371,776" path="m11295,5610l10117,5610,10081,5615,10050,5636,10026,5668,10023,5687,10018,5704,10018,6287,10023,6308,10026,6325,10050,6359,10081,6378,10098,6383,10117,6385,11295,6385,11362,6359,11389,6287,11389,5704,11386,5687,11382,5668,11362,5636,11331,5615,11295,5610xe" filled="true" fillcolor="#ebebeb" stroked="false">
              <v:path arrowok="t"/>
              <v:fill type="solid"/>
            </v:shape>
            <v:shape style="position:absolute;left:10044;top:5636;width:1371;height:773" coordorigin="10045,5636" coordsize="1371,773" path="m11322,5636l10143,5636,10124,5639,10107,5644,10076,5663,10052,5694,10050,5713,10045,5730,10045,6313,10050,6335,10052,6352,10076,6383,10107,6402,10124,6404,10143,6409,11322,6409,11341,6404,11358,6402,11389,6383,11410,6352,11413,6335,11415,6313,11415,5730,11410,5694,11389,5663,11358,5644,11341,5639,11322,5636xe" filled="true" fillcolor="#858585" stroked="false">
              <v:path arrowok="t"/>
              <v:fill type="solid"/>
            </v:shape>
            <v:shape style="position:absolute;left:10032;top:5622;width:1371;height:778" coordorigin="10033,5622" coordsize="1371,778" path="m11307,5622l10131,5622,10110,5627,10093,5629,10064,5648,10040,5680,10035,5701,10033,5718,10033,6301,10064,6371,10110,6395,10131,6400,11307,6400,11329,6395,11346,6392,11374,6371,11396,6337,11398,6320,11403,6301,11403,5718,11398,5701,11396,5680,11374,5648,11346,5629,11329,5627,11307,5622xe" filled="true" fillcolor="#dcdcdc" stroked="false">
              <v:path arrowok="t"/>
              <v:fill type="solid"/>
            </v:shape>
            <v:shape style="position:absolute;left:3204;top:6399;width:164;height:884" coordorigin="3205,6400" coordsize="164,884" path="m3205,6400l3205,7283m3205,6558l3368,6558m3205,6800l3368,6800m3205,7043l3368,7043m3205,7283l3368,7283e" filled="false" stroked="true" strokeweight=".505pt" strokecolor="#000000">
              <v:path arrowok="t"/>
              <v:stroke dashstyle="solid"/>
            </v:shape>
            <v:shape style="position:absolute;left:4059;top:5598;width:1611;height:788" coordorigin="4059,5598" coordsize="1611,788" path="m5571,5598l4158,5598,4136,5603,4119,5605,4090,5629,4066,5660,4062,5677,4059,5696,4059,6284,4090,6354,4158,6385,5571,6385,5643,6354,5665,6304,5670,6284,5670,5696,5665,5677,5662,5660,5643,5629,5607,5605,5590,5603,5571,5598xe" filled="true" fillcolor="#ebebeb" stroked="false">
              <v:path arrowok="t"/>
              <v:fill type="solid"/>
            </v:shape>
            <v:shape style="position:absolute;left:4085;top:5626;width:1611;height:783" coordorigin="4086,5627" coordsize="1611,783" path="m5598,5627l4184,5627,4148,5632,4117,5656,4093,5687,4090,5704,4086,5723,4086,6311,4090,6330,4093,6349,4117,6383,4148,6402,4165,6404,4184,6409,5598,6409,5619,6404,5636,6402,5670,6383,5689,6349,5694,6330,5696,6311,5696,5723,5670,5656,5619,5629,5598,5627xe" filled="true" fillcolor="#858585" stroked="false">
              <v:path arrowok="t"/>
              <v:fill type="solid"/>
            </v:shape>
            <v:shape style="position:absolute;left:4073;top:5612;width:1608;height:788" coordorigin="4074,5612" coordsize="1608,788" path="m5586,5612l4170,5612,4150,5615,4081,5672,4074,5711,4074,6296,4102,6368,4150,6395,4170,6400,5586,6400,5605,6395,5622,6392,5677,6335,5682,6296,5682,5711,5655,5644,5605,5615,5586,5612xe" filled="true" fillcolor="#dcdcdc" stroked="false">
              <v:path arrowok="t"/>
              <v:fill type="solid"/>
            </v:shape>
            <v:shape style="position:absolute;left:4100;top:6001;width:348;height:269" type="#_x0000_t75" stroked="false">
              <v:imagedata r:id="rId103" o:title=""/>
            </v:shape>
            <v:shape style="position:absolute;left:5739;top:5610;width:1661;height:776" coordorigin="5739,5610" coordsize="1661,776" path="m7306,5610l5838,5610,5802,5615,5770,5636,5746,5668,5744,5687,5739,5704,5739,6287,5744,6308,5746,6325,5770,6359,5802,6378,5818,6383,5838,6385,7306,6385,7374,6359,7400,6287,7400,5704,7398,5687,7393,5668,7374,5636,7342,5615,7306,5610xe" filled="true" fillcolor="#ebebeb" stroked="false">
              <v:path arrowok="t"/>
              <v:fill type="solid"/>
            </v:shape>
            <v:shape style="position:absolute;left:5768;top:5636;width:1659;height:773" coordorigin="5768,5636" coordsize="1659,773" path="m7333,5636l5864,5636,5845,5639,5828,5644,5797,5663,5773,5694,5768,5730,5768,6313,5797,6383,5845,6404,5864,6409,7333,6409,7352,6404,7369,6402,7400,6383,7422,6352,7424,6335,7426,6313,7426,5730,7422,5694,7400,5663,7369,5644,7352,5639,7333,5636xe" filled="true" fillcolor="#858585" stroked="false">
              <v:path arrowok="t"/>
              <v:fill type="solid"/>
            </v:shape>
            <v:shape style="position:absolute;left:5753;top:5622;width:1661;height:778" coordorigin="5754,5622" coordsize="1661,778" path="m7318,5622l5852,5622,5830,5627,5814,5629,5785,5648,5761,5680,5756,5701,5754,5718,5754,6301,5785,6371,5830,6395,5852,6400,7318,6400,7340,6395,7357,6392,7386,6371,7407,6337,7410,6320,7414,6301,7414,5718,7410,5701,7407,5680,7386,5648,7357,5629,7340,5627,7318,5622xe" filled="true" fillcolor="#dcdcdc" stroked="false">
              <v:path arrowok="t"/>
              <v:fill type="solid"/>
            </v:shape>
            <v:shape style="position:absolute;left:5780;top:6030;width:348;height:272" type="#_x0000_t75" stroked="false">
              <v:imagedata r:id="rId104" o:title=""/>
            </v:shape>
            <v:shape style="position:absolute;left:7522;top:5878;width:351;height:272" type="#_x0000_t75" stroked="false">
              <v:imagedata r:id="rId105" o:title=""/>
            </v:shape>
            <v:shape style="position:absolute;left:10887;top:5916;width:421;height:443" type="#_x0000_t75" stroked="false">
              <v:imagedata r:id="rId106" o:title=""/>
            </v:shape>
            <v:shape style="position:absolute;left:10887;top:6075;width:154;height:121" coordorigin="10887,6076" coordsize="154,121" path="m11041,6076l10887,6076,10887,6085,10887,6196,10899,6196,10899,6085,11041,6085,11041,6076xe" filled="true" fillcolor="#d0d0d0" stroked="false">
              <v:path arrowok="t"/>
              <v:fill type="solid"/>
            </v:shape>
            <v:rect style="position:absolute;left:10913;top:6085;width:156;height:125" filled="true" fillcolor="#6c6c6c" stroked="false">
              <v:fill type="solid"/>
            </v:rect>
            <v:shape style="position:absolute;left:8875;top:5972;width:301;height:335" type="#_x0000_t75" stroked="false">
              <v:imagedata r:id="rId107" o:title=""/>
            </v:shape>
            <v:shape style="position:absolute;left:2031;top:6102;width:243;height:243" coordorigin="2031,6102" coordsize="243,243" path="m2274,6102l2031,6102,2031,6109,2031,6116,2031,6128,2031,6344,2046,6344,2046,6128,2175,6128,2175,6116,2266,6116,2266,6121,2274,6121,2274,6116,2274,6109,2274,6102xe" filled="true" fillcolor="#d0d0d0" stroked="false">
              <v:path arrowok="t"/>
              <v:fill type="solid"/>
            </v:shape>
            <v:shape style="position:absolute;left:2057;top:6128;width:245;height:243" coordorigin="2058,6128" coordsize="245,243" path="m2302,6128l2281,6128,2281,6136,2281,6234,2295,6234,2295,6246,2295,6263,2190,6263,2190,6246,2175,6246,2175,6234,2175,6128,2058,6128,2058,6371,2302,6371,2302,6136,2302,6128xe" filled="true" fillcolor="#6c6c6c" stroked="false">
              <v:path arrowok="t"/>
              <v:fill type="solid"/>
            </v:shape>
            <v:shape style="position:absolute;left:2045;top:6116;width:243;height:243" coordorigin="2046,6116" coordsize="243,243" path="m2288,6263l2190,6263,2190,6246,2175,6246,2175,6234,2175,6116,2046,6116,2046,6234,2046,6246,2046,6263,2046,6277,2046,6292,2046,6352,2046,6359,2288,6359,2288,6352,2288,6292,2288,6277,2288,6263xm2288,6116l2266,6116,2266,6121,2266,6136,2288,6136,2288,6121,2288,6116xe" filled="true" fillcolor="#b0b0b0" stroked="false">
              <v:path arrowok="t"/>
              <v:fill type="solid"/>
            </v:shape>
            <v:shape style="position:absolute;left:2038;top:6219;width:152;height:118" coordorigin="2038,6220" coordsize="152,118" path="m2190,6220l2038,6220,2038,6234,2038,6246,2038,6337,2050,6337,2050,6246,2190,6246,2190,6234,2190,6220xe" filled="true" fillcolor="#f1f1f1" stroked="false">
              <v:path arrowok="t"/>
              <v:fill type="solid"/>
            </v:shape>
            <v:shape style="position:absolute;left:2064;top:6246;width:231;height:120" coordorigin="2065,6246" coordsize="231,120" path="m2295,6246l2281,6246,2281,6263,2190,6263,2190,6246,2065,6246,2065,6263,2065,6277,2065,6352,2065,6366,2295,6366,2295,6352,2295,6277,2295,6263,2295,6246xe" filled="true" fillcolor="#8d8d8d" stroked="false">
              <v:path arrowok="t"/>
              <v:fill type="solid"/>
            </v:shape>
            <v:shape style="position:absolute;left:2050;top:6234;width:231;height:118" coordorigin="2050,6234" coordsize="231,118" path="m2281,6263l2204,6263,2204,6234,2050,6234,2050,6263,2050,6292,2050,6352,2281,6352,2281,6292,2281,6263xe" filled="true" fillcolor="#eaeaea" stroked="false">
              <v:path arrowok="t"/>
              <v:fill type="solid"/>
            </v:shape>
            <v:shape style="position:absolute;left:2175;top:6109;width:92;height:154" coordorigin="2175,6109" coordsize="92,154" path="m2266,6109l2175,6109,2175,6121,2175,6136,2175,6263,2190,6263,2190,6136,2266,6136,2266,6121,2266,6109xe" filled="true" fillcolor="#f1f1f1" stroked="false">
              <v:path arrowok="t"/>
              <v:fill type="solid"/>
            </v:shape>
            <v:shape style="position:absolute;left:2204;top:6135;width:92;height:156" coordorigin="2204,6136" coordsize="92,156" path="m2295,6136l2204,6136,2204,6277,2204,6292,2295,6292,2295,6277,2295,6136xe" filled="true" fillcolor="#8d8d8d" stroked="false">
              <v:path arrowok="t"/>
              <v:fill type="solid"/>
            </v:shape>
            <v:rect style="position:absolute;left:2189;top:6121;width:92;height:156" filled="true" fillcolor="#eaeaea" stroked="false">
              <v:fill type="solid"/>
            </v:rect>
            <v:line style="position:absolute" from="2247,6217" to="2247,6301" stroked="true" strokeweight=".12pt" strokecolor="#000000">
              <v:stroke dashstyle="solid"/>
            </v:line>
            <v:shape style="position:absolute;left:2211;top:6270;width:70;height:68" coordorigin="2211,6270" coordsize="70,68" path="m2281,6270l2247,6294,2211,6270,2247,6337,2281,6270xe" filled="true" fillcolor="#000000" stroked="false">
              <v:path arrowok="t"/>
              <v:fill type="solid"/>
            </v:shape>
            <v:line style="position:absolute" from="2206,6313" to="2206,6234" stroked="true" strokeweight=".12pt" strokecolor="#000000">
              <v:stroke dashstyle="solid"/>
            </v:line>
            <v:shape style="position:absolute;left:2172;top:6195;width:72;height:68" coordorigin="2173,6196" coordsize="72,68" path="m2206,6196l2173,6263,2206,6241,2245,6263,2206,6196xe" filled="true" fillcolor="#000000" stroked="false">
              <v:path arrowok="t"/>
              <v:fill type="solid"/>
            </v:shape>
            <v:shape style="position:absolute;left:3384;top:5962;width:286;height:291" coordorigin="3385,5963" coordsize="286,291" path="m3670,5963l3385,5963,3385,5977,3385,6253,3397,6253,3397,5977,3670,5977,3670,5963xe" filled="true" fillcolor="#666666" stroked="false">
              <v:path arrowok="t"/>
              <v:fill type="solid"/>
            </v:shape>
            <v:shape style="position:absolute;left:3408;top:5984;width:245;height:250" coordorigin="3409,5984" coordsize="245,250" path="m3654,5984l3409,5984,3409,5996,3409,6234,3421,6234,3421,5996,3654,5996,3654,5984xe" filled="true" fillcolor="#f1f1f1" stroked="false">
              <v:path arrowok="t"/>
              <v:fill type="solid"/>
            </v:shape>
            <v:rect style="position:absolute;left:3435;top:5996;width:248;height:250" filled="true" fillcolor="#8d8d8d" stroked="false">
              <v:fill type="solid"/>
            </v:rect>
            <v:shape style="position:absolute;left:3384;top:5950;width:389;height:420" type="#_x0000_t75" stroked="false">
              <v:imagedata r:id="rId108" o:title=""/>
            </v:shape>
            <v:rect style="position:absolute;left:2770;top:260;width:1772;height:15" filled="true" fillcolor="#ebebeb" stroked="false">
              <v:fill type="solid"/>
            </v:rect>
            <v:rect style="position:absolute;left:2794;top:918;width:1774;height:15" filled="true" fillcolor="#858585" stroked="false">
              <v:fill type="solid"/>
            </v:rect>
            <v:rect style="position:absolute;left:2784;top:274;width:1772;height:644" filled="true" fillcolor="#dcdcdc" stroked="false">
              <v:fill type="solid"/>
            </v:rect>
            <v:rect style="position:absolute;left:2770;top:2355;width:1772;height:15" filled="true" fillcolor="#ebebeb" stroked="false">
              <v:fill type="solid"/>
            </v:rect>
            <v:rect style="position:absolute;left:2784;top:2370;width:1772;height:1690" filled="true" fillcolor="#dcdcdc" stroked="false">
              <v:fill type="solid"/>
            </v:rect>
            <v:line style="position:absolute" from="3668,1000" to="3668,1223" stroked="true" strokeweight=".505pt" strokecolor="#000000">
              <v:stroke dashstyle="solid"/>
            </v:line>
            <v:shape style="position:absolute;left:3612;top:1215;width:106;height:106" coordorigin="3613,1216" coordsize="106,106" path="m3718,1216l3613,1216,3668,1321,3718,1216xe" filled="true" fillcolor="#000000" stroked="false">
              <v:path arrowok="t"/>
              <v:fill type="solid"/>
            </v:shape>
            <v:shape style="position:absolute;left:3668;top:1974;width:725;height:3132" coordorigin="3668,1974" coordsize="725,3132" path="m4393,5106l4393,5106m3668,1974l3668,2202e" filled="false" stroked="true" strokeweight=".505pt" strokecolor="#000000">
              <v:path arrowok="t"/>
              <v:stroke dashstyle="solid"/>
            </v:shape>
            <v:shape style="position:absolute;left:3612;top:2194;width:106;height:104" coordorigin="3613,2195" coordsize="106,104" path="m3718,2195l3613,2195,3668,2298,3718,2195xe" filled="true" fillcolor="#000000" stroked="false">
              <v:path arrowok="t"/>
              <v:fill type="solid"/>
            </v:shape>
            <v:shape style="position:absolute;left:2969;top:1388;width:1371;height:483" coordorigin="2970,1388" coordsize="1371,483" path="m4278,1388l3030,1388,3006,1391,2986,1405,2972,1424,2970,1448,2970,1813,2972,1832,2986,1854,3006,1866,3030,1871,4278,1871,4302,1866,4323,1854,4335,1832,4340,1813,4340,1448,4335,1424,4323,1405,4302,1391,4278,1388xe" filled="true" fillcolor="#ebebeb" stroked="false">
              <v:path arrowok="t"/>
              <v:fill type="solid"/>
            </v:shape>
            <v:shape style="position:absolute;left:2996;top:1414;width:1371;height:483" coordorigin="2996,1415" coordsize="1371,483" path="m4306,1415l3056,1415,3034,1417,3013,1432,3001,1451,2996,1475,2996,1837,3001,1861,3013,1880,3034,1895,3056,1897,4306,1897,4330,1895,4350,1880,4364,1861,4366,1837,4366,1475,4364,1451,4350,1432,4330,1417,4306,1415xe" filled="true" fillcolor="#858585" stroked="false">
              <v:path arrowok="t"/>
              <v:fill type="solid"/>
            </v:shape>
            <v:shape style="position:absolute;left:2984;top:1400;width:1368;height:483" coordorigin="2984,1400" coordsize="1368,483" path="m4292,1400l3044,1400,3020,1405,3001,1417,2986,1439,2984,1463,2984,1828,2986,1847,3001,1866,3020,1880,3044,1883,4292,1883,4316,1880,4335,1866,4350,1847,4352,1828,4352,1463,4350,1439,4335,1417,4316,1405,4292,1400xe" filled="true" fillcolor="#dcdcdc" stroked="false">
              <v:path arrowok="t"/>
              <v:fill type="solid"/>
            </v:shape>
            <v:shape style="position:absolute;left:3029;top:1674;width:82;height:68" coordorigin="3030,1674" coordsize="82,68" path="m3111,1674l3030,1674,3030,1688,3030,1741,3044,1741,3044,1688,3111,1688,3111,1674xe" filled="true" fillcolor="#d0d0d0" stroked="false">
              <v:path arrowok="t"/>
              <v:fill type="solid"/>
            </v:shape>
            <v:rect style="position:absolute;left:3056;top:1688;width:82;height:68" filled="true" fillcolor="#6c6c6c" stroked="false">
              <v:fill type="solid"/>
            </v:rect>
            <v:shape style="position:absolute;left:3192;top:1674;width:80;height:68" coordorigin="3193,1674" coordsize="80,68" path="m3272,1674l3193,1674,3193,1688,3193,1741,3205,1741,3205,1688,3272,1688,3272,1674xe" filled="true" fillcolor="#d0d0d0" stroked="false">
              <v:path arrowok="t"/>
              <v:fill type="solid"/>
            </v:shape>
            <v:rect style="position:absolute;left:3219;top:1688;width:82;height:68" filled="true" fillcolor="#6c6c6c" stroked="false">
              <v:fill type="solid"/>
            </v:rect>
            <v:shape style="position:absolute;left:3029;top:1498;width:272;height:272" type="#_x0000_t75" stroked="false">
              <v:imagedata r:id="rId109" o:title=""/>
            </v:shape>
            <v:rect style="position:absolute;left:3111;top:1525;width:82;height:56" filled="true" fillcolor="#d0d0d0" stroked="false">
              <v:fill type="solid"/>
            </v:rect>
            <v:shape style="position:absolute;left:2943;top:3253;width:725;height:728" coordorigin="2943,3253" coordsize="725,728" path="m2943,3253l2943,3577m2943,3577l3267,3577m2943,3376l3267,3376m3267,3577l3267,3980m3267,3980l3668,3980m3267,3781l3668,3781e" filled="false" stroked="true" strokeweight=".505pt" strokecolor="#000000">
              <v:path arrowok="t"/>
              <v:stroke dashstyle="solid"/>
            </v:shape>
            <v:rect style="position:absolute;left:6312;top:260;width:1613;height:15" filled="true" fillcolor="#ebebeb" stroked="false">
              <v:fill type="solid"/>
            </v:rect>
            <v:rect style="position:absolute;left:6341;top:675;width:1613;height:15" filled="true" fillcolor="#858585" stroked="false">
              <v:fill type="solid"/>
            </v:rect>
            <v:rect style="position:absolute;left:6327;top:274;width:1613;height:401" filled="true" fillcolor="#dcdcdc" stroked="false">
              <v:fill type="solid"/>
            </v:rect>
            <v:shape style="position:absolute;left:5362;top:675;width:965;height:4512" coordorigin="5362,676" coordsize="965,4512" path="m6327,676l6327,5188m5362,1724l6147,1724e" filled="false" stroked="true" strokeweight=".505pt" strokecolor="#000000">
              <v:path arrowok="t"/>
              <v:stroke dashstyle="solid"/>
            </v:shape>
            <v:shape style="position:absolute;left:6142;top:1674;width:104;height:106" coordorigin="6142,1674" coordsize="104,106" path="m6142,1674l6142,1780,6246,1724,6142,1674xe" filled="true" fillcolor="#000000" stroked="false">
              <v:path arrowok="t"/>
              <v:fill type="solid"/>
            </v:shape>
            <v:shape style="position:absolute;left:6327;top:838;width:574;height:4349" coordorigin="6327,839" coordsize="574,4349" path="m6327,839l6488,839m6327,1081l6488,1081m6327,1321l6488,1321m6327,1564l6488,1564m6327,3042l6488,3042m6327,3709l6488,3709m6327,3980l6488,3980m6740,1796l6901,1796m6740,1996l6901,1996m6728,1696l6728,2821m6728,2207l6891,2207m6728,2411l6891,2411m6728,2610l6891,2610m6728,2821l6891,2821m6728,3253l6891,3253m6728,3467l6891,3467m6728,3143l6728,3467m6327,4223l6488,4223m6327,4463l6488,4463m6327,5188l6488,5188m6728,4715l6891,4715m6728,4928l6891,4928m6728,4604l6728,4928e" filled="false" stroked="true" strokeweight=".505pt" strokecolor="#000000">
              <v:path arrowok="t"/>
              <v:stroke dashstyle="solid"/>
            </v:shape>
            <v:line style="position:absolute" from="3586,4223" to="3586,5252" stroked="true" strokeweight=".12pt" strokecolor="#000000">
              <v:stroke dashstyle="solid"/>
            </v:line>
            <v:shape style="position:absolute;left:3533;top:5245;width:104;height:104" coordorigin="3534,5245" coordsize="104,104" path="m3637,5245l3534,5245,3586,5348,3637,5245xe" filled="true" fillcolor="#000000" stroked="false">
              <v:path arrowok="t"/>
              <v:fill type="solid"/>
            </v:shape>
            <v:shape style="position:absolute;left:2460;top:675;width:8139;height:4918" coordorigin="2461,676" coordsize="8139,4918" path="m2461,5430l10599,5430m2461,5430l2461,5593m3586,5430l3586,5593m4796,5430l4796,5593m6570,5430l6570,5593m8098,5430l8098,5593m9387,5430l9387,5593m10599,5430l10599,5593m5362,676l5362,2689m5362,676l4556,676m5362,2689l4556,2689e" filled="false" stroked="true" strokeweight=".12pt" strokecolor="#000000">
              <v:path arrowok="t"/>
              <v:stroke dashstyle="solid"/>
            </v:shape>
            <v:shape style="position:absolute;left:2854;top:357;width:1636;height:367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8" w:right="1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pacing w:val="-2"/>
                        <w:w w:val="105"/>
                        <w:sz w:val="21"/>
                      </w:rPr>
                      <w:t>Initial</w:t>
                    </w:r>
                    <w:r>
                      <w:rPr>
                        <w:spacing w:val="-12"/>
                        <w:w w:val="105"/>
                        <w:sz w:val="21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1"/>
                      </w:rPr>
                      <w:t>Screen</w:t>
                    </w:r>
                  </w:p>
                  <w:p>
                    <w:pPr>
                      <w:spacing w:before="15"/>
                      <w:ind w:left="0" w:right="258" w:firstLine="0"/>
                      <w:jc w:val="righ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Group</w:t>
                    </w:r>
                    <w:r>
                      <w:rPr>
                        <w:rFonts w:ascii="Arial"/>
                        <w:i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name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2"/>
                      </w:rPr>
                    </w:pPr>
                  </w:p>
                  <w:p>
                    <w:pPr>
                      <w:spacing w:before="197"/>
                      <w:ind w:left="0" w:right="235" w:firstLine="0"/>
                      <w:jc w:val="righ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sz w:val="19"/>
                      </w:rPr>
                      <w:t>Hierarchy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i/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Arial"/>
                        <w:i/>
                        <w:sz w:val="17"/>
                      </w:rPr>
                    </w:pPr>
                  </w:p>
                  <w:p>
                    <w:pPr>
                      <w:spacing w:before="0"/>
                      <w:ind w:left="-1" w:right="1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Structure</w:t>
                    </w:r>
                    <w:r>
                      <w:rPr>
                        <w:spacing w:val="1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Screen</w:t>
                    </w:r>
                  </w:p>
                  <w:p>
                    <w:pPr>
                      <w:spacing w:before="13"/>
                      <w:ind w:left="0" w:right="204" w:firstLine="0"/>
                      <w:jc w:val="righ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Group</w:t>
                    </w:r>
                    <w:r>
                      <w:rPr>
                        <w:rFonts w:ascii="Arial"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display</w:t>
                    </w:r>
                  </w:p>
                  <w:p>
                    <w:pPr>
                      <w:spacing w:before="155"/>
                      <w:ind w:left="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1"/>
                        <w:sz w:val="16"/>
                      </w:rPr>
                      <w:t>A</w:t>
                    </w:r>
                  </w:p>
                  <w:p>
                    <w:pPr>
                      <w:spacing w:line="249" w:lineRule="auto" w:before="8"/>
                      <w:ind w:left="458" w:right="96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A1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A2</w:t>
                    </w:r>
                  </w:p>
                  <w:p>
                    <w:pPr>
                      <w:spacing w:line="254" w:lineRule="auto" w:before="0"/>
                      <w:ind w:left="866" w:right="42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A2.1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A2.2</w:t>
                    </w:r>
                  </w:p>
                </w:txbxContent>
              </v:textbox>
              <w10:wrap type="none"/>
            </v:shape>
            <v:shape style="position:absolute;left:6557;top:367;width:2851;height:490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Extras </w:t>
                    </w:r>
                    <w:r>
                      <w:rPr>
                        <w:sz w:val="20"/>
                      </w:rPr>
                      <w:t>Menu</w:t>
                    </w:r>
                  </w:p>
                  <w:p>
                    <w:pPr>
                      <w:spacing w:before="129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Report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settings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Expand</w:t>
                    </w:r>
                    <w:r>
                      <w:rPr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selection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variant</w:t>
                    </w:r>
                  </w:p>
                  <w:p>
                    <w:pPr>
                      <w:spacing w:before="68"/>
                      <w:ind w:left="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Where-used</w:t>
                    </w:r>
                    <w:r>
                      <w:rPr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for</w:t>
                    </w:r>
                    <w:r>
                      <w:rPr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groups</w:t>
                    </w:r>
                  </w:p>
                  <w:p>
                    <w:pPr>
                      <w:spacing w:line="254" w:lineRule="auto" w:before="57"/>
                      <w:ind w:left="400" w:right="689" w:hanging="392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Check and </w:t>
                    </w:r>
                    <w:r>
                      <w:rPr>
                        <w:w w:val="105"/>
                        <w:sz w:val="17"/>
                      </w:rPr>
                      <w:t>help functions</w:t>
                    </w:r>
                    <w:r>
                      <w:rPr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Ambiguity check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Check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completeness</w:t>
                    </w:r>
                    <w:r>
                      <w:rPr>
                        <w:spacing w:val="-46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Find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in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group</w:t>
                    </w:r>
                  </w:p>
                  <w:p>
                    <w:pPr>
                      <w:spacing w:before="4"/>
                      <w:ind w:left="4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Delete</w:t>
                    </w:r>
                    <w:r>
                      <w:rPr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groups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not</w:t>
                    </w:r>
                    <w:r>
                      <w:rPr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used</w:t>
                    </w:r>
                  </w:p>
                  <w:p>
                    <w:pPr>
                      <w:spacing w:line="256" w:lineRule="auto" w:before="16"/>
                      <w:ind w:left="4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Delete</w:t>
                    </w:r>
                    <w:r>
                      <w:rPr>
                        <w:spacing w:val="1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groups</w:t>
                    </w:r>
                    <w:r>
                      <w:rPr>
                        <w:spacing w:val="1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without</w:t>
                    </w:r>
                    <w:r>
                      <w:rPr>
                        <w:spacing w:val="1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OrgUnits</w:t>
                    </w:r>
                    <w:r>
                      <w:rPr>
                        <w:spacing w:val="-44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Compare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two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groups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Standard</w:t>
                    </w:r>
                    <w:r>
                      <w:rPr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hierarchy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master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data</w:t>
                    </w:r>
                  </w:p>
                  <w:p>
                    <w:pPr>
                      <w:spacing w:line="259" w:lineRule="auto" w:before="37"/>
                      <w:ind w:left="410" w:right="157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Test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Compare</w:t>
                    </w:r>
                  </w:p>
                  <w:p>
                    <w:pPr>
                      <w:spacing w:line="348" w:lineRule="auto" w:before="10"/>
                      <w:ind w:left="0" w:right="157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2"/>
                        <w:w w:val="105"/>
                        <w:sz w:val="17"/>
                      </w:rPr>
                      <w:t>Copy from client</w:t>
                    </w:r>
                    <w:r>
                      <w:rPr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Export</w:t>
                    </w:r>
                  </w:p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Import</w:t>
                    </w:r>
                  </w:p>
                  <w:p>
                    <w:pPr>
                      <w:spacing w:before="59"/>
                      <w:ind w:left="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Default</w:t>
                    </w:r>
                    <w:r>
                      <w:rPr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settings</w:t>
                    </w:r>
                  </w:p>
                  <w:p>
                    <w:pPr>
                      <w:spacing w:line="259" w:lineRule="auto" w:before="44"/>
                      <w:ind w:left="410" w:right="121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Structure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Where-used</w:t>
                    </w:r>
                    <w:r>
                      <w:rPr>
                        <w:spacing w:val="2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list</w:t>
                    </w:r>
                  </w:p>
                  <w:p>
                    <w:pPr>
                      <w:spacing w:before="34"/>
                      <w:ind w:left="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Set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controlling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016;top:5688;width:780;height:408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Expand/</w:t>
                    </w:r>
                    <w:r>
                      <w:rPr>
                        <w:rFonts w:ascii="Arial"/>
                        <w:i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z w:val="17"/>
                      </w:rPr>
                      <w:t>compress</w:t>
                    </w:r>
                  </w:p>
                </w:txbxContent>
              </v:textbox>
              <w10:wrap type="none"/>
            </v:shape>
            <v:shape style="position:absolute;left:3344;top:5667;width:502;height:197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Select</w:t>
                    </w:r>
                  </w:p>
                </w:txbxContent>
              </v:textbox>
              <w10:wrap type="none"/>
            </v:shape>
            <v:shape style="position:absolute;left:4529;top:5700;width:954;height:197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Insert</w:t>
                    </w:r>
                    <w:r>
                      <w:rPr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6262;top:5705;width:958;height:197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Insert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2074;top:6130;width:115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sz w:val="8"/>
                      </w:rPr>
                      <w:t>+/-</w:t>
                    </w:r>
                  </w:p>
                </w:txbxContent>
              </v:textbox>
              <w10:wrap type="none"/>
            </v:shape>
            <v:shape style="position:absolute;left:2456;top:6108;width:350;height:197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4613;top:6118;width:885;height:197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Same</w:t>
                    </w:r>
                    <w:r>
                      <w:rPr>
                        <w:rFonts w:ascii="Arial"/>
                        <w:i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6334;top:6125;width:907;height:197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Lower</w:t>
                    </w:r>
                    <w:r>
                      <w:rPr>
                        <w:rFonts w:ascii="Arial"/>
                        <w:i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7930;top:5808;width:730;height:408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115" w:firstLine="0"/>
                      <w:jc w:val="righ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Insert</w:t>
                    </w:r>
                  </w:p>
                  <w:p>
                    <w:pPr>
                      <w:spacing w:before="15"/>
                      <w:ind w:left="0" w:right="18" w:firstLine="0"/>
                      <w:jc w:val="righ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z w:val="17"/>
                      </w:rPr>
                      <w:t>&lt;Object&gt;</w:t>
                    </w:r>
                  </w:p>
                </w:txbxContent>
              </v:textbox>
              <w10:wrap type="none"/>
            </v:shape>
            <v:shape style="position:absolute;left:9108;top:5813;width:732;height:410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52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Change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&lt;Object&gt;</w:t>
                    </w:r>
                  </w:p>
                </w:txbxContent>
              </v:textbox>
              <w10:wrap type="none"/>
            </v:shape>
            <v:shape style="position:absolute;left:10119;top:5717;width:1239;height:499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z w:val="17"/>
                      </w:rPr>
                      <w:t>Where-used</w:t>
                    </w:r>
                    <w:r>
                      <w:rPr>
                        <w:rFonts w:ascii="Arial"/>
                        <w:i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z w:val="17"/>
                      </w:rPr>
                      <w:t>list</w:t>
                    </w:r>
                  </w:p>
                  <w:p>
                    <w:pPr>
                      <w:spacing w:before="107"/>
                      <w:ind w:left="38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3444;top:6449;width:2337;height:945" type="#_x0000_t202" filled="false" stroked="false">
              <v:textbox inset="0,0,0,0">
                <w:txbxContent>
                  <w:p>
                    <w:pPr>
                      <w:spacing w:line="195" w:lineRule="exact" w:before="0"/>
                      <w:ind w:left="21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7"/>
                      </w:rPr>
                      <w:t>Remove</w:t>
                    </w:r>
                  </w:p>
                  <w:p>
                    <w:pPr>
                      <w:spacing w:before="56"/>
                      <w:ind w:left="10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Delete</w:t>
                    </w:r>
                    <w:r>
                      <w:rPr>
                        <w:rFonts w:ascii="Arial"/>
                        <w:i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selection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2"/>
                        <w:w w:val="105"/>
                        <w:sz w:val="16"/>
                      </w:rPr>
                      <w:t>Assign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&lt;Object&gt;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same</w:t>
                    </w:r>
                    <w:r>
                      <w:rPr>
                        <w:rFonts w:ascii="Arial"/>
                        <w:i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level</w:t>
                    </w:r>
                  </w:p>
                  <w:p>
                    <w:pPr>
                      <w:spacing w:before="64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2"/>
                        <w:w w:val="105"/>
                        <w:sz w:val="16"/>
                      </w:rPr>
                      <w:t>Assign</w:t>
                    </w:r>
                    <w:r>
                      <w:rPr>
                        <w:rFonts w:ascii="Arial"/>
                        <w:i/>
                        <w:spacing w:val="-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&lt;Object&gt;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Arial"/>
                        <w:i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lower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w w:val="105"/>
                        <w:sz w:val="17"/>
                      </w:rPr>
                      <w:t>level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4"/>
        </w:rPr>
      </w:pPr>
    </w:p>
    <w:p>
      <w:pPr>
        <w:pStyle w:val="Heading3"/>
        <w:spacing w:before="92"/>
      </w:pPr>
      <w:r>
        <w:rPr>
          <w:color w:val="000080"/>
        </w:rPr>
        <w:t>Activities</w:t>
      </w:r>
    </w:p>
    <w:p>
      <w:pPr>
        <w:spacing w:line="242" w:lineRule="auto" w:before="118"/>
        <w:ind w:left="715" w:right="2178" w:hanging="1"/>
        <w:jc w:val="left"/>
        <w:rPr>
          <w:sz w:val="20"/>
        </w:rPr>
      </w:pPr>
      <w:r>
        <w:rPr>
          <w:sz w:val="20"/>
        </w:rPr>
        <w:t>To process master data groups, choose </w:t>
      </w:r>
      <w:r>
        <w:rPr>
          <w:rFonts w:ascii="Arial"/>
          <w:i/>
          <w:sz w:val="20"/>
        </w:rPr>
        <w:t>Master Data -&gt; &lt;Object&gt; group </w:t>
      </w:r>
      <w:r>
        <w:rPr>
          <w:sz w:val="20"/>
        </w:rPr>
        <w:t>from the SAP Easy</w:t>
      </w:r>
      <w:r>
        <w:rPr>
          <w:spacing w:val="-53"/>
          <w:sz w:val="20"/>
        </w:rPr>
        <w:t> </w:t>
      </w:r>
      <w:r>
        <w:rPr>
          <w:sz w:val="20"/>
        </w:rPr>
        <w:t>Access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component.</w:t>
      </w:r>
    </w:p>
    <w:p>
      <w:pPr>
        <w:pStyle w:val="Heading7"/>
        <w:spacing w:before="116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</w:t>
      </w:r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Creating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Changing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1">
        <w:r>
          <w:rPr>
            <w:color w:val="0000FF"/>
            <w:u w:val="single" w:color="0000FF"/>
          </w:rPr>
          <w:t>35</w:t>
        </w:r>
      </w:hyperlink>
      <w:r>
        <w:rPr>
          <w:color w:val="0000FF"/>
          <w:u w:val="single" w:color="0000FF"/>
        </w:rPr>
        <w:t>]</w:t>
      </w:r>
      <w:r>
        <w:rPr/>
        <w:t>.</w:t>
      </w:r>
    </w:p>
    <w:p>
      <w:pPr>
        <w:pStyle w:val="BodyText"/>
        <w:spacing w:line="364" w:lineRule="auto" w:before="121"/>
        <w:ind w:left="715" w:right="4527"/>
      </w:pPr>
      <w:r>
        <w:rPr>
          <w:color w:val="0000FF"/>
          <w:u w:val="single" w:color="0000FF"/>
        </w:rPr>
        <w:t>Functions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Structural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Additional Functions for Processing Master Data Groups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Transport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2"/>
        <w:ind w:left="715"/>
      </w:pPr>
      <w:r>
        <w:rPr>
          <w:color w:val="0000FF"/>
          <w:u w:val="single" w:color="0000FF"/>
        </w:rPr>
        <w:t>Copying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Groups [Page</w:t>
      </w:r>
      <w:r>
        <w:rPr>
          <w:color w:val="0000FF"/>
          <w:spacing w:val="-4"/>
          <w:u w:val="single" w:color="0000FF"/>
        </w:rPr>
        <w:t> </w:t>
      </w:r>
      <w:hyperlink w:history="true" w:anchor="_bookmark12">
        <w:r>
          <w:rPr>
            <w:color w:val="0000FF"/>
            <w:u w:val="single" w:color="0000FF"/>
          </w:rPr>
          <w:t>37</w:t>
        </w:r>
      </w:hyperlink>
      <w:r>
        <w:rPr>
          <w:color w:val="0000FF"/>
          <w:u w:val="single" w:color="0000FF"/>
        </w:rPr>
        <w:t>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356"/>
      </w:pPr>
      <w:bookmarkStart w:name="_bookmark11" w:id="12"/>
      <w:bookmarkEnd w:id="12"/>
      <w:r>
        <w:rPr>
          <w:b w:val="0"/>
        </w:rPr>
      </w:r>
      <w:r>
        <w:rPr/>
        <w:t>Creating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Changing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Creating</w:t>
      </w:r>
      <w:r>
        <w:rPr>
          <w:color w:val="000080"/>
          <w:spacing w:val="-4"/>
        </w:rPr>
        <w:t> </w:t>
      </w:r>
      <w:r>
        <w:rPr>
          <w:color w:val="000080"/>
        </w:rPr>
        <w:t>or</w:t>
      </w:r>
      <w:r>
        <w:rPr>
          <w:color w:val="000080"/>
          <w:spacing w:val="-2"/>
        </w:rPr>
        <w:t> </w:t>
      </w:r>
      <w:r>
        <w:rPr>
          <w:color w:val="000080"/>
        </w:rPr>
        <w:t>Changing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 Groups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1075"/>
      </w:pP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new</w:t>
      </w:r>
      <w:r>
        <w:rPr>
          <w:spacing w:val="-5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groups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change</w:t>
      </w:r>
      <w:r>
        <w:rPr>
          <w:spacing w:val="-3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ones.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5" w:lineRule="exact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component,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&lt;object&gt;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Change.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wish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create.</w:t>
      </w:r>
    </w:p>
    <w:p>
      <w:pPr>
        <w:pStyle w:val="BodyText"/>
        <w:spacing w:line="242" w:lineRule="auto" w:before="118"/>
        <w:ind w:left="1435" w:right="1682"/>
      </w:pPr>
      <w:r>
        <w:rPr/>
        <w:t>If you are creating a </w:t>
      </w:r>
      <w:r>
        <w:rPr>
          <w:rFonts w:ascii="Arial"/>
          <w:b/>
        </w:rPr>
        <w:t>new </w:t>
      </w:r>
      <w:r>
        <w:rPr/>
        <w:t>group, you can use an existing group as a template. The</w:t>
      </w:r>
      <w:r>
        <w:rPr>
          <w:spacing w:val="1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group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belong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color w:val="0000FF"/>
          <w:u w:val="single" w:color="0000FF"/>
        </w:rPr>
        <w:t>chart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accounts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ones.</w:t>
      </w:r>
    </w:p>
    <w:p>
      <w:pPr>
        <w:pStyle w:val="ListParagraph"/>
        <w:numPr>
          <w:ilvl w:val="1"/>
          <w:numId w:val="4"/>
        </w:numPr>
        <w:tabs>
          <w:tab w:pos="1435" w:val="left" w:leader="none"/>
        </w:tabs>
        <w:spacing w:line="240" w:lineRule="auto" w:before="115" w:after="0"/>
        <w:ind w:left="1435" w:right="1815" w:hanging="360"/>
        <w:jc w:val="left"/>
        <w:rPr>
          <w:sz w:val="20"/>
        </w:rPr>
      </w:pPr>
      <w:r>
        <w:rPr>
          <w:sz w:val="20"/>
        </w:rPr>
        <w:t>If you are using reference groups </w:t>
      </w:r>
      <w:r>
        <w:rPr>
          <w:rFonts w:ascii="Arial"/>
          <w:b/>
          <w:sz w:val="20"/>
        </w:rPr>
        <w:t>from the same controlling area</w:t>
      </w:r>
      <w:r>
        <w:rPr>
          <w:sz w:val="20"/>
        </w:rPr>
        <w:t>, assign a new name</w:t>
      </w:r>
      <w:r>
        <w:rPr>
          <w:spacing w:val="-54"/>
          <w:sz w:val="20"/>
        </w:rPr>
        <w:t> </w:t>
      </w:r>
      <w:r>
        <w:rPr>
          <w:sz w:val="20"/>
        </w:rPr>
        <w:t>to the new group. The highest node contains the group names entered. The existing</w:t>
      </w:r>
      <w:r>
        <w:rPr>
          <w:spacing w:val="1"/>
          <w:sz w:val="20"/>
        </w:rPr>
        <w:t> </w:t>
      </w:r>
      <w:r>
        <w:rPr>
          <w:sz w:val="20"/>
        </w:rPr>
        <w:t>structure is appended to the highest node. This means that every change to the original</w:t>
      </w:r>
      <w:r>
        <w:rPr>
          <w:spacing w:val="-53"/>
          <w:sz w:val="20"/>
        </w:rPr>
        <w:t> </w:t>
      </w:r>
      <w:r>
        <w:rPr>
          <w:sz w:val="20"/>
        </w:rPr>
        <w:t>automatically</w:t>
      </w:r>
      <w:r>
        <w:rPr>
          <w:spacing w:val="-3"/>
          <w:sz w:val="20"/>
        </w:rPr>
        <w:t> </w:t>
      </w:r>
      <w:r>
        <w:rPr>
          <w:sz w:val="20"/>
        </w:rPr>
        <w:t>affects the</w:t>
      </w:r>
      <w:r>
        <w:rPr>
          <w:spacing w:val="-1"/>
          <w:sz w:val="20"/>
        </w:rPr>
        <w:t> </w:t>
      </w:r>
      <w:r>
        <w:rPr>
          <w:sz w:val="20"/>
        </w:rPr>
        <w:t>copy.</w:t>
      </w:r>
    </w:p>
    <w:p>
      <w:pPr>
        <w:pStyle w:val="ListParagraph"/>
        <w:numPr>
          <w:ilvl w:val="1"/>
          <w:numId w:val="4"/>
        </w:numPr>
        <w:tabs>
          <w:tab w:pos="1435" w:val="left" w:leader="none"/>
        </w:tabs>
        <w:spacing w:line="242" w:lineRule="auto" w:before="119" w:after="0"/>
        <w:ind w:left="1435" w:right="1860" w:hanging="360"/>
        <w:jc w:val="left"/>
        <w:rPr>
          <w:sz w:val="20"/>
        </w:rPr>
      </w:pPr>
      <w:r>
        <w:rPr>
          <w:sz w:val="20"/>
        </w:rPr>
        <w:t>If you are using a reference group from a </w:t>
      </w:r>
      <w:r>
        <w:rPr>
          <w:rFonts w:ascii="Arial"/>
          <w:b/>
          <w:sz w:val="20"/>
        </w:rPr>
        <w:t>different controlling area</w:t>
      </w:r>
      <w:r>
        <w:rPr>
          <w:sz w:val="20"/>
        </w:rPr>
        <w:t>, you may use the</w:t>
      </w:r>
      <w:r>
        <w:rPr>
          <w:spacing w:val="1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group.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entire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copied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current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52"/>
          <w:sz w:val="20"/>
        </w:rPr>
        <w:t> </w:t>
      </w:r>
      <w:r>
        <w:rPr>
          <w:sz w:val="20"/>
        </w:rPr>
        <w:t>area.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retains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name.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copy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original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separate</w:t>
      </w:r>
      <w:r>
        <w:rPr>
          <w:spacing w:val="-1"/>
          <w:sz w:val="20"/>
        </w:rPr>
        <w:t> </w:t>
      </w:r>
      <w:r>
        <w:rPr>
          <w:sz w:val="20"/>
        </w:rPr>
        <w:t>structures.</w:t>
      </w:r>
    </w:p>
    <w:p>
      <w:pPr>
        <w:pStyle w:val="ListParagraph"/>
        <w:numPr>
          <w:ilvl w:val="1"/>
          <w:numId w:val="4"/>
        </w:numPr>
        <w:tabs>
          <w:tab w:pos="1435" w:val="left" w:leader="none"/>
          <w:tab w:pos="1436" w:val="left" w:leader="none"/>
        </w:tabs>
        <w:spacing w:line="240" w:lineRule="auto" w:before="114" w:after="0"/>
        <w:ind w:left="1435" w:right="1691" w:hanging="360"/>
        <w:jc w:val="left"/>
        <w:rPr>
          <w:sz w:val="20"/>
        </w:rPr>
      </w:pPr>
      <w:r>
        <w:rPr>
          <w:sz w:val="20"/>
        </w:rPr>
        <w:t>If a subgroup (node) already exists with the same name you have selected for the new</w:t>
      </w:r>
      <w:r>
        <w:rPr>
          <w:spacing w:val="1"/>
          <w:sz w:val="20"/>
        </w:rPr>
        <w:t> </w:t>
      </w:r>
      <w:r>
        <w:rPr>
          <w:sz w:val="20"/>
        </w:rPr>
        <w:t>group, the system asks whether you want the existing group to be overwritten by the new</w:t>
      </w:r>
      <w:r>
        <w:rPr>
          <w:spacing w:val="-53"/>
          <w:sz w:val="20"/>
        </w:rPr>
        <w:t> </w:t>
      </w:r>
      <w:r>
        <w:rPr>
          <w:sz w:val="20"/>
        </w:rPr>
        <w:t>group or whether the copying should be aborted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Copying Master Data Groups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2">
        <w:r>
          <w:rPr>
            <w:color w:val="0000FF"/>
            <w:sz w:val="20"/>
            <w:u w:val="single" w:color="0000FF"/>
          </w:rPr>
          <w:t>37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Hierarchy.</w:t>
      </w:r>
    </w:p>
    <w:p>
      <w:pPr>
        <w:pStyle w:val="ListParagraph"/>
        <w:numPr>
          <w:ilvl w:val="0"/>
          <w:numId w:val="4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groups</w:t>
      </w:r>
      <w:r>
        <w:rPr>
          <w:spacing w:val="-2"/>
          <w:sz w:val="20"/>
        </w:rPr>
        <w:t> </w:t>
      </w:r>
      <w:r>
        <w:rPr>
          <w:sz w:val="20"/>
        </w:rPr>
        <w:t>successively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1"/>
          <w:sz w:val="20"/>
        </w:rPr>
        <w:t> </w:t>
      </w:r>
      <w:r>
        <w:rPr>
          <w:sz w:val="20"/>
        </w:rPr>
        <w:t>display.</w:t>
      </w:r>
    </w:p>
    <w:p>
      <w:pPr>
        <w:spacing w:before="116"/>
        <w:ind w:left="1435" w:right="1682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extend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group,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at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or </w:t>
      </w:r>
      <w:r>
        <w:rPr>
          <w:rFonts w:ascii="Arial"/>
          <w:i/>
          <w:sz w:val="20"/>
        </w:rPr>
        <w:t>Insert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at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lower</w:t>
      </w:r>
      <w:r>
        <w:rPr>
          <w:rFonts w:ascii="Arial"/>
          <w:i/>
          <w:spacing w:val="2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1075" w:val="left" w:leader="none"/>
        </w:tabs>
        <w:spacing w:line="240" w:lineRule="auto" w:before="123" w:after="0"/>
        <w:ind w:left="1075" w:right="2174" w:hanging="360"/>
        <w:jc w:val="left"/>
        <w:rPr>
          <w:sz w:val="20"/>
        </w:rPr>
      </w:pPr>
      <w:r>
        <w:rPr>
          <w:sz w:val="20"/>
        </w:rPr>
        <w:t>At the required location in the tree structure, the system displays fields in which you can</w:t>
      </w:r>
      <w:r>
        <w:rPr>
          <w:spacing w:val="-54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name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subgroup</w:t>
      </w:r>
      <w:r>
        <w:rPr>
          <w:spacing w:val="-1"/>
          <w:sz w:val="20"/>
        </w:rPr>
        <w:t> </w:t>
      </w:r>
      <w:r>
        <w:rPr>
          <w:sz w:val="20"/>
        </w:rPr>
        <w:t>(node).</w:t>
      </w:r>
    </w:p>
    <w:p>
      <w:pPr>
        <w:pStyle w:val="BodyText"/>
        <w:spacing w:before="121"/>
        <w:ind w:left="143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 the</w:t>
      </w:r>
      <w:r>
        <w:rPr>
          <w:spacing w:val="-3"/>
        </w:rPr>
        <w:t> </w:t>
      </w:r>
      <w:r>
        <w:rPr/>
        <w:t>F4</w:t>
      </w:r>
      <w:r>
        <w:rPr>
          <w:spacing w:val="-3"/>
        </w:rPr>
        <w:t> </w:t>
      </w:r>
      <w:r>
        <w:rPr/>
        <w:t>help to</w:t>
      </w:r>
      <w:r>
        <w:rPr>
          <w:spacing w:val="-3"/>
        </w:rPr>
        <w:t> </w:t>
      </w:r>
      <w:r>
        <w:rPr/>
        <w:t>make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entries.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Accept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1075" w:val="left" w:leader="none"/>
        </w:tabs>
        <w:spacing w:line="240" w:lineRule="auto" w:before="120" w:after="0"/>
        <w:ind w:left="1075" w:right="1850" w:hanging="361"/>
        <w:jc w:val="left"/>
        <w:rPr>
          <w:rFonts w:ascii="Arial"/>
          <w:i/>
          <w:sz w:val="20"/>
        </w:rPr>
      </w:pPr>
      <w:r>
        <w:rPr>
          <w:sz w:val="20"/>
        </w:rPr>
        <w:t>To assign individual values to an end node, select the node and choose </w:t>
      </w:r>
      <w:r>
        <w:rPr>
          <w:rFonts w:ascii="Arial"/>
          <w:i/>
          <w:sz w:val="20"/>
        </w:rPr>
        <w:t>Insert &lt;object&gt; </w:t>
      </w:r>
      <w:r>
        <w:rPr>
          <w:sz w:val="20"/>
        </w:rPr>
        <w:t>(for</w:t>
      </w:r>
      <w:r>
        <w:rPr>
          <w:spacing w:val="-53"/>
          <w:sz w:val="20"/>
        </w:rPr>
        <w:t> </w:t>
      </w:r>
      <w:r>
        <w:rPr>
          <w:sz w:val="20"/>
        </w:rPr>
        <w:t>example,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sz w:val="20"/>
        </w:rPr>
        <w:t>)</w:t>
      </w:r>
      <w:r>
        <w:rPr>
          <w:rFonts w:ascii="Arial"/>
          <w:i/>
          <w:sz w:val="20"/>
        </w:rPr>
        <w:t>.</w:t>
      </w:r>
    </w:p>
    <w:p>
      <w:pPr>
        <w:pStyle w:val="BodyText"/>
        <w:spacing w:before="123"/>
        <w:ind w:left="1435" w:right="1738"/>
      </w:pPr>
      <w:r>
        <w:rPr/>
        <w:t>So long as the structure is not the standard hierarchy for Cost Center Accounting or</w:t>
      </w:r>
      <w:r>
        <w:rPr>
          <w:spacing w:val="1"/>
        </w:rPr>
        <w:t> </w:t>
      </w:r>
      <w:r>
        <w:rPr/>
        <w:t>Activity-Based</w:t>
      </w:r>
      <w:r>
        <w:rPr>
          <w:spacing w:val="-5"/>
        </w:rPr>
        <w:t> </w:t>
      </w:r>
      <w:r>
        <w:rPr/>
        <w:t>Costing,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displays</w:t>
      </w:r>
      <w:r>
        <w:rPr>
          <w:spacing w:val="-3"/>
        </w:rPr>
        <w:t> </w:t>
      </w:r>
      <w:r>
        <w:rPr/>
        <w:t>fields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which 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i/>
        </w:rPr>
        <w:t>From-value</w:t>
      </w:r>
      <w:r>
        <w:rPr>
          <w:rFonts w:ascii="Arial"/>
          <w:i/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/>
          <w:i/>
        </w:rPr>
        <w:t>To-value</w:t>
      </w:r>
      <w:r>
        <w:rPr/>
        <w:t>.</w:t>
      </w:r>
    </w:p>
    <w:p>
      <w:pPr>
        <w:pStyle w:val="BodyText"/>
        <w:spacing w:before="119"/>
        <w:ind w:left="143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F4</w:t>
      </w:r>
      <w:r>
        <w:rPr>
          <w:spacing w:val="-3"/>
        </w:rPr>
        <w:t> </w:t>
      </w:r>
      <w:r>
        <w:rPr/>
        <w:t>help to</w:t>
      </w:r>
      <w:r>
        <w:rPr>
          <w:spacing w:val="-3"/>
        </w:rPr>
        <w:t> </w:t>
      </w:r>
      <w:r>
        <w:rPr/>
        <w:t>make your</w:t>
      </w:r>
      <w:r>
        <w:rPr>
          <w:spacing w:val="-2"/>
        </w:rPr>
        <w:t> </w:t>
      </w:r>
      <w:r>
        <w:rPr/>
        <w:t>entries.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Accept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change.</w:t>
      </w:r>
    </w:p>
    <w:p>
      <w:pPr>
        <w:pStyle w:val="BodyText"/>
        <w:spacing w:before="123"/>
        <w:ind w:left="1435" w:right="1741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1"/>
        </w:rPr>
        <w:t> </w:t>
      </w:r>
      <w:r>
        <w:rPr/>
        <w:t>either</w:t>
      </w:r>
      <w:r>
        <w:rPr>
          <w:spacing w:val="-3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descriptions,</w:t>
      </w:r>
      <w:r>
        <w:rPr>
          <w:spacing w:val="-5"/>
        </w:rPr>
        <w:t> </w:t>
      </w:r>
      <w:r>
        <w:rPr/>
        <w:t>or</w:t>
      </w:r>
      <w:r>
        <w:rPr>
          <w:spacing w:val="-52"/>
        </w:rPr>
        <w:t> </w:t>
      </w:r>
      <w:r>
        <w:rPr/>
        <w:t>issues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the individual</w:t>
      </w:r>
      <w:r>
        <w:rPr>
          <w:spacing w:val="1"/>
        </w:rPr>
        <w:t> </w:t>
      </w:r>
      <w:r>
        <w:rPr/>
        <w:t>values do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exist.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Creating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Groups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0" w:lineRule="auto" w:before="190" w:after="0"/>
        <w:ind w:left="1075" w:right="1896" w:hanging="360"/>
        <w:jc w:val="left"/>
        <w:rPr>
          <w:sz w:val="20"/>
        </w:rPr>
      </w:pPr>
      <w:r>
        <w:rPr>
          <w:sz w:val="20"/>
        </w:rPr>
        <w:t>To create or change groups belonging to an object (such as a cost element or cost center),</w:t>
      </w:r>
      <w:r>
        <w:rPr>
          <w:spacing w:val="-54"/>
          <w:sz w:val="20"/>
        </w:rPr>
        <w:t> </w:t>
      </w:r>
      <w:r>
        <w:rPr>
          <w:sz w:val="20"/>
        </w:rPr>
        <w:t>you can assign a selection variant to an end node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Selection Variants [Page </w:t>
      </w:r>
      <w:hyperlink w:history="true" w:anchor="_bookmark14">
        <w:r>
          <w:rPr>
            <w:color w:val="0000FF"/>
            <w:sz w:val="20"/>
            <w:u w:val="single" w:color="0000FF"/>
          </w:rPr>
          <w:t>43]</w:t>
        </w:r>
      </w:hyperlink>
      <w:r>
        <w:rPr>
          <w:sz w:val="20"/>
        </w:rPr>
        <w:t>).</w:t>
      </w:r>
      <w:r>
        <w:rPr>
          <w:spacing w:val="1"/>
          <w:sz w:val="20"/>
        </w:rPr>
        <w:t> </w:t>
      </w:r>
      <w:r>
        <w:rPr>
          <w:sz w:val="20"/>
        </w:rPr>
        <w:t>Proceed as follows:</w:t>
      </w:r>
    </w:p>
    <w:p>
      <w:pPr>
        <w:pStyle w:val="ListParagraph"/>
        <w:numPr>
          <w:ilvl w:val="1"/>
          <w:numId w:val="4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Position your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2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1"/>
          <w:numId w:val="4"/>
        </w:numPr>
        <w:tabs>
          <w:tab w:pos="1436" w:val="left" w:leader="none"/>
        </w:tabs>
        <w:spacing w:line="240" w:lineRule="auto" w:before="123" w:after="0"/>
        <w:ind w:left="1435" w:right="1952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&lt;object&gt;group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lower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b/>
          <w:sz w:val="20"/>
        </w:rPr>
        <w:t>name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of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the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selection</w:t>
      </w:r>
      <w:r>
        <w:rPr>
          <w:rFonts w:ascii="Courier New"/>
          <w:b/>
          <w:spacing w:val="-117"/>
          <w:sz w:val="20"/>
        </w:rPr>
        <w:t> </w:t>
      </w:r>
      <w:r>
        <w:rPr>
          <w:rFonts w:ascii="Courier New"/>
          <w:b/>
          <w:sz w:val="20"/>
        </w:rPr>
        <w:t>variant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or choose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variant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help.</w:t>
      </w:r>
    </w:p>
    <w:p>
      <w:pPr>
        <w:pStyle w:val="ListParagraph"/>
        <w:numPr>
          <w:ilvl w:val="1"/>
          <w:numId w:val="4"/>
        </w:numPr>
        <w:tabs>
          <w:tab w:pos="1435" w:val="left" w:leader="none"/>
          <w:tab w:pos="1436" w:val="left" w:leader="none"/>
        </w:tabs>
        <w:spacing w:line="240" w:lineRule="auto" w:before="114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ListParagraph"/>
        <w:numPr>
          <w:ilvl w:val="1"/>
          <w:numId w:val="4"/>
        </w:numPr>
        <w:tabs>
          <w:tab w:pos="1435" w:val="left" w:leader="none"/>
        </w:tabs>
        <w:spacing w:line="240" w:lineRule="auto" w:before="123" w:after="0"/>
        <w:ind w:left="1435" w:right="2059" w:hanging="360"/>
        <w:jc w:val="left"/>
        <w:rPr>
          <w:sz w:val="20"/>
        </w:rPr>
      </w:pPr>
      <w:r>
        <w:rPr>
          <w:sz w:val="20"/>
        </w:rPr>
        <w:t>To change the selection variant, simply double-click on it. You can reassign selection</w:t>
      </w:r>
      <w:r>
        <w:rPr>
          <w:spacing w:val="-54"/>
          <w:sz w:val="20"/>
        </w:rPr>
        <w:t> </w:t>
      </w:r>
      <w:r>
        <w:rPr>
          <w:sz w:val="20"/>
        </w:rPr>
        <w:t>variants</w:t>
      </w:r>
      <w:r>
        <w:rPr>
          <w:spacing w:val="-1"/>
          <w:sz w:val="20"/>
        </w:rPr>
        <w:t> </w:t>
      </w:r>
      <w:r>
        <w:rPr>
          <w:sz w:val="20"/>
        </w:rPr>
        <w:t>just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5"/>
          <w:sz w:val="20"/>
        </w:rPr>
        <w:t> </w:t>
      </w:r>
      <w:r>
        <w:rPr>
          <w:sz w:val="20"/>
        </w:rPr>
        <w:t>you reassigned</w:t>
      </w:r>
      <w:r>
        <w:rPr>
          <w:spacing w:val="1"/>
          <w:sz w:val="20"/>
        </w:rPr>
        <w:t> </w:t>
      </w:r>
      <w:r>
        <w:rPr>
          <w:sz w:val="20"/>
        </w:rPr>
        <w:t>groups.</w:t>
      </w:r>
    </w:p>
    <w:p>
      <w:pPr>
        <w:pStyle w:val="ListParagraph"/>
        <w:numPr>
          <w:ilvl w:val="1"/>
          <w:numId w:val="4"/>
        </w:numPr>
        <w:tabs>
          <w:tab w:pos="1435" w:val="left" w:leader="none"/>
        </w:tabs>
        <w:spacing w:line="240" w:lineRule="auto" w:before="121" w:after="0"/>
        <w:ind w:left="1435" w:right="1796" w:hanging="360"/>
        <w:jc w:val="left"/>
        <w:rPr>
          <w:sz w:val="20"/>
        </w:rPr>
      </w:pPr>
      <w:r>
        <w:rPr>
          <w:sz w:val="20"/>
        </w:rPr>
        <w:t>To display a list of the master data for a selection variant, position your cursor on the</w:t>
      </w:r>
      <w:r>
        <w:rPr>
          <w:spacing w:val="1"/>
          <w:sz w:val="20"/>
        </w:rPr>
        <w:t> </w:t>
      </w:r>
      <w:r>
        <w:rPr>
          <w:sz w:val="20"/>
        </w:rPr>
        <w:t>selection variant and choose </w:t>
      </w:r>
      <w:r>
        <w:rPr>
          <w:rFonts w:ascii="Arial" w:hAnsi="Arial"/>
          <w:i/>
          <w:sz w:val="20"/>
        </w:rPr>
        <w:t>Extras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Break down selection variant. </w:t>
      </w:r>
      <w:r>
        <w:rPr>
          <w:sz w:val="20"/>
        </w:rPr>
        <w:t>In a dialog box the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displays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corresponding</w:t>
      </w:r>
      <w:r>
        <w:rPr>
          <w:spacing w:val="-2"/>
          <w:sz w:val="20"/>
        </w:rPr>
        <w:t> </w:t>
      </w:r>
      <w:r>
        <w:rPr>
          <w:sz w:val="20"/>
        </w:rPr>
        <w:t>master data.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3164pt;width:18pt;height:13.6pt;mso-position-horizontal-relative:page;mso-position-vertical-relative:paragraph;z-index:-15702528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groups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rFonts w:ascii="Arial"/>
          <w:b/>
        </w:rPr>
        <w:t>not</w:t>
      </w:r>
      <w:r>
        <w:rPr>
          <w:rFonts w:ascii="Arial"/>
          <w:b/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selection</w:t>
      </w:r>
      <w:r>
        <w:rPr>
          <w:spacing w:val="-52"/>
        </w:rPr>
        <w:t> </w:t>
      </w:r>
      <w:r>
        <w:rPr/>
        <w:t>variants.</w:t>
      </w:r>
    </w:p>
    <w:p>
      <w:pPr>
        <w:pStyle w:val="ListParagraph"/>
        <w:numPr>
          <w:ilvl w:val="0"/>
          <w:numId w:val="4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structure.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42929pt;width:18pt;height:13.6pt;mso-position-horizontal-relative:page;mso-position-vertical-relative:paragraph;z-index:-15702016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 you are processing the </w:t>
      </w:r>
      <w:r>
        <w:rPr>
          <w:color w:val="0000FF"/>
          <w:u w:val="single" w:color="0000FF"/>
        </w:rPr>
        <w:t>standard hierarchy [Ext.]</w:t>
      </w:r>
      <w:r>
        <w:rPr>
          <w:color w:val="0000FF"/>
        </w:rPr>
        <w:t> </w:t>
      </w:r>
      <w:r>
        <w:rPr/>
        <w:t>or a hierarchy group of cost</w:t>
      </w:r>
      <w:r>
        <w:rPr>
          <w:spacing w:val="1"/>
        </w:rPr>
        <w:t> </w:t>
      </w:r>
      <w:r>
        <w:rPr/>
        <w:t>centers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 or business processes.</w:t>
      </w:r>
    </w:p>
    <w:p>
      <w:pPr>
        <w:pStyle w:val="Heading7"/>
        <w:spacing w:before="119"/>
        <w:ind w:left="1795"/>
      </w:pPr>
      <w:r>
        <w:rPr/>
        <w:t>See</w:t>
      </w:r>
    </w:p>
    <w:p>
      <w:pPr>
        <w:pStyle w:val="BodyText"/>
        <w:spacing w:before="120"/>
        <w:ind w:left="1795" w:right="2814"/>
      </w:pPr>
      <w:r>
        <w:rPr>
          <w:color w:val="0000FF"/>
          <w:u w:val="single" w:color="0000FF"/>
        </w:rPr>
        <w:t>Processing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Using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Maintenance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/>
        <w:t>(Cost</w:t>
      </w:r>
      <w:r>
        <w:rPr>
          <w:spacing w:val="-2"/>
        </w:rPr>
        <w:t> </w:t>
      </w:r>
      <w:r>
        <w:rPr/>
        <w:t>Center Accounting)</w:t>
      </w:r>
    </w:p>
    <w:p>
      <w:pPr>
        <w:pStyle w:val="BodyText"/>
        <w:spacing w:before="121"/>
        <w:ind w:left="1795" w:right="2814"/>
      </w:pPr>
      <w:r>
        <w:rPr>
          <w:color w:val="0000FF"/>
          <w:u w:val="single" w:color="0000FF"/>
        </w:rPr>
        <w:t>Processing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Using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Maintenance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3">
        <w:r>
          <w:rPr>
            <w:color w:val="0000FF"/>
            <w:u w:val="single" w:color="0000FF"/>
          </w:rPr>
          <w:t>40]</w:t>
        </w:r>
      </w:hyperlink>
      <w:r>
        <w:rPr>
          <w:color w:val="0000FF"/>
          <w:spacing w:val="-53"/>
        </w:rPr>
        <w:t> </w:t>
      </w:r>
      <w:r>
        <w:rPr/>
        <w:t>(Activity-Based</w:t>
      </w:r>
      <w:r>
        <w:rPr>
          <w:spacing w:val="-2"/>
        </w:rPr>
        <w:t> </w:t>
      </w:r>
      <w:r>
        <w:rPr/>
        <w:t>Costing)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2" w:id="13"/>
      <w:bookmarkEnd w:id="13"/>
      <w:r>
        <w:rPr>
          <w:b w:val="0"/>
        </w:rPr>
      </w:r>
      <w:r>
        <w:rPr>
          <w:color w:val="000080"/>
        </w:rPr>
        <w:t>Copying</w:t>
      </w:r>
      <w:r>
        <w:rPr>
          <w:color w:val="000080"/>
          <w:spacing w:val="-6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Groups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copy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groups</w:t>
      </w:r>
      <w:r>
        <w:rPr>
          <w:spacing w:val="1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or</w:t>
      </w:r>
      <w:r>
        <w:rPr>
          <w:spacing w:val="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color w:val="0000FF"/>
          <w:u w:val="single" w:color="0000FF"/>
        </w:rPr>
        <w:t>chart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accounts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[Ext.]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Statistical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Order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WBS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groups</w:t>
      </w:r>
    </w:p>
    <w:p>
      <w:pPr>
        <w:pStyle w:val="BodyText"/>
        <w:spacing w:before="117"/>
        <w:ind w:left="715" w:right="1690"/>
      </w:pPr>
      <w:r>
        <w:rPr/>
        <w:t>Copying</w:t>
      </w:r>
      <w:r>
        <w:rPr>
          <w:spacing w:val="-4"/>
        </w:rPr>
        <w:t> </w:t>
      </w:r>
      <w:r>
        <w:rPr/>
        <w:t>groups</w:t>
      </w:r>
      <w:r>
        <w:rPr>
          <w:spacing w:val="-2"/>
        </w:rPr>
        <w:t> </w:t>
      </w:r>
      <w:r>
        <w:rPr/>
        <w:t>is especially</w:t>
      </w:r>
      <w:r>
        <w:rPr>
          <w:spacing w:val="-4"/>
        </w:rPr>
        <w:t> </w:t>
      </w:r>
      <w:r>
        <w:rPr/>
        <w:t>useful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fixing</w:t>
      </w:r>
      <w:r>
        <w:rPr>
          <w:spacing w:val="-3"/>
        </w:rPr>
        <w:t> </w:t>
      </w:r>
      <w:r>
        <w:rPr/>
        <w:t>characteristic values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group</w:t>
      </w:r>
      <w:r>
        <w:rPr>
          <w:spacing w:val="1"/>
        </w:rPr>
        <w:t> </w:t>
      </w:r>
      <w:r>
        <w:rPr/>
        <w:t>with</w:t>
      </w:r>
      <w:r>
        <w:rPr>
          <w:spacing w:val="-52"/>
        </w:rPr>
        <w:t> </w:t>
      </w:r>
      <w:r>
        <w:rPr/>
        <w:t>time-dependent</w:t>
      </w:r>
      <w:r>
        <w:rPr>
          <w:spacing w:val="-1"/>
        </w:rPr>
        <w:t> </w:t>
      </w:r>
      <w:r>
        <w:rPr/>
        <w:t>objects: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lets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affect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2"/>
        </w:rPr>
        <w:t> </w:t>
      </w:r>
      <w:r>
        <w:rPr/>
        <w:t>fiscal</w:t>
      </w:r>
      <w:r>
        <w:rPr>
          <w:spacing w:val="-1"/>
        </w:rPr>
        <w:t> </w:t>
      </w:r>
      <w:r>
        <w:rPr/>
        <w:t>year.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2734pt;width:18pt;height:13.6pt;mso-position-horizontal-relative:page;mso-position-vertical-relative:paragraph;z-index:-1570150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70"/>
      </w:pPr>
      <w:r>
        <w:rPr/>
        <w:t>Copying within a chart of accounts or into a different chart of accounts always refers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groups.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Heading7"/>
        <w:spacing w:before="177"/>
        <w:ind w:left="715"/>
      </w:pPr>
      <w:r>
        <w:rPr>
          <w:color w:val="000080"/>
        </w:rPr>
        <w:t>Copying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entire</w:t>
      </w:r>
      <w:r>
        <w:rPr>
          <w:color w:val="000080"/>
          <w:spacing w:val="-3"/>
        </w:rPr>
        <w:t> </w:t>
      </w:r>
      <w:r>
        <w:rPr>
          <w:color w:val="000080"/>
        </w:rPr>
        <w:t>group</w:t>
      </w:r>
      <w:r>
        <w:rPr>
          <w:color w:val="000080"/>
          <w:spacing w:val="-2"/>
        </w:rPr>
        <w:t> </w:t>
      </w:r>
      <w:r>
        <w:rPr>
          <w:color w:val="000080"/>
        </w:rPr>
        <w:t>structure</w:t>
      </w:r>
      <w:r>
        <w:rPr>
          <w:color w:val="000080"/>
          <w:spacing w:val="-3"/>
        </w:rPr>
        <w:t> </w:t>
      </w:r>
      <w:r>
        <w:rPr>
          <w:color w:val="000080"/>
        </w:rPr>
        <w:t>in</w:t>
      </w:r>
      <w:r>
        <w:rPr>
          <w:color w:val="000080"/>
          <w:spacing w:val="1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same</w:t>
      </w:r>
      <w:r>
        <w:rPr>
          <w:color w:val="000080"/>
          <w:spacing w:val="-3"/>
        </w:rPr>
        <w:t> </w:t>
      </w:r>
      <w:r>
        <w:rPr>
          <w:color w:val="000080"/>
        </w:rPr>
        <w:t>controlling</w:t>
      </w:r>
      <w:r>
        <w:rPr>
          <w:color w:val="000080"/>
          <w:spacing w:val="-2"/>
        </w:rPr>
        <w:t> </w:t>
      </w:r>
      <w:r>
        <w:rPr>
          <w:color w:val="000080"/>
        </w:rPr>
        <w:t>area</w:t>
      </w:r>
      <w:r>
        <w:rPr>
          <w:color w:val="000080"/>
          <w:spacing w:val="-3"/>
        </w:rPr>
        <w:t> </w:t>
      </w:r>
      <w:r>
        <w:rPr>
          <w:color w:val="000080"/>
        </w:rPr>
        <w:t>or</w:t>
      </w:r>
      <w:r>
        <w:rPr>
          <w:color w:val="000080"/>
          <w:spacing w:val="-3"/>
        </w:rPr>
        <w:t> </w:t>
      </w:r>
      <w:r>
        <w:rPr>
          <w:color w:val="000080"/>
        </w:rPr>
        <w:t>chart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1"/>
        </w:rPr>
        <w:t> </w:t>
      </w:r>
      <w:r>
        <w:rPr>
          <w:color w:val="000080"/>
        </w:rPr>
        <w:t>accounts</w:t>
      </w:r>
    </w:p>
    <w:p>
      <w:pPr>
        <w:pStyle w:val="ListParagraph"/>
        <w:numPr>
          <w:ilvl w:val="0"/>
          <w:numId w:val="5"/>
        </w:numPr>
        <w:tabs>
          <w:tab w:pos="1075" w:val="left" w:leader="none"/>
        </w:tabs>
        <w:spacing w:line="243" w:lineRule="exact" w:before="124" w:after="0"/>
        <w:ind w:left="1074" w:right="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2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component,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Master 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&lt;object&gt;group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</w:p>
    <w:p>
      <w:pPr>
        <w:spacing w:line="228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Display.</w:t>
      </w:r>
    </w:p>
    <w:p>
      <w:pPr>
        <w:pStyle w:val="ListParagraph"/>
        <w:numPr>
          <w:ilvl w:val="0"/>
          <w:numId w:val="5"/>
        </w:numPr>
        <w:tabs>
          <w:tab w:pos="1075" w:val="left" w:leader="none"/>
        </w:tabs>
        <w:spacing w:line="240" w:lineRule="auto" w:before="124" w:after="0"/>
        <w:ind w:left="107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maintenance,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Copy.</w:t>
      </w:r>
    </w:p>
    <w:p>
      <w:pPr>
        <w:pStyle w:val="ListParagraph"/>
        <w:numPr>
          <w:ilvl w:val="0"/>
          <w:numId w:val="5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copied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enter a</w:t>
      </w:r>
      <w:r>
        <w:rPr>
          <w:spacing w:val="-3"/>
          <w:sz w:val="20"/>
        </w:rPr>
        <w:t> </w:t>
      </w:r>
      <w:r>
        <w:rPr>
          <w:sz w:val="20"/>
        </w:rPr>
        <w:t>suffix.</w:t>
      </w:r>
    </w:p>
    <w:p>
      <w:pPr>
        <w:pStyle w:val="BodyText"/>
        <w:spacing w:before="120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suffix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given</w:t>
      </w:r>
      <w:r>
        <w:rPr>
          <w:spacing w:val="-3"/>
        </w:rPr>
        <w:t> </w:t>
      </w:r>
      <w:r>
        <w:rPr/>
        <w:t>string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alphanumeric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special</w:t>
      </w:r>
      <w:r>
        <w:rPr>
          <w:spacing w:val="-1"/>
        </w:rPr>
        <w:t> </w:t>
      </w:r>
      <w:r>
        <w:rPr/>
        <w:t>characters.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52"/>
        </w:rPr>
        <w:t> </w:t>
      </w:r>
      <w:r>
        <w:rPr/>
        <w:t>you can</w:t>
      </w:r>
      <w:r>
        <w:rPr>
          <w:spacing w:val="-2"/>
        </w:rPr>
        <w:t> </w:t>
      </w:r>
      <w:r>
        <w:rPr/>
        <w:t>use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fiscal year that</w:t>
      </w:r>
      <w:r>
        <w:rPr>
          <w:spacing w:val="-2"/>
        </w:rPr>
        <w:t> </w:t>
      </w:r>
      <w:r>
        <w:rPr/>
        <w:t>characterizes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</w:p>
    <w:p>
      <w:pPr>
        <w:pStyle w:val="ListParagraph"/>
        <w:numPr>
          <w:ilvl w:val="0"/>
          <w:numId w:val="5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Copy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&lt;object&gt;group</w:t>
      </w:r>
      <w:r>
        <w:rPr>
          <w:sz w:val="20"/>
        </w:rPr>
        <w:t>.</w:t>
      </w:r>
    </w:p>
    <w:p>
      <w:pPr>
        <w:pStyle w:val="BodyText"/>
        <w:spacing w:before="120"/>
        <w:ind w:left="1435" w:right="1818"/>
      </w:pPr>
      <w:r>
        <w:rPr/>
        <w:t>The system copies the group. If a subgroup (node) in the target controlling area has the</w:t>
      </w:r>
      <w:r>
        <w:rPr>
          <w:spacing w:val="-53"/>
        </w:rPr>
        <w:t> </w:t>
      </w:r>
      <w:r>
        <w:rPr/>
        <w:t>same name, the system asks whether you want the existing group to be overwritten by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group.</w:t>
      </w:r>
    </w:p>
    <w:p>
      <w:pPr>
        <w:pStyle w:val="ListParagraph"/>
        <w:numPr>
          <w:ilvl w:val="0"/>
          <w:numId w:val="5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copy.</w:t>
      </w:r>
    </w:p>
    <w:p>
      <w:pPr>
        <w:pStyle w:val="BodyText"/>
        <w:spacing w:before="123"/>
        <w:ind w:left="1435" w:right="1741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creates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copy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chart of</w:t>
      </w:r>
      <w:r>
        <w:rPr>
          <w:spacing w:val="-53"/>
        </w:rPr>
        <w:t> </w:t>
      </w:r>
      <w:r>
        <w:rPr/>
        <w:t>accounts. The system creates a new name for the copy by adding the suffix to the</w:t>
      </w:r>
      <w:r>
        <w:rPr>
          <w:spacing w:val="1"/>
        </w:rPr>
        <w:t> </w:t>
      </w:r>
      <w:r>
        <w:rPr/>
        <w:t>original name of the node. If a suffix already existed in the previous name, this is</w:t>
      </w:r>
      <w:r>
        <w:rPr>
          <w:spacing w:val="1"/>
        </w:rPr>
        <w:t> </w:t>
      </w:r>
      <w:r>
        <w:rPr/>
        <w:t>replaced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suffix.</w:t>
      </w:r>
    </w:p>
    <w:p>
      <w:pPr>
        <w:pStyle w:val="BodyText"/>
        <w:spacing w:before="119"/>
        <w:ind w:left="1435"/>
      </w:pPr>
      <w:r>
        <w:rPr/>
        <w:t>The</w:t>
      </w:r>
      <w:r>
        <w:rPr>
          <w:spacing w:val="-4"/>
        </w:rPr>
        <w:t> </w:t>
      </w:r>
      <w:r>
        <w:rPr/>
        <w:t>copy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separate,</w:t>
      </w:r>
      <w:r>
        <w:rPr>
          <w:spacing w:val="-1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structures.</w:t>
      </w:r>
    </w:p>
    <w:p>
      <w:pPr>
        <w:spacing w:after="0"/>
        <w:sectPr>
          <w:headerReference w:type="default" r:id="rId110"/>
          <w:headerReference w:type="even" r:id="rId111"/>
          <w:footerReference w:type="default" r:id="rId112"/>
          <w:footerReference w:type="even" r:id="rId113"/>
          <w:pgSz w:w="12240" w:h="15840"/>
          <w:pgMar w:header="1000" w:footer="860" w:top="1300" w:bottom="1060" w:left="1100" w:right="140"/>
          <w:pgNumType w:start="37"/>
        </w:sectPr>
      </w:pPr>
    </w:p>
    <w:p>
      <w:pPr>
        <w:pStyle w:val="Heading7"/>
        <w:spacing w:before="76"/>
        <w:ind w:left="715"/>
      </w:pPr>
      <w:r>
        <w:rPr/>
        <w:t>Copying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Groups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700992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 w:after="121"/>
        <w:ind w:left="1795" w:right="1741"/>
      </w:pPr>
      <w:r>
        <w:rPr/>
        <w:t>The number of groups doubles with each copy transaction. For very large</w:t>
      </w:r>
      <w:r>
        <w:rPr>
          <w:spacing w:val="1"/>
        </w:rPr>
        <w:t> </w:t>
      </w:r>
      <w:r>
        <w:rPr/>
        <w:t>hierarchies,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regularly</w:t>
      </w:r>
      <w:r>
        <w:rPr>
          <w:spacing w:val="-6"/>
        </w:rPr>
        <w:t> </w:t>
      </w:r>
      <w:r>
        <w:rPr/>
        <w:t>delete</w:t>
      </w:r>
      <w:r>
        <w:rPr>
          <w:spacing w:val="-4"/>
        </w:rPr>
        <w:t> </w:t>
      </w:r>
      <w:r>
        <w:rPr/>
        <w:t>any</w:t>
      </w:r>
      <w:r>
        <w:rPr>
          <w:spacing w:val="-6"/>
        </w:rPr>
        <w:t> </w:t>
      </w:r>
      <w:r>
        <w:rPr/>
        <w:t>copies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longer</w:t>
      </w:r>
      <w:r>
        <w:rPr>
          <w:spacing w:val="-3"/>
        </w:rPr>
        <w:t> </w:t>
      </w:r>
      <w:r>
        <w:rPr/>
        <w:t>require.</w:t>
      </w:r>
      <w:r>
        <w:rPr>
          <w:spacing w:val="-52"/>
        </w:rPr>
        <w:t> </w:t>
      </w:r>
      <w:r>
        <w:rPr/>
        <w:t>Alternatively, you can keep the number of groups low if you copy only the parts in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changes have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manually</w:t>
      </w:r>
      <w:r>
        <w:rPr>
          <w:spacing w:val="-5"/>
        </w:rPr>
        <w:t> </w:t>
      </w:r>
      <w:r>
        <w:rPr/>
        <w:t>create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copy.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line style="position:absolute" from="194,7" to="329,7" stroked="true" strokeweight=".72pt" strokecolor="#000000">
              <v:stroke dashstyle="solid"/>
            </v:line>
            <v:shape style="position:absolute;left:0;top:14;width:360;height:180" type="#_x0000_t75" stroked="false">
              <v:imagedata r:id="rId97" o:title=""/>
            </v:shape>
            <v:shape style="position:absolute;left:0;top:148;width:269;height:60" type="#_x0000_t75" stroked="false">
              <v:imagedata r:id="rId98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5"/>
        <w:ind w:left="1795" w:right="1741"/>
      </w:pPr>
      <w:r>
        <w:rPr/>
        <w:t>Within</w:t>
      </w:r>
      <w:r>
        <w:rPr>
          <w:spacing w:val="-4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0001,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copy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HIER</w:t>
      </w:r>
      <w:r>
        <w:rPr>
          <w:spacing w:val="-3"/>
        </w:rPr>
        <w:t> </w:t>
      </w:r>
      <w:r>
        <w:rPr/>
        <w:t>group.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suffix</w:t>
      </w:r>
      <w:r>
        <w:rPr>
          <w:spacing w:val="-1"/>
        </w:rPr>
        <w:t> </w:t>
      </w:r>
      <w:r>
        <w:rPr/>
        <w:t>1998.</w:t>
      </w:r>
    </w:p>
    <w:p>
      <w:pPr>
        <w:pStyle w:val="BodyText"/>
        <w:spacing w:before="120"/>
        <w:ind w:left="1795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generates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HIER</w:t>
      </w:r>
      <w:r>
        <w:rPr>
          <w:spacing w:val="-4"/>
        </w:rPr>
        <w:t> </w:t>
      </w:r>
      <w:r>
        <w:rPr/>
        <w:t>1998</w:t>
      </w:r>
      <w:r>
        <w:rPr>
          <w:spacing w:val="-1"/>
        </w:rPr>
        <w:t> </w:t>
      </w:r>
      <w:r>
        <w:rPr/>
        <w:t>group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4"/>
        </w:rPr>
        <w:t> </w:t>
      </w:r>
      <w:r>
        <w:rPr/>
        <w:t>0001.</w:t>
      </w:r>
    </w:p>
    <w:p>
      <w:pPr>
        <w:pStyle w:val="BodyText"/>
        <w:spacing w:before="118"/>
        <w:ind w:left="1795" w:right="2011"/>
      </w:pPr>
      <w:r>
        <w:rPr/>
        <w:t>You</w:t>
      </w:r>
      <w:r>
        <w:rPr>
          <w:spacing w:val="-4"/>
        </w:rPr>
        <w:t> </w:t>
      </w:r>
      <w:r>
        <w:rPr/>
        <w:t>copy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groups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WBS</w:t>
      </w:r>
      <w:r>
        <w:rPr>
          <w:spacing w:val="-3"/>
        </w:rPr>
        <w:t> </w:t>
      </w:r>
      <w:r>
        <w:rPr/>
        <w:t>element</w:t>
      </w:r>
      <w:r>
        <w:rPr>
          <w:spacing w:val="-4"/>
        </w:rPr>
        <w:t> </w:t>
      </w:r>
      <w:r>
        <w:rPr/>
        <w:t>groups</w:t>
      </w:r>
      <w:r>
        <w:rPr>
          <w:spacing w:val="1"/>
        </w:rPr>
        <w:t> </w:t>
      </w:r>
      <w:r>
        <w:rPr/>
        <w:t>independent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chart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accounts.</w:t>
      </w:r>
    </w:p>
    <w:p>
      <w:pPr>
        <w:pStyle w:val="Heading7"/>
        <w:spacing w:before="179"/>
        <w:ind w:left="715"/>
      </w:pPr>
      <w:r>
        <w:rPr>
          <w:color w:val="000080"/>
        </w:rPr>
        <w:t>Copying</w:t>
      </w:r>
      <w:r>
        <w:rPr>
          <w:color w:val="000080"/>
          <w:spacing w:val="-5"/>
        </w:rPr>
        <w:t> </w:t>
      </w:r>
      <w:r>
        <w:rPr>
          <w:color w:val="000080"/>
        </w:rPr>
        <w:t>the</w:t>
      </w:r>
      <w:r>
        <w:rPr>
          <w:color w:val="000080"/>
          <w:spacing w:val="-5"/>
        </w:rPr>
        <w:t> </w:t>
      </w:r>
      <w:r>
        <w:rPr>
          <w:color w:val="000080"/>
        </w:rPr>
        <w:t>entire</w:t>
      </w:r>
      <w:r>
        <w:rPr>
          <w:color w:val="000080"/>
          <w:spacing w:val="-5"/>
        </w:rPr>
        <w:t> </w:t>
      </w:r>
      <w:r>
        <w:rPr>
          <w:color w:val="000080"/>
        </w:rPr>
        <w:t>group</w:t>
      </w:r>
      <w:r>
        <w:rPr>
          <w:color w:val="000080"/>
          <w:spacing w:val="-5"/>
        </w:rPr>
        <w:t> </w:t>
      </w:r>
      <w:r>
        <w:rPr>
          <w:color w:val="000080"/>
        </w:rPr>
        <w:t>structure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a</w:t>
      </w:r>
      <w:r>
        <w:rPr>
          <w:color w:val="000080"/>
          <w:spacing w:val="-4"/>
        </w:rPr>
        <w:t> </w:t>
      </w:r>
      <w:r>
        <w:rPr>
          <w:color w:val="000080"/>
        </w:rPr>
        <w:t>different</w:t>
      </w:r>
      <w:r>
        <w:rPr>
          <w:color w:val="000080"/>
          <w:spacing w:val="-5"/>
        </w:rPr>
        <w:t> </w:t>
      </w:r>
      <w:r>
        <w:rPr>
          <w:color w:val="000080"/>
        </w:rPr>
        <w:t>controlling</w:t>
      </w:r>
      <w:r>
        <w:rPr>
          <w:color w:val="000080"/>
          <w:spacing w:val="-3"/>
        </w:rPr>
        <w:t> </w:t>
      </w:r>
      <w:r>
        <w:rPr>
          <w:color w:val="000080"/>
        </w:rPr>
        <w:t>area</w:t>
      </w:r>
      <w:r>
        <w:rPr>
          <w:color w:val="000080"/>
          <w:spacing w:val="-6"/>
        </w:rPr>
        <w:t> </w:t>
      </w:r>
      <w:r>
        <w:rPr>
          <w:color w:val="000080"/>
        </w:rPr>
        <w:t>or</w:t>
      </w:r>
      <w:r>
        <w:rPr>
          <w:color w:val="000080"/>
          <w:spacing w:val="-2"/>
        </w:rPr>
        <w:t> </w:t>
      </w:r>
      <w:r>
        <w:rPr>
          <w:color w:val="000080"/>
        </w:rPr>
        <w:t>chart</w:t>
      </w:r>
      <w:r>
        <w:rPr>
          <w:color w:val="000080"/>
          <w:spacing w:val="-5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accounts</w:t>
      </w:r>
    </w:p>
    <w:p>
      <w:pPr>
        <w:pStyle w:val="ListParagraph"/>
        <w:numPr>
          <w:ilvl w:val="0"/>
          <w:numId w:val="6"/>
        </w:numPr>
        <w:tabs>
          <w:tab w:pos="1075" w:val="left" w:leader="none"/>
        </w:tabs>
        <w:spacing w:line="240" w:lineRule="auto" w:before="124" w:after="0"/>
        <w:ind w:left="107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component,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&lt;object&gt;group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Create.</w:t>
      </w:r>
    </w:p>
    <w:p>
      <w:pPr>
        <w:pStyle w:val="ListParagraph"/>
        <w:numPr>
          <w:ilvl w:val="0"/>
          <w:numId w:val="6"/>
        </w:numPr>
        <w:tabs>
          <w:tab w:pos="1076" w:val="left" w:leader="none"/>
        </w:tabs>
        <w:spacing w:line="240" w:lineRule="auto" w:before="118" w:after="0"/>
        <w:ind w:left="1075" w:right="232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chart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accounts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Creating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or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Changing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Master Data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 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">
        <w:r>
          <w:rPr>
            <w:color w:val="0000FF"/>
            <w:sz w:val="20"/>
            <w:u w:val="single" w:color="0000FF"/>
          </w:rPr>
          <w:t>35</w:t>
        </w:r>
      </w:hyperlink>
      <w:r>
        <w:rPr>
          <w:color w:val="0000FF"/>
          <w:sz w:val="20"/>
          <w:u w:val="single" w:color="0000FF"/>
        </w:rPr>
        <w:t>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)</w:t>
      </w:r>
    </w:p>
    <w:p>
      <w:pPr>
        <w:pStyle w:val="ListParagraph"/>
        <w:numPr>
          <w:ilvl w:val="0"/>
          <w:numId w:val="6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Enter a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Hierarchy</w:t>
      </w:r>
      <w:r>
        <w:rPr>
          <w:sz w:val="20"/>
        </w:rPr>
        <w:t>.</w:t>
      </w:r>
    </w:p>
    <w:p>
      <w:pPr>
        <w:pStyle w:val="BodyText"/>
        <w:spacing w:before="120"/>
        <w:ind w:left="143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adopt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used 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reference.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3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52"/>
        </w:rPr>
        <w:t> </w:t>
      </w:r>
      <w:r>
        <w:rPr/>
        <w:t>copied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chart of</w:t>
      </w:r>
      <w:r>
        <w:rPr>
          <w:spacing w:val="-1"/>
        </w:rPr>
        <w:t> </w:t>
      </w:r>
      <w:r>
        <w:rPr/>
        <w:t>accounts.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retains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name.</w:t>
      </w:r>
    </w:p>
    <w:p>
      <w:pPr>
        <w:pStyle w:val="ListParagraph"/>
        <w:numPr>
          <w:ilvl w:val="0"/>
          <w:numId w:val="6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copy.</w:t>
      </w:r>
    </w:p>
    <w:p>
      <w:pPr>
        <w:pStyle w:val="BodyText"/>
        <w:spacing w:before="123"/>
        <w:ind w:left="1435"/>
      </w:pPr>
      <w:r>
        <w:rPr/>
        <w:pict>
          <v:group style="position:absolute;margin-left:144.760605pt;margin-top:23.810246pt;width:18pt;height:18pt;mso-position-horizontal-relative:page;mso-position-vertical-relative:paragraph;z-index:-15699968;mso-wrap-distance-left:0;mso-wrap-distance-right:0" coordorigin="2895,476" coordsize="360,360">
            <v:line style="position:absolute" from="3058,483" to="3090,483" stroked="true" strokeweight=".72pt" strokecolor="#000000">
              <v:stroke dashstyle="solid"/>
            </v:line>
            <v:shape style="position:absolute;left:2895;top:490;width:360;height:329" type="#_x0000_t75" stroked="false">
              <v:imagedata r:id="rId91" o:title=""/>
            </v:shape>
            <v:line style="position:absolute" from="2924,828" to="3238,828" stroked="true" strokeweight=".84pt" strokecolor="#bdbdbd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copy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separate,</w:t>
      </w:r>
      <w:r>
        <w:rPr>
          <w:spacing w:val="-1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structures.</w:t>
      </w:r>
    </w:p>
    <w:p>
      <w:pPr>
        <w:pStyle w:val="BodyText"/>
        <w:spacing w:before="87" w:after="124"/>
        <w:ind w:left="1795" w:right="1670"/>
      </w:pPr>
      <w:r>
        <w:rPr/>
        <w:t>This</w:t>
      </w:r>
      <w:r>
        <w:rPr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exist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order groups,</w:t>
      </w:r>
      <w:r>
        <w:rPr>
          <w:spacing w:val="-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a</w:t>
      </w:r>
      <w:r>
        <w:rPr>
          <w:spacing w:val="-53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chart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accounts.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6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1"/>
        <w:ind w:left="1795" w:right="1741"/>
      </w:pPr>
      <w:r>
        <w:rPr/>
        <w:t>In controlling area 9999, you want to create a copy of the HIER group of controlling</w:t>
      </w:r>
      <w:r>
        <w:rPr>
          <w:spacing w:val="1"/>
        </w:rPr>
        <w:t> </w:t>
      </w:r>
      <w:r>
        <w:rPr/>
        <w:t>area</w:t>
      </w:r>
      <w:r>
        <w:rPr>
          <w:spacing w:val="-4"/>
        </w:rPr>
        <w:t> </w:t>
      </w:r>
      <w:r>
        <w:rPr/>
        <w:t>0001.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this,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HIER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9999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reference</w:t>
      </w:r>
      <w:r>
        <w:rPr>
          <w:spacing w:val="-5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HIER</w:t>
      </w:r>
      <w:r>
        <w:rPr>
          <w:spacing w:val="-1"/>
        </w:rPr>
        <w:t> </w:t>
      </w:r>
      <w:r>
        <w:rPr/>
        <w:t>group</w:t>
      </w:r>
      <w:r>
        <w:rPr>
          <w:spacing w:val="1"/>
        </w:rPr>
        <w:t> </w:t>
      </w:r>
      <w:r>
        <w:rPr/>
        <w:t>of controlling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0001.</w:t>
      </w:r>
    </w:p>
    <w:p>
      <w:pPr>
        <w:pStyle w:val="Heading7"/>
        <w:spacing w:before="179"/>
        <w:ind w:left="715" w:right="1741"/>
      </w:pPr>
      <w:r>
        <w:rPr>
          <w:color w:val="000080"/>
        </w:rPr>
        <w:t>Copying</w:t>
      </w:r>
      <w:r>
        <w:rPr>
          <w:color w:val="000080"/>
          <w:spacing w:val="-5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top</w:t>
      </w:r>
      <w:r>
        <w:rPr>
          <w:color w:val="000080"/>
          <w:spacing w:val="-4"/>
        </w:rPr>
        <w:t> </w:t>
      </w:r>
      <w:r>
        <w:rPr>
          <w:color w:val="000080"/>
        </w:rPr>
        <w:t>group</w:t>
      </w:r>
      <w:r>
        <w:rPr>
          <w:color w:val="000080"/>
          <w:spacing w:val="-4"/>
        </w:rPr>
        <w:t> </w:t>
      </w:r>
      <w:r>
        <w:rPr>
          <w:color w:val="000080"/>
        </w:rPr>
        <w:t>node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same</w:t>
      </w:r>
      <w:r>
        <w:rPr>
          <w:color w:val="000080"/>
          <w:spacing w:val="-3"/>
        </w:rPr>
        <w:t> </w:t>
      </w:r>
      <w:r>
        <w:rPr>
          <w:color w:val="000080"/>
        </w:rPr>
        <w:t>controlling</w:t>
      </w:r>
      <w:r>
        <w:rPr>
          <w:color w:val="000080"/>
          <w:spacing w:val="-2"/>
        </w:rPr>
        <w:t> </w:t>
      </w:r>
      <w:r>
        <w:rPr>
          <w:color w:val="000080"/>
        </w:rPr>
        <w:t>area</w:t>
      </w:r>
      <w:r>
        <w:rPr>
          <w:color w:val="000080"/>
          <w:spacing w:val="-5"/>
        </w:rPr>
        <w:t> </w:t>
      </w:r>
      <w:r>
        <w:rPr>
          <w:color w:val="000080"/>
        </w:rPr>
        <w:t>or</w:t>
      </w:r>
      <w:r>
        <w:rPr>
          <w:color w:val="000080"/>
          <w:spacing w:val="-2"/>
        </w:rPr>
        <w:t> </w:t>
      </w:r>
      <w:r>
        <w:rPr>
          <w:color w:val="000080"/>
        </w:rPr>
        <w:t>chart</w:t>
      </w:r>
      <w:r>
        <w:rPr>
          <w:color w:val="000080"/>
          <w:spacing w:val="-5"/>
        </w:rPr>
        <w:t> </w:t>
      </w:r>
      <w:r>
        <w:rPr>
          <w:color w:val="000080"/>
        </w:rPr>
        <w:t>of</w:t>
      </w:r>
      <w:r>
        <w:rPr>
          <w:color w:val="000080"/>
          <w:spacing w:val="-4"/>
        </w:rPr>
        <w:t> </w:t>
      </w:r>
      <w:r>
        <w:rPr>
          <w:color w:val="000080"/>
        </w:rPr>
        <w:t>accounts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53"/>
        </w:rPr>
        <w:t> </w:t>
      </w:r>
      <w:r>
        <w:rPr>
          <w:color w:val="000080"/>
        </w:rPr>
        <w:t>appending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existing</w:t>
      </w:r>
      <w:r>
        <w:rPr>
          <w:color w:val="000080"/>
          <w:spacing w:val="-1"/>
        </w:rPr>
        <w:t> </w:t>
      </w:r>
      <w:r>
        <w:rPr>
          <w:color w:val="000080"/>
        </w:rPr>
        <w:t>structure.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2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component,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 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&lt;object&gt;group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Create.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119" w:after="0"/>
        <w:ind w:left="1075" w:right="2098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chart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accounts</w:t>
      </w:r>
      <w:r>
        <w:rPr>
          <w:spacing w:val="-3"/>
          <w:sz w:val="20"/>
        </w:rPr>
        <w:t> </w:t>
      </w:r>
      <w:r>
        <w:rPr>
          <w:sz w:val="20"/>
        </w:rPr>
        <w:t>as a</w:t>
      </w:r>
      <w:r>
        <w:rPr>
          <w:spacing w:val="-3"/>
          <w:sz w:val="20"/>
        </w:rPr>
        <w:t> </w:t>
      </w:r>
      <w:r>
        <w:rPr>
          <w:sz w:val="20"/>
        </w:rPr>
        <w:t>reference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Creating or Changing Master Data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">
        <w:r>
          <w:rPr>
            <w:color w:val="0000FF"/>
            <w:sz w:val="20"/>
            <w:u w:val="single" w:color="0000FF"/>
          </w:rPr>
          <w:t>35</w:t>
        </w:r>
      </w:hyperlink>
      <w:r>
        <w:rPr>
          <w:color w:val="0000FF"/>
          <w:sz w:val="20"/>
          <w:u w:val="single" w:color="0000FF"/>
        </w:rPr>
        <w:t>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)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Enter a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group 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Hierarchy</w:t>
      </w:r>
      <w:r>
        <w:rPr>
          <w:sz w:val="20"/>
        </w:rPr>
        <w:t>.</w:t>
      </w:r>
    </w:p>
    <w:p>
      <w:pPr>
        <w:pStyle w:val="BodyText"/>
        <w:spacing w:before="123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3"/>
        </w:rPr>
        <w:t> </w:t>
      </w:r>
      <w:r>
        <w:rPr/>
        <w:t>node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</w:t>
      </w:r>
      <w:r>
        <w:rPr>
          <w:spacing w:val="-3"/>
        </w:rPr>
        <w:t> </w:t>
      </w:r>
      <w:r>
        <w:rPr/>
        <w:t>names</w:t>
      </w:r>
      <w:r>
        <w:rPr>
          <w:spacing w:val="-2"/>
        </w:rPr>
        <w:t> </w:t>
      </w:r>
      <w:r>
        <w:rPr/>
        <w:t>entered.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appended</w:t>
      </w:r>
      <w:r>
        <w:rPr>
          <w:spacing w:val="-52"/>
        </w:rPr>
        <w:t> </w:t>
      </w:r>
      <w:r>
        <w:rPr/>
        <w:t>to the highest node. This means that every change to the original automatically affects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copy.</w:t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copy.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2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4"/>
        <w:ind w:left="1795" w:right="1741"/>
      </w:pPr>
      <w:r>
        <w:rPr/>
        <w:t>In</w:t>
      </w:r>
      <w:r>
        <w:rPr>
          <w:spacing w:val="-5"/>
        </w:rPr>
        <w:t> </w:t>
      </w:r>
      <w:r>
        <w:rPr/>
        <w:t>controlling</w:t>
      </w:r>
      <w:r>
        <w:rPr>
          <w:spacing w:val="-4"/>
        </w:rPr>
        <w:t> </w:t>
      </w:r>
      <w:r>
        <w:rPr/>
        <w:t>area</w:t>
      </w:r>
      <w:r>
        <w:rPr>
          <w:spacing w:val="-2"/>
        </w:rPr>
        <w:t> </w:t>
      </w:r>
      <w:r>
        <w:rPr/>
        <w:t>0001,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HIER_NEW</w:t>
      </w:r>
      <w:r>
        <w:rPr>
          <w:spacing w:val="6"/>
        </w:rPr>
        <w:t> </w:t>
      </w:r>
      <w:r>
        <w:rPr/>
        <w:t>group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copy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HIER group. To do this, create the HIER_NEW with reference to the HIER group.</w:t>
      </w:r>
      <w:r>
        <w:rPr>
          <w:spacing w:val="1"/>
        </w:rPr>
        <w:t> </w:t>
      </w:r>
      <w:r>
        <w:rPr/>
        <w:t>The system creates the HIER_NEW node. The remaining nodes are appended to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node.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64007pt;width:18pt;height:13.6pt;mso-position-horizontal-relative:page;mso-position-vertical-relative:paragraph;z-index:-15698432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0"/>
      </w:pPr>
      <w:r>
        <w:rPr/>
        <w:t>When you copy groups, the system checks whether nodes of the same name as the</w:t>
      </w:r>
      <w:r>
        <w:rPr>
          <w:spacing w:val="1"/>
        </w:rPr>
        <w:t> </w:t>
      </w:r>
      <w:r>
        <w:rPr/>
        <w:t>copy already exist in the system. If the system finds at least one node with an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asks</w:t>
      </w:r>
      <w:r>
        <w:rPr>
          <w:spacing w:val="5"/>
        </w:rPr>
        <w:t> </w:t>
      </w:r>
      <w:r>
        <w:rPr/>
        <w:t>you</w:t>
      </w:r>
      <w:r>
        <w:rPr>
          <w:spacing w:val="3"/>
        </w:rPr>
        <w:t> </w:t>
      </w:r>
      <w:r>
        <w:rPr/>
        <w:t>whether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6"/>
        </w:rPr>
        <w:t> </w:t>
      </w:r>
      <w:r>
        <w:rPr/>
        <w:t>should</w:t>
      </w:r>
      <w:r>
        <w:rPr>
          <w:spacing w:val="1"/>
        </w:rPr>
        <w:t> </w:t>
      </w:r>
      <w:r>
        <w:rPr/>
        <w:t>overwrite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nodes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copying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executed.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overwrite</w:t>
      </w:r>
      <w:r>
        <w:rPr>
          <w:spacing w:val="-5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nodes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 hierarchy.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  <w:r>
        <w:rPr/>
        <w:pict>
          <v:shape style="position:absolute;margin-left:258.640594pt;margin-top:444.362305pt;width:22.6pt;height:7.45pt;mso-position-horizontal-relative:page;mso-position-vertical-relative:page;z-index:-3321036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S03000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640900pt;margin-top:444.363037pt;width:22.6pt;height:7.45pt;mso-position-horizontal-relative:page;mso-position-vertical-relative:page;z-index:-3320422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S02000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00061pt;margin-top:444.362305pt;width:22.6pt;height:7.45pt;mso-position-horizontal-relative:page;mso-position-vertical-relative:page;z-index:-3319808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S04000</w:t>
                  </w: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  <w:ind w:right="2885"/>
      </w:pPr>
      <w:bookmarkStart w:name="_bookmark13" w:id="14"/>
      <w:bookmarkEnd w:id="14"/>
      <w:r>
        <w:rPr>
          <w:b w:val="0"/>
        </w:rPr>
      </w:r>
      <w:r>
        <w:rPr>
          <w:color w:val="000080"/>
        </w:rPr>
        <w:t>Processing Standard Hierarchies with the Group</w:t>
      </w:r>
      <w:r>
        <w:rPr>
          <w:color w:val="000080"/>
          <w:spacing w:val="-86"/>
        </w:rPr>
        <w:t> </w:t>
      </w:r>
      <w:r>
        <w:rPr>
          <w:color w:val="000080"/>
        </w:rPr>
        <w:t>Maintainance</w:t>
      </w:r>
    </w:p>
    <w:p>
      <w:pPr>
        <w:pStyle w:val="Heading3"/>
        <w:spacing w:before="182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1741"/>
      </w:pPr>
      <w:r>
        <w:rPr/>
        <w:t>Before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hierarchy.</w:t>
      </w:r>
      <w:r>
        <w:rPr>
          <w:spacing w:val="-3"/>
        </w:rPr>
        <w:t> </w:t>
      </w:r>
      <w:r>
        <w:rPr/>
        <w:t>This</w:t>
      </w:r>
      <w:r>
        <w:rPr>
          <w:spacing w:val="-5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described in Activity-Based Costing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Integration</w:t>
      </w:r>
    </w:p>
    <w:p>
      <w:pPr>
        <w:pStyle w:val="BodyText"/>
        <w:spacing w:before="121"/>
        <w:ind w:left="715" w:right="1816"/>
      </w:pPr>
      <w:r>
        <w:rPr/>
        <w:t>You assign the standard hierarchy to the controlling area during Customizing to set it apart from</w:t>
      </w:r>
      <w:r>
        <w:rPr>
          <w:spacing w:val="-54"/>
        </w:rPr>
        <w:t> </w:t>
      </w:r>
      <w:r>
        <w:rPr/>
        <w:t>other, alternative</w:t>
      </w:r>
      <w:r>
        <w:rPr>
          <w:spacing w:val="-1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hierarchies.</w:t>
      </w:r>
    </w:p>
    <w:p>
      <w:pPr>
        <w:pStyle w:val="BodyText"/>
        <w:spacing w:before="121"/>
        <w:ind w:left="715" w:right="1960"/>
      </w:pPr>
      <w:r>
        <w:rPr/>
        <w:t>You must assign each business process to a group in the standard hierarchy when you create</w:t>
      </w:r>
      <w:r>
        <w:rPr>
          <w:spacing w:val="-54"/>
        </w:rPr>
        <w:t> </w:t>
      </w:r>
      <w:r>
        <w:rPr/>
        <w:t>the process. This ensures that all business processes in the controlling area appear in at least</w:t>
      </w:r>
      <w:r>
        <w:rPr>
          <w:spacing w:val="-54"/>
        </w:rPr>
        <w:t> </w:t>
      </w:r>
      <w:r>
        <w:rPr/>
        <w:t>one overall structure. When analyzing the standard hierarchy, the R/3 System automatically</w:t>
      </w:r>
      <w:r>
        <w:rPr>
          <w:spacing w:val="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all</w:t>
      </w:r>
      <w:r>
        <w:rPr>
          <w:spacing w:val="1"/>
        </w:rPr>
        <w:t> </w:t>
      </w:r>
      <w:r>
        <w:rPr/>
        <w:t>business processes.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7"/>
        <w:ind w:left="715"/>
      </w:pPr>
      <w:r>
        <w:rPr/>
        <w:pict>
          <v:shape style="position:absolute;margin-left:200.920593pt;margin-top:80.272186pt;width:22.6pt;height:7.45pt;mso-position-horizontal-relative:page;mso-position-vertical-relative:paragraph;z-index:-3321446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S01000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480515pt;margin-top:91.551926pt;width:25.25pt;height:7.45pt;mso-position-horizontal-relative:page;mso-position-vertical-relative:paragraph;z-index:-3321395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pacing w:val="-1"/>
                      <w:sz w:val="13"/>
                    </w:rPr>
                    <w:t>BSP</w:t>
                  </w:r>
                  <w:r>
                    <w:rPr>
                      <w:rFonts w:ascii="Arial"/>
                      <w:b/>
                      <w:color w:val="808080"/>
                      <w:spacing w:val="-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color w:val="808080"/>
                      <w:spacing w:val="-1"/>
                      <w:sz w:val="13"/>
                    </w:rPr>
                    <w:t>AG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679962pt;margin-top:74.631996pt;width:22.6pt;height:7.45pt;mso-position-horizontal-relative:page;mso-position-vertical-relative:paragraph;z-index:-3321344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S01100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040649pt;margin-top:86.632095pt;width:34.050pt;height:15.1pt;mso-position-horizontal-relative:page;mso-position-vertical-relative:paragraph;z-index:-33212928" type="#_x0000_t202" filled="false" stroked="false">
            <v:textbox inset="0,0,0,0">
              <w:txbxContent>
                <w:p>
                  <w:pPr>
                    <w:spacing w:line="247" w:lineRule="auto" w:before="0"/>
                    <w:ind w:left="83" w:right="-10" w:hanging="84"/>
                    <w:jc w:val="left"/>
                    <w:rPr>
                      <w:rFonts w:ascii="Arial" w:hAnsi="Arial"/>
                      <w:b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808080"/>
                      <w:sz w:val="13"/>
                    </w:rPr>
                    <w:t>Geschäfts-</w:t>
                  </w:r>
                  <w:r>
                    <w:rPr>
                      <w:rFonts w:ascii="Arial" w:hAnsi="Arial"/>
                      <w:b/>
                      <w:color w:val="808080"/>
                      <w:spacing w:val="-34"/>
                      <w:sz w:val="13"/>
                    </w:rPr>
                    <w:t> </w:t>
                  </w:r>
                  <w:r>
                    <w:rPr>
                      <w:rFonts w:ascii="Arial" w:hAnsi="Arial"/>
                      <w:b/>
                      <w:color w:val="808080"/>
                      <w:sz w:val="13"/>
                    </w:rPr>
                    <w:t>führung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80069pt;margin-top:76.792458pt;width:31.85pt;height:23.5pt;mso-position-horizontal-relative:page;mso-position-vertical-relative:paragraph;z-index:-3321241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18" w:right="0" w:firstLine="0"/>
                    <w:jc w:val="center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1100</w:t>
                  </w:r>
                </w:p>
                <w:p>
                  <w:pPr>
                    <w:spacing w:line="268" w:lineRule="auto" w:before="0"/>
                    <w:ind w:left="0" w:right="0" w:firstLine="0"/>
                    <w:jc w:val="center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Geschäfts-</w:t>
                  </w:r>
                  <w:r>
                    <w:rPr>
                      <w:color w:val="808080"/>
                      <w:spacing w:val="-34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führung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illustration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hierarchy: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110.920998pt;margin-top:17.611586pt;width:62.2pt;height:52.35pt;mso-position-horizontal-relative:page;mso-position-vertical-relative:paragraph;z-index:-15697920;mso-wrap-distance-left:0;mso-wrap-distance-right:0" coordorigin="2218,352" coordsize="1244,1047">
            <v:shape style="position:absolute;left:2592;top:791;width:224;height:375" coordorigin="2593,792" coordsize="224,375" path="m2802,792l2593,1159,2605,1166,2816,797,2802,792xe" filled="true" fillcolor="#000000" stroked="false">
              <v:path arrowok="t"/>
              <v:fill type="solid"/>
            </v:shape>
            <v:rect style="position:absolute;left:2244;top:1178;width:747;height:197" filled="true" fillcolor="#808080" stroked="false">
              <v:fill type="solid"/>
            </v:rect>
            <v:rect style="position:absolute;left:2218;top:1146;width:730;height:228" filled="true" fillcolor="#ffffff" stroked="false">
              <v:fill type="solid"/>
            </v:rect>
            <v:shape style="position:absolute;left:2230;top:1146;width:718;height:245" type="#_x0000_t202" filled="false" stroked="true" strokeweight=".748pt" strokecolor="#000000">
              <v:textbox inset="0,0,0,0">
                <w:txbxContent>
                  <w:p>
                    <w:pPr>
                      <w:spacing w:before="55"/>
                      <w:ind w:left="119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S02</w:t>
                    </w:r>
                    <w:r>
                      <w:rPr>
                        <w:spacing w:val="2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200</w:t>
                    </w:r>
                  </w:p>
                </w:txbxContent>
              </v:textbox>
              <v:stroke dashstyle="solid"/>
              <w10:wrap type="none"/>
            </v:shape>
            <v:shape style="position:absolute;left:2722;top:603;width:732;height:208" type="#_x0000_t202" filled="true" fillcolor="#01ffff" stroked="true" strokeweight=".748pt" strokecolor="#000000">
              <v:textbox inset="0,0,0,0">
                <w:txbxContent>
                  <w:p>
                    <w:pPr>
                      <w:spacing w:before="35"/>
                      <w:ind w:left="119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Logistics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22;top:359;width:732;height:244" type="#_x0000_t202" filled="false" stroked="true" strokeweight=".748pt" strokecolor="#000000">
              <v:textbox inset="0,0,0,0">
                <w:txbxContent>
                  <w:p>
                    <w:pPr>
                      <w:spacing w:before="53"/>
                      <w:ind w:left="14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S02000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rect style="position:absolute;margin-left:333.281006pt;margin-top:57.345585pt;width:36.6pt;height:11.4pt;mso-position-horizontal-relative:page;mso-position-vertical-relative:paragraph;z-index:-15697408;mso-wrap-distance-left:0;mso-wrap-distance-right:0" filled="true" fillcolor="#ffffff" stroked="false">
            <v:fill type="solid"/>
            <w10:wrap type="topAndBottom"/>
          </v:rect>
        </w:pict>
      </w:r>
      <w:r>
        <w:rPr/>
        <w:pict>
          <v:rect style="position:absolute;margin-left:386.800995pt;margin-top:57.345585pt;width:36.6pt;height:11.4pt;mso-position-horizontal-relative:page;mso-position-vertical-relative:paragraph;z-index:-15696896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</w:pPr>
    </w:p>
    <w:p>
      <w:pPr>
        <w:pStyle w:val="BodyText"/>
        <w:spacing w:before="2"/>
        <w:rPr>
          <w:sz w:val="11"/>
        </w:rPr>
      </w:pPr>
      <w:r>
        <w:rPr/>
        <w:pict>
          <v:rect style="position:absolute;margin-left:172.720993pt;margin-top:8.377976pt;width:36.72pt;height:25.2pt;mso-position-horizontal-relative:page;mso-position-vertical-relative:paragraph;z-index:-15696384;mso-wrap-distance-left:0;mso-wrap-distance-right:0" filled="true" fillcolor="#ffffff" stroked="false">
            <v:fill type="solid"/>
            <w10:wrap type="topAndBottom"/>
          </v:rect>
        </w:pict>
      </w:r>
      <w:r>
        <w:rPr/>
        <w:pict>
          <v:rect style="position:absolute;margin-left:341.800995pt;margin-top:8.377976pt;width:36.480pt;height:19.560pt;mso-position-horizontal-relative:page;mso-position-vertical-relative:paragraph;z-index:-15695872;mso-wrap-distance-left:0;mso-wrap-distance-right:0" filled="true" fillcolor="#ffffff" stroked="false">
            <v:fill type="solid"/>
            <w10:wrap type="topAndBottom"/>
          </v:rect>
        </w:pict>
      </w:r>
      <w:r>
        <w:rPr/>
        <w:pict>
          <v:rect style="position:absolute;margin-left:395.080994pt;margin-top:8.377976pt;width:36.72pt;height:19.560pt;mso-position-horizontal-relative:page;mso-position-vertical-relative:paragraph;z-index:-15695360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23"/>
        </w:rPr>
      </w:pPr>
    </w:p>
    <w:p>
      <w:pPr>
        <w:spacing w:before="98"/>
        <w:ind w:left="0" w:right="3317" w:firstLine="0"/>
        <w:jc w:val="right"/>
        <w:rPr>
          <w:sz w:val="13"/>
        </w:rPr>
      </w:pPr>
      <w:r>
        <w:rPr/>
        <w:pict>
          <v:shape style="position:absolute;margin-left:234.041672pt;margin-top:31.758602pt;width:22.95pt;height:15.1pt;mso-position-horizontal-relative:page;mso-position-vertical-relative:paragraph;z-index:-3321190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3300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Vertrieb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040604pt;margin-top:-36.520744pt;width:27.05pt;height:22.9pt;mso-position-horizontal-relative:page;mso-position-vertical-relative:paragraph;z-index:-3321139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3100</w:t>
                  </w:r>
                </w:p>
                <w:p>
                  <w:pPr>
                    <w:spacing w:line="249" w:lineRule="auto" w:before="0"/>
                    <w:ind w:left="0" w:right="-14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Allg. Ver-</w:t>
                  </w:r>
                  <w:r>
                    <w:rPr>
                      <w:color w:val="808080"/>
                      <w:spacing w:val="-34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waltung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040848pt;margin-top:-2.200757pt;width:25.95pt;height:15.35pt;mso-position-horizontal-relative:page;mso-position-vertical-relative:paragraph;z-index:-3321088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3200</w:t>
                  </w:r>
                </w:p>
                <w:p>
                  <w:pPr>
                    <w:spacing w:before="9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Personal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280487pt;margin-top:-98.560898pt;width:35.5pt;height:7.45pt;mso-position-horizontal-relative:page;mso-position-vertical-relative:paragraph;z-index:-3320985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z w:val="13"/>
                    </w:rPr>
                    <w:t>Verwaltung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480598pt;margin-top:-70.360641pt;width:24.6pt;height:7.45pt;mso-position-horizontal-relative:page;mso-position-vertical-relative:paragraph;z-index:-3320934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S02</w:t>
                  </w:r>
                  <w:r>
                    <w:rPr>
                      <w:color w:val="808080"/>
                      <w:spacing w:val="-9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48085pt;margin-top:-59.200817pt;width:24.25pt;height:7.45pt;mso-position-horizontal-relative:page;mso-position-vertical-relative:paragraph;z-index:-3320883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z w:val="13"/>
                    </w:rPr>
                    <w:t>Energie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240601pt;margin-top:31.759256pt;width:14.65pt;height:15.1pt;mso-position-horizontal-relative:page;mso-position-vertical-relative:paragraph;z-index:-3320832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2230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Gas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240601pt;margin-top:-35.800644pt;width:17.650pt;height:15.1pt;mso-position-horizontal-relative:page;mso-position-vertical-relative:paragraph;z-index:-3320780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2210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Strom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240768pt;margin-top:-2.201027pt;width:22.4pt;height:15.35pt;mso-position-horizontal-relative:page;mso-position-vertical-relative:paragraph;z-index:-3320729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2220</w:t>
                  </w:r>
                </w:p>
                <w:p>
                  <w:pPr>
                    <w:spacing w:before="9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Wasser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120483pt;margin-top:-70.360252pt;width:24.6pt;height:7.45pt;mso-position-horizontal-relative:page;mso-position-vertical-relative:paragraph;z-index:-3320678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S02</w:t>
                  </w:r>
                  <w:r>
                    <w:rPr>
                      <w:color w:val="808080"/>
                      <w:spacing w:val="-9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300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840347pt;margin-top:-59.200817pt;width:28.45pt;height:7.45pt;mso-position-horizontal-relative:page;mso-position-vertical-relative:paragraph;z-index:-3320627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sz w:val="13"/>
                    </w:rPr>
                  </w:pPr>
                  <w:r>
                    <w:rPr>
                      <w:rFonts w:ascii="Arial" w:hAnsi="Arial"/>
                      <w:b/>
                      <w:color w:val="808080"/>
                      <w:sz w:val="13"/>
                    </w:rPr>
                    <w:t>Gebäude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60605pt;margin-top:30.319256pt;width:25.65pt;height:23.65pt;mso-position-horizontal-relative:page;mso-position-vertical-relative:paragraph;z-index:-3320576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2330</w:t>
                  </w:r>
                </w:p>
                <w:p>
                  <w:pPr>
                    <w:spacing w:line="268" w:lineRule="auto" w:before="2"/>
                    <w:ind w:left="0" w:right="-14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Fert.-</w:t>
                  </w:r>
                  <w:r>
                    <w:rPr>
                      <w:color w:val="808080"/>
                      <w:spacing w:val="1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gebäude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60605pt;margin-top:-37.240643pt;width:26pt;height:23.65pt;mso-position-horizontal-relative:page;mso-position-vertical-relative:paragraph;z-index:-3320524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2310</w:t>
                  </w:r>
                </w:p>
                <w:p>
                  <w:pPr>
                    <w:spacing w:line="273" w:lineRule="auto" w:before="0"/>
                    <w:ind w:left="0" w:right="-13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Verwalt.-</w:t>
                  </w:r>
                  <w:r>
                    <w:rPr>
                      <w:color w:val="808080"/>
                      <w:spacing w:val="-34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gebäude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60773pt;margin-top:-3.520529pt;width:25.65pt;height:23.65pt;mso-position-horizontal-relative:page;mso-position-vertical-relative:paragraph;z-index:-3320473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2320</w:t>
                  </w:r>
                </w:p>
                <w:p>
                  <w:pPr>
                    <w:spacing w:line="266" w:lineRule="auto" w:before="4"/>
                    <w:ind w:left="0" w:right="-14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Lager-</w:t>
                  </w:r>
                  <w:r>
                    <w:rPr>
                      <w:color w:val="808080"/>
                      <w:spacing w:val="1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gebäude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320343pt;margin-top:-98.560898pt;width:25.3pt;height:7.45pt;mso-position-horizontal-relative:page;mso-position-vertical-relative:paragraph;z-index:-3320371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z w:val="13"/>
                    </w:rPr>
                    <w:t>Logistik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560089pt;margin-top:-2.200785pt;width:21.9pt;height:15.35pt;mso-position-horizontal-relative:page;mso-position-vertical-relative:paragraph;z-index:-3320320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3500</w:t>
                  </w:r>
                </w:p>
                <w:p>
                  <w:pPr>
                    <w:spacing w:before="9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Einkauf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560699pt;margin-top:31.759472pt;width:22.3pt;height:15.1pt;mso-position-horizontal-relative:page;mso-position-vertical-relative:paragraph;z-index:-3320268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3600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Kantine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560699pt;margin-top:-35.800827pt;width:14.55pt;height:15.1pt;mso-position-horizontal-relative:page;mso-position-vertical-relative:paragraph;z-index:-3320217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3400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RW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960602pt;margin-top:-70.360641pt;width:24.6pt;height:7.45pt;mso-position-horizontal-relative:page;mso-position-vertical-relative:paragraph;z-index:-3320166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S04</w:t>
                  </w:r>
                  <w:r>
                    <w:rPr>
                      <w:color w:val="808080"/>
                      <w:spacing w:val="-9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100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440582pt;margin-top:-59.200817pt;width:35.050pt;height:7.45pt;mso-position-horizontal-relative:page;mso-position-vertical-relative:paragraph;z-index:-3320115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z w:val="13"/>
                    </w:rPr>
                    <w:t>Hilfsstellen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600586pt;margin-top:31.759256pt;width:16.5pt;height:15.1pt;mso-position-horizontal-relative:page;mso-position-vertical-relative:paragraph;z-index:-33200640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4130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Maler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600586pt;margin-top:-35.800644pt;width:28.8pt;height:15.1pt;mso-position-horizontal-relative:page;mso-position-vertical-relative:paragraph;z-index:-3320012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4110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Schlosser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600861pt;margin-top:-2.201027pt;width:27.55pt;height:15.35pt;mso-position-horizontal-relative:page;mso-position-vertical-relative:paragraph;z-index:-3319961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4120</w:t>
                  </w:r>
                </w:p>
                <w:p>
                  <w:pPr>
                    <w:spacing w:before="9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Elektriker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4.48056pt;margin-top:-70.360252pt;width:24.6pt;height:7.45pt;mso-position-horizontal-relative:page;mso-position-vertical-relative:paragraph;z-index:-3319910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S04</w:t>
                  </w:r>
                  <w:r>
                    <w:rPr>
                      <w:color w:val="808080"/>
                      <w:spacing w:val="-9"/>
                      <w:sz w:val="13"/>
                    </w:rPr>
                    <w:t> </w:t>
                  </w:r>
                  <w:r>
                    <w:rPr>
                      <w:color w:val="808080"/>
                      <w:sz w:val="13"/>
                    </w:rPr>
                    <w:t>200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3.76059pt;margin-top:-59.200817pt;width:24.95pt;height:7.45pt;mso-position-horizontal-relative:page;mso-position-vertical-relative:paragraph;z-index:-33198592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z w:val="13"/>
                    </w:rPr>
                    <w:t>Fertig.A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920319pt;margin-top:-98.560898pt;width:30.3pt;height:7.45pt;mso-position-horizontal-relative:page;mso-position-vertical-relative:paragraph;z-index:-33197568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3"/>
                    </w:rPr>
                  </w:pPr>
                  <w:r>
                    <w:rPr>
                      <w:rFonts w:ascii="Arial"/>
                      <w:b/>
                      <w:color w:val="808080"/>
                      <w:sz w:val="13"/>
                    </w:rPr>
                    <w:t>Fertigung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120422pt;margin-top:-35.800995pt;width:14.65pt;height:15.1pt;mso-position-horizontal-relative:page;mso-position-vertical-relative:paragraph;z-index:-33197056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4210</w:t>
                  </w:r>
                </w:p>
                <w:p>
                  <w:pPr>
                    <w:spacing w:before="4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HFI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000793pt;margin-top:-2.201027pt;width:14.8pt;height:15.35pt;mso-position-horizontal-relative:page;mso-position-vertical-relative:paragraph;z-index:-33196544" type="#_x0000_t202" filled="false" stroked="false">
            <v:textbox inset="0,0,0,0">
              <w:txbxContent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4220</w:t>
                  </w:r>
                </w:p>
                <w:p>
                  <w:pPr>
                    <w:spacing w:before="9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808080"/>
                      <w:sz w:val="13"/>
                    </w:rPr>
                    <w:t>HFII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11.147003pt;margin-top:-159.056931pt;width:326.4pt;height:207.3pt;mso-position-horizontal-relative:page;mso-position-vertical-relative:paragraph;z-index:-33196032" coordorigin="2223,-3181" coordsize="6528,4146">
            <v:rect style="position:absolute;left:4623;top:-2831;width:3308;height:17" filled="true" fillcolor="#000000" stroked="false">
              <v:fill type="solid"/>
            </v:rect>
            <v:shape style="position:absolute;left:3876;top:-3035;width:747;height:238" coordorigin="3877,-3034" coordsize="747,238" path="m4623,-3034l3877,-3034,3877,-2835,4582,-2835,4582,-2797,4623,-2797,4623,-2835,4623,-3034xe" filled="true" fillcolor="#808080" stroked="false">
              <v:path arrowok="t"/>
              <v:fill type="solid"/>
            </v:shape>
            <v:rect style="position:absolute;left:3850;top:-3061;width:732;height:226" filled="true" fillcolor="#ffffff" stroked="false">
              <v:fill type="solid"/>
            </v:rect>
            <v:shape style="position:absolute;left:3087;top:-2634;width:4212;height:720" coordorigin="3087,-2634" coordsize="4212,720" path="m4062,-2619l4057,-2634,3087,-2254,3092,-2238,4062,-2619xm5415,-2238l4374,-2619,4371,-2602,5413,-2223,5415,-2238xm7299,-1928l4597,-2605,4594,-2590,7297,-1914,7299,-1928xe" filled="true" fillcolor="#000000" stroked="false">
              <v:path arrowok="t"/>
              <v:fill type="solid"/>
            </v:shape>
            <v:rect style="position:absolute;left:3850;top:-2836;width:732;height:224" filled="false" stroked="true" strokeweight=".748pt" strokecolor="#000000">
              <v:stroke dashstyle="solid"/>
            </v:rect>
            <v:shape style="position:absolute;left:5792;top:-3148;width:747;height:238" coordorigin="5792,-3147" coordsize="747,238" path="m6538,-3147l5792,-3147,5792,-2948,6495,-2948,6495,-2910,6538,-2910,6538,-2948,6538,-3147xe" filled="true" fillcolor="#808080" stroked="false">
              <v:path arrowok="t"/>
              <v:fill type="solid"/>
            </v:shape>
            <v:rect style="position:absolute;left:5763;top:-3174;width:732;height:226" filled="true" fillcolor="#ffffff" stroked="false">
              <v:fill type="solid"/>
            </v:rect>
            <v:rect style="position:absolute;left:5763;top:-3174;width:732;height:226" filled="false" stroked="true" strokeweight=".748pt" strokecolor="#000000">
              <v:stroke dashstyle="solid"/>
            </v:rect>
            <v:shape style="position:absolute;left:5792;top:-2922;width:747;height:408" coordorigin="5792,-2922" coordsize="747,408" path="m6538,-2922l5792,-2922,5792,-2557,5792,-2514,6538,-2514,6538,-2557,6538,-2922xe" filled="true" fillcolor="#808080" stroked="false">
              <v:path arrowok="t"/>
              <v:fill type="solid"/>
            </v:shape>
            <v:rect style="position:absolute;left:5763;top:-2949;width:732;height:392" filled="true" fillcolor="#01ffff" stroked="false">
              <v:fill type="solid"/>
            </v:rect>
            <v:rect style="position:absolute;left:5763;top:-2949;width:732;height:392" filled="false" stroked="true" strokeweight=".748pt" strokecolor="#000000">
              <v:stroke dashstyle="solid"/>
            </v:rect>
            <v:shape style="position:absolute;left:7930;top:-3148;width:747;height:634" coordorigin="7930,-3147" coordsize="747,634" path="m8677,-3147l7930,-3147,7930,-2557,7930,-2514,8677,-2514,8677,-2557,8677,-3147xe" filled="true" fillcolor="#808080" stroked="false">
              <v:path arrowok="t"/>
              <v:fill type="solid"/>
            </v:shape>
            <v:rect style="position:absolute;left:7901;top:-3174;width:735;height:617" filled="true" fillcolor="#ffffff" stroked="false">
              <v:fill type="solid"/>
            </v:rect>
            <v:rect style="position:absolute;left:7901;top:-3174;width:735;height:617" filled="false" stroked="true" strokeweight=".748pt" strokecolor="#000000">
              <v:stroke dashstyle="solid"/>
            </v:rect>
            <v:rect style="position:absolute;left:5016;top:-2245;width:792;height:197" filled="true" fillcolor="#808080" stroked="false">
              <v:fill type="solid"/>
            </v:rect>
            <v:rect style="position:absolute;left:4990;top:-2274;width:773;height:226" filled="true" fillcolor="#ffffff" stroked="false">
              <v:fill type="solid"/>
            </v:rect>
            <v:rect style="position:absolute;left:4990;top:-2274;width:773;height:226" filled="false" stroked="true" strokeweight=".748pt" strokecolor="#000000">
              <v:stroke dashstyle="solid"/>
            </v:rect>
            <v:shape style="position:absolute;left:4436;top:-1782;width:884;height:2514" coordorigin="4436,-1782" coordsize="884,2514" path="m5319,-1782l5312,-1782,5312,-1592,5312,-1582,5312,-1582,5308,-1582,5308,-1582,5312,-1582,5312,-1592,5308,-1587,5308,-1592,5312,-1592,5312,-1782,5305,-1782,5305,-1592,4442,-1592,4442,-1588,4439,-1588,4439,-1582,4436,-1582,4436,-1576,4436,716,4436,724,4440,724,4440,732,4582,732,4582,724,4582,717,4450,717,4443,717,4443,716,4450,716,4450,-1575,4450,-1576,5316,-1576,5316,-1582,5319,-1582,5319,-1592,5319,-1782xe" filled="true" fillcolor="#000000" stroked="false">
              <v:path arrowok="t"/>
              <v:fill type="solid"/>
            </v:shape>
            <v:rect style="position:absolute;left:4611;top:570;width:744;height:368" filled="true" fillcolor="#808080" stroked="false">
              <v:fill type="solid"/>
            </v:rect>
            <v:rect style="position:absolute;left:4582;top:541;width:730;height:396" filled="true" fillcolor="#ffffff" stroked="false">
              <v:fill type="solid"/>
            </v:rect>
            <v:shape style="position:absolute;left:4426;top:-635;width:156;height:749" coordorigin="4426,-634" coordsize="156,749" path="m4582,100l4426,100,4426,114,4582,114,4582,100xm4582,-634l4426,-634,4426,-618,4582,-618,4582,-634xe" filled="true" fillcolor="#000000" stroked="false">
              <v:path arrowok="t"/>
              <v:fill type="solid"/>
            </v:shape>
            <v:shape style="position:absolute;left:4611;top:-781;width:744;height:550" coordorigin="4611,-781" coordsize="744,550" path="m5355,-781l4611,-781,4611,-277,4611,-231,5355,-231,5355,-277,5355,-781xe" filled="true" fillcolor="#808080" stroked="false">
              <v:path arrowok="t"/>
              <v:fill type="solid"/>
            </v:shape>
            <v:rect style="position:absolute;left:4582;top:-808;width:730;height:531" filled="true" fillcolor="#ffffff" stroked="false">
              <v:fill type="solid"/>
            </v:rect>
            <v:rect style="position:absolute;left:4611;top:-107;width:744;height:365" filled="true" fillcolor="#808080" stroked="false">
              <v:fill type="solid"/>
            </v:rect>
            <v:rect style="position:absolute;left:4582;top:-133;width:730;height:392" filled="true" fillcolor="#ffffff" stroked="false">
              <v:fill type="solid"/>
            </v:rect>
            <v:shape style="position:absolute;left:5489;top:-1782;width:161;height:2514" coordorigin="5490,-1782" coordsize="161,2514" path="m5650,-634l5504,-634,5504,-1782,5490,-1782,5490,716,5490,724,5494,724,5494,732,5650,732,5650,724,5650,717,5504,717,5497,717,5497,716,5504,716,5504,114,5650,114,5650,100,5504,100,5504,-618,5650,-618,5650,-634xe" filled="true" fillcolor="#000000" stroked="false">
              <v:path arrowok="t"/>
              <v:fill type="solid"/>
            </v:shape>
            <v:rect style="position:absolute;left:5016;top:-2022;width:792;height:200" filled="true" fillcolor="#808080" stroked="false">
              <v:fill type="solid"/>
            </v:rect>
            <v:rect style="position:absolute;left:4990;top:-2049;width:773;height:226" filled="true" fillcolor="#01ffff" stroked="false">
              <v:fill type="solid"/>
            </v:rect>
            <v:shape style="position:absolute;left:2223;top:-1842;width:1426;height:2574" coordorigin="2223,-1842" coordsize="1426,2574" path="m2389,717l2238,717,2230,717,2230,716,2238,716,2238,-1020,2223,-1020,2223,716,2223,724,2227,724,2227,732,2389,732,2389,724,2389,717xm3649,-1474l3435,-1842,3423,-1837,3634,-1467,3649,-1474xe" filled="true" fillcolor="#000000" stroked="false">
              <v:path arrowok="t"/>
              <v:fill type="solid"/>
            </v:shape>
            <v:rect style="position:absolute;left:2415;top:570;width:744;height:368" filled="true" fillcolor="#808080" stroked="false">
              <v:fill type="solid"/>
            </v:rect>
            <v:rect style="position:absolute;left:2388;top:541;width:730;height:396" filled="true" fillcolor="#ffffff" stroked="false">
              <v:fill type="solid"/>
            </v:rect>
            <v:shape style="position:absolute;left:2230;top:-635;width:159;height:749" coordorigin="2230,-634" coordsize="159,749" path="m2389,100l2230,100,2230,114,2389,114,2389,100xm2389,-634l2230,-634,2230,-618,2389,-618,2389,-634xe" filled="true" fillcolor="#000000" stroked="false">
              <v:path arrowok="t"/>
              <v:fill type="solid"/>
            </v:shape>
            <v:rect style="position:absolute;left:2415;top:-781;width:744;height:365" filled="true" fillcolor="#808080" stroked="false">
              <v:fill type="solid"/>
            </v:rect>
            <v:rect style="position:absolute;left:2388;top:-808;width:730;height:392" filled="true" fillcolor="#ffffff" stroked="false">
              <v:fill type="solid"/>
            </v:rect>
            <v:rect style="position:absolute;left:2415;top:-107;width:744;height:365" filled="true" fillcolor="#808080" stroked="false">
              <v:fill type="solid"/>
            </v:rect>
            <v:rect style="position:absolute;left:2388;top:-133;width:730;height:392" filled="true" fillcolor="#ffffff" stroked="false">
              <v:fill type="solid"/>
            </v:rect>
            <v:rect style="position:absolute;left:2753;top:-2245;width:744;height:197" filled="true" fillcolor="#808080" stroked="false">
              <v:fill type="solid"/>
            </v:rect>
            <v:rect style="position:absolute;left:2722;top:-2274;width:732;height:226" filled="true" fillcolor="#ffffff" stroked="false">
              <v:fill type="solid"/>
            </v:rect>
            <v:rect style="position:absolute;left:5679;top:-107;width:747;height:365" filled="true" fillcolor="#808080" stroked="false">
              <v:fill type="solid"/>
            </v:rect>
            <v:rect style="position:absolute;left:5650;top:-133;width:732;height:392" filled="true" fillcolor="#ffffff" stroked="false">
              <v:fill type="solid"/>
            </v:rect>
            <v:rect style="position:absolute;left:5679;top:570;width:747;height:368" filled="true" fillcolor="#808080" stroked="false">
              <v:fill type="solid"/>
            </v:rect>
            <v:rect style="position:absolute;left:5650;top:541;width:732;height:396" filled="true" fillcolor="#ffffff" stroked="false">
              <v:fill type="solid"/>
            </v:rect>
            <v:rect style="position:absolute;left:5679;top:-781;width:747;height:365" filled="true" fillcolor="#808080" stroked="false">
              <v:fill type="solid"/>
            </v:rect>
            <v:rect style="position:absolute;left:5650;top:-808;width:732;height:392" filled="true" fillcolor="#ffffff" stroked="false">
              <v:fill type="solid"/>
            </v:rect>
            <v:shape style="position:absolute;left:7040;top:-1842;width:1056;height:375" coordorigin="7040,-1842" coordsize="1056,375" path="m7263,-1837l7251,-1842,7040,-1474,7052,-1467,7263,-1837xm8096,-1474l7882,-1842,7870,-1837,8082,-1467,8096,-1474xe" filled="true" fillcolor="#000000" stroked="false">
              <v:path arrowok="t"/>
              <v:fill type="solid"/>
            </v:shape>
            <v:rect style="position:absolute;left:7200;top:-2245;width:744;height:197" filled="true" fillcolor="#808080" stroked="false">
              <v:fill type="solid"/>
            </v:rect>
            <v:rect style="position:absolute;left:7172;top:-2274;width:730;height:226" filled="true" fillcolor="#ffffff" stroked="false">
              <v:fill type="solid"/>
            </v:rect>
            <v:rect style="position:absolute;left:7200;top:-2022;width:744;height:200" filled="true" fillcolor="#808080" stroked="false">
              <v:fill type="solid"/>
            </v:rect>
            <v:rect style="position:absolute;left:7172;top:-2049;width:730;height:226" filled="true" fillcolor="#01ffff" stroked="false">
              <v:fill type="solid"/>
            </v:rect>
            <v:line style="position:absolute" from="4594,-2823" to="4597,-2821" stroked="true" strokeweight=".748pt" strokecolor="#000000">
              <v:stroke dashstyle="solid"/>
            </v:line>
            <v:shape style="position:absolute;left:8619;top:-2915;width:132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nt</w:t>
                    </w:r>
                  </w:p>
                </w:txbxContent>
              </v:textbox>
              <w10:wrap type="none"/>
            </v:shape>
            <v:shape style="position:absolute;left:5765;top:-1986;width:219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ion</w:t>
                    </w:r>
                  </w:p>
                </w:txbxContent>
              </v:textbox>
              <w10:wrap type="none"/>
            </v:shape>
            <v:shape style="position:absolute;left:7584;top:-577;width:139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er</w:t>
                    </w:r>
                  </w:p>
                </w:txbxContent>
              </v:textbox>
              <w10:wrap type="none"/>
            </v:shape>
            <v:shape style="position:absolute;left:8652;top:-577;width:57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1"/>
                        <w:sz w:val="13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2388;top:541;width:746;height:396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2230</w:t>
                    </w:r>
                  </w:p>
                  <w:p>
                    <w:pPr>
                      <w:spacing w:before="7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Gas</w:t>
                    </w:r>
                  </w:p>
                </w:txbxContent>
              </v:textbox>
              <v:stroke dashstyle="solid"/>
              <w10:wrap type="none"/>
            </v:shape>
            <v:shape style="position:absolute;left:2388;top:-133;width:746;height:392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2220</w:t>
                    </w:r>
                  </w:p>
                  <w:p>
                    <w:pPr>
                      <w:spacing w:before="7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Water</w:t>
                    </w:r>
                  </w:p>
                </w:txbxContent>
              </v:textbox>
              <v:stroke dashstyle="solid"/>
              <w10:wrap type="none"/>
            </v:shape>
            <v:shape style="position:absolute;left:2388;top:-808;width:746;height:392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2210</w:t>
                    </w:r>
                  </w:p>
                  <w:p>
                    <w:pPr>
                      <w:spacing w:before="4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Electricity</w:t>
                    </w:r>
                  </w:p>
                </w:txbxContent>
              </v:textbox>
              <v:stroke dashstyle="solid"/>
              <w10:wrap type="none"/>
            </v:shape>
            <v:shape style="position:absolute;left:2230;top:-1242;width:718;height:209" type="#_x0000_t202" filled="true" fillcolor="#ffff99" stroked="true" strokeweight=".748pt" strokecolor="#000000">
              <v:textbox inset="0,0,0,0">
                <w:txbxContent>
                  <w:p>
                    <w:pPr>
                      <w:spacing w:before="36"/>
                      <w:ind w:left="119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Energy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72;top:-2031;width:730;height:208" type="#_x0000_t202" filled="false" stroked="true" strokeweight=".748pt" strokecolor="#000000">
              <v:textbox inset="0,0,0,0">
                <w:txbxContent>
                  <w:p>
                    <w:pPr>
                      <w:spacing w:before="35"/>
                      <w:ind w:left="62" w:right="-58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Production</w:t>
                    </w:r>
                  </w:p>
                </w:txbxContent>
              </v:textbox>
              <v:stroke dashstyle="solid"/>
              <w10:wrap type="none"/>
            </v:shape>
            <v:shape style="position:absolute;left:7172;top:-2274;width:730;height:244" type="#_x0000_t202" filled="false" stroked="true" strokeweight=".748pt" strokecolor="#000000">
              <v:textbox inset="0,0,0,0">
                <w:txbxContent>
                  <w:p>
                    <w:pPr>
                      <w:spacing w:before="53"/>
                      <w:ind w:left="14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S04000</w:t>
                    </w:r>
                  </w:p>
                </w:txbxContent>
              </v:textbox>
              <v:stroke dashstyle="solid"/>
              <w10:wrap type="none"/>
            </v:shape>
            <v:shape style="position:absolute;left:5650;top:541;width:750;height:416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3600</w:t>
                    </w:r>
                  </w:p>
                  <w:p>
                    <w:pPr>
                      <w:spacing w:before="7"/>
                      <w:ind w:left="7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Cafeteria</w:t>
                    </w:r>
                  </w:p>
                </w:txbxContent>
              </v:textbox>
              <v:stroke dashstyle="solid"/>
              <w10:wrap type="none"/>
            </v:shape>
            <v:shape style="position:absolute;left:4582;top:541;width:730;height:396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3300</w:t>
                    </w:r>
                  </w:p>
                  <w:p>
                    <w:pPr>
                      <w:spacing w:before="7"/>
                      <w:ind w:left="7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Sales</w:t>
                    </w:r>
                  </w:p>
                </w:txbxContent>
              </v:textbox>
              <v:stroke dashstyle="solid"/>
              <w10:wrap type="none"/>
            </v:shape>
            <v:shape style="position:absolute;left:5650;top:-133;width:750;height:392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3500</w:t>
                    </w:r>
                  </w:p>
                  <w:p>
                    <w:pPr>
                      <w:spacing w:before="7"/>
                      <w:ind w:left="76" w:right="-15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Purchasing</w:t>
                    </w:r>
                  </w:p>
                </w:txbxContent>
              </v:textbox>
              <v:stroke dashstyle="solid"/>
              <w10:wrap type="none"/>
            </v:shape>
            <v:shape style="position:absolute;left:4582;top:-133;width:730;height:392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3200</w:t>
                    </w:r>
                  </w:p>
                  <w:p>
                    <w:pPr>
                      <w:spacing w:before="7"/>
                      <w:ind w:left="7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Personnel</w:t>
                    </w:r>
                  </w:p>
                </w:txbxContent>
              </v:textbox>
              <v:stroke dashstyle="solid"/>
              <w10:wrap type="none"/>
            </v:shape>
            <v:shape style="position:absolute;left:5650;top:-808;width:750;height:392" type="#_x0000_t202" filled="false" stroked="true" strokeweight=".748pt" strokecolor="#000000">
              <v:textbox inset="0,0,0,0">
                <w:txbxContent>
                  <w:p>
                    <w:pPr>
                      <w:spacing w:before="67"/>
                      <w:ind w:left="7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3400</w:t>
                    </w:r>
                  </w:p>
                  <w:p>
                    <w:pPr>
                      <w:spacing w:before="4"/>
                      <w:ind w:left="7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Accounting</w:t>
                    </w:r>
                  </w:p>
                </w:txbxContent>
              </v:textbox>
              <v:stroke dashstyle="solid"/>
              <w10:wrap type="none"/>
            </v:shape>
            <v:shape style="position:absolute;left:4582;top:-808;width:730;height:531" type="#_x0000_t202" filled="false" stroked="true" strokeweight=".748pt" strokecolor="#000000">
              <v:textbox inset="0,0,0,0">
                <w:txbxContent>
                  <w:p>
                    <w:pPr>
                      <w:spacing w:before="53"/>
                      <w:ind w:left="7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3100</w:t>
                    </w:r>
                  </w:p>
                  <w:p>
                    <w:pPr>
                      <w:spacing w:line="249" w:lineRule="auto" w:before="2"/>
                      <w:ind w:left="78" w:right="154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General</w:t>
                    </w:r>
                    <w:r>
                      <w:rPr>
                        <w:spacing w:val="-34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Admin.</w:t>
                    </w:r>
                  </w:p>
                </w:txbxContent>
              </v:textbox>
              <v:stroke dashstyle="solid"/>
              <w10:wrap type="none"/>
            </v:shape>
            <v:shape style="position:absolute;left:4990;top:-2031;width:773;height:208" type="#_x0000_t202" filled="false" stroked="true" strokeweight=".748pt" strokecolor="#000000">
              <v:textbox inset="0,0,0,0">
                <w:txbxContent>
                  <w:p>
                    <w:pPr>
                      <w:spacing w:before="35"/>
                      <w:ind w:left="35" w:right="-15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Administrat</w:t>
                    </w:r>
                  </w:p>
                </w:txbxContent>
              </v:textbox>
              <v:stroke dashstyle="solid"/>
              <w10:wrap type="none"/>
            </v:shape>
            <v:shape style="position:absolute;left:4990;top:-2245;width:773;height:208" type="#_x0000_t202" filled="false" stroked="false">
              <v:textbox inset="0,0,0,0">
                <w:txbxContent>
                  <w:p>
                    <w:pPr>
                      <w:spacing w:before="31"/>
                      <w:ind w:left="167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S03000</w:t>
                    </w:r>
                  </w:p>
                </w:txbxContent>
              </v:textbox>
              <w10:wrap type="none"/>
            </v:shape>
            <v:shape style="position:absolute;left:6502;top:-2814;width:1392;height:230" type="#_x0000_t202" filled="false" stroked="false">
              <v:textbox inset="0,0,0,0">
                <w:txbxContent>
                  <w:p>
                    <w:pPr>
                      <w:spacing w:line="90" w:lineRule="exact" w:before="0"/>
                      <w:ind w:left="-1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nt</w:t>
                    </w:r>
                  </w:p>
                </w:txbxContent>
              </v:textbox>
              <w10:wrap type="none"/>
            </v:shape>
            <v:shape style="position:absolute;left:5770;top:-2814;width:718;height:230" type="#_x0000_t202" filled="true" fillcolor="#01ffff" stroked="false">
              <v:textbox inset="0,0,0,0">
                <w:txbxContent>
                  <w:p>
                    <w:pPr>
                      <w:spacing w:line="90" w:lineRule="exact" w:before="0"/>
                      <w:ind w:left="38" w:right="-15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Manageme</w:t>
                    </w:r>
                  </w:p>
                </w:txbxContent>
              </v:textbox>
              <v:fill type="solid"/>
              <w10:wrap type="none"/>
            </v:shape>
            <v:shape style="position:absolute;left:3857;top:-2815;width:718;height:231" type="#_x0000_t202" filled="true" fillcolor="#01ffff" stroked="false">
              <v:textbox inset="0,0,0,0">
                <w:txbxContent>
                  <w:p>
                    <w:pPr>
                      <w:spacing w:before="39"/>
                      <w:ind w:left="119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BSP</w:t>
                    </w:r>
                    <w:r>
                      <w:rPr>
                        <w:rFonts w:ascii="Arial"/>
                        <w:b/>
                        <w:spacing w:val="-1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sz w:val="13"/>
                      </w:rPr>
                      <w:t>Inc</w:t>
                    </w:r>
                  </w:p>
                </w:txbxContent>
              </v:textbox>
              <v:fill type="solid"/>
              <w10:wrap type="none"/>
            </v:shape>
            <v:shape style="position:absolute;left:3850;top:-3061;width:732;height:239" type="#_x0000_t202" filled="false" stroked="true" strokeweight=".748pt" strokecolor="#000000">
              <v:textbox inset="0,0,0,0">
                <w:txbxContent>
                  <w:p>
                    <w:pPr>
                      <w:spacing w:before="53"/>
                      <w:ind w:left="14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S01000</w:t>
                    </w:r>
                  </w:p>
                </w:txbxContent>
              </v:textbox>
              <v:stroke dashstyle="solid"/>
              <w10:wrap type="none"/>
            </v:shape>
            <v:shape style="position:absolute;left:7909;top:-3167;width:720;height:582" type="#_x0000_t202" filled="false" stroked="false">
              <v:textbox inset="0,0,0,0">
                <w:txbxContent>
                  <w:p>
                    <w:pPr>
                      <w:spacing w:before="96"/>
                      <w:ind w:left="39" w:right="0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1100</w:t>
                    </w:r>
                  </w:p>
                  <w:p>
                    <w:pPr>
                      <w:spacing w:before="4"/>
                      <w:ind w:left="42" w:right="0" w:firstLine="0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Manageme</w:t>
                    </w:r>
                  </w:p>
                </w:txbxContent>
              </v:textbox>
              <w10:wrap type="none"/>
            </v:shape>
            <v:shape style="position:absolute;left:5770;top:-3174;width:718;height:219" type="#_x0000_t202" filled="false" stroked="false">
              <v:textbox inset="0,0,0,0">
                <w:txbxContent>
                  <w:p>
                    <w:pPr>
                      <w:spacing w:before="60"/>
                      <w:ind w:left="14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S01100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64.320999pt;margin-top:-74.322937pt;width:36.6pt;height:11.4pt;mso-position-horizontal-relative:page;mso-position-vertical-relative:paragraph;z-index:15782400" filled="true" fillcolor="#ffffff" stroked="false">
            <v:fill type="solid"/>
            <w10:wrap type="none"/>
          </v:rect>
        </w:pict>
      </w:r>
      <w:r>
        <w:rPr/>
        <w:pict>
          <v:rect style="position:absolute;margin-left:172.720993pt;margin-top:-6.642936pt;width:36.72pt;height:25.32pt;mso-position-horizontal-relative:page;mso-position-vertical-relative:paragraph;z-index:15782912" filled="true" fillcolor="#ffffff" stroked="false">
            <v:fill type="solid"/>
            <w10:wrap type="none"/>
          </v:rect>
        </w:pict>
      </w:r>
      <w:r>
        <w:rPr/>
        <w:pict>
          <v:rect style="position:absolute;margin-left:341.800995pt;margin-top:-6.642936pt;width:36.480pt;height:19.560pt;mso-position-horizontal-relative:page;mso-position-vertical-relative:paragraph;z-index:15783424" filled="true" fillcolor="#ffffff" stroked="false">
            <v:fill type="solid"/>
            <w10:wrap type="none"/>
          </v:rect>
        </w:pict>
      </w:r>
      <w:r>
        <w:rPr/>
        <w:pict>
          <v:rect style="position:absolute;margin-left:397.960999pt;margin-top:-6.642936pt;width:36.72pt;height:19.560pt;mso-position-horizontal-relative:page;mso-position-vertical-relative:paragraph;z-index:15783936" filled="true" fillcolor="#ffffff" stroked="false">
            <v:fill type="solid"/>
            <w10:wrap type="none"/>
          </v:rect>
        </w:pict>
      </w:r>
      <w:r>
        <w:rPr/>
        <w:pict>
          <v:shape style="position:absolute;margin-left:164.667007pt;margin-top:-74.696938pt;width:47.6pt;height:127.6pt;mso-position-horizontal-relative:page;mso-position-vertical-relative:paragraph;z-index:157844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4"/>
                    <w:gridCol w:w="564"/>
                    <w:gridCol w:w="187"/>
                  </w:tblGrid>
                  <w:tr>
                    <w:trPr>
                      <w:trHeight w:val="229" w:hRule="atLeast"/>
                    </w:trPr>
                    <w:tc>
                      <w:tcPr>
                        <w:tcW w:w="718" w:type="dxa"/>
                        <w:gridSpan w:val="2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5"/>
                          <w:ind w:left="127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S02</w:t>
                        </w:r>
                        <w:r>
                          <w:rPr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sz w:val="13"/>
                          </w:rPr>
                          <w:t>300</w:t>
                        </w:r>
                      </w:p>
                    </w:tc>
                    <w:tc>
                      <w:tcPr>
                        <w:tcW w:w="187" w:type="dxa"/>
                        <w:vMerge w:val="restart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718" w:type="dxa"/>
                        <w:gridSpan w:val="2"/>
                        <w:shd w:val="clear" w:color="auto" w:fill="FFFF99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83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sz w:val="13"/>
                          </w:rPr>
                          <w:t>Buildings</w:t>
                        </w:r>
                      </w:p>
                    </w:tc>
                    <w:tc>
                      <w:tcPr>
                        <w:tcW w:w="187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905" w:type="dxa"/>
                        <w:gridSpan w:val="3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63" w:hRule="atLeast"/>
                    </w:trPr>
                    <w:tc>
                      <w:tcPr>
                        <w:tcW w:w="154" w:type="dxa"/>
                        <w:tcBorders>
                          <w:top w:val="nil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2310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Admin-</w:t>
                        </w:r>
                      </w:p>
                      <w:p>
                        <w:pPr>
                          <w:pStyle w:val="TableParagraph"/>
                          <w:spacing w:line="106" w:lineRule="exact" w:before="21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istration</w:t>
                        </w:r>
                      </w:p>
                    </w:tc>
                  </w:tr>
                  <w:tr>
                    <w:trPr>
                      <w:trHeight w:val="305" w:hRule="atLeast"/>
                    </w:trPr>
                    <w:tc>
                      <w:tcPr>
                        <w:tcW w:w="154" w:type="dxa"/>
                        <w:tcBorders>
                          <w:top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5" w:hRule="atLeast"/>
                    </w:trPr>
                    <w:tc>
                      <w:tcPr>
                        <w:tcW w:w="15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5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2320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Ware-</w:t>
                        </w:r>
                      </w:p>
                      <w:p>
                        <w:pPr>
                          <w:pStyle w:val="TableParagraph"/>
                          <w:spacing w:line="109" w:lineRule="exact" w:before="18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house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5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3" w:hRule="atLeast"/>
                    </w:trPr>
                    <w:tc>
                      <w:tcPr>
                        <w:tcW w:w="15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165" w:hRule="atLeast"/>
                    </w:trPr>
                    <w:tc>
                      <w:tcPr>
                        <w:tcW w:w="154" w:type="dxa"/>
                        <w:tcBorders>
                          <w:top w:val="nil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2330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8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Production</w:t>
                        </w:r>
                      </w:p>
                    </w:tc>
                  </w:tr>
                  <w:tr>
                    <w:trPr>
                      <w:trHeight w:val="308" w:hRule="atLeast"/>
                    </w:trPr>
                    <w:tc>
                      <w:tcPr>
                        <w:tcW w:w="154" w:type="dxa"/>
                        <w:tcBorders>
                          <w:top w:val="single" w:sz="8" w:space="0" w:color="000000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51" w:type="dxa"/>
                        <w:gridSpan w:val="2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33.506989pt;margin-top:-74.696938pt;width:47.7pt;height:121.95pt;mso-position-horizontal-relative:page;mso-position-vertical-relative:paragraph;z-index:157849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8"/>
                    <w:gridCol w:w="561"/>
                    <w:gridCol w:w="185"/>
                  </w:tblGrid>
                  <w:tr>
                    <w:trPr>
                      <w:trHeight w:val="229" w:hRule="atLeast"/>
                    </w:trPr>
                    <w:tc>
                      <w:tcPr>
                        <w:tcW w:w="719" w:type="dxa"/>
                        <w:gridSpan w:val="2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5"/>
                          <w:ind w:left="127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S04</w:t>
                        </w:r>
                        <w:r>
                          <w:rPr>
                            <w:spacing w:val="2"/>
                            <w:sz w:val="13"/>
                          </w:rPr>
                          <w:t> </w:t>
                        </w:r>
                        <w:r>
                          <w:rPr>
                            <w:sz w:val="13"/>
                          </w:rPr>
                          <w:t>100</w:t>
                        </w:r>
                      </w:p>
                    </w:tc>
                    <w:tc>
                      <w:tcPr>
                        <w:tcW w:w="185" w:type="dxa"/>
                        <w:vMerge w:val="restart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719" w:type="dxa"/>
                        <w:gridSpan w:val="2"/>
                        <w:shd w:val="clear" w:color="auto" w:fill="FFFF99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14" w:right="-58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sz w:val="13"/>
                          </w:rPr>
                          <w:t>Plant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3"/>
                          </w:rPr>
                          <w:t>Maint.</w:t>
                        </w:r>
                      </w:p>
                    </w:tc>
                    <w:tc>
                      <w:tcPr>
                        <w:tcW w:w="185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904" w:type="dxa"/>
                        <w:gridSpan w:val="3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63" w:hRule="atLeast"/>
                    </w:trPr>
                    <w:tc>
                      <w:tcPr>
                        <w:tcW w:w="158" w:type="dxa"/>
                        <w:tcBorders>
                          <w:top w:val="nil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2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7"/>
                          <w:ind w:left="84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4110</w:t>
                        </w:r>
                      </w:p>
                      <w:p>
                        <w:pPr>
                          <w:pStyle w:val="TableParagraph"/>
                          <w:spacing w:line="135" w:lineRule="exact" w:before="4"/>
                          <w:ind w:left="84" w:right="-29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Metal</w:t>
                        </w:r>
                        <w:r>
                          <w:rPr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sz w:val="13"/>
                          </w:rPr>
                          <w:t>Work</w:t>
                        </w: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158" w:type="dxa"/>
                        <w:tcBorders>
                          <w:top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2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904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15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2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7"/>
                          <w:ind w:left="84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4120</w:t>
                        </w:r>
                      </w:p>
                      <w:p>
                        <w:pPr>
                          <w:pStyle w:val="TableParagraph"/>
                          <w:spacing w:line="133" w:lineRule="exact" w:before="7"/>
                          <w:ind w:left="84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Electrician</w:t>
                        </w:r>
                      </w:p>
                    </w:tc>
                  </w:tr>
                  <w:tr>
                    <w:trPr>
                      <w:trHeight w:val="136" w:hRule="atLeast"/>
                    </w:trPr>
                    <w:tc>
                      <w:tcPr>
                        <w:tcW w:w="15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2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904" w:type="dxa"/>
                        <w:gridSpan w:val="3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165" w:hRule="atLeast"/>
                    </w:trPr>
                    <w:tc>
                      <w:tcPr>
                        <w:tcW w:w="158" w:type="dxa"/>
                        <w:tcBorders>
                          <w:top w:val="nil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2"/>
                        <w:vMerge w:val="restart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7"/>
                          <w:ind w:left="84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4130</w:t>
                        </w:r>
                      </w:p>
                      <w:p>
                        <w:pPr>
                          <w:pStyle w:val="TableParagraph"/>
                          <w:spacing w:line="138" w:lineRule="exact" w:before="7"/>
                          <w:ind w:left="84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Painter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58" w:type="dxa"/>
                        <w:tcBorders>
                          <w:top w:val="single" w:sz="8" w:space="0" w:color="000000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2"/>
                        <w:vMerge/>
                        <w:tcBorders>
                          <w:top w:val="nil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87.147003pt;margin-top:-74.696938pt;width:47.55pt;height:88pt;mso-position-horizontal-relative:page;mso-position-vertical-relative:paragraph;z-index:157854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"/>
                    <w:gridCol w:w="538"/>
                    <w:gridCol w:w="197"/>
                  </w:tblGrid>
                  <w:tr>
                    <w:trPr>
                      <w:trHeight w:val="229" w:hRule="atLeast"/>
                    </w:trPr>
                    <w:tc>
                      <w:tcPr>
                        <w:tcW w:w="71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5"/>
                          <w:ind w:left="124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S04</w:t>
                        </w:r>
                        <w:r>
                          <w:rPr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sz w:val="13"/>
                          </w:rPr>
                          <w:t>200</w:t>
                        </w:r>
                      </w:p>
                    </w:tc>
                    <w:tc>
                      <w:tcPr>
                        <w:tcW w:w="197" w:type="dxa"/>
                        <w:vMerge w:val="restart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38" w:lineRule="exact" w:before="120"/>
                          <w:ind w:right="-44"/>
                          <w:jc w:val="right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w w:val="101"/>
                            <w:sz w:val="13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71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FFFF99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112" w:right="-116"/>
                          <w:rPr>
                            <w:rFonts w:ascii="Arial"/>
                            <w:b/>
                            <w:sz w:val="13"/>
                          </w:rPr>
                        </w:pPr>
                        <w:r>
                          <w:rPr>
                            <w:rFonts w:ascii="Arial"/>
                            <w:b/>
                            <w:sz w:val="13"/>
                          </w:rPr>
                          <w:t>Production</w:t>
                        </w:r>
                      </w:p>
                    </w:tc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915" w:type="dxa"/>
                        <w:gridSpan w:val="3"/>
                        <w:tcBorders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63" w:hRule="atLeast"/>
                    </w:trPr>
                    <w:tc>
                      <w:tcPr>
                        <w:tcW w:w="180" w:type="dxa"/>
                        <w:tcBorders>
                          <w:left w:val="single" w:sz="6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35" w:type="dxa"/>
                        <w:gridSpan w:val="2"/>
                        <w:vMerge w:val="restart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7"/>
                          <w:ind w:left="6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4210</w:t>
                        </w:r>
                      </w:p>
                      <w:p>
                        <w:pPr>
                          <w:pStyle w:val="TableParagraph"/>
                          <w:spacing w:line="135" w:lineRule="exact" w:before="4"/>
                          <w:ind w:left="6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Production</w:t>
                        </w: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180" w:type="dxa"/>
                        <w:tcBorders>
                          <w:top w:val="single" w:sz="8" w:space="0" w:color="000000"/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35" w:type="dxa"/>
                        <w:gridSpan w:val="2"/>
                        <w:vMerge/>
                        <w:tcBorders>
                          <w:top w:val="nil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915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80" w:type="dxa"/>
                        <w:tcBorders>
                          <w:left w:val="single" w:sz="6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35" w:type="dxa"/>
                        <w:gridSpan w:val="2"/>
                        <w:vMerge w:val="restart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5"/>
                          <w:ind w:left="120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4220</w:t>
                        </w:r>
                      </w:p>
                      <w:p>
                        <w:pPr>
                          <w:pStyle w:val="TableParagraph"/>
                          <w:spacing w:line="133" w:lineRule="exact" w:before="6"/>
                          <w:ind w:left="120" w:right="-1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Production</w:t>
                        </w:r>
                      </w:p>
                    </w:tc>
                  </w:tr>
                  <w:tr>
                    <w:trPr>
                      <w:trHeight w:val="136" w:hRule="atLeast"/>
                    </w:trPr>
                    <w:tc>
                      <w:tcPr>
                        <w:tcW w:w="18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35" w:type="dxa"/>
                        <w:gridSpan w:val="2"/>
                        <w:vMerge/>
                        <w:tcBorders>
                          <w:top w:val="nil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3"/>
        </w:rPr>
        <w:t>II</w:t>
      </w:r>
    </w:p>
    <w:p>
      <w:pPr>
        <w:pStyle w:val="BodyText"/>
        <w:spacing w:before="2"/>
        <w:rPr>
          <w:sz w:val="22"/>
        </w:rPr>
      </w:pPr>
      <w:r>
        <w:rPr/>
        <w:pict>
          <v:rect style="position:absolute;margin-left:172.720993pt;margin-top:14.741757pt;width:36.72pt;height:25.44pt;mso-position-horizontal-relative:page;mso-position-vertical-relative:paragraph;z-index:-15694848;mso-wrap-distance-left:0;mso-wrap-distance-right:0" filled="true" fillcolor="#ffffff" stroked="false">
            <v:fill type="solid"/>
            <w10:wrap type="topAndBottom"/>
          </v:rect>
        </w:pict>
      </w:r>
      <w:r>
        <w:rPr/>
        <w:pict>
          <v:rect style="position:absolute;margin-left:341.800995pt;margin-top:14.741757pt;width:36.480pt;height:19.8pt;mso-position-horizontal-relative:page;mso-position-vertical-relative:paragraph;z-index:-15694336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9"/>
        <w:ind w:left="715" w:right="1741"/>
      </w:pPr>
      <w:r>
        <w:rPr/>
        <w:t>You can subdivide individual groups further depending on the level of detail required in the</w:t>
      </w:r>
      <w:r>
        <w:rPr>
          <w:spacing w:val="1"/>
        </w:rPr>
        <w:t> </w:t>
      </w:r>
      <w:r>
        <w:rPr/>
        <w:t>hierarchy.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include</w:t>
      </w:r>
      <w:r>
        <w:rPr>
          <w:spacing w:val="-4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multiple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processes.</w:t>
      </w:r>
    </w:p>
    <w:p>
      <w:pPr>
        <w:spacing w:after="0"/>
        <w:sectPr>
          <w:headerReference w:type="even" r:id="rId114"/>
          <w:headerReference w:type="default" r:id="rId115"/>
          <w:footerReference w:type="even" r:id="rId116"/>
          <w:footerReference w:type="default" r:id="rId117"/>
          <w:pgSz w:w="12240" w:h="15840"/>
          <w:pgMar w:header="1000" w:footer="860" w:top="1300" w:bottom="1060" w:left="1100" w:right="140"/>
          <w:pgNumType w:start="40"/>
        </w:sectPr>
      </w:pPr>
    </w:p>
    <w:p>
      <w:pPr>
        <w:pStyle w:val="Heading7"/>
        <w:spacing w:before="76"/>
        <w:ind w:left="3422"/>
      </w:pPr>
      <w:r>
        <w:rPr/>
        <w:t>Processing</w:t>
      </w:r>
      <w:r>
        <w:rPr>
          <w:spacing w:val="-4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Hierarchies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Group</w:t>
      </w:r>
      <w:r>
        <w:rPr>
          <w:spacing w:val="-7"/>
        </w:rPr>
        <w:t> </w:t>
      </w:r>
      <w:r>
        <w:rPr/>
        <w:t>Maintainance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671296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 the standard hierarchy consists of a single group node – the highest node – you</w:t>
      </w:r>
      <w:r>
        <w:rPr>
          <w:spacing w:val="1"/>
        </w:rPr>
        <w:t> </w:t>
      </w:r>
      <w:r>
        <w:rPr/>
        <w:t>cannot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it.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further,</w:t>
      </w:r>
      <w:r>
        <w:rPr>
          <w:spacing w:val="-4"/>
        </w:rPr>
        <w:t> </w:t>
      </w:r>
      <w:r>
        <w:rPr/>
        <w:t>subordinate</w:t>
      </w:r>
      <w:r>
        <w:rPr>
          <w:spacing w:val="-3"/>
        </w:rPr>
        <w:t> </w:t>
      </w:r>
      <w:r>
        <w:rPr/>
        <w:t>group</w:t>
      </w:r>
      <w:r>
        <w:rPr>
          <w:spacing w:val="-52"/>
        </w:rPr>
        <w:t> </w:t>
      </w:r>
      <w:r>
        <w:rPr/>
        <w:t>nodes</w:t>
      </w:r>
      <w:r>
        <w:rPr>
          <w:spacing w:val="-1"/>
        </w:rPr>
        <w:t> </w:t>
      </w:r>
      <w:r>
        <w:rPr/>
        <w:t>first.</w:t>
      </w:r>
    </w:p>
    <w:p>
      <w:pPr>
        <w:spacing w:before="177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Changing</w:t>
      </w:r>
      <w:r>
        <w:rPr>
          <w:rFonts w:ascii="Arial"/>
          <w:b/>
          <w:color w:val="000080"/>
          <w:spacing w:val="-2"/>
          <w:sz w:val="24"/>
        </w:rPr>
        <w:t> </w:t>
      </w:r>
      <w:r>
        <w:rPr>
          <w:rFonts w:ascii="Arial"/>
          <w:b/>
          <w:color w:val="000080"/>
          <w:sz w:val="24"/>
        </w:rPr>
        <w:t>and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Displaying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the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Standard</w:t>
      </w:r>
      <w:r>
        <w:rPr>
          <w:rFonts w:ascii="Arial"/>
          <w:b/>
          <w:color w:val="000080"/>
          <w:spacing w:val="-2"/>
          <w:sz w:val="24"/>
        </w:rPr>
        <w:t> </w:t>
      </w:r>
      <w:r>
        <w:rPr>
          <w:rFonts w:ascii="Arial"/>
          <w:b/>
          <w:color w:val="000080"/>
          <w:sz w:val="24"/>
        </w:rPr>
        <w:t>Hierarchy</w:t>
      </w:r>
    </w:p>
    <w:p>
      <w:pPr>
        <w:pStyle w:val="BodyText"/>
        <w:spacing w:line="227" w:lineRule="exact" w:before="119"/>
        <w:ind w:left="715"/>
        <w:rPr>
          <w:rFonts w:ascii="Arial"/>
          <w:i/>
        </w:rPr>
      </w:pPr>
      <w:r>
        <w:rPr/>
        <w:t>To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or 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area,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Master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data</w:t>
      </w:r>
    </w:p>
    <w:p>
      <w:pPr>
        <w:spacing w:line="254" w:lineRule="exact" w:before="0"/>
        <w:ind w:left="715" w:right="0" w:firstLine="0"/>
        <w:jc w:val="left"/>
        <w:rPr>
          <w:sz w:val="20"/>
        </w:rPr>
      </w:pP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Standard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hierarchy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sz w:val="20"/>
        </w:rPr>
        <w:t>.</w:t>
      </w:r>
    </w:p>
    <w:p>
      <w:pPr>
        <w:pStyle w:val="BodyText"/>
        <w:spacing w:before="117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edit the</w:t>
      </w:r>
      <w:r>
        <w:rPr>
          <w:spacing w:val="-3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like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others</w:t>
      </w:r>
      <w:r>
        <w:rPr>
          <w:spacing w:val="-1"/>
        </w:rPr>
        <w:t> </w:t>
      </w:r>
      <w:r>
        <w:rPr/>
        <w:t>(see:</w:t>
      </w:r>
      <w:r>
        <w:rPr>
          <w:spacing w:val="-3"/>
        </w:rPr>
        <w:t> </w:t>
      </w:r>
      <w:r>
        <w:rPr>
          <w:color w:val="0000FF"/>
          <w:u w:val="single" w:color="0000FF"/>
        </w:rPr>
        <w:t>Creating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Changing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1">
        <w:r>
          <w:rPr>
            <w:color w:val="0000FF"/>
            <w:u w:val="single" w:color="0000FF"/>
          </w:rPr>
          <w:t>35</w:t>
        </w:r>
      </w:hyperlink>
      <w:r>
        <w:rPr>
          <w:color w:val="0000FF"/>
          <w:u w:val="single" w:color="0000FF"/>
        </w:rPr>
        <w:t>]</w:t>
      </w:r>
      <w:r>
        <w:rPr/>
        <w:t>, </w:t>
      </w:r>
      <w:r>
        <w:rPr>
          <w:color w:val="0000FF"/>
          <w:u w:val="single" w:color="0000FF"/>
        </w:rPr>
        <w:t>Editing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Data Groups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0">
        <w:r>
          <w:rPr>
            <w:color w:val="0000FF"/>
            <w:u w:val="single" w:color="0000FF"/>
          </w:rPr>
          <w:t>33]</w:t>
        </w:r>
      </w:hyperlink>
      <w:r>
        <w:rPr/>
        <w:t>).</w:t>
      </w:r>
    </w:p>
    <w:p>
      <w:pPr>
        <w:pStyle w:val="Heading4"/>
        <w:ind w:right="2717"/>
      </w:pPr>
      <w:r>
        <w:rPr>
          <w:color w:val="000080"/>
        </w:rPr>
        <w:t>Creating, Changing and Displaying Master Data from the Standard</w:t>
      </w:r>
      <w:r>
        <w:rPr>
          <w:color w:val="000080"/>
          <w:spacing w:val="-64"/>
        </w:rPr>
        <w:t> </w:t>
      </w:r>
      <w:r>
        <w:rPr>
          <w:color w:val="000080"/>
        </w:rPr>
        <w:t>Hierarchy</w:t>
      </w:r>
    </w:p>
    <w:p>
      <w:pPr>
        <w:pStyle w:val="BodyText"/>
        <w:spacing w:before="122"/>
        <w:ind w:left="715" w:right="1960"/>
      </w:pPr>
      <w:r>
        <w:rPr/>
        <w:t>You can create or change standard hierarchies and master data simultaneously. You can also</w:t>
      </w:r>
      <w:r>
        <w:rPr>
          <w:spacing w:val="-5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 standard</w:t>
      </w:r>
      <w:r>
        <w:rPr>
          <w:spacing w:val="-1"/>
        </w:rPr>
        <w:t> </w:t>
      </w:r>
      <w:r>
        <w:rPr/>
        <w:t>hierarchy</w:t>
      </w:r>
      <w:r>
        <w:rPr>
          <w:spacing w:val="-5"/>
        </w:rPr>
        <w:t> </w:t>
      </w:r>
      <w:r>
        <w:rPr/>
        <w:t>and business processes</w:t>
      </w:r>
      <w:r>
        <w:rPr>
          <w:spacing w:val="-1"/>
        </w:rPr>
        <w:t> </w:t>
      </w:r>
      <w:r>
        <w:rPr/>
        <w:t>simultaneously.</w:t>
      </w:r>
    </w:p>
    <w:p>
      <w:pPr>
        <w:pStyle w:val="Heading7"/>
        <w:spacing w:before="116"/>
        <w:ind w:left="715"/>
      </w:pPr>
      <w:r>
        <w:rPr/>
        <w:t>Creating a</w:t>
      </w:r>
      <w:r>
        <w:rPr>
          <w:spacing w:val="-4"/>
        </w:rPr>
        <w:t> </w:t>
      </w:r>
      <w:r>
        <w:rPr/>
        <w:t>Business Process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End</w:t>
      </w:r>
      <w:r>
        <w:rPr>
          <w:spacing w:val="-3"/>
        </w:rPr>
        <w:t> </w:t>
      </w:r>
      <w:r>
        <w:rPr/>
        <w:t>Node</w:t>
      </w:r>
    </w:p>
    <w:p>
      <w:pPr>
        <w:pStyle w:val="BodyText"/>
        <w:spacing w:before="123"/>
        <w:ind w:left="715" w:right="1741"/>
      </w:pPr>
      <w:r>
        <w:rPr/>
        <w:t>To</w:t>
      </w:r>
      <w:r>
        <w:rPr>
          <w:spacing w:val="-4"/>
        </w:rPr>
        <w:t> </w:t>
      </w:r>
      <w:r>
        <w:rPr/>
        <w:t>insert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assign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End</w:t>
      </w:r>
      <w:r>
        <w:rPr>
          <w:spacing w:val="-3"/>
        </w:rPr>
        <w:t> </w:t>
      </w:r>
      <w:r>
        <w:rPr/>
        <w:t>Node,</w:t>
      </w:r>
      <w:r>
        <w:rPr>
          <w:spacing w:val="-1"/>
        </w:rPr>
        <w:t> </w:t>
      </w:r>
      <w:r>
        <w:rPr/>
        <w:t>positions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cursor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desired</w:t>
      </w:r>
      <w:r>
        <w:rPr>
          <w:spacing w:val="-52"/>
        </w:rPr>
        <w:t> </w:t>
      </w:r>
      <w:r>
        <w:rPr/>
        <w:t>Node and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>
          <w:rFonts w:ascii="Arial"/>
          <w:i/>
        </w:rPr>
        <w:t>Insert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Value</w:t>
      </w:r>
      <w:r>
        <w:rPr/>
        <w:t>.</w:t>
      </w:r>
    </w:p>
    <w:p>
      <w:pPr>
        <w:pStyle w:val="BodyText"/>
        <w:spacing w:before="120"/>
        <w:ind w:left="715" w:right="1705"/>
      </w:pPr>
      <w:r>
        <w:rPr/>
        <w:t>In the dialog box enter the name of the business process and overwrite the default valid time</w:t>
      </w:r>
      <w:r>
        <w:rPr>
          <w:spacing w:val="1"/>
        </w:rPr>
        <w:t> </w:t>
      </w:r>
      <w:r>
        <w:rPr/>
        <w:t>period. If the business process already exists for one or more valid time periods, then the new</w:t>
      </w:r>
      <w:r>
        <w:rPr>
          <w:spacing w:val="1"/>
        </w:rPr>
        <w:t> </w:t>
      </w:r>
      <w:r>
        <w:rPr/>
        <w:t>time period may not be overwritten with the existing ones. Otherwise, an error message appears.</w:t>
      </w:r>
      <w:r>
        <w:rPr>
          <w:spacing w:val="-54"/>
        </w:rPr>
        <w:t> </w:t>
      </w:r>
      <w:r>
        <w:rPr/>
        <w:t>You can determine existing valid time periods in group maintenance by double clicking on an</w:t>
      </w:r>
      <w:r>
        <w:rPr>
          <w:spacing w:val="1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business process.</w:t>
      </w:r>
    </w:p>
    <w:p>
      <w:pPr>
        <w:pStyle w:val="BodyText"/>
        <w:spacing w:before="121"/>
        <w:ind w:left="715" w:right="1956" w:hanging="1"/>
      </w:pPr>
      <w:r>
        <w:rPr/>
        <w:t>You can enter your own valid time period through </w:t>
      </w:r>
      <w:r>
        <w:rPr>
          <w:rFonts w:ascii="Arial" w:hAnsi="Arial"/>
          <w:i/>
        </w:rPr>
        <w:t>Extras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Default Settings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Structure</w:t>
      </w:r>
      <w:r>
        <w:rPr/>
        <w:t>. If no</w:t>
      </w:r>
      <w:r>
        <w:rPr>
          <w:spacing w:val="-53"/>
        </w:rPr>
        <w:t> </w:t>
      </w:r>
      <w:r>
        <w:rPr/>
        <w:t>entry is made here, the system will automatically insert either the maximum period (1.1.1950-</w:t>
      </w:r>
      <w:r>
        <w:rPr>
          <w:spacing w:val="1"/>
        </w:rPr>
        <w:t> </w:t>
      </w:r>
      <w:r>
        <w:rPr/>
        <w:t>12.31.9999)</w:t>
      </w:r>
      <w:r>
        <w:rPr>
          <w:spacing w:val="-1"/>
        </w:rPr>
        <w:t> </w:t>
      </w:r>
      <w:r>
        <w:rPr/>
        <w:t>or the</w:t>
      </w:r>
      <w:r>
        <w:rPr>
          <w:spacing w:val="1"/>
        </w:rPr>
        <w:t> </w:t>
      </w:r>
      <w:r>
        <w:rPr/>
        <w:t>last</w:t>
      </w:r>
      <w:r>
        <w:rPr>
          <w:spacing w:val="-1"/>
        </w:rPr>
        <w:t> </w:t>
      </w:r>
      <w:r>
        <w:rPr/>
        <w:t>manual entry.</w:t>
      </w:r>
    </w:p>
    <w:p>
      <w:pPr>
        <w:pStyle w:val="BodyText"/>
        <w:spacing w:before="117"/>
        <w:ind w:left="715"/>
      </w:pP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Enter</w:t>
      </w:r>
      <w:r>
        <w:rPr>
          <w:rFonts w:ascii="Arial"/>
          <w:i/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line="242" w:lineRule="auto" w:before="118"/>
        <w:ind w:left="715" w:right="1741"/>
      </w:pPr>
      <w:r>
        <w:rPr/>
        <w:t>Return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Arial"/>
          <w:i/>
        </w:rPr>
        <w:t>Back</w:t>
      </w:r>
      <w:r>
        <w:rPr>
          <w:rFonts w:ascii="Arial"/>
          <w:i/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Arial"/>
          <w:i/>
        </w:rPr>
        <w:t>Exit</w:t>
      </w:r>
      <w:r>
        <w:rPr/>
        <w:t>.</w:t>
      </w:r>
      <w:r>
        <w:rPr>
          <w:spacing w:val="-4"/>
        </w:rPr>
        <w:t> </w:t>
      </w:r>
      <w:r>
        <w:rPr/>
        <w:t>If</w:t>
      </w:r>
      <w:r>
        <w:rPr>
          <w:spacing w:val="3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Cancel</w:t>
      </w:r>
      <w:r>
        <w:rPr/>
        <w:t>,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entries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52"/>
        </w:rPr>
        <w:t> </w:t>
      </w:r>
      <w:r>
        <w:rPr/>
        <w:t>saved.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65215pt;width:18pt;height:13.6pt;mso-position-horizontal-relative:page;mso-position-vertical-relative:paragraph;z-index:-15670784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 business process are temporarily created or changed.</w:t>
      </w:r>
      <w:r>
        <w:rPr>
          <w:spacing w:val="1"/>
        </w:rPr>
        <w:t> </w:t>
      </w:r>
      <w:r>
        <w:rPr/>
        <w:t>Only when the standard</w:t>
      </w:r>
      <w:r>
        <w:rPr>
          <w:spacing w:val="-54"/>
        </w:rPr>
        <w:t> </w:t>
      </w:r>
      <w:r>
        <w:rPr/>
        <w:t>hierarchy are saved together with the new or changed groups, is the process also</w:t>
      </w:r>
      <w:r>
        <w:rPr>
          <w:spacing w:val="1"/>
        </w:rPr>
        <w:t> </w:t>
      </w:r>
      <w:r>
        <w:rPr/>
        <w:t>saved. To avoid the loss of data, you should save often, especially when creating a</w:t>
      </w:r>
      <w:r>
        <w:rPr>
          <w:spacing w:val="1"/>
        </w:rPr>
        <w:t> </w:t>
      </w:r>
      <w:r>
        <w:rPr/>
        <w:t>standard hierarchy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data.</w:t>
      </w:r>
    </w:p>
    <w:p>
      <w:pPr>
        <w:pStyle w:val="Heading7"/>
        <w:spacing w:before="117"/>
        <w:ind w:left="715"/>
      </w:pPr>
      <w:r>
        <w:rPr/>
        <w:t>Changing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Displaying</w:t>
      </w:r>
      <w:r>
        <w:rPr>
          <w:spacing w:val="-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</w:p>
    <w:p>
      <w:pPr>
        <w:pStyle w:val="BodyText"/>
        <w:spacing w:before="122"/>
        <w:ind w:left="715" w:right="1741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hierarchy,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double</w:t>
      </w:r>
      <w:r>
        <w:rPr>
          <w:spacing w:val="-52"/>
        </w:rPr>
        <w:t> </w:t>
      </w:r>
      <w:r>
        <w:rPr/>
        <w:t>clicking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business process.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hierarchy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double</w:t>
      </w:r>
      <w:r>
        <w:rPr>
          <w:spacing w:val="-1"/>
        </w:rPr>
        <w:t> </w:t>
      </w:r>
      <w:r>
        <w:rPr/>
        <w:t>clicking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21"/>
        <w:ind w:left="715" w:right="1741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already</w:t>
      </w:r>
      <w:r>
        <w:rPr>
          <w:spacing w:val="-6"/>
        </w:rPr>
        <w:t> </w:t>
      </w:r>
      <w:r>
        <w:rPr/>
        <w:t>exists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several</w:t>
      </w:r>
      <w:r>
        <w:rPr>
          <w:spacing w:val="-2"/>
        </w:rPr>
        <w:t> </w:t>
      </w:r>
      <w:r>
        <w:rPr/>
        <w:t>valid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periods,</w:t>
      </w:r>
      <w:r>
        <w:rPr>
          <w:spacing w:val="-4"/>
        </w:rPr>
        <w:t> </w:t>
      </w:r>
      <w:r>
        <w:rPr/>
        <w:t>then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desired valid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period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dialog</w:t>
      </w:r>
      <w:r>
        <w:rPr>
          <w:spacing w:val="1"/>
        </w:rPr>
        <w:t> </w:t>
      </w:r>
      <w:r>
        <w:rPr/>
        <w:t>box.</w:t>
      </w:r>
    </w:p>
    <w:p>
      <w:pPr>
        <w:pStyle w:val="Heading7"/>
        <w:spacing w:before="116"/>
        <w:ind w:left="715"/>
      </w:pPr>
      <w:r>
        <w:rPr/>
        <w:t>Changing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node.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3"/>
        </w:rPr>
      </w:pPr>
    </w:p>
    <w:p>
      <w:pPr>
        <w:pStyle w:val="BodyText"/>
        <w:spacing w:line="235" w:lineRule="auto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assign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hierarchy,</w:t>
      </w:r>
      <w:r>
        <w:rPr>
          <w:spacing w:val="-4"/>
        </w:rPr>
        <w:t> </w:t>
      </w:r>
      <w:r>
        <w:rPr/>
        <w:t>mark the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process,</w:t>
      </w:r>
      <w:r>
        <w:rPr>
          <w:spacing w:val="-53"/>
        </w:rPr>
        <w:t> </w:t>
      </w:r>
      <w:r>
        <w:rPr/>
        <w:t>position the</w:t>
      </w:r>
      <w:r>
        <w:rPr>
          <w:spacing w:val="-2"/>
        </w:rPr>
        <w:t> </w:t>
      </w:r>
      <w:r>
        <w:rPr/>
        <w:t>cursor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 node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>
          <w:rFonts w:ascii="Arial"/>
          <w:i/>
        </w:rPr>
        <w:t>Lower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Level</w:t>
      </w:r>
      <w:r>
        <w:rPr>
          <w:rFonts w:ascii="Arial"/>
          <w:i/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Arial"/>
          <w:i/>
        </w:rPr>
        <w:t>Same Level</w:t>
      </w:r>
      <w:r>
        <w:rPr/>
        <w:t>.</w:t>
      </w:r>
    </w:p>
    <w:p>
      <w:pPr>
        <w:pStyle w:val="Heading4"/>
        <w:spacing w:before="183"/>
      </w:pPr>
      <w:r>
        <w:rPr>
          <w:color w:val="000080"/>
        </w:rPr>
        <w:t>Deleting</w:t>
      </w:r>
      <w:r>
        <w:rPr>
          <w:color w:val="000080"/>
          <w:spacing w:val="-1"/>
        </w:rPr>
        <w:t> </w:t>
      </w:r>
      <w:r>
        <w:rPr>
          <w:color w:val="000080"/>
        </w:rPr>
        <w:t>Nodes in</w:t>
      </w:r>
      <w:r>
        <w:rPr>
          <w:color w:val="000080"/>
          <w:spacing w:val="-4"/>
        </w:rPr>
        <w:t> </w:t>
      </w:r>
      <w:r>
        <w:rPr>
          <w:color w:val="000080"/>
        </w:rPr>
        <w:t>the Standard</w:t>
      </w:r>
      <w:r>
        <w:rPr>
          <w:color w:val="000080"/>
          <w:spacing w:val="-5"/>
        </w:rPr>
        <w:t> </w:t>
      </w:r>
      <w:r>
        <w:rPr>
          <w:color w:val="000080"/>
        </w:rPr>
        <w:t>Hierarchy</w:t>
      </w:r>
    </w:p>
    <w:p>
      <w:pPr>
        <w:pStyle w:val="BodyText"/>
        <w:spacing w:before="121"/>
        <w:ind w:left="715" w:right="1704"/>
      </w:pPr>
      <w:r>
        <w:rPr/>
        <w:pict>
          <v:group style="position:absolute;margin-left:144.760605pt;margin-top:46.749889pt;width:18pt;height:18pt;mso-position-horizontal-relative:page;mso-position-vertical-relative:paragraph;z-index:-15670272;mso-wrap-distance-left:0;mso-wrap-distance-right:0" coordorigin="2895,935" coordsize="360,360">
            <v:line style="position:absolute" from="3090,942" to="3224,942" stroked="true" strokeweight=".72pt" strokecolor="#000000">
              <v:stroke dashstyle="solid"/>
            </v:line>
            <v:shape style="position:absolute;left:2895;top:949;width:360;height:180" type="#_x0000_t75" stroked="false">
              <v:imagedata r:id="rId97" o:title=""/>
            </v:shape>
            <v:shape style="position:absolute;left:2895;top:1083;width:269;height:60" type="#_x0000_t75" stroked="false">
              <v:imagedata r:id="rId98" o:title=""/>
            </v:shape>
            <v:shape style="position:absolute;left:2895;top:1148;width:269;height:130" type="#_x0000_t75" stroked="false">
              <v:imagedata r:id="rId95" o:title=""/>
            </v:shape>
            <v:line style="position:absolute" from="2910,1287" to="3150,1287" stroked="true" strokeweight=".84pt" strokecolor="#424242">
              <v:stroke dashstyle="solid"/>
            </v:line>
            <w10:wrap type="topAndBottom"/>
          </v:group>
        </w:pict>
      </w:r>
      <w:r>
        <w:rPr/>
        <w:t>You may not delete a business process while maintaining the standard hierarchy. If you wish to</w:t>
      </w:r>
      <w:r>
        <w:rPr>
          <w:spacing w:val="1"/>
        </w:rPr>
        <w:t> </w:t>
      </w:r>
      <w:r>
        <w:rPr/>
        <w:t>delete standards hierarchy nodes, to which business processes are assigned, then you must first</w:t>
      </w:r>
      <w:r>
        <w:rPr>
          <w:spacing w:val="-53"/>
        </w:rPr>
        <w:t> </w:t>
      </w:r>
      <w:r>
        <w:rPr/>
        <w:t>delete</w:t>
      </w:r>
      <w:r>
        <w:rPr>
          <w:spacing w:val="-2"/>
        </w:rPr>
        <w:t> </w:t>
      </w:r>
      <w:r>
        <w:rPr/>
        <w:t>these processes 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Deleting Business Processes).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9">
        <w:r>
          <w:rPr>
            <w:color w:val="0000FF"/>
            <w:u w:val="single" w:color="0000FF"/>
          </w:rPr>
          <w:t>74]</w:t>
        </w:r>
      </w:hyperlink>
    </w:p>
    <w:p>
      <w:pPr>
        <w:pStyle w:val="BodyText"/>
        <w:spacing w:before="87"/>
        <w:ind w:left="1795" w:right="1847"/>
      </w:pPr>
      <w:r>
        <w:rPr/>
        <w:t>The "Warehouse" group represents the lowest level of the ”Logistics" group. This</w:t>
      </w:r>
      <w:r>
        <w:rPr>
          <w:spacing w:val="1"/>
        </w:rPr>
        <w:t> </w:t>
      </w:r>
      <w:r>
        <w:rPr/>
        <w:t>group includes the business processes “Goods Receipt Inspection” and “Goods</w:t>
      </w:r>
      <w:r>
        <w:rPr>
          <w:spacing w:val="1"/>
        </w:rPr>
        <w:t> </w:t>
      </w:r>
      <w:r>
        <w:rPr/>
        <w:t>Shipping Inspection”. The color of the group node indicates this. You wish to delete</w:t>
      </w:r>
      <w:r>
        <w:rPr>
          <w:spacing w:val="-53"/>
        </w:rPr>
        <w:t> </w:t>
      </w:r>
      <w:r>
        <w:rPr/>
        <w:t>the "Warehouse" group.</w:t>
      </w:r>
    </w:p>
    <w:p>
      <w:pPr>
        <w:pStyle w:val="BodyText"/>
        <w:spacing w:before="120"/>
        <w:ind w:left="1795" w:right="1741"/>
      </w:pPr>
      <w:r>
        <w:rPr/>
        <w:t>This is not possible in the standard hierarchy. You must first reassign the two</w:t>
      </w:r>
      <w:r>
        <w:rPr>
          <w:spacing w:val="1"/>
        </w:rPr>
        <w:t> </w:t>
      </w:r>
      <w:r>
        <w:rPr/>
        <w:t>business processes to a new group before you can delete the "Warehouse" group.</w:t>
      </w:r>
      <w:r>
        <w:rPr>
          <w:spacing w:val="1"/>
        </w:rPr>
        <w:t> </w:t>
      </w:r>
      <w:r>
        <w:rPr/>
        <w:t>Only</w:t>
      </w:r>
      <w:r>
        <w:rPr>
          <w:spacing w:val="-6"/>
        </w:rPr>
        <w:t> </w:t>
      </w:r>
      <w:r>
        <w:rPr/>
        <w:t>afterwards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"Warehouse"</w:t>
      </w:r>
      <w:r>
        <w:rPr>
          <w:spacing w:val="-3"/>
        </w:rPr>
        <w:t> </w:t>
      </w:r>
      <w:r>
        <w:rPr/>
        <w:t>group.</w:t>
      </w:r>
      <w:r>
        <w:rPr>
          <w:spacing w:val="-5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"Warehouse"</w:t>
      </w:r>
      <w:r>
        <w:rPr>
          <w:spacing w:val="-4"/>
        </w:rPr>
        <w:t> </w:t>
      </w:r>
      <w:r>
        <w:rPr/>
        <w:t>group</w:t>
      </w:r>
      <w:r>
        <w:rPr>
          <w:spacing w:val="-2"/>
        </w:rPr>
        <w:t> </w:t>
      </w:r>
      <w:r>
        <w:rPr/>
        <w:t>is</w:t>
      </w:r>
      <w:r>
        <w:rPr>
          <w:spacing w:val="-5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hierarchy, 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 immediately.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3" w:firstLine="0"/>
        <w:jc w:val="right"/>
        <w:rPr>
          <w:rFonts w:ascii="Arial"/>
          <w:b/>
          <w:sz w:val="20"/>
        </w:rPr>
      </w:pPr>
      <w:bookmarkStart w:name="_bookmark14" w:id="15"/>
      <w:bookmarkEnd w:id="15"/>
      <w:r>
        <w:rPr/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variant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Selection</w:t>
      </w:r>
      <w:r>
        <w:rPr>
          <w:color w:val="000080"/>
          <w:spacing w:val="-4"/>
        </w:rPr>
        <w:t> </w:t>
      </w:r>
      <w:r>
        <w:rPr>
          <w:color w:val="000080"/>
        </w:rPr>
        <w:t>variant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46.74976pt;width:18pt;height:18pt;mso-position-horizontal-relative:page;mso-position-vertical-relative:paragraph;z-index:-15669760;mso-wrap-distance-left:0;mso-wrap-distance-right:0" coordorigin="2895,935" coordsize="360,360">
            <v:shape style="position:absolute;left:3058;top:935;width:197;height:149" type="#_x0000_t75" stroked="false">
              <v:imagedata r:id="rId92" o:title=""/>
            </v:shape>
            <v:shape style="position:absolute;left:2895;top:1083;width:300;height:46" type="#_x0000_t75" stroked="false">
              <v:imagedata r:id="rId93" o:title=""/>
            </v:shape>
            <v:shape style="position:absolute;left:2895;top:1115;width:269;height:29" type="#_x0000_t75" stroked="false">
              <v:imagedata r:id="rId94" o:title=""/>
            </v:shape>
            <v:shape style="position:absolute;left:2895;top:1148;width:269;height:130" type="#_x0000_t75" stroked="false">
              <v:imagedata r:id="rId95" o:title=""/>
            </v:shape>
            <v:line style="position:absolute" from="2910,1287" to="3150,1287" stroked="true" strokeweight=".84pt" strokecolor="#424242">
              <v:stroke dashstyle="solid"/>
            </v:line>
            <w10:wrap type="topAndBottom"/>
          </v:group>
        </w:pict>
      </w:r>
      <w:r>
        <w:rPr/>
        <w:t>You use selection variants to select master data for </w:t>
      </w:r>
      <w:r>
        <w:rPr>
          <w:color w:val="0000FF"/>
          <w:u w:val="single" w:color="0000FF"/>
        </w:rPr>
        <w:t>cost elements [Ext.]</w:t>
      </w:r>
      <w:r>
        <w:rPr/>
        <w:t>, </w:t>
      </w:r>
      <w:r>
        <w:rPr>
          <w:color w:val="0000FF"/>
          <w:u w:val="single" w:color="0000FF"/>
        </w:rPr>
        <w:t>cost centers [Ext.]</w:t>
      </w:r>
      <w:r>
        <w:rPr/>
        <w:t>,</w:t>
      </w:r>
      <w:r>
        <w:rPr>
          <w:spacing w:val="1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types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2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2"/>
        </w:rPr>
        <w:t> </w:t>
      </w:r>
      <w:r>
        <w:rPr>
          <w:color w:val="0000FF"/>
          <w:u w:val="single" w:color="0000FF"/>
        </w:rPr>
        <w:t>orders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>
          <w:color w:val="0000FF"/>
          <w:u w:val="single" w:color="0000FF"/>
        </w:rPr>
        <w:t>WBS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elements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one</w:t>
      </w:r>
      <w:r>
        <w:rPr>
          <w:spacing w:val="-2"/>
        </w:rPr>
        <w:t> </w:t>
      </w:r>
      <w:r>
        <w:rPr/>
        <w:t>or</w:t>
      </w:r>
      <w:r>
        <w:rPr>
          <w:spacing w:val="-53"/>
        </w:rPr>
        <w:t> </w:t>
      </w:r>
      <w:r>
        <w:rPr/>
        <w:t>more</w:t>
      </w:r>
      <w:r>
        <w:rPr>
          <w:spacing w:val="-5"/>
        </w:rPr>
        <w:t> </w:t>
      </w:r>
      <w:r>
        <w:rPr/>
        <w:t>master data</w:t>
      </w:r>
      <w:r>
        <w:rPr>
          <w:spacing w:val="1"/>
        </w:rPr>
        <w:t> </w:t>
      </w:r>
      <w:r>
        <w:rPr/>
        <w:t>attributes.</w:t>
      </w:r>
    </w:p>
    <w:p>
      <w:pPr>
        <w:pStyle w:val="BodyText"/>
        <w:spacing w:before="87"/>
        <w:ind w:left="1795" w:right="1836"/>
      </w:pPr>
      <w:r>
        <w:rPr/>
        <w:t>You define a selection variant, with which you can select all cost elements of a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element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category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1"/>
        </w:rPr>
        <w:t> </w:t>
      </w:r>
      <w:r>
        <w:rPr/>
        <w:t>or all</w:t>
      </w:r>
      <w:r>
        <w:rPr>
          <w:spacing w:val="-3"/>
        </w:rPr>
        <w:t> </w:t>
      </w:r>
      <w:r>
        <w:rPr>
          <w:color w:val="0000FF"/>
          <w:u w:val="single" w:color="0000FF"/>
        </w:rPr>
        <w:t>primary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costs [Ext.]</w:t>
      </w:r>
      <w:r>
        <w:rPr/>
        <w:t>.</w:t>
      </w:r>
    </w:p>
    <w:p>
      <w:pPr>
        <w:pStyle w:val="BodyText"/>
        <w:spacing w:before="119"/>
        <w:ind w:left="715" w:right="1681"/>
      </w:pPr>
      <w:r>
        <w:rPr/>
        <w:t>You only need to enter the selection criteria for the object once and then save them in a selection</w:t>
      </w:r>
      <w:r>
        <w:rPr>
          <w:spacing w:val="-53"/>
        </w:rPr>
        <w:t> </w:t>
      </w:r>
      <w:r>
        <w:rPr/>
        <w:t>variant. The system uses the criteria stored in the selection variant during runtime to determine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objects.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4882pt;width:18pt;height:13.6pt;mso-position-horizontal-relative:page;mso-position-vertical-relative:paragraph;z-index:-1566924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objects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require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runtime.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spacing w:line="242" w:lineRule="auto" w:before="118"/>
        <w:ind w:left="715" w:right="1741" w:firstLine="0"/>
        <w:jc w:val="left"/>
        <w:rPr>
          <w:sz w:val="20"/>
        </w:rPr>
      </w:pP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rFonts w:ascii="Arial"/>
          <w:b/>
          <w:sz w:val="20"/>
        </w:rPr>
        <w:t>collective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processing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variants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  <w:r>
        <w:rPr>
          <w:spacing w:val="-52"/>
          <w:sz w:val="20"/>
        </w:rPr>
        <w:t> </w:t>
      </w:r>
      <w:r>
        <w:rPr>
          <w:sz w:val="20"/>
        </w:rPr>
        <w:t>according to</w:t>
      </w:r>
      <w:r>
        <w:rPr>
          <w:spacing w:val="-1"/>
          <w:sz w:val="20"/>
        </w:rPr>
        <w:t> </w:t>
      </w:r>
      <w:r>
        <w:rPr>
          <w:sz w:val="20"/>
        </w:rPr>
        <w:t>master data</w:t>
      </w:r>
      <w:r>
        <w:rPr>
          <w:spacing w:val="1"/>
          <w:sz w:val="20"/>
        </w:rPr>
        <w:t> </w:t>
      </w:r>
      <w:r>
        <w:rPr>
          <w:sz w:val="20"/>
        </w:rPr>
        <w:t>attributes.</w:t>
      </w:r>
    </w:p>
    <w:p>
      <w:pPr>
        <w:spacing w:line="242" w:lineRule="auto" w:before="114"/>
        <w:ind w:left="715" w:right="1706" w:firstLine="0"/>
        <w:jc w:val="left"/>
        <w:rPr>
          <w:sz w:val="20"/>
        </w:rPr>
      </w:pP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creating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changing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groups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(see:</w:t>
      </w:r>
      <w:r>
        <w:rPr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Creating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Changing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1">
        <w:r>
          <w:rPr>
            <w:color w:val="0000FF"/>
            <w:sz w:val="20"/>
            <w:u w:val="single" w:color="0000FF"/>
          </w:rPr>
          <w:t>35]</w:t>
        </w:r>
      </w:hyperlink>
      <w:r>
        <w:rPr>
          <w:sz w:val="20"/>
        </w:rPr>
        <w:t>)</w:t>
      </w:r>
      <w:r>
        <w:rPr>
          <w:spacing w:val="-53"/>
          <w:sz w:val="20"/>
        </w:rPr>
        <w:t> </w:t>
      </w:r>
      <w:r>
        <w:rPr>
          <w:sz w:val="20"/>
        </w:rPr>
        <w:t>you</w:t>
      </w:r>
      <w:r>
        <w:rPr>
          <w:spacing w:val="9"/>
          <w:sz w:val="20"/>
        </w:rPr>
        <w:t> </w:t>
      </w:r>
      <w:r>
        <w:rPr>
          <w:sz w:val="20"/>
        </w:rPr>
        <w:t>can</w:t>
      </w:r>
      <w:r>
        <w:rPr>
          <w:spacing w:val="10"/>
          <w:sz w:val="20"/>
        </w:rPr>
        <w:t> </w:t>
      </w:r>
      <w:r>
        <w:rPr>
          <w:sz w:val="20"/>
        </w:rPr>
        <w:t>insert</w:t>
      </w:r>
      <w:r>
        <w:rPr>
          <w:spacing w:val="8"/>
          <w:sz w:val="20"/>
        </w:rPr>
        <w:t> </w:t>
      </w:r>
      <w:r>
        <w:rPr>
          <w:sz w:val="20"/>
        </w:rPr>
        <w:t>existing</w:t>
      </w:r>
      <w:r>
        <w:rPr>
          <w:spacing w:val="8"/>
          <w:sz w:val="20"/>
        </w:rPr>
        <w:t> </w:t>
      </w:r>
      <w:r>
        <w:rPr>
          <w:sz w:val="20"/>
        </w:rPr>
        <w:t>selection</w:t>
      </w:r>
      <w:r>
        <w:rPr>
          <w:spacing w:val="8"/>
          <w:sz w:val="20"/>
        </w:rPr>
        <w:t> </w:t>
      </w:r>
      <w:r>
        <w:rPr>
          <w:sz w:val="20"/>
        </w:rPr>
        <w:t>variants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end</w:t>
      </w:r>
      <w:r>
        <w:rPr>
          <w:spacing w:val="8"/>
          <w:sz w:val="20"/>
        </w:rPr>
        <w:t> </w:t>
      </w:r>
      <w:r>
        <w:rPr>
          <w:sz w:val="20"/>
        </w:rPr>
        <w:t>node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a</w:t>
      </w:r>
      <w:r>
        <w:rPr>
          <w:spacing w:val="8"/>
          <w:sz w:val="20"/>
        </w:rPr>
        <w:t> </w:t>
      </w:r>
      <w:r>
        <w:rPr>
          <w:sz w:val="20"/>
        </w:rPr>
        <w:t>hierarchy</w:t>
      </w:r>
      <w:r>
        <w:rPr>
          <w:spacing w:val="7"/>
          <w:sz w:val="20"/>
        </w:rPr>
        <w:t> </w:t>
      </w:r>
      <w:r>
        <w:rPr>
          <w:sz w:val="20"/>
        </w:rPr>
        <w:t>by</w:t>
      </w:r>
      <w:r>
        <w:rPr>
          <w:spacing w:val="5"/>
          <w:sz w:val="20"/>
        </w:rPr>
        <w:t> </w:t>
      </w:r>
      <w:r>
        <w:rPr>
          <w:sz w:val="20"/>
        </w:rPr>
        <w:t>choosing</w:t>
      </w:r>
      <w:r>
        <w:rPr>
          <w:spacing w:val="9"/>
          <w:sz w:val="20"/>
        </w:rPr>
        <w:t> </w:t>
      </w:r>
      <w:r>
        <w:rPr>
          <w:rFonts w:ascii="Courier New"/>
          <w:b/>
          <w:sz w:val="24"/>
        </w:rPr>
        <w:t>&lt;Name</w:t>
      </w:r>
      <w:r>
        <w:rPr>
          <w:rFonts w:ascii="Courier New"/>
          <w:b/>
          <w:spacing w:val="1"/>
          <w:sz w:val="24"/>
        </w:rPr>
        <w:t> </w:t>
      </w:r>
      <w:r>
        <w:rPr>
          <w:rFonts w:ascii="Courier New"/>
          <w:b/>
          <w:w w:val="95"/>
          <w:sz w:val="24"/>
        </w:rPr>
        <w:t>of</w:t>
      </w:r>
      <w:r>
        <w:rPr>
          <w:rFonts w:ascii="Courier New"/>
          <w:b/>
          <w:spacing w:val="20"/>
          <w:w w:val="95"/>
          <w:sz w:val="24"/>
        </w:rPr>
        <w:t> </w:t>
      </w:r>
      <w:r>
        <w:rPr>
          <w:rFonts w:ascii="Courier New"/>
          <w:b/>
          <w:w w:val="95"/>
          <w:sz w:val="24"/>
        </w:rPr>
        <w:t>selection</w:t>
      </w:r>
      <w:r>
        <w:rPr>
          <w:rFonts w:ascii="Courier New"/>
          <w:b/>
          <w:spacing w:val="20"/>
          <w:w w:val="95"/>
          <w:sz w:val="24"/>
        </w:rPr>
        <w:t> </w:t>
      </w:r>
      <w:r>
        <w:rPr>
          <w:rFonts w:ascii="Courier New"/>
          <w:b/>
          <w:w w:val="95"/>
          <w:sz w:val="24"/>
        </w:rPr>
        <w:t>variant&gt;</w:t>
      </w:r>
      <w:r>
        <w:rPr>
          <w:rFonts w:ascii="Courier New"/>
          <w:b/>
          <w:spacing w:val="-77"/>
          <w:w w:val="95"/>
          <w:sz w:val="24"/>
        </w:rPr>
        <w:t> </w:t>
      </w:r>
      <w:r>
        <w:rPr>
          <w:w w:val="95"/>
          <w:sz w:val="20"/>
        </w:rPr>
        <w:t>or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making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selection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F4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help.</w:t>
      </w:r>
    </w:p>
    <w:p>
      <w:pPr>
        <w:pStyle w:val="BodyText"/>
        <w:spacing w:before="114"/>
        <w:ind w:left="715" w:right="1782"/>
      </w:pPr>
      <w:r>
        <w:rPr/>
        <w:t>You can execute reports using selection variants in the </w:t>
      </w:r>
      <w:r>
        <w:rPr>
          <w:rFonts w:ascii="Arial"/>
          <w:b/>
        </w:rPr>
        <w:t>Information System</w:t>
      </w:r>
      <w:r>
        <w:rPr/>
        <w:t>. To do this, enter</w:t>
      </w:r>
      <w:r>
        <w:rPr>
          <w:spacing w:val="1"/>
        </w:rPr>
        <w:t> </w:t>
      </w:r>
      <w:r>
        <w:rPr/>
        <w:t>the name of the selection variant instead of a group in the selection screen. You can also define</w:t>
      </w:r>
      <w:r>
        <w:rPr>
          <w:spacing w:val="-53"/>
        </w:rPr>
        <w:t> </w:t>
      </w:r>
      <w:r>
        <w:rPr/>
        <w:t>reports using selection variants. Enter the name of the selection variant as the characteristic</w:t>
      </w:r>
      <w:r>
        <w:rPr>
          <w:spacing w:val="1"/>
        </w:rPr>
        <w:t> </w:t>
      </w:r>
      <w:r>
        <w:rPr/>
        <w:t>value under </w:t>
      </w:r>
      <w:r>
        <w:rPr>
          <w:rFonts w:ascii="Arial"/>
          <w:i/>
        </w:rPr>
        <w:t>Group</w:t>
      </w:r>
      <w:r>
        <w:rPr/>
        <w:t>. This allows you, for example, to display in the report all the cost centers of a</w:t>
      </w:r>
      <w:r>
        <w:rPr>
          <w:spacing w:val="-54"/>
        </w:rPr>
        <w:t> </w:t>
      </w:r>
      <w:r>
        <w:rPr>
          <w:color w:val="0000FF"/>
          <w:u w:val="single" w:color="0000FF"/>
        </w:rPr>
        <w:t>company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code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3"/>
      </w:pPr>
      <w:r>
        <w:rPr>
          <w:color w:val="000080"/>
        </w:rPr>
        <w:t>Activities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create,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selection variants.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3" w:after="0"/>
        <w:ind w:left="1075" w:right="1954" w:hanging="360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 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b/>
          <w:sz w:val="20"/>
        </w:rPr>
        <w:t>Implementation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Guide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(IMG)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52"/>
          <w:sz w:val="20"/>
        </w:rPr>
        <w:t> </w:t>
      </w:r>
      <w:r>
        <w:rPr>
          <w:sz w:val="20"/>
        </w:rPr>
        <w:t>under</w:t>
      </w:r>
      <w:r>
        <w:rPr>
          <w:spacing w:val="2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color w:val="0000FF"/>
          <w:sz w:val="20"/>
        </w:rPr>
        <w:t>information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</w:rPr>
        <w:t>system</w:t>
      </w:r>
      <w:r>
        <w:rPr>
          <w:color w:val="0000FF"/>
          <w:spacing w:val="4"/>
          <w:sz w:val="20"/>
        </w:rPr>
        <w:t> </w:t>
      </w:r>
      <w:r>
        <w:rPr>
          <w:color w:val="0000FF"/>
          <w:sz w:val="20"/>
        </w:rPr>
        <w:t>[Ext.]</w:t>
      </w:r>
    </w:p>
    <w:p>
      <w:pPr>
        <w:pStyle w:val="BodyText"/>
        <w:spacing w:line="20" w:lineRule="exact"/>
        <w:ind w:left="3652"/>
        <w:rPr>
          <w:sz w:val="2"/>
        </w:rPr>
      </w:pPr>
      <w:r>
        <w:rPr>
          <w:sz w:val="2"/>
        </w:rPr>
        <w:pict>
          <v:group style="width:109.45pt;height:.75pt;mso-position-horizontal-relative:char;mso-position-vertical-relative:line" coordorigin="0,0" coordsize="2189,15">
            <v:rect style="position:absolute;left:0;top:0;width:2189;height:15" filled="true" fillcolor="#0000ff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04"/>
        <w:ind w:left="1435" w:right="1729"/>
      </w:pPr>
      <w:r>
        <w:rPr/>
        <w:t>For more detailed information on the procedure, see the IMG for each set of master data</w:t>
      </w:r>
      <w:r>
        <w:rPr>
          <w:spacing w:val="-54"/>
        </w:rPr>
        <w:t> </w:t>
      </w:r>
      <w:r>
        <w:rPr/>
        <w:t>(for</w:t>
      </w:r>
      <w:r>
        <w:rPr>
          <w:spacing w:val="-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>
          <w:color w:val="0000FF"/>
          <w:u w:val="single" w:color="0000FF"/>
        </w:rPr>
        <w:t>Define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Selection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Variants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Cost Centers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rFonts w:ascii="Arial" w:hAnsi="Arial"/>
          <w:b/>
          <w:sz w:val="20"/>
        </w:rPr>
        <w:t>collective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processing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master</w:t>
      </w:r>
      <w:r>
        <w:rPr>
          <w:spacing w:val="-3"/>
          <w:sz w:val="20"/>
        </w:rPr>
        <w:t> </w:t>
      </w:r>
      <w:r>
        <w:rPr>
          <w:sz w:val="20"/>
        </w:rPr>
        <w:t>data</w:t>
      </w:r>
    </w:p>
    <w:p>
      <w:pPr>
        <w:spacing w:before="116"/>
        <w:ind w:left="1435" w:right="1741" w:firstLine="0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 in</w:t>
      </w:r>
      <w:r>
        <w:rPr>
          <w:spacing w:val="-3"/>
          <w:sz w:val="20"/>
        </w:rPr>
        <w:t> </w:t>
      </w:r>
      <w:r>
        <w:rPr>
          <w:sz w:val="20"/>
        </w:rPr>
        <w:t>collective</w:t>
      </w:r>
      <w:r>
        <w:rPr>
          <w:spacing w:val="-2"/>
          <w:sz w:val="20"/>
        </w:rPr>
        <w:t> </w:t>
      </w:r>
      <w:r>
        <w:rPr>
          <w:sz w:val="20"/>
        </w:rPr>
        <w:t>processing,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variant.</w:t>
      </w:r>
    </w:p>
    <w:p>
      <w:pPr>
        <w:pStyle w:val="ListParagraph"/>
        <w:numPr>
          <w:ilvl w:val="0"/>
          <w:numId w:val="8"/>
        </w:numPr>
        <w:tabs>
          <w:tab w:pos="1435" w:val="left" w:leader="none"/>
          <w:tab w:pos="1436" w:val="left" w:leader="none"/>
        </w:tabs>
        <w:spacing w:line="235" w:lineRule="auto" w:before="128" w:after="0"/>
        <w:ind w:left="1435" w:right="2045" w:hanging="360"/>
        <w:jc w:val="left"/>
        <w:rPr>
          <w:sz w:val="20"/>
        </w:rPr>
      </w:pPr>
      <w:r>
        <w:rPr>
          <w:sz w:val="20"/>
        </w:rPr>
        <w:t>In the list of activity type fields for each object, enter the criteria to be used for activity</w:t>
      </w:r>
      <w:r>
        <w:rPr>
          <w:spacing w:val="-53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selection.</w:t>
      </w:r>
    </w:p>
    <w:p>
      <w:pPr>
        <w:pStyle w:val="ListParagraph"/>
        <w:numPr>
          <w:ilvl w:val="0"/>
          <w:numId w:val="8"/>
        </w:numPr>
        <w:tabs>
          <w:tab w:pos="1435" w:val="left" w:leader="none"/>
          <w:tab w:pos="1436" w:val="left" w:leader="none"/>
        </w:tabs>
        <w:spacing w:line="240" w:lineRule="auto" w:before="124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Save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0"/>
          <w:numId w:val="8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variant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description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your variant.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Selection</w:t>
      </w:r>
      <w:r>
        <w:rPr>
          <w:spacing w:val="-5"/>
        </w:rPr>
        <w:t> </w:t>
      </w:r>
      <w:r>
        <w:rPr/>
        <w:t>variant</w:t>
      </w:r>
    </w:p>
    <w:p>
      <w:pPr>
        <w:pStyle w:val="ListParagraph"/>
        <w:numPr>
          <w:ilvl w:val="0"/>
          <w:numId w:val="8"/>
        </w:numPr>
        <w:tabs>
          <w:tab w:pos="1435" w:val="left" w:leader="none"/>
          <w:tab w:pos="1436" w:val="left" w:leader="none"/>
        </w:tabs>
        <w:spacing w:line="240" w:lineRule="auto" w:before="189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Save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spacing w:before="116"/>
        <w:ind w:left="143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variant,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z w:val="20"/>
        </w:rPr>
        <w:t>choose</w:t>
      </w:r>
    </w:p>
    <w:p>
      <w:pPr>
        <w:spacing w:before="1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</w:p>
    <w:p>
      <w:pPr>
        <w:spacing w:before="120"/>
        <w:ind w:left="1435" w:right="1741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variants,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52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73907pt;width:18pt;height:13.6pt;mso-position-horizontal-relative:page;mso-position-vertical-relative:paragraph;z-index:-1566822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groups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double</w:t>
      </w:r>
      <w:r>
        <w:rPr>
          <w:spacing w:val="-3"/>
        </w:rPr>
        <w:t> </w:t>
      </w:r>
      <w:r>
        <w:rPr/>
        <w:t>click 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52"/>
        </w:rPr>
        <w:t> </w:t>
      </w:r>
      <w:r>
        <w:rPr/>
        <w:t>variant you have entered to change it. You </w:t>
      </w:r>
      <w:r>
        <w:rPr>
          <w:rFonts w:ascii="Arial"/>
          <w:b/>
        </w:rPr>
        <w:t>cannot</w:t>
      </w:r>
      <w:r>
        <w:rPr/>
        <w:t>, however, create any new</w:t>
      </w:r>
      <w:r>
        <w:rPr>
          <w:spacing w:val="1"/>
        </w:rPr>
        <w:t> </w:t>
      </w:r>
      <w:r>
        <w:rPr/>
        <w:t>selection variants.</w:t>
      </w:r>
    </w:p>
    <w:p>
      <w:pPr>
        <w:spacing w:after="0"/>
        <w:sectPr>
          <w:headerReference w:type="even" r:id="rId118"/>
          <w:headerReference w:type="default" r:id="rId119"/>
          <w:footerReference w:type="even" r:id="rId120"/>
          <w:footerReference w:type="default" r:id="rId121"/>
          <w:pgSz w:w="12240" w:h="15840"/>
          <w:pgMar w:header="1000" w:footer="860" w:top="1300" w:bottom="1060" w:left="1100" w:right="140"/>
          <w:pgNumType w:start="44"/>
        </w:sectPr>
      </w:pPr>
    </w:p>
    <w:p>
      <w:pPr>
        <w:pStyle w:val="Heading7"/>
        <w:spacing w:before="76"/>
        <w:ind w:left="0" w:right="1642"/>
        <w:jc w:val="right"/>
      </w:pPr>
      <w:bookmarkStart w:name="_bookmark15" w:id="16"/>
      <w:bookmarkEnd w:id="16"/>
      <w:r>
        <w:rPr>
          <w:b w:val="0"/>
        </w:rPr>
      </w:r>
      <w:r>
        <w:rPr/>
        <w:t>Business</w:t>
      </w:r>
      <w:r>
        <w:rPr>
          <w:spacing w:val="-9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7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705"/>
      </w:pPr>
      <w:r>
        <w:rPr/>
        <w:t>This is a description of a cross-functional structure within an organization. It consumes resources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cross internal organizational</w:t>
      </w:r>
      <w:r>
        <w:rPr>
          <w:spacing w:val="1"/>
        </w:rPr>
        <w:t> </w:t>
      </w:r>
      <w:r>
        <w:rPr/>
        <w:t>boundaries.</w:t>
      </w:r>
    </w:p>
    <w:p>
      <w:pPr>
        <w:pStyle w:val="BodyText"/>
        <w:spacing w:before="120"/>
        <w:ind w:left="715" w:right="1741"/>
      </w:pPr>
      <w:r>
        <w:rPr/>
        <w:t>Executing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include</w:t>
      </w:r>
      <w:r>
        <w:rPr>
          <w:spacing w:val="-4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inputs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centers in</w:t>
      </w:r>
      <w:r>
        <w:rPr>
          <w:spacing w:val="-4"/>
        </w:rPr>
        <w:t> </w:t>
      </w:r>
      <w:r>
        <w:rPr/>
        <w:t>a</w:t>
      </w:r>
      <w:r>
        <w:rPr>
          <w:spacing w:val="-53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area.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82"/>
      </w:pPr>
      <w:r>
        <w:rPr/>
        <w:t>Business</w:t>
      </w:r>
      <w:r>
        <w:rPr>
          <w:spacing w:val="-4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serve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organizational</w:t>
      </w:r>
      <w:r>
        <w:rPr>
          <w:spacing w:val="-4"/>
        </w:rPr>
        <w:t> </w:t>
      </w:r>
      <w:r>
        <w:rPr/>
        <w:t>procedures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cross</w:t>
      </w:r>
      <w:r>
        <w:rPr>
          <w:spacing w:val="-3"/>
        </w:rPr>
        <w:t> </w:t>
      </w:r>
      <w:r>
        <w:rPr/>
        <w:t>cost</w:t>
      </w:r>
      <w:r>
        <w:rPr>
          <w:spacing w:val="-5"/>
        </w:rPr>
        <w:t> </w:t>
      </w:r>
      <w:r>
        <w:rPr/>
        <w:t>center</w:t>
      </w:r>
      <w:r>
        <w:rPr>
          <w:spacing w:val="-52"/>
        </w:rPr>
        <w:t> </w:t>
      </w:r>
      <w:r>
        <w:rPr/>
        <w:t>boundaries.</w:t>
      </w:r>
      <w:r>
        <w:rPr>
          <w:spacing w:val="-4"/>
        </w:rPr>
        <w:t> </w:t>
      </w:r>
      <w:r>
        <w:rPr/>
        <w:t>Generally,</w:t>
      </w:r>
      <w:r>
        <w:rPr>
          <w:spacing w:val="-1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centers</w:t>
      </w:r>
      <w:r>
        <w:rPr>
          <w:spacing w:val="-2"/>
        </w:rPr>
        <w:t> </w:t>
      </w:r>
      <w:r>
        <w:rPr/>
        <w:t>participate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ind w:left="715" w:right="1938"/>
      </w:pPr>
      <w:r>
        <w:rPr/>
        <w:t>The business process demands various resources. These are made available from the activity</w:t>
      </w:r>
      <w:r>
        <w:rPr>
          <w:spacing w:val="-53"/>
        </w:rPr>
        <w:t> </w:t>
      </w:r>
      <w:r>
        <w:rPr/>
        <w:t>types</w:t>
      </w:r>
      <w:r>
        <w:rPr>
          <w:spacing w:val="-2"/>
        </w:rPr>
        <w:t> </w:t>
      </w:r>
      <w:r>
        <w:rPr/>
        <w:t>of cost</w:t>
      </w:r>
      <w:r>
        <w:rPr>
          <w:spacing w:val="-3"/>
        </w:rPr>
        <w:t> </w:t>
      </w:r>
      <w:r>
        <w:rPr/>
        <w:t>centers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method.</w:t>
      </w:r>
    </w:p>
    <w:p>
      <w:pPr>
        <w:pStyle w:val="BodyText"/>
        <w:spacing w:line="242" w:lineRule="auto" w:before="117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Arial"/>
          <w:b/>
        </w:rPr>
        <w:t>template</w:t>
      </w:r>
      <w:r>
        <w:rPr>
          <w:rFonts w:ascii="Arial"/>
          <w:b/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2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18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41">
        <w:r>
          <w:rPr>
            <w:color w:val="0000FF"/>
            <w:u w:val="single" w:color="0000FF"/>
          </w:rPr>
          <w:t>90]</w:t>
        </w:r>
      </w:hyperlink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Structure</w:t>
      </w:r>
    </w:p>
    <w:p>
      <w:pPr>
        <w:pStyle w:val="BodyText"/>
        <w:spacing w:before="120"/>
        <w:ind w:left="715"/>
      </w:pPr>
      <w:r>
        <w:rPr/>
        <w:t>Before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define a</w:t>
      </w:r>
      <w:r>
        <w:rPr>
          <w:spacing w:val="49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4795pt;width:18pt;height:13.6pt;mso-position-horizontal-relative:page;mso-position-vertical-relative:paragraph;z-index:-1566771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2247"/>
      </w:pPr>
      <w:r>
        <w:rPr/>
        <w:t>The structures and values of business processes depend on the purposes and</w:t>
      </w:r>
      <w:r>
        <w:rPr>
          <w:spacing w:val="-54"/>
        </w:rPr>
        <w:t> </w:t>
      </w:r>
      <w:r>
        <w:rPr/>
        <w:t>methods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cost</w:t>
      </w:r>
      <w:r>
        <w:rPr>
          <w:spacing w:val="-2"/>
        </w:rPr>
        <w:t> </w:t>
      </w:r>
      <w:r>
        <w:rPr/>
        <w:t>accounting</w:t>
      </w:r>
      <w:r>
        <w:rPr>
          <w:spacing w:val="-1"/>
        </w:rPr>
        <w:t> </w:t>
      </w:r>
      <w:r>
        <w:rPr/>
        <w:t>in your organization.</w:t>
      </w:r>
    </w:p>
    <w:p>
      <w:pPr>
        <w:pStyle w:val="Heading7"/>
        <w:spacing w:before="119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3"/>
        <w:ind w:left="715" w:right="4527"/>
      </w:pP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7">
        <w:r>
          <w:rPr>
            <w:color w:val="0000FF"/>
            <w:u w:val="single" w:color="0000FF"/>
          </w:rPr>
          <w:t>48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Maintaining 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4">
        <w:r>
          <w:rPr>
            <w:color w:val="0000FF"/>
            <w:u w:val="single" w:color="0000FF"/>
          </w:rPr>
          <w:t>61</w:t>
        </w:r>
      </w:hyperlink>
      <w:r>
        <w:rPr>
          <w:color w:val="0000FF"/>
          <w:u w:val="single" w:color="0000FF"/>
        </w:rPr>
        <w:t>]</w:t>
      </w:r>
    </w:p>
    <w:p>
      <w:pPr>
        <w:pStyle w:val="BodyText"/>
        <w:spacing w:line="229" w:lineRule="exact"/>
        <w:ind w:left="715"/>
      </w:pP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30">
        <w:r>
          <w:rPr>
            <w:color w:val="0000FF"/>
            <w:u w:val="single" w:color="0000FF"/>
          </w:rPr>
          <w:t>76</w:t>
        </w:r>
      </w:hyperlink>
      <w:r>
        <w:rPr>
          <w:color w:val="0000FF"/>
          <w:u w:val="single" w:color="0000FF"/>
        </w:rPr>
        <w:t>]</w:t>
      </w:r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Fields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5">
        <w:r>
          <w:rPr>
            <w:color w:val="0000FF"/>
            <w:u w:val="single" w:color="0000FF"/>
          </w:rPr>
          <w:t>63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6" w:id="17"/>
      <w:bookmarkEnd w:id="17"/>
      <w:r>
        <w:rPr/>
      </w:r>
      <w:r>
        <w:rPr>
          <w:rFonts w:ascii="Arial"/>
          <w:b/>
          <w:sz w:val="20"/>
        </w:rPr>
        <w:t>Active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Inactive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Active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Inactive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27"/>
      </w:pPr>
      <w:r>
        <w:rPr/>
        <w:t>A master record can be in an active and/or an inactive version. There are active/inactive master</w:t>
      </w:r>
      <w:r>
        <w:rPr>
          <w:spacing w:val="-53"/>
        </w:rPr>
        <w:t> </w:t>
      </w:r>
      <w:r>
        <w:rPr/>
        <w:t>record</w:t>
      </w:r>
      <w:r>
        <w:rPr>
          <w:spacing w:val="-3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for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color w:val="0000FF"/>
          <w:u w:val="single" w:color="0000FF"/>
        </w:rPr>
        <w:t>profit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color w:val="0000FF"/>
          <w:u w:val="single" w:color="0000FF"/>
        </w:rPr>
        <w:t>Enterprise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Organization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Active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</w:p>
    <w:p>
      <w:pPr>
        <w:pStyle w:val="BodyText"/>
        <w:spacing w:before="120"/>
        <w:ind w:left="715"/>
        <w:rPr>
          <w:rFonts w:ascii="Arial"/>
          <w:b/>
        </w:rPr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works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b/>
        </w:rPr>
        <w:t>active</w:t>
      </w:r>
      <w:r>
        <w:rPr>
          <w:rFonts w:ascii="Arial"/>
          <w:b/>
          <w:spacing w:val="-5"/>
        </w:rPr>
        <w:t> </w:t>
      </w:r>
      <w:r>
        <w:rPr/>
        <w:t>version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2"/>
        </w:rPr>
        <w:t> </w:t>
      </w:r>
      <w:r>
        <w:rPr/>
        <w:t>record.</w:t>
      </w:r>
      <w:r>
        <w:rPr>
          <w:spacing w:val="-3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>
          <w:rFonts w:ascii="Arial"/>
          <w:b/>
        </w:rPr>
        <w:t>active</w:t>
      </w:r>
    </w:p>
    <w:p>
      <w:pPr>
        <w:pStyle w:val="BodyText"/>
        <w:spacing w:before="3"/>
        <w:ind w:left="715"/>
      </w:pP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postings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example.</w:t>
      </w:r>
    </w:p>
    <w:p>
      <w:pPr>
        <w:pStyle w:val="Heading7"/>
        <w:spacing w:before="175"/>
        <w:ind w:left="715"/>
      </w:pPr>
      <w:r>
        <w:rPr>
          <w:color w:val="000080"/>
        </w:rPr>
        <w:t>Inactive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</w:p>
    <w:p>
      <w:pPr>
        <w:pStyle w:val="BodyText"/>
        <w:spacing w:before="123"/>
        <w:ind w:left="715" w:right="1741"/>
      </w:pPr>
      <w:r>
        <w:rPr/>
        <w:t>If you change one or more of the values in a master record, the system initially saves these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>
          <w:rFonts w:ascii="Arial"/>
          <w:b/>
        </w:rPr>
        <w:t>inactive</w:t>
      </w:r>
      <w:r>
        <w:rPr>
          <w:rFonts w:ascii="Arial"/>
          <w:b/>
          <w:spacing w:val="-4"/>
        </w:rPr>
        <w:t> </w:t>
      </w:r>
      <w:r>
        <w:rPr/>
        <w:t>version</w:t>
      </w:r>
      <w:r>
        <w:rPr>
          <w:spacing w:val="-1"/>
        </w:rPr>
        <w:t> </w:t>
      </w:r>
      <w:r>
        <w:rPr/>
        <w:t>without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consistency</w:t>
      </w:r>
      <w:r>
        <w:rPr>
          <w:spacing w:val="-6"/>
        </w:rPr>
        <w:t> </w:t>
      </w:r>
      <w:r>
        <w:rPr/>
        <w:t>checks.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version</w:t>
      </w:r>
      <w:r>
        <w:rPr>
          <w:spacing w:val="-5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productively,</w:t>
      </w:r>
      <w:r>
        <w:rPr>
          <w:spacing w:val="-2"/>
        </w:rPr>
        <w:t> </w:t>
      </w:r>
      <w:r>
        <w:rPr/>
        <w:t>for example,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postings.</w:t>
      </w:r>
    </w:p>
    <w:p>
      <w:pPr>
        <w:pStyle w:val="BodyText"/>
        <w:spacing w:before="119"/>
        <w:ind w:left="715" w:right="1905"/>
      </w:pPr>
      <w:r>
        <w:rPr/>
        <w:t>When you create a new master record, the system initially creates an </w:t>
      </w:r>
      <w:r>
        <w:rPr>
          <w:rFonts w:ascii="Arial"/>
          <w:b/>
        </w:rPr>
        <w:t>inactive </w:t>
      </w:r>
      <w:r>
        <w:rPr/>
        <w:t>version of the</w:t>
      </w:r>
      <w:r>
        <w:rPr>
          <w:spacing w:val="1"/>
        </w:rPr>
        <w:t> </w:t>
      </w:r>
      <w:r>
        <w:rPr/>
        <w:t>master record. To be able to use the master data productively, you need to activate the master</w:t>
      </w:r>
      <w:r>
        <w:rPr>
          <w:spacing w:val="-53"/>
        </w:rPr>
        <w:t> </w:t>
      </w:r>
      <w:r>
        <w:rPr/>
        <w:t>record.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5752pt;width:18pt;height:13.6pt;mso-position-horizontal-relative:page;mso-position-vertical-relative:paragraph;z-index:-15667200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When you activate the master data, the system checks the data and if no</w:t>
      </w:r>
      <w:r>
        <w:rPr>
          <w:spacing w:val="1"/>
        </w:rPr>
        <w:t> </w:t>
      </w:r>
      <w:r>
        <w:rPr/>
        <w:t>inconsistencies,</w:t>
      </w:r>
      <w:r>
        <w:rPr>
          <w:spacing w:val="-2"/>
        </w:rPr>
        <w:t> </w:t>
      </w:r>
      <w:r>
        <w:rPr/>
        <w:t>transfers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active</w:t>
      </w:r>
      <w:r>
        <w:rPr>
          <w:rFonts w:ascii="Arial"/>
          <w:b/>
          <w:spacing w:val="-5"/>
        </w:rPr>
        <w:t> </w:t>
      </w:r>
      <w:r>
        <w:rPr/>
        <w:t>version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record.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inactive</w:t>
      </w:r>
      <w:r>
        <w:rPr>
          <w:rFonts w:ascii="Arial"/>
          <w:b/>
          <w:spacing w:val="-5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is</w:t>
      </w:r>
      <w:r>
        <w:rPr>
          <w:spacing w:val="3"/>
        </w:rPr>
        <w:t> </w:t>
      </w:r>
      <w:r>
        <w:rPr/>
        <w:t>deleted.</w:t>
      </w:r>
    </w:p>
    <w:p>
      <w:pPr>
        <w:pStyle w:val="BodyText"/>
        <w:spacing w:before="119"/>
        <w:ind w:left="1795" w:right="1741"/>
      </w:pPr>
      <w:r>
        <w:rPr/>
        <w:pict>
          <v:group style="position:absolute;margin-left:144.760605pt;margin-top:35.129673pt;width:18pt;height:18pt;mso-position-horizontal-relative:page;mso-position-vertical-relative:paragraph;z-index:-15666688;mso-wrap-distance-left:0;mso-wrap-distance-right:0" coordorigin="2895,703" coordsize="360,360">
            <v:line style="position:absolute" from="3058,710" to="3090,710" stroked="true" strokeweight=".72pt" strokecolor="#000000">
              <v:stroke dashstyle="solid"/>
            </v:line>
            <v:shape style="position:absolute;left:2895;top:717;width:360;height:329" type="#_x0000_t75" stroked="false">
              <v:imagedata r:id="rId91" o:title=""/>
            </v:shape>
            <v:line style="position:absolute" from="2924,1054" to="3238,1054" stroked="true" strokeweight=".84pt" strokecolor="#bdbdbd">
              <v:stroke dashstyle="solid"/>
            </v:line>
            <w10:wrap type="topAndBottom"/>
          </v:group>
        </w:pic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older</w:t>
      </w:r>
      <w:r>
        <w:rPr>
          <w:spacing w:val="-1"/>
        </w:rPr>
        <w:t> </w:t>
      </w:r>
      <w:r>
        <w:rPr>
          <w:rFonts w:ascii="Arial"/>
          <w:b/>
        </w:rPr>
        <w:t>active</w:t>
      </w:r>
      <w:r>
        <w:rPr>
          <w:rFonts w:ascii="Arial"/>
          <w:b/>
          <w:spacing w:val="-4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record,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2"/>
        </w:rPr>
        <w:t> </w:t>
      </w:r>
      <w:r>
        <w:rPr/>
        <w:t>overwrites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85"/>
        <w:ind w:left="1795" w:right="2125"/>
        <w:rPr>
          <w:rFonts w:ascii="Arial"/>
          <w:i/>
        </w:rPr>
      </w:pPr>
      <w:r>
        <w:rPr>
          <w:rFonts w:ascii="Arial"/>
          <w:b/>
        </w:rPr>
        <w:t>Inactive </w:t>
      </w:r>
      <w:r>
        <w:rPr/>
        <w:t>master data is not transported, nor is it distributed via ALE. You cannot</w:t>
      </w:r>
      <w:r>
        <w:rPr>
          <w:spacing w:val="-54"/>
        </w:rPr>
        <w:t> </w:t>
      </w:r>
      <w:r>
        <w:rPr/>
        <w:t>maintain </w:t>
      </w:r>
      <w:r>
        <w:rPr>
          <w:rFonts w:ascii="Arial"/>
          <w:b/>
        </w:rPr>
        <w:t>inactive </w:t>
      </w:r>
      <w:r>
        <w:rPr/>
        <w:t>master data with either</w:t>
      </w:r>
      <w:r>
        <w:rPr>
          <w:spacing w:val="1"/>
        </w:rPr>
        <w:t> </w:t>
      </w:r>
      <w:r>
        <w:rPr>
          <w:color w:val="0000FF"/>
          <w:u w:val="single" w:color="0000FF"/>
        </w:rPr>
        <w:t>single processing [Ext.]</w:t>
      </w:r>
      <w:r>
        <w:rPr>
          <w:color w:val="0000FF"/>
        </w:rPr>
        <w:t> </w:t>
      </w:r>
      <w:r>
        <w:rPr/>
        <w:t>or </w:t>
      </w:r>
      <w:r>
        <w:rPr>
          <w:color w:val="0000FF"/>
          <w:u w:val="single" w:color="0000FF"/>
        </w:rPr>
        <w:t>collective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rFonts w:ascii="Arial"/>
          <w:i/>
        </w:rPr>
        <w:t>.</w:t>
      </w:r>
    </w:p>
    <w:p>
      <w:pPr>
        <w:pStyle w:val="Heading3"/>
        <w:spacing w:before="183"/>
      </w:pPr>
      <w:r>
        <w:rPr>
          <w:color w:val="000080"/>
        </w:rPr>
        <w:t>Activities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activate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inactive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Enterprise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Organization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profit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0">
        <w:r>
          <w:rPr>
            <w:color w:val="0000FF"/>
            <w:sz w:val="20"/>
            <w:u w:val="single" w:color="0000FF"/>
          </w:rPr>
          <w:t>52]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54" w:lineRule="exact" w:before="10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Customizing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application,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sz w:val="20"/>
        </w:rPr>
        <w:t>&lt;Object&gt;</w:t>
      </w:r>
      <w:r>
        <w:rPr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27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Delete/activate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inactive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&lt;objects&gt;.</w:t>
      </w:r>
    </w:p>
    <w:p>
      <w:pPr>
        <w:spacing w:after="0" w:line="227" w:lineRule="exact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55"/>
      </w:pPr>
      <w:r>
        <w:rPr/>
        <w:t>Active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Inactive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See</w:t>
      </w:r>
      <w:r>
        <w:rPr>
          <w:rFonts w:ascii="Arial"/>
          <w:b/>
          <w:color w:val="000080"/>
          <w:spacing w:val="-2"/>
          <w:sz w:val="20"/>
        </w:rPr>
        <w:t> </w:t>
      </w:r>
      <w:r>
        <w:rPr>
          <w:rFonts w:ascii="Arial"/>
          <w:b/>
          <w:color w:val="000080"/>
          <w:sz w:val="20"/>
        </w:rPr>
        <w:t>also</w:t>
      </w:r>
    </w:p>
    <w:p>
      <w:pPr>
        <w:pStyle w:val="BodyText"/>
        <w:spacing w:line="364" w:lineRule="auto" w:before="120"/>
        <w:ind w:left="715" w:right="6612"/>
      </w:pPr>
      <w:r>
        <w:rPr>
          <w:color w:val="0000FF"/>
          <w:u w:val="single" w:color="0000FF"/>
        </w:rPr>
        <w:t>Activating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Inactive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">
        <w:r>
          <w:rPr>
            <w:color w:val="0000FF"/>
            <w:u w:val="single" w:color="0000FF"/>
          </w:rPr>
          <w:t>58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Deleting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Inactive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3">
        <w:r>
          <w:rPr>
            <w:color w:val="0000FF"/>
            <w:u w:val="single" w:color="0000FF"/>
          </w:rPr>
          <w:t>60</w:t>
        </w:r>
      </w:hyperlink>
      <w:r>
        <w:rPr>
          <w:color w:val="0000FF"/>
          <w:u w:val="single" w:color="0000FF"/>
        </w:rPr>
        <w:t>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7" w:id="18"/>
      <w:bookmarkEnd w:id="18"/>
      <w:r>
        <w:rPr/>
      </w:r>
      <w:r>
        <w:rPr>
          <w:rFonts w:ascii="Arial"/>
          <w:b/>
          <w:sz w:val="20"/>
        </w:rPr>
        <w:t>Standard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Hierarchy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Process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Standard</w:t>
      </w:r>
      <w:r>
        <w:rPr>
          <w:color w:val="000080"/>
          <w:spacing w:val="-4"/>
        </w:rPr>
        <w:t> </w:t>
      </w:r>
      <w:r>
        <w:rPr>
          <w:color w:val="000080"/>
        </w:rPr>
        <w:t>Hierarchy</w:t>
      </w:r>
      <w:r>
        <w:rPr>
          <w:color w:val="000080"/>
          <w:spacing w:val="-6"/>
        </w:rPr>
        <w:t> </w:t>
      </w:r>
      <w:r>
        <w:rPr>
          <w:color w:val="000080"/>
        </w:rPr>
        <w:t>of</w:t>
      </w:r>
      <w:r>
        <w:rPr>
          <w:color w:val="000080"/>
          <w:spacing w:val="-1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782"/>
      </w:pPr>
      <w:r>
        <w:rPr/>
        <w:t>The standard hierarchy is a tree structure used to organize all business processes of a</w:t>
      </w:r>
      <w:r>
        <w:rPr>
          <w:spacing w:val="1"/>
        </w:rPr>
        <w:t> </w:t>
      </w:r>
      <w:r>
        <w:rPr/>
        <w:t>controlling area. The highest node of the standard hierarchy is normally the first business</w:t>
      </w:r>
      <w:r>
        <w:rPr>
          <w:spacing w:val="1"/>
        </w:rPr>
        <w:t> </w:t>
      </w:r>
      <w:r>
        <w:rPr/>
        <w:t>process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that you</w:t>
      </w:r>
      <w:r>
        <w:rPr>
          <w:spacing w:val="-4"/>
        </w:rPr>
        <w:t> </w:t>
      </w:r>
      <w:r>
        <w:rPr/>
        <w:t>created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>
          <w:color w:val="0000FF"/>
          <w:u w:val="single" w:color="0000FF"/>
        </w:rPr>
        <w:t>Creating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Maintaining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Hierarchies</w:t>
      </w:r>
      <w:r>
        <w:rPr>
          <w:color w:val="0000FF"/>
          <w:spacing w:val="49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8">
        <w:r>
          <w:rPr>
            <w:color w:val="0000FF"/>
            <w:u w:val="single" w:color="0000FF"/>
          </w:rPr>
          <w:t>49]</w:t>
        </w:r>
      </w:hyperlink>
      <w:r>
        <w:rPr/>
        <w:t>).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groups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thereafter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hierarchy.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define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51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</w:p>
    <w:p>
      <w:pPr>
        <w:pStyle w:val="Heading3"/>
        <w:spacing w:before="180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 can structure your processes based on groups (for example, reflecting the sequence of</w:t>
      </w:r>
      <w:r>
        <w:rPr>
          <w:spacing w:val="1"/>
        </w:rPr>
        <w:t> </w:t>
      </w:r>
      <w:r>
        <w:rPr/>
        <w:t>event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-3"/>
        </w:rPr>
        <w:t> </w:t>
      </w:r>
      <w:r>
        <w:rPr/>
        <w:t>firm).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include</w:t>
      </w:r>
      <w:r>
        <w:rPr>
          <w:spacing w:val="-3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or</w:t>
      </w:r>
      <w:r>
        <w:rPr>
          <w:spacing w:val="-52"/>
        </w:rPr>
        <w:t> </w:t>
      </w:r>
      <w:r>
        <w:rPr/>
        <w:t>multiple business processes. In addition to business process groups, which are subordinate</w:t>
      </w:r>
      <w:r>
        <w:rPr>
          <w:spacing w:val="1"/>
        </w:rPr>
        <w:t> </w:t>
      </w:r>
      <w:r>
        <w:rPr/>
        <w:t>nodes to standard hierarchies, you can also create alternative business process groups that do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belong to</w:t>
      </w:r>
      <w:r>
        <w:rPr>
          <w:spacing w:val="-2"/>
        </w:rPr>
        <w:t> </w:t>
      </w:r>
      <w:r>
        <w:rPr/>
        <w:t>standard</w:t>
      </w:r>
      <w:r>
        <w:rPr>
          <w:spacing w:val="1"/>
        </w:rPr>
        <w:t> </w:t>
      </w:r>
      <w:r>
        <w:rPr/>
        <w:t>hierarchies</w:t>
      </w:r>
      <w:r>
        <w:rPr>
          <w:spacing w:val="-1"/>
        </w:rPr>
        <w:t> </w:t>
      </w:r>
      <w:r>
        <w:rPr/>
        <w:t>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Business Process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Group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30">
        <w:r>
          <w:rPr>
            <w:color w:val="0000FF"/>
            <w:u w:val="single" w:color="0000FF"/>
          </w:rPr>
          <w:t>76]</w:t>
        </w:r>
        <w:r>
          <w:rPr>
            <w:color w:val="0000FF"/>
            <w:spacing w:val="-1"/>
          </w:rPr>
          <w:t> </w:t>
        </w:r>
      </w:hyperlink>
      <w:r>
        <w:rPr/>
        <w:t>).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hierarchy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</w:t>
      </w:r>
      <w:r>
        <w:rPr>
          <w:spacing w:val="-4"/>
        </w:rPr>
        <w:t> </w:t>
      </w:r>
      <w:r>
        <w:rPr/>
        <w:t>containing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hierarchy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 and</w:t>
      </w:r>
      <w:r>
        <w:rPr>
          <w:spacing w:val="-2"/>
        </w:rPr>
        <w:t> </w:t>
      </w:r>
      <w:r>
        <w:rPr/>
        <w:t>all</w:t>
      </w:r>
      <w:r>
        <w:rPr>
          <w:spacing w:val="-5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processes.</w:t>
      </w:r>
    </w:p>
    <w:p>
      <w:pPr>
        <w:pStyle w:val="Heading3"/>
        <w:spacing w:before="120"/>
      </w:pPr>
      <w:r>
        <w:rPr>
          <w:color w:val="000080"/>
        </w:rPr>
        <w:t>Integration</w:t>
      </w:r>
    </w:p>
    <w:p>
      <w:pPr>
        <w:pStyle w:val="BodyText"/>
        <w:spacing w:before="120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hierarchy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itself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groups assigned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118"/>
        <w:ind w:left="715" w:right="1960"/>
      </w:pPr>
      <w:r>
        <w:rPr/>
        <w:t>You must assign each business process to a group in the standard hierarchy when you create</w:t>
      </w:r>
      <w:r>
        <w:rPr>
          <w:spacing w:val="-54"/>
        </w:rPr>
        <w:t> </w:t>
      </w:r>
      <w:r>
        <w:rPr/>
        <w:t>the process. This ensures that all business processes belonging to a controlling area are</w:t>
      </w:r>
      <w:r>
        <w:rPr>
          <w:spacing w:val="1"/>
        </w:rPr>
        <w:t> </w:t>
      </w:r>
      <w:r>
        <w:rPr/>
        <w:t>grouped</w:t>
      </w:r>
      <w:r>
        <w:rPr>
          <w:spacing w:val="-3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(see:</w:t>
      </w:r>
      <w:r>
        <w:rPr>
          <w:spacing w:val="-1"/>
        </w:rPr>
        <w:t> </w:t>
      </w:r>
      <w:r>
        <w:rPr>
          <w:color w:val="0000FF"/>
          <w:u w:val="single" w:color="0000FF"/>
        </w:rPr>
        <w:t>Assignment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Field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Record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6">
        <w:r>
          <w:rPr>
            <w:color w:val="0000FF"/>
            <w:u w:val="single" w:color="0000FF"/>
          </w:rPr>
          <w:t>68]</w:t>
        </w:r>
      </w:hyperlink>
      <w:r>
        <w:rPr/>
        <w:t>).</w:t>
      </w:r>
    </w:p>
    <w:p>
      <w:pPr>
        <w:pStyle w:val="Heading7"/>
        <w:spacing w:before="119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1"/>
        <w:ind w:left="715" w:right="4527"/>
      </w:pPr>
      <w:r>
        <w:rPr>
          <w:color w:val="0000FF"/>
          <w:u w:val="single" w:color="0000FF"/>
        </w:rPr>
        <w:t>Creating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Maintaining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Hierarchies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8">
        <w:r>
          <w:rPr>
            <w:color w:val="0000FF"/>
            <w:u w:val="single" w:color="0000FF"/>
          </w:rPr>
          <w:t>49]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Working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with Standard Hierarchies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">
        <w:r>
          <w:rPr>
            <w:color w:val="0000FF"/>
            <w:u w:val="single" w:color="0000FF"/>
          </w:rPr>
          <w:t>50</w:t>
        </w:r>
      </w:hyperlink>
      <w:r>
        <w:rPr>
          <w:color w:val="0000FF"/>
          <w:u w:val="single" w:color="0000FF"/>
        </w:rPr>
        <w:t>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900"/>
      </w:pPr>
      <w:bookmarkStart w:name="_bookmark18" w:id="19"/>
      <w:bookmarkEnd w:id="19"/>
      <w:r>
        <w:rPr>
          <w:b w:val="0"/>
        </w:rPr>
      </w:r>
      <w:r>
        <w:rPr/>
        <w:t>Creating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Hierarchies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Creating</w:t>
      </w:r>
      <w:r>
        <w:rPr>
          <w:color w:val="000080"/>
          <w:spacing w:val="-5"/>
        </w:rPr>
        <w:t> </w:t>
      </w:r>
      <w:r>
        <w:rPr>
          <w:color w:val="000080"/>
        </w:rPr>
        <w:t>and</w:t>
      </w:r>
      <w:r>
        <w:rPr>
          <w:color w:val="000080"/>
          <w:spacing w:val="-5"/>
        </w:rPr>
        <w:t> </w:t>
      </w:r>
      <w:r>
        <w:rPr>
          <w:color w:val="000080"/>
        </w:rPr>
        <w:t>Maintaining</w:t>
      </w:r>
      <w:r>
        <w:rPr>
          <w:color w:val="000080"/>
          <w:spacing w:val="-4"/>
        </w:rPr>
        <w:t> </w:t>
      </w:r>
      <w:r>
        <w:rPr>
          <w:color w:val="000080"/>
        </w:rPr>
        <w:t>Standard</w:t>
      </w:r>
      <w:r>
        <w:rPr>
          <w:color w:val="000080"/>
          <w:spacing w:val="-6"/>
        </w:rPr>
        <w:t> </w:t>
      </w:r>
      <w:r>
        <w:rPr>
          <w:color w:val="000080"/>
        </w:rPr>
        <w:t>Hierarchies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define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Hierarchy</w:t>
      </w:r>
      <w:r>
        <w:rPr>
          <w:spacing w:val="47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processes.</w:t>
      </w:r>
    </w:p>
    <w:p>
      <w:pPr>
        <w:pStyle w:val="Heading3"/>
        <w:spacing w:before="179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already</w:t>
      </w:r>
      <w:r>
        <w:rPr>
          <w:spacing w:val="-6"/>
        </w:rPr>
        <w:t> </w:t>
      </w:r>
      <w:r>
        <w:rPr/>
        <w:t>have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area.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manually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automatically.</w:t>
      </w:r>
    </w:p>
    <w:p>
      <w:pPr>
        <w:pStyle w:val="Heading4"/>
      </w:pPr>
      <w:r>
        <w:rPr>
          <w:color w:val="000080"/>
        </w:rPr>
        <w:t>Automatically</w:t>
      </w:r>
      <w:r>
        <w:rPr>
          <w:color w:val="000080"/>
          <w:spacing w:val="-8"/>
        </w:rPr>
        <w:t> </w:t>
      </w:r>
      <w:r>
        <w:rPr>
          <w:color w:val="000080"/>
        </w:rPr>
        <w:t>creating</w:t>
      </w:r>
      <w:r>
        <w:rPr>
          <w:color w:val="000080"/>
          <w:spacing w:val="-2"/>
        </w:rPr>
        <w:t> </w:t>
      </w:r>
      <w:r>
        <w:rPr>
          <w:color w:val="000080"/>
        </w:rPr>
        <w:t>standard</w:t>
      </w:r>
      <w:r>
        <w:rPr>
          <w:color w:val="000080"/>
          <w:spacing w:val="-1"/>
        </w:rPr>
        <w:t> </w:t>
      </w:r>
      <w:r>
        <w:rPr>
          <w:color w:val="000080"/>
        </w:rPr>
        <w:t>hierarchies</w:t>
      </w:r>
      <w:r>
        <w:rPr>
          <w:color w:val="000080"/>
          <w:spacing w:val="-3"/>
        </w:rPr>
        <w:t> </w:t>
      </w:r>
      <w:r>
        <w:rPr>
          <w:color w:val="000080"/>
        </w:rPr>
        <w:t>during</w:t>
      </w:r>
      <w:r>
        <w:rPr>
          <w:color w:val="000080"/>
          <w:spacing w:val="-1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assignment</w:t>
      </w:r>
    </w:p>
    <w:p>
      <w:pPr>
        <w:pStyle w:val="ListParagraph"/>
        <w:numPr>
          <w:ilvl w:val="0"/>
          <w:numId w:val="9"/>
        </w:numPr>
        <w:tabs>
          <w:tab w:pos="1076" w:val="left" w:leader="none"/>
        </w:tabs>
        <w:spacing w:line="242" w:lineRule="auto" w:before="119" w:after="0"/>
        <w:ind w:left="1075" w:right="1754" w:hanging="360"/>
        <w:jc w:val="left"/>
        <w:rPr>
          <w:sz w:val="20"/>
        </w:rPr>
      </w:pPr>
      <w:r>
        <w:rPr>
          <w:sz w:val="20"/>
        </w:rPr>
        <w:t>Call</w:t>
      </w:r>
      <w:r>
        <w:rPr>
          <w:spacing w:val="-7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Maintain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Standard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Hierarchy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for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Controlling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Area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3"/>
          <w:sz w:val="20"/>
        </w:rPr>
        <w:t> </w:t>
      </w:r>
      <w:r>
        <w:rPr>
          <w:sz w:val="20"/>
        </w:rPr>
        <w:t>standard</w:t>
      </w:r>
      <w:r>
        <w:rPr>
          <w:spacing w:val="-5"/>
          <w:sz w:val="20"/>
        </w:rPr>
        <w:t> </w:t>
      </w:r>
      <w:r>
        <w:rPr>
          <w:sz w:val="20"/>
        </w:rPr>
        <w:t>hierarchies</w:t>
      </w:r>
      <w:r>
        <w:rPr>
          <w:spacing w:val="-5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assigned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controlling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9"/>
        </w:numPr>
        <w:tabs>
          <w:tab w:pos="1075" w:val="left" w:leader="none"/>
        </w:tabs>
        <w:spacing w:line="240" w:lineRule="auto" w:before="118" w:after="0"/>
        <w:ind w:left="1075" w:right="2119" w:hanging="360"/>
        <w:jc w:val="left"/>
        <w:rPr>
          <w:sz w:val="20"/>
        </w:rPr>
      </w:pPr>
      <w:r>
        <w:rPr>
          <w:sz w:val="20"/>
        </w:rPr>
        <w:t>Even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standard</w:t>
      </w:r>
      <w:r>
        <w:rPr>
          <w:spacing w:val="-1"/>
          <w:sz w:val="20"/>
        </w:rPr>
        <w:t> </w:t>
      </w:r>
      <w:r>
        <w:rPr>
          <w:sz w:val="20"/>
        </w:rPr>
        <w:t>hierarchy,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Std.</w:t>
      </w:r>
      <w:r>
        <w:rPr>
          <w:spacing w:val="-52"/>
          <w:sz w:val="20"/>
        </w:rPr>
        <w:t> </w:t>
      </w:r>
      <w:r>
        <w:rPr>
          <w:sz w:val="20"/>
        </w:rPr>
        <w:t>Hierarchy.</w:t>
      </w:r>
    </w:p>
    <w:p>
      <w:pPr>
        <w:pStyle w:val="ListParagraph"/>
        <w:numPr>
          <w:ilvl w:val="0"/>
          <w:numId w:val="9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assignment,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standard</w:t>
      </w:r>
      <w:r>
        <w:rPr>
          <w:spacing w:val="-2"/>
          <w:sz w:val="20"/>
        </w:rPr>
        <w:t> </w:t>
      </w:r>
      <w:r>
        <w:rPr>
          <w:sz w:val="20"/>
        </w:rPr>
        <w:t>hierarchy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automatically.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find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under</w:t>
      </w:r>
      <w:r>
        <w:rPr>
          <w:spacing w:val="-3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Area.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4"/>
      </w:pPr>
      <w:r>
        <w:rPr>
          <w:color w:val="000080"/>
        </w:rPr>
        <w:t>Manually</w:t>
      </w:r>
      <w:r>
        <w:rPr>
          <w:color w:val="000080"/>
          <w:spacing w:val="-8"/>
        </w:rPr>
        <w:t> </w:t>
      </w:r>
      <w:r>
        <w:rPr>
          <w:color w:val="000080"/>
        </w:rPr>
        <w:t>creating</w:t>
      </w:r>
      <w:r>
        <w:rPr>
          <w:color w:val="000080"/>
          <w:spacing w:val="-2"/>
        </w:rPr>
        <w:t> </w:t>
      </w:r>
      <w:r>
        <w:rPr>
          <w:color w:val="000080"/>
        </w:rPr>
        <w:t>standard</w:t>
      </w:r>
      <w:r>
        <w:rPr>
          <w:color w:val="000080"/>
          <w:spacing w:val="-2"/>
        </w:rPr>
        <w:t> </w:t>
      </w:r>
      <w:r>
        <w:rPr>
          <w:color w:val="000080"/>
        </w:rPr>
        <w:t>hierarchies</w:t>
      </w:r>
    </w:p>
    <w:p>
      <w:pPr>
        <w:spacing w:before="122"/>
        <w:ind w:left="715" w:right="1682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standard</w:t>
      </w:r>
      <w:r>
        <w:rPr>
          <w:spacing w:val="-1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would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group,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under</w:t>
      </w:r>
      <w:r>
        <w:rPr>
          <w:spacing w:val="-52"/>
          <w:sz w:val="20"/>
        </w:rPr>
        <w:t> </w:t>
      </w:r>
      <w:r>
        <w:rPr>
          <w:sz w:val="20"/>
        </w:rPr>
        <w:t>point </w:t>
      </w:r>
      <w:r>
        <w:rPr>
          <w:rFonts w:ascii="Arial"/>
          <w:i/>
          <w:sz w:val="20"/>
        </w:rPr>
        <w:t>Maintaining Standard Hierarchies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for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Controlling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Areas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(see above).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50"/>
        </w:rPr>
        <w:t> </w:t>
      </w:r>
      <w:r>
        <w:rPr>
          <w:color w:val="0000FF"/>
          <w:u w:val="single" w:color="0000FF"/>
        </w:rPr>
        <w:t>Create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Change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Group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1">
        <w:r>
          <w:rPr>
            <w:color w:val="0000FF"/>
            <w:u w:val="single" w:color="0000FF"/>
          </w:rPr>
          <w:t>35]</w:t>
        </w:r>
      </w:hyperlink>
      <w:r>
        <w:rPr/>
        <w:t>.</w:t>
      </w:r>
    </w:p>
    <w:p>
      <w:pPr>
        <w:pStyle w:val="Heading4"/>
        <w:spacing w:before="177"/>
      </w:pPr>
      <w:r>
        <w:rPr>
          <w:color w:val="000080"/>
        </w:rPr>
        <w:t>Maintaining</w:t>
      </w:r>
      <w:r>
        <w:rPr>
          <w:color w:val="000080"/>
          <w:spacing w:val="-4"/>
        </w:rPr>
        <w:t> </w:t>
      </w:r>
      <w:r>
        <w:rPr>
          <w:color w:val="000080"/>
        </w:rPr>
        <w:t>Standard</w:t>
      </w:r>
      <w:r>
        <w:rPr>
          <w:color w:val="000080"/>
          <w:spacing w:val="-3"/>
        </w:rPr>
        <w:t> </w:t>
      </w:r>
      <w:r>
        <w:rPr>
          <w:color w:val="000080"/>
        </w:rPr>
        <w:t>Hierarchies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46.74979pt;width:18pt;height:18pt;mso-position-horizontal-relative:page;mso-position-vertical-relative:paragraph;z-index:-15666176;mso-wrap-distance-left:0;mso-wrap-distance-right:0" coordorigin="2895,935" coordsize="360,360">
            <v:line style="position:absolute" from="3015,942" to="3118,942" stroked="true" strokeweight=".72pt" strokecolor="#000000">
              <v:stroke dashstyle="solid"/>
            </v:line>
            <v:shape style="position:absolute;left:2895;top:949;width:360;height:329" type="#_x0000_t75" stroked="false">
              <v:imagedata r:id="rId122" o:title=""/>
            </v:shape>
            <v:line style="position:absolute" from="3030,1287" to="3135,1287" stroked="true" strokeweight=".84pt" strokecolor="#bdbdbd">
              <v:stroke dashstyle="solid"/>
            </v:line>
            <w10:wrap type="topAndBottom"/>
          </v:group>
        </w:pict>
      </w:r>
      <w:r>
        <w:rPr/>
        <w:t>You maintain standard hierarchies by creating or editing business process groups. This can be</w:t>
      </w:r>
      <w:r>
        <w:rPr>
          <w:spacing w:val="1"/>
        </w:rPr>
        <w:t> </w:t>
      </w:r>
      <w:r>
        <w:rPr/>
        <w:t>done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(see</w:t>
      </w:r>
      <w:r>
        <w:rPr>
          <w:spacing w:val="-2"/>
        </w:rPr>
        <w:t> </w:t>
      </w:r>
      <w:r>
        <w:rPr>
          <w:color w:val="0000FF"/>
          <w:u w:val="single" w:color="0000FF"/>
        </w:rPr>
        <w:t>Editing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with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Maintenance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3">
        <w:r>
          <w:rPr>
            <w:color w:val="0000FF"/>
            <w:u w:val="single" w:color="0000FF"/>
          </w:rPr>
          <w:t>40</w:t>
        </w:r>
      </w:hyperlink>
      <w:r>
        <w:rPr>
          <w:color w:val="0000FF"/>
          <w:u w:val="single" w:color="0000FF"/>
        </w:rPr>
        <w:t>]</w:t>
      </w:r>
      <w:r>
        <w:rPr/>
        <w:t>) or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hierarchy.</w:t>
      </w:r>
    </w:p>
    <w:p>
      <w:pPr>
        <w:pStyle w:val="BodyText"/>
        <w:spacing w:before="87"/>
        <w:ind w:left="1795" w:right="2049"/>
      </w:pPr>
      <w:r>
        <w:rPr/>
        <w:t>SAP recommends that you use the maintenance transaction for the Standard</w:t>
      </w:r>
      <w:r>
        <w:rPr>
          <w:spacing w:val="1"/>
        </w:rPr>
        <w:t> </w:t>
      </w:r>
      <w:r>
        <w:rPr/>
        <w:t>Hierarchy.</w:t>
      </w:r>
      <w:r>
        <w:rPr>
          <w:spacing w:val="-4"/>
        </w:rPr>
        <w:t> </w:t>
      </w:r>
      <w:r>
        <w:rPr>
          <w:rFonts w:ascii="Arial"/>
          <w:b/>
          <w:color w:val="000080"/>
        </w:rPr>
        <w:t>(also</w:t>
      </w:r>
      <w:r>
        <w:rPr>
          <w:rFonts w:ascii="Arial"/>
          <w:b/>
          <w:color w:val="000080"/>
          <w:spacing w:val="-4"/>
        </w:rPr>
        <w:t> </w:t>
      </w:r>
      <w:r>
        <w:rPr>
          <w:rFonts w:ascii="Arial"/>
          <w:b/>
          <w:color w:val="000080"/>
        </w:rPr>
        <w:t>see:</w:t>
      </w:r>
      <w:r>
        <w:rPr>
          <w:rFonts w:ascii="Arial"/>
          <w:b/>
          <w:color w:val="000080"/>
          <w:spacing w:val="-3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Process/Groups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3"/>
        </w:rPr>
        <w:t> </w:t>
      </w:r>
      <w:hyperlink w:history="true" w:anchor="_bookmark20">
        <w:r>
          <w:rPr>
            <w:color w:val="0000FF"/>
            <w:u w:val="single" w:color="0000FF"/>
          </w:rPr>
          <w:t>52]</w:t>
        </w:r>
      </w:hyperlink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9" w:id="20"/>
      <w:bookmarkEnd w:id="20"/>
      <w:r>
        <w:rPr>
          <w:b w:val="0"/>
        </w:rPr>
      </w:r>
      <w:r>
        <w:rPr/>
        <w:t>Working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Hierarchies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Working</w:t>
      </w:r>
      <w:r>
        <w:rPr>
          <w:color w:val="000080"/>
          <w:spacing w:val="-7"/>
        </w:rPr>
        <w:t> </w:t>
      </w:r>
      <w:r>
        <w:rPr>
          <w:color w:val="000080"/>
        </w:rPr>
        <w:t>with</w:t>
      </w:r>
      <w:r>
        <w:rPr>
          <w:color w:val="000080"/>
          <w:spacing w:val="-4"/>
        </w:rPr>
        <w:t> </w:t>
      </w:r>
      <w:r>
        <w:rPr>
          <w:color w:val="000080"/>
        </w:rPr>
        <w:t>Standard</w:t>
      </w:r>
      <w:r>
        <w:rPr>
          <w:color w:val="000080"/>
          <w:spacing w:val="-5"/>
        </w:rPr>
        <w:t> </w:t>
      </w:r>
      <w:r>
        <w:rPr>
          <w:color w:val="000080"/>
        </w:rPr>
        <w:t>Hierarchies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538"/>
      </w:pPr>
      <w:r>
        <w:rPr/>
        <w:t>Use the maintenance screen of the firm’s organization to display and edit your standard</w:t>
      </w:r>
      <w:r>
        <w:rPr>
          <w:spacing w:val="-54"/>
        </w:rPr>
        <w:t> </w:t>
      </w:r>
      <w:r>
        <w:rPr/>
        <w:t>hierarchy.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7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sections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screen</w:t>
      </w:r>
      <w:r>
        <w:rPr>
          <w:spacing w:val="-2"/>
        </w:rPr>
        <w:t> </w:t>
      </w:r>
      <w:r>
        <w:rPr/>
        <w:t>areas,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52"/>
        </w:rPr>
        <w:t> </w:t>
      </w:r>
      <w:r>
        <w:rPr/>
        <w:t>function.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159.429932pt;margin-top:8.666861pt;width:78.95pt;height:20pt;mso-position-horizontal-relative:page;mso-position-vertical-relative:paragraph;z-index:-15665664;mso-wrap-distance-left:0;mso-wrap-distance-right:0" coordorigin="3189,173" coordsize="1579,400">
            <v:shape style="position:absolute;left:3195;top:180;width:1565;height:387" coordorigin="3195,180" coordsize="1565,387" path="m4760,372l4727,317,4634,268,4568,246,4491,227,4404,211,4308,198,4204,188,4093,182,3978,180,3862,182,3751,188,3647,198,3551,211,3463,227,3386,246,3321,268,3228,317,3195,372,3204,400,3268,453,3386,499,3463,518,3551,535,3647,548,3751,558,3862,564,3978,566,4093,564,4204,558,4308,548,4404,535,4491,518,4568,499,4634,477,4727,428,4760,372xe" filled="false" stroked="true" strokeweight=".67233pt" strokecolor="#808080">
              <v:path arrowok="t"/>
              <v:stroke dashstyle="solid"/>
            </v:shape>
            <v:shape style="position:absolute;left:3188;top:173;width:1579;height:400" type="#_x0000_t202" filled="false" stroked="false">
              <v:textbox inset="0,0,0,0">
                <w:txbxContent>
                  <w:p>
                    <w:pPr>
                      <w:spacing w:before="115"/>
                      <w:ind w:left="30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A"/>
                        <w:w w:val="105"/>
                        <w:sz w:val="17"/>
                      </w:rPr>
                      <w:t>Search</w:t>
                    </w:r>
                    <w:r>
                      <w:rPr>
                        <w:color w:val="0000C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A"/>
                        <w:w w:val="105"/>
                        <w:sz w:val="17"/>
                      </w:rPr>
                      <w:t>Area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8.116119pt;margin-top:7.946904pt;width:91.9pt;height:20.75pt;mso-position-horizontal-relative:page;mso-position-vertical-relative:paragraph;z-index:-15665152;mso-wrap-distance-left:0;mso-wrap-distance-right:0" coordorigin="6162,159" coordsize="1838,415">
            <v:shape style="position:absolute;left:6169;top:165;width:1825;height:401" coordorigin="6169,166" coordsize="1825,401" path="m7993,365l7931,293,7829,251,7762,232,7686,216,7601,201,7509,189,7410,179,7305,172,7195,167,7081,166,6967,167,6856,172,6751,179,6652,189,6560,201,6475,216,6399,232,6332,251,6276,271,6197,316,6169,365,6176,390,6230,437,6332,480,6399,498,6475,515,6560,530,6652,543,6751,553,6856,560,6967,565,7081,566,7195,565,7305,560,7410,553,7509,543,7601,530,7686,515,7762,498,7829,480,7886,459,7965,414,7993,365xe" filled="false" stroked="true" strokeweight=".672287pt" strokecolor="#808080">
              <v:path arrowok="t"/>
              <v:stroke dashstyle="solid"/>
            </v:shape>
            <v:shape style="position:absolute;left:6162;top:158;width:1838;height:415" type="#_x0000_t202" filled="false" stroked="false">
              <v:textbox inset="0,0,0,0">
                <w:txbxContent>
                  <w:p>
                    <w:pPr>
                      <w:spacing w:before="115"/>
                      <w:ind w:left="3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A"/>
                        <w:w w:val="105"/>
                        <w:sz w:val="17"/>
                      </w:rPr>
                      <w:t>Overview</w:t>
                    </w:r>
                    <w:r>
                      <w:rPr>
                        <w:color w:val="0000C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A"/>
                        <w:w w:val="105"/>
                        <w:sz w:val="17"/>
                      </w:rPr>
                      <w:t>Area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1939"/>
      </w:pPr>
      <w:r>
        <w:rPr/>
        <w:pict>
          <v:group style="width:247.45pt;height:172.65pt;mso-position-horizontal-relative:char;mso-position-vertical-relative:line" coordorigin="0,0" coordsize="4949,3453">
            <v:rect style="position:absolute;left:952;top:222;width:3245;height:2472" filled="true" fillcolor="#caebff" stroked="false">
              <v:fill type="solid"/>
            </v:rect>
            <v:shape style="position:absolute;left:952;top:222;width:3245;height:2475" coordorigin="952,223" coordsize="3245,2475" path="m952,2695l4197,2695,4197,223,952,223,952,2695xm1833,235l1833,2697m967,935l1833,935e" filled="false" stroked="true" strokeweight=".674pt" strokecolor="#000066">
              <v:path arrowok="t"/>
              <v:stroke dashstyle="solid"/>
            </v:shape>
            <v:line style="position:absolute" from="1020,48" to="1250,477" stroked="true" strokeweight=".675044pt" strokecolor="#808080">
              <v:stroke dashstyle="solid"/>
            </v:line>
            <v:line style="position:absolute" from="1833,1634" to="4200,1634" stroked="true" strokeweight=".672113pt" strokecolor="#000066">
              <v:stroke dashstyle="solid"/>
            </v:line>
            <v:shape style="position:absolute;left:6;top:6;width:4935;height:3440" coordorigin="7,7" coordsize="4935,3440" path="m1816,3251l1809,3227,1789,3204,1755,3182,1710,3161,1654,3142,1588,3124,1512,3108,1428,3094,1337,3082,1238,3072,1134,3065,1025,3061,912,3059,798,3061,688,3065,584,3072,485,3082,394,3094,310,3108,234,3124,168,3142,112,3161,67,3182,34,3204,14,3227,7,3251,14,3275,34,3299,67,3321,112,3342,168,3362,234,3380,310,3396,394,3410,485,3423,584,3432,688,3440,798,3444,912,3446,1025,3444,1134,3440,1238,3432,1337,3423,1428,3410,1512,3396,1588,3380,1654,3362,1710,3342,1755,3321,1789,3299,1809,3275,1816,3251xm940,2978l1346,2481m4941,3251l4932,3220,4905,3191,4863,3163,4806,3138,4735,3116,4654,3097,4561,3081,4461,3069,4352,3062,4238,3059,4124,3062,4016,3069,3915,3081,3823,3097,3742,3116,3672,3138,3615,3163,3573,3191,3546,3220,3537,3251,3546,3282,3573,3312,3615,3340,3672,3365,3742,3388,3823,3408,3915,3424,4016,3436,4124,3443,4238,3446,4352,3443,4461,3436,4561,3424,4654,3408,4735,3388,4806,3365,4863,3340,4905,3312,4932,3282,4941,3251xm3657,2455l4092,3004m4104,7l3564,667e" filled="false" stroked="true" strokeweight=".674pt" strokecolor="#808080">
              <v:path arrowok="t"/>
              <v:stroke dashstyle="solid"/>
            </v:shape>
            <v:shape style="position:absolute;left:330;top:3169;width:1186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A"/>
                        <w:sz w:val="17"/>
                      </w:rPr>
                      <w:t>Selection</w:t>
                    </w:r>
                    <w:r>
                      <w:rPr>
                        <w:color w:val="0000CA"/>
                        <w:spacing w:val="34"/>
                        <w:sz w:val="17"/>
                      </w:rPr>
                      <w:t> </w:t>
                    </w:r>
                    <w:r>
                      <w:rPr>
                        <w:color w:val="0000CA"/>
                        <w:sz w:val="17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3805;top:3169;width:902;height:196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A"/>
                        <w:w w:val="105"/>
                        <w:sz w:val="17"/>
                      </w:rPr>
                      <w:t>Detail</w:t>
                    </w:r>
                    <w:r>
                      <w:rPr>
                        <w:color w:val="0000C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0000CA"/>
                        <w:w w:val="105"/>
                        <w:sz w:val="17"/>
                      </w:rPr>
                      <w:t>Area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3"/>
        <w:spacing w:before="91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Search</w:t>
      </w:r>
      <w:r>
        <w:rPr>
          <w:color w:val="000080"/>
          <w:spacing w:val="-2"/>
        </w:rPr>
        <w:t> </w:t>
      </w:r>
      <w:r>
        <w:rPr>
          <w:color w:val="000080"/>
        </w:rPr>
        <w:t>Range</w:t>
      </w:r>
    </w:p>
    <w:p>
      <w:pPr>
        <w:pStyle w:val="BodyText"/>
        <w:spacing w:before="122"/>
        <w:ind w:left="715" w:right="1741"/>
      </w:pP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search</w:t>
      </w:r>
      <w:r>
        <w:rPr>
          <w:spacing w:val="-3"/>
        </w:rPr>
        <w:t> </w:t>
      </w:r>
      <w:r>
        <w:rPr/>
        <w:t>range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processes,</w:t>
      </w:r>
      <w:r>
        <w:rPr>
          <w:spacing w:val="-4"/>
        </w:rPr>
        <w:t> </w:t>
      </w:r>
      <w:r>
        <w:rPr/>
        <w:t>or 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</w:t>
      </w:r>
      <w:r>
        <w:rPr>
          <w:spacing w:val="-52"/>
        </w:rPr>
        <w:t> </w:t>
      </w:r>
      <w:r>
        <w:rPr/>
        <w:t>that you want to display or edit. Use the same range to assign these to standard hierarchies or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 groups.</w:t>
      </w:r>
    </w:p>
    <w:p>
      <w:pPr>
        <w:pStyle w:val="Heading4"/>
      </w:pPr>
      <w:r>
        <w:rPr>
          <w:color w:val="000080"/>
        </w:rPr>
        <w:t>Selection</w:t>
      </w:r>
      <w:r>
        <w:rPr>
          <w:color w:val="000080"/>
          <w:spacing w:val="-2"/>
        </w:rPr>
        <w:t> </w:t>
      </w:r>
      <w:r>
        <w:rPr>
          <w:color w:val="000080"/>
        </w:rPr>
        <w:t>area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desired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thereof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listed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area.</w:t>
      </w:r>
    </w:p>
    <w:p>
      <w:pPr>
        <w:pStyle w:val="Heading4"/>
      </w:pPr>
      <w:r>
        <w:rPr>
          <w:color w:val="000080"/>
        </w:rPr>
        <w:t>Overview</w:t>
      </w:r>
      <w:r>
        <w:rPr>
          <w:color w:val="000080"/>
          <w:spacing w:val="-1"/>
        </w:rPr>
        <w:t> </w:t>
      </w:r>
      <w:r>
        <w:rPr>
          <w:color w:val="000080"/>
        </w:rPr>
        <w:t>area</w:t>
      </w:r>
    </w:p>
    <w:p>
      <w:pPr>
        <w:pStyle w:val="BodyText"/>
        <w:spacing w:before="119"/>
        <w:ind w:left="715" w:right="1849"/>
      </w:pPr>
      <w:r>
        <w:rPr/>
        <w:t>The overview area shows the chosen object (business process or business process group) and</w:t>
      </w:r>
      <w:r>
        <w:rPr>
          <w:spacing w:val="-53"/>
        </w:rPr>
        <w:t> </w:t>
      </w:r>
      <w:r>
        <w:rPr/>
        <w:t>how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tree.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can: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033"/>
      </w:pPr>
      <w:r>
        <w:rPr/>
        <w:t>Working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Hierarchies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assign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objects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move</w:t>
      </w:r>
      <w:r>
        <w:rPr>
          <w:spacing w:val="-5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drag-and-drop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tree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another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editing.</w:t>
      </w:r>
    </w:p>
    <w:p>
      <w:pPr>
        <w:pStyle w:val="Heading4"/>
        <w:spacing w:before="175"/>
      </w:pPr>
      <w:r>
        <w:rPr>
          <w:color w:val="000080"/>
        </w:rPr>
        <w:t>Detailed</w:t>
      </w:r>
      <w:r>
        <w:rPr>
          <w:color w:val="000080"/>
          <w:spacing w:val="-4"/>
        </w:rPr>
        <w:t> </w:t>
      </w:r>
      <w:r>
        <w:rPr>
          <w:color w:val="000080"/>
        </w:rPr>
        <w:t>area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6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</w:t>
      </w:r>
      <w:r>
        <w:rPr>
          <w:spacing w:val="-1"/>
        </w:rPr>
        <w:t> </w:t>
      </w:r>
      <w:r>
        <w:rPr/>
        <w:t>area.</w:t>
      </w:r>
    </w:p>
    <w:p>
      <w:pPr>
        <w:pStyle w:val="BodyText"/>
        <w:spacing w:before="120"/>
        <w:ind w:left="715" w:right="1741"/>
      </w:pP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or edit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special</w:t>
      </w:r>
      <w:r>
        <w:rPr>
          <w:spacing w:val="-1"/>
        </w:rPr>
        <w:t> </w:t>
      </w:r>
      <w:r>
        <w:rPr/>
        <w:t>object,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desired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</w:t>
      </w:r>
      <w:r>
        <w:rPr>
          <w:spacing w:val="-53"/>
        </w:rPr>
        <w:t> </w:t>
      </w:r>
      <w:r>
        <w:rPr/>
        <w:t>tree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double</w:t>
      </w:r>
      <w:r>
        <w:rPr>
          <w:spacing w:val="-1"/>
        </w:rPr>
        <w:t> </w:t>
      </w:r>
      <w:r>
        <w:rPr/>
        <w:t>clicking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further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under</w:t>
      </w:r>
      <w:r>
        <w:rPr>
          <w:spacing w:val="-4"/>
        </w:rPr>
        <w:t> </w:t>
      </w:r>
      <w:r>
        <w:rPr>
          <w:color w:val="0000FF"/>
          <w:u w:val="single" w:color="0000FF"/>
        </w:rPr>
        <w:t>Maintaining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Business 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/Groups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Hierarchy.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0">
        <w:r>
          <w:rPr>
            <w:color w:val="0000FF"/>
            <w:u w:val="single" w:color="0000FF"/>
          </w:rPr>
          <w:t>52</w:t>
        </w:r>
      </w:hyperlink>
      <w:r>
        <w:rPr>
          <w:color w:val="0000FF"/>
          <w:u w:val="single" w:color="0000FF"/>
        </w:rPr>
        <w:t>]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BodyText"/>
        <w:spacing w:before="118"/>
        <w:ind w:left="715"/>
        <w:rPr>
          <w:rFonts w:ascii="Arial"/>
          <w:i/>
        </w:rPr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reach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menu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Costing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path:</w:t>
      </w:r>
      <w:r>
        <w:rPr>
          <w:spacing w:val="-3"/>
        </w:rPr>
        <w:t> </w:t>
      </w:r>
      <w:r>
        <w:rPr>
          <w:rFonts w:ascii="Arial"/>
          <w:i/>
        </w:rPr>
        <w:t>Master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Data</w:t>
      </w:r>
    </w:p>
    <w:p>
      <w:pPr>
        <w:spacing w:before="3"/>
        <w:ind w:left="715" w:right="2075" w:hanging="1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Standard Hierarchy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Change </w:t>
      </w:r>
      <w:r>
        <w:rPr>
          <w:sz w:val="20"/>
        </w:rPr>
        <w:t>; or in the IMG for ABC, use path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Standard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Hierarchy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0" w:id="21"/>
      <w:bookmarkEnd w:id="21"/>
      <w:r>
        <w:rPr>
          <w:b w:val="0"/>
        </w:rPr>
      </w:r>
      <w:r>
        <w:rPr>
          <w:color w:val="000080"/>
        </w:rPr>
        <w:t>Maintaining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Process/Groups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Hierarchy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2282"/>
      </w:pPr>
      <w:r>
        <w:rPr/>
        <w:t>In the maintenance screen for standard hierarchies, you can create and maintain business</w:t>
      </w:r>
      <w:r>
        <w:rPr>
          <w:spacing w:val="-54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groups.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7617pt;width:18pt;height:13.6pt;mso-position-horizontal-relative:page;mso-position-vertical-relative:paragraph;z-index:-1566412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While</w:t>
      </w:r>
      <w:r>
        <w:rPr>
          <w:spacing w:val="-7"/>
        </w:rPr>
        <w:t> </w:t>
      </w:r>
      <w:r>
        <w:rPr/>
        <w:t>maintaining</w:t>
      </w:r>
      <w:r>
        <w:rPr>
          <w:spacing w:val="-5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hierarchies,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alternative</w:t>
      </w:r>
      <w:r>
        <w:rPr>
          <w:spacing w:val="-5"/>
        </w:rPr>
        <w:t> </w:t>
      </w:r>
      <w:r>
        <w:rPr/>
        <w:t>groups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created</w:t>
      </w:r>
      <w:r>
        <w:rPr>
          <w:spacing w:val="-2"/>
        </w:rPr>
        <w:t> </w:t>
      </w:r>
      <w:r>
        <w:rPr/>
        <w:t>or</w:t>
      </w:r>
      <w:r>
        <w:rPr>
          <w:spacing w:val="-53"/>
        </w:rPr>
        <w:t> </w:t>
      </w:r>
      <w:r>
        <w:rPr/>
        <w:t>processed</w:t>
      </w:r>
      <w:r>
        <w:rPr>
          <w:spacing w:val="-2"/>
        </w:rPr>
        <w:t>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 Groups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30">
        <w:r>
          <w:rPr>
            <w:color w:val="0000FF"/>
            <w:u w:val="single" w:color="0000FF"/>
          </w:rPr>
          <w:t>76</w:t>
        </w:r>
      </w:hyperlink>
      <w:r>
        <w:rPr>
          <w:color w:val="0000FF"/>
          <w:u w:val="single" w:color="0000FF"/>
        </w:rPr>
        <w:t>]</w:t>
      </w:r>
      <w:r>
        <w:rPr/>
        <w:t>).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Heading4"/>
      </w:pPr>
      <w:r>
        <w:rPr>
          <w:color w:val="000080"/>
        </w:rPr>
        <w:t>General</w:t>
      </w:r>
      <w:r>
        <w:rPr>
          <w:color w:val="000080"/>
          <w:spacing w:val="-2"/>
        </w:rPr>
        <w:t> </w:t>
      </w:r>
      <w:r>
        <w:rPr>
          <w:color w:val="000080"/>
        </w:rPr>
        <w:t>Requirements</w:t>
      </w:r>
    </w:p>
    <w:p>
      <w:pPr>
        <w:pStyle w:val="Heading7"/>
        <w:spacing w:before="179"/>
        <w:ind w:left="715"/>
      </w:pPr>
      <w:r>
        <w:rPr>
          <w:color w:val="000080"/>
        </w:rPr>
        <w:t>Calling</w:t>
      </w:r>
      <w:r>
        <w:rPr>
          <w:color w:val="000080"/>
          <w:spacing w:val="-2"/>
        </w:rPr>
        <w:t> </w:t>
      </w:r>
      <w:r>
        <w:rPr>
          <w:color w:val="000080"/>
        </w:rPr>
        <w:t>up</w:t>
      </w:r>
      <w:r>
        <w:rPr>
          <w:color w:val="000080"/>
          <w:spacing w:val="-1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</w:p>
    <w:p>
      <w:pPr>
        <w:pStyle w:val="BodyText"/>
        <w:spacing w:before="118"/>
        <w:ind w:left="715"/>
        <w:rPr>
          <w:rFonts w:ascii="Arial"/>
          <w:i/>
        </w:rPr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reach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menu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Costing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path:</w:t>
      </w:r>
      <w:r>
        <w:rPr>
          <w:spacing w:val="-3"/>
        </w:rPr>
        <w:t> </w:t>
      </w:r>
      <w:r>
        <w:rPr>
          <w:rFonts w:ascii="Arial"/>
          <w:i/>
        </w:rPr>
        <w:t>Master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Data</w:t>
      </w:r>
    </w:p>
    <w:p>
      <w:pPr>
        <w:spacing w:line="242" w:lineRule="auto" w:before="4"/>
        <w:ind w:left="715" w:right="2075" w:hanging="1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Standard Hierarchy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Change </w:t>
      </w:r>
      <w:r>
        <w:rPr>
          <w:sz w:val="20"/>
        </w:rPr>
        <w:t>; or in the IMG for ABC, use path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Standard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Hierarchy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sz w:val="20"/>
        </w:rPr>
        <w:t>.</w:t>
      </w:r>
    </w:p>
    <w:p>
      <w:pPr>
        <w:pStyle w:val="Heading7"/>
        <w:spacing w:before="171"/>
        <w:ind w:left="715"/>
      </w:pPr>
      <w:r>
        <w:rPr>
          <w:color w:val="000080"/>
        </w:rPr>
        <w:t>Search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processes</w:t>
      </w:r>
      <w:r>
        <w:rPr>
          <w:color w:val="000080"/>
          <w:spacing w:val="-4"/>
        </w:rPr>
        <w:t> </w:t>
      </w:r>
      <w:r>
        <w:rPr>
          <w:color w:val="000080"/>
        </w:rPr>
        <w:t>or</w:t>
      </w:r>
      <w:r>
        <w:rPr>
          <w:color w:val="000080"/>
          <w:spacing w:val="-3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groups</w:t>
      </w:r>
    </w:p>
    <w:p>
      <w:pPr>
        <w:pStyle w:val="ListParagraph"/>
        <w:numPr>
          <w:ilvl w:val="0"/>
          <w:numId w:val="1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Arial"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either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Group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area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clicking.</w:t>
      </w:r>
    </w:p>
    <w:p>
      <w:pPr>
        <w:pStyle w:val="ListParagraph"/>
        <w:numPr>
          <w:ilvl w:val="0"/>
          <w:numId w:val="10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dialogue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Find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Business Process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Group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0"/>
          <w:numId w:val="10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Enter either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numeric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1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additional</w:t>
      </w:r>
      <w:r>
        <w:rPr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limit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further.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*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search.</w:t>
      </w:r>
    </w:p>
    <w:p>
      <w:pPr>
        <w:pStyle w:val="ListParagraph"/>
        <w:numPr>
          <w:ilvl w:val="0"/>
          <w:numId w:val="10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view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hit</w:t>
      </w:r>
      <w:r>
        <w:rPr>
          <w:spacing w:val="-1"/>
          <w:sz w:val="20"/>
        </w:rPr>
        <w:t> </w:t>
      </w:r>
      <w:r>
        <w:rPr>
          <w:sz w:val="20"/>
        </w:rPr>
        <w:t>list before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run,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0"/>
        </w:numPr>
        <w:tabs>
          <w:tab w:pos="1076" w:val="left" w:leader="none"/>
          <w:tab w:pos="5961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339.040588pt;margin-top:6.770409pt;width:10.45pt;height:9.75pt;mso-position-horizontal-relative:page;mso-position-vertical-relative:paragraph;z-index:-33183744" coordorigin="6781,135" coordsize="209,195">
            <v:shape style="position:absolute;left:6795;top:142;width:180;height:60" coordorigin="6795,143" coordsize="180,60" path="m6946,143l6975,143m6795,203l6826,203e" filled="false" stroked="true" strokeweight=".72pt" strokecolor="#000000">
              <v:path arrowok="t"/>
              <v:stroke dashstyle="solid"/>
            </v:shape>
            <v:shape style="position:absolute;left:6780;top:149;width:209;height:166" type="#_x0000_t75" stroked="false">
              <v:imagedata r:id="rId127" o:title=""/>
            </v:shape>
            <v:line style="position:absolute" from="6826,323" to="6870,323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transfer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hit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area,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Find</w:t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6408pt;width:18pt;height:13.6pt;mso-position-horizontal-relative:page;mso-position-vertical-relative:paragraph;z-index:-1566361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70"/>
      </w:pPr>
      <w:r>
        <w:rPr/>
        <w:t>When</w:t>
      </w:r>
      <w:r>
        <w:rPr>
          <w:spacing w:val="-4"/>
        </w:rPr>
        <w:t> </w:t>
      </w:r>
      <w:r>
        <w:rPr/>
        <w:t>searching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processes,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“person</w:t>
      </w:r>
      <w:r>
        <w:rPr>
          <w:spacing w:val="-3"/>
        </w:rPr>
        <w:t> </w:t>
      </w:r>
      <w:r>
        <w:rPr/>
        <w:t>responsible”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53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search</w:t>
      </w:r>
      <w:r>
        <w:rPr>
          <w:spacing w:val="-1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(Goal</w:t>
      </w:r>
      <w:r>
        <w:rPr>
          <w:spacing w:val="-1"/>
        </w:rPr>
        <w:t> </w:t>
      </w:r>
      <w:r>
        <w:rPr>
          <w:rFonts w:ascii="Arial" w:hAnsi="Arial"/>
          <w:i/>
        </w:rPr>
        <w:t>and with</w:t>
      </w:r>
      <w:r>
        <w:rPr/>
        <w:t>).</w:t>
      </w:r>
      <w:r>
        <w:rPr>
          <w:spacing w:val="-1"/>
        </w:rPr>
        <w:t> </w:t>
      </w:r>
      <w:r>
        <w:rPr/>
        <w:t>In </w:t>
      </w:r>
      <w:r>
        <w:rPr>
          <w:rFonts w:ascii="Arial" w:hAnsi="Arial"/>
          <w:i/>
        </w:rPr>
        <w:t>Value</w:t>
      </w:r>
      <w:r>
        <w:rPr/>
        <w:t>,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a search</w:t>
      </w:r>
      <w:r>
        <w:rPr>
          <w:spacing w:val="-1"/>
        </w:rPr>
        <w:t> </w:t>
      </w:r>
      <w:r>
        <w:rPr/>
        <w:t>term.</w:t>
      </w:r>
    </w:p>
    <w:p>
      <w:pPr>
        <w:pStyle w:val="Heading7"/>
        <w:spacing w:before="176"/>
        <w:ind w:left="715"/>
      </w:pPr>
      <w:r>
        <w:rPr>
          <w:color w:val="000080"/>
        </w:rPr>
        <w:t>Creating,</w:t>
      </w:r>
      <w:r>
        <w:rPr>
          <w:color w:val="000080"/>
          <w:spacing w:val="-3"/>
        </w:rPr>
        <w:t> </w:t>
      </w:r>
      <w:r>
        <w:rPr>
          <w:color w:val="000080"/>
        </w:rPr>
        <w:t>displaying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deleting</w:t>
      </w:r>
      <w:r>
        <w:rPr>
          <w:color w:val="000080"/>
          <w:spacing w:val="-2"/>
        </w:rPr>
        <w:t> </w:t>
      </w:r>
      <w:r>
        <w:rPr>
          <w:color w:val="000080"/>
        </w:rPr>
        <w:t>search</w:t>
      </w:r>
      <w:r>
        <w:rPr>
          <w:color w:val="000080"/>
          <w:spacing w:val="-3"/>
        </w:rPr>
        <w:t> </w:t>
      </w:r>
      <w:r>
        <w:rPr>
          <w:color w:val="000080"/>
        </w:rPr>
        <w:t>variants</w:t>
      </w:r>
    </w:p>
    <w:p>
      <w:pPr>
        <w:pStyle w:val="ListParagraph"/>
        <w:numPr>
          <w:ilvl w:val="0"/>
          <w:numId w:val="11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desired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clicking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it.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Find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dialog box</w:t>
      </w:r>
      <w:r>
        <w:rPr>
          <w:spacing w:val="-2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search</w:t>
      </w:r>
      <w:r>
        <w:rPr>
          <w:spacing w:val="-4"/>
          <w:sz w:val="20"/>
        </w:rPr>
        <w:t> </w:t>
      </w:r>
      <w:r>
        <w:rPr>
          <w:sz w:val="20"/>
        </w:rPr>
        <w:t>criteria.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  <w:tab w:pos="2114" w:val="left" w:leader="none"/>
        </w:tabs>
        <w:spacing w:line="240" w:lineRule="auto" w:before="156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5.960602pt;margin-top:5.899414pt;width:12pt;height:11.3pt;mso-position-horizontal-relative:page;mso-position-vertical-relative:paragraph;z-index:-33183232" coordorigin="2919,118" coordsize="240,226">
            <v:shape style="position:absolute;left:2919;top:117;width:240;height:209" type="#_x0000_t75" stroked="false">
              <v:imagedata r:id="rId128" o:title=""/>
            </v:shape>
            <v:line style="position:absolute" from="2948,335" to="3008,335" stroked="true" strokeweight=".84pt" strokecolor="#000000">
              <v:stroke dashstyle="solid"/>
            </v:line>
            <v:line style="position:absolute" from="3022,335" to="3159,335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(save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search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variant)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 give</w:t>
      </w:r>
      <w:r>
        <w:rPr>
          <w:spacing w:val="-3"/>
          <w:sz w:val="20"/>
        </w:rPr>
        <w:t> </w:t>
      </w:r>
      <w:r>
        <w:rPr>
          <w:sz w:val="20"/>
        </w:rPr>
        <w:t>a name.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  <w:tab w:pos="2059" w:val="left" w:leader="none"/>
        </w:tabs>
        <w:spacing w:line="240" w:lineRule="auto" w:before="162" w:after="0"/>
        <w:ind w:left="1075" w:right="1736" w:hanging="360"/>
        <w:jc w:val="left"/>
        <w:rPr>
          <w:sz w:val="20"/>
        </w:rPr>
      </w:pPr>
      <w:r>
        <w:rPr/>
        <w:pict>
          <v:group style="position:absolute;margin-left:146.680603pt;margin-top:6.919538pt;width:10.45pt;height:9.75pt;mso-position-horizontal-relative:page;mso-position-vertical-relative:paragraph;z-index:-33182720" coordorigin="2934,138" coordsize="209,195">
            <v:shape style="position:absolute;left:2948;top:145;width:180;height:60" coordorigin="2948,146" coordsize="180,60" path="m3099,146l3128,146m2948,206l2979,206e" filled="false" stroked="true" strokeweight=".72pt" strokecolor="#000000">
              <v:path arrowok="t"/>
              <v:stroke dashstyle="solid"/>
            </v:shape>
            <v:shape style="position:absolute;left:2933;top:152;width:209;height:166" type="#_x0000_t75" stroked="false">
              <v:imagedata r:id="rId127" o:title=""/>
            </v:shape>
            <v:line style="position:absolute" from="2979,326" to="3022,326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  <w:t>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saves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entered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search</w:t>
      </w:r>
      <w:r>
        <w:rPr>
          <w:spacing w:val="-2"/>
          <w:sz w:val="20"/>
        </w:rPr>
        <w:t> </w:t>
      </w:r>
      <w:r>
        <w:rPr>
          <w:sz w:val="20"/>
        </w:rPr>
        <w:t>variant,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assigns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5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corresponding</w:t>
      </w:r>
      <w:r>
        <w:rPr>
          <w:spacing w:val="-2"/>
          <w:sz w:val="20"/>
        </w:rPr>
        <w:t> </w:t>
      </w:r>
      <w:r>
        <w:rPr>
          <w:sz w:val="20"/>
        </w:rPr>
        <w:t>organizational</w:t>
      </w:r>
      <w:r>
        <w:rPr>
          <w:spacing w:val="-1"/>
          <w:sz w:val="20"/>
        </w:rPr>
        <w:t> </w:t>
      </w:r>
      <w:r>
        <w:rPr>
          <w:sz w:val="20"/>
        </w:rPr>
        <w:t>unit</w:t>
      </w:r>
      <w:r>
        <w:rPr>
          <w:spacing w:val="1"/>
          <w:sz w:val="20"/>
        </w:rPr>
        <w:t> </w:t>
      </w:r>
      <w:r>
        <w:rPr>
          <w:sz w:val="20"/>
        </w:rPr>
        <w:t>in the</w:t>
      </w:r>
      <w:r>
        <w:rPr>
          <w:spacing w:val="1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  <w:tab w:pos="6539" w:val="left" w:leader="none"/>
        </w:tabs>
        <w:spacing w:line="240" w:lineRule="auto" w:before="156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367.960602pt;margin-top:5.899732pt;width:10.45pt;height:13.4pt;mso-position-horizontal-relative:page;mso-position-vertical-relative:paragraph;z-index:-33182208" coordorigin="7359,118" coordsize="209,268">
            <v:shape style="position:absolute;left:7359;top:118;width:209;height:209" type="#_x0000_t75" stroked="false">
              <v:imagedata r:id="rId129" o:title=""/>
            </v:shape>
            <v:shape style="position:absolute;left:7359;top:118;width:209;height:268" type="#_x0000_t202" filled="false" stroked="false">
              <v:textbox inset="0,0,0,0">
                <w:txbxContent>
                  <w:p>
                    <w:pPr>
                      <w:spacing w:before="38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-28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check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entry,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variant,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(Display</w:t>
      </w:r>
      <w:r>
        <w:rPr>
          <w:spacing w:val="-6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variant).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  <w:tab w:pos="7773" w:val="left" w:leader="none"/>
        </w:tabs>
        <w:spacing w:line="235" w:lineRule="auto" w:before="163" w:after="0"/>
        <w:ind w:left="1075" w:right="1923" w:hanging="360"/>
        <w:jc w:val="left"/>
        <w:rPr>
          <w:sz w:val="20"/>
        </w:rPr>
      </w:pPr>
      <w:r>
        <w:rPr/>
        <w:pict>
          <v:group style="position:absolute;margin-left:428.920593pt;margin-top:6.062254pt;width:12pt;height:11.3pt;mso-position-horizontal-relative:page;mso-position-vertical-relative:paragraph;z-index:-33181696" coordorigin="8578,121" coordsize="240,226">
            <v:shape style="position:absolute;left:8578;top:121;width:209;height:44" type="#_x0000_t75" stroked="false">
              <v:imagedata r:id="rId130" o:title=""/>
            </v:shape>
            <v:shape style="position:absolute;left:8578;top:171;width:240;height:159" type="#_x0000_t75" stroked="false">
              <v:imagedata r:id="rId131" o:title=""/>
            </v:shape>
            <v:line style="position:absolute" from="8713,338" to="8802,338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variant,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corresponding</w:t>
      </w:r>
      <w:r>
        <w:rPr>
          <w:spacing w:val="-2"/>
          <w:sz w:val="20"/>
        </w:rPr>
        <w:t> </w:t>
      </w:r>
      <w:r>
        <w:rPr>
          <w:sz w:val="20"/>
        </w:rPr>
        <w:t>variant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(Delete search</w:t>
      </w:r>
      <w:r>
        <w:rPr>
          <w:spacing w:val="-52"/>
          <w:sz w:val="20"/>
        </w:rPr>
        <w:t> </w:t>
      </w:r>
      <w:r>
        <w:rPr>
          <w:sz w:val="20"/>
        </w:rPr>
        <w:t>variant).</w:t>
      </w:r>
    </w:p>
    <w:p>
      <w:pPr>
        <w:spacing w:after="0" w:line="235" w:lineRule="auto"/>
        <w:jc w:val="left"/>
        <w:rPr>
          <w:sz w:val="20"/>
        </w:rPr>
        <w:sectPr>
          <w:headerReference w:type="even" r:id="rId123"/>
          <w:headerReference w:type="default" r:id="rId124"/>
          <w:footerReference w:type="even" r:id="rId125"/>
          <w:footerReference w:type="default" r:id="rId126"/>
          <w:pgSz w:w="12240" w:h="15840"/>
          <w:pgMar w:header="1000" w:footer="860" w:top="1300" w:bottom="1060" w:left="1100" w:right="140"/>
          <w:pgNumType w:start="52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795"/>
      </w:pPr>
      <w:r>
        <w:rPr/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131"/>
        <w:ind w:left="1795" w:right="2681"/>
      </w:pPr>
      <w:r>
        <w:rPr/>
        <w:t>You view the results of a search directly in the selection area. Choose the</w:t>
      </w:r>
      <w:r>
        <w:rPr>
          <w:spacing w:val="-54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search</w:t>
      </w:r>
      <w:r>
        <w:rPr>
          <w:spacing w:val="-1"/>
        </w:rPr>
        <w:t> </w:t>
      </w:r>
      <w:r>
        <w:rPr/>
        <w:t>variant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double</w:t>
      </w:r>
      <w:r>
        <w:rPr>
          <w:spacing w:val="-2"/>
        </w:rPr>
        <w:t> </w:t>
      </w:r>
      <w:r>
        <w:rPr/>
        <w:t>clicking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it.</w:t>
      </w:r>
    </w:p>
    <w:p>
      <w:pPr>
        <w:tabs>
          <w:tab w:pos="3691" w:val="left" w:leader="none"/>
          <w:tab w:pos="8071" w:val="left" w:leader="none"/>
        </w:tabs>
        <w:spacing w:line="278" w:lineRule="auto" w:before="157"/>
        <w:ind w:left="1795" w:right="2083" w:firstLine="0"/>
        <w:jc w:val="left"/>
        <w:rPr>
          <w:sz w:val="20"/>
        </w:rPr>
      </w:pPr>
      <w:r>
        <w:rPr/>
        <w:pict>
          <v:group style="position:absolute;margin-left:443.800598pt;margin-top:6.669712pt;width:12pt;height:10.6pt;mso-position-horizontal-relative:page;mso-position-vertical-relative:paragraph;z-index:-33180672" coordorigin="8876,133" coordsize="240,212">
            <v:shape style="position:absolute;left:8950;top:140;width:29;height:15" coordorigin="8950,141" coordsize="29,15" path="m8965,141l8979,141m8950,155l8979,155e" filled="false" stroked="true" strokeweight=".72pt" strokecolor="#000000">
              <v:path arrowok="t"/>
              <v:stroke dashstyle="solid"/>
            </v:shape>
            <v:shape style="position:absolute;left:8876;top:162;width:240;height:166" type="#_x0000_t75" stroked="false">
              <v:imagedata r:id="rId132" o:title=""/>
            </v:shape>
            <v:line style="position:absolute" from="8965,336" to="8996,336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25.520599pt;margin-top:19.989712pt;width:11.3pt;height:10.6pt;mso-position-horizontal-relative:page;mso-position-vertical-relative:paragraph;z-index:-33180160" coordorigin="4510,400" coordsize="226,212">
            <v:shape style="position:absolute;left:4630;top:407;width:29;height:15" coordorigin="4630,407" coordsize="29,15" path="m4630,407l4645,407m4630,421l4659,421e" filled="false" stroked="true" strokeweight=".72pt" strokecolor="#000000">
              <v:path arrowok="t"/>
              <v:stroke dashstyle="solid"/>
            </v:shape>
            <v:shape style="position:absolute;left:4510;top:428;width:226;height:166" type="#_x0000_t75" stroked="false">
              <v:imagedata r:id="rId133" o:title=""/>
            </v:shape>
            <v:line style="position:absolute" from="4645,603" to="4659,603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page</w:t>
      </w:r>
      <w:r>
        <w:rPr>
          <w:spacing w:val="-1"/>
          <w:sz w:val="20"/>
        </w:rPr>
        <w:t> </w:t>
      </w:r>
      <w:r>
        <w:rPr>
          <w:sz w:val="20"/>
        </w:rPr>
        <w:t>through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result.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Search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Range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choose</w:t>
        <w:tab/>
      </w:r>
      <w:r>
        <w:rPr>
          <w:rFonts w:ascii="Arial"/>
          <w:i/>
          <w:spacing w:val="-1"/>
          <w:sz w:val="20"/>
        </w:rPr>
        <w:t>(Previous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search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results)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  <w:tab/>
      </w:r>
      <w:r>
        <w:rPr>
          <w:rFonts w:ascii="Arial"/>
          <w:i/>
          <w:sz w:val="20"/>
        </w:rPr>
        <w:t>(Next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search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result)</w:t>
      </w:r>
      <w:r>
        <w:rPr>
          <w:sz w:val="20"/>
        </w:rPr>
        <w:t>.</w:t>
      </w:r>
    </w:p>
    <w:p>
      <w:pPr>
        <w:pStyle w:val="Heading7"/>
        <w:spacing w:before="141"/>
        <w:ind w:left="715"/>
      </w:pPr>
      <w:r>
        <w:rPr>
          <w:color w:val="000080"/>
        </w:rPr>
        <w:t>Choose</w:t>
      </w:r>
      <w:r>
        <w:rPr>
          <w:color w:val="000080"/>
          <w:spacing w:val="-4"/>
        </w:rPr>
        <w:t> </w:t>
      </w:r>
      <w:r>
        <w:rPr>
          <w:color w:val="000080"/>
        </w:rPr>
        <w:t>objects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display or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</w:p>
    <w:p>
      <w:pPr>
        <w:pStyle w:val="BodyText"/>
        <w:spacing w:line="242" w:lineRule="auto" w:before="120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selection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area</w:t>
      </w:r>
      <w:r>
        <w:rPr>
          <w:rFonts w:ascii="Arial"/>
          <w:b/>
          <w:spacing w:val="-4"/>
        </w:rPr>
        <w:t> </w:t>
      </w:r>
      <w:r>
        <w:rPr/>
        <w:t>either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displayed;</w:t>
      </w:r>
      <w:r>
        <w:rPr>
          <w:spacing w:val="-4"/>
        </w:rPr>
        <w:t> </w:t>
      </w:r>
      <w:r>
        <w:rPr/>
        <w:t>that</w:t>
      </w:r>
      <w:r>
        <w:rPr>
          <w:spacing w:val="-53"/>
        </w:rPr>
        <w:t> </w:t>
      </w:r>
      <w:r>
        <w:rPr/>
        <w:t>is,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already</w:t>
      </w:r>
      <w:r>
        <w:rPr>
          <w:spacing w:val="-2"/>
        </w:rPr>
        <w:t> </w:t>
      </w:r>
      <w:r>
        <w:rPr/>
        <w:t>occurred.</w:t>
      </w:r>
    </w:p>
    <w:p>
      <w:pPr>
        <w:pStyle w:val="ListParagraph"/>
        <w:numPr>
          <w:ilvl w:val="0"/>
          <w:numId w:val="12"/>
        </w:numPr>
        <w:tabs>
          <w:tab w:pos="1075" w:val="left" w:leader="none"/>
        </w:tabs>
        <w:spacing w:line="240" w:lineRule="auto" w:before="119" w:after="0"/>
        <w:ind w:left="1075" w:right="1686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group,</w:t>
      </w:r>
      <w:r>
        <w:rPr>
          <w:spacing w:val="-1"/>
          <w:sz w:val="20"/>
        </w:rPr>
        <w:t> </w:t>
      </w: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 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corresponding name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2"/>
        </w:numPr>
        <w:tabs>
          <w:tab w:pos="1075" w:val="left" w:leader="none"/>
        </w:tabs>
        <w:spacing w:line="240" w:lineRule="auto" w:before="118" w:after="0"/>
        <w:ind w:left="1075" w:right="1796" w:hanging="360"/>
        <w:jc w:val="left"/>
        <w:rPr>
          <w:sz w:val="20"/>
        </w:rPr>
      </w:pPr>
      <w:r>
        <w:rPr>
          <w:sz w:val="20"/>
        </w:rPr>
        <w:t>The (respective) business process group is displayed in the overview area. The master data</w:t>
      </w:r>
      <w:r>
        <w:rPr>
          <w:spacing w:val="-5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is shown</w:t>
      </w:r>
      <w:r>
        <w:rPr>
          <w:spacing w:val="1"/>
          <w:sz w:val="20"/>
        </w:rPr>
        <w:t> </w:t>
      </w:r>
      <w:r>
        <w:rPr>
          <w:sz w:val="20"/>
        </w:rPr>
        <w:t>in the</w:t>
      </w:r>
      <w:r>
        <w:rPr>
          <w:spacing w:val="1"/>
          <w:sz w:val="20"/>
        </w:rPr>
        <w:t> </w:t>
      </w:r>
      <w:r>
        <w:rPr>
          <w:sz w:val="20"/>
        </w:rPr>
        <w:t>detail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Heading7"/>
        <w:spacing w:before="179"/>
        <w:ind w:left="715"/>
      </w:pPr>
      <w:r>
        <w:rPr>
          <w:color w:val="000080"/>
        </w:rPr>
        <w:t>Changing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column</w:t>
      </w:r>
      <w:r>
        <w:rPr>
          <w:color w:val="000080"/>
          <w:spacing w:val="-2"/>
        </w:rPr>
        <w:t> </w:t>
      </w:r>
      <w:r>
        <w:rPr>
          <w:color w:val="000080"/>
        </w:rPr>
        <w:t>configuration</w:t>
      </w:r>
    </w:p>
    <w:p>
      <w:pPr>
        <w:pStyle w:val="BodyText"/>
        <w:spacing w:before="123"/>
        <w:ind w:left="715" w:right="1760"/>
      </w:pPr>
      <w:r>
        <w:rPr/>
        <w:t>You can choose which columns are to be displayed in the selection area as well as the overview</w:t>
      </w:r>
      <w:r>
        <w:rPr>
          <w:spacing w:val="-53"/>
        </w:rPr>
        <w:t> </w:t>
      </w:r>
      <w:r>
        <w:rPr/>
        <w:t>area.</w:t>
      </w:r>
    </w:p>
    <w:p>
      <w:pPr>
        <w:pStyle w:val="ListParagraph"/>
        <w:numPr>
          <w:ilvl w:val="0"/>
          <w:numId w:val="13"/>
        </w:numPr>
        <w:tabs>
          <w:tab w:pos="1076" w:val="left" w:leader="none"/>
          <w:tab w:pos="5306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308.320587pt;margin-top:6.050204pt;width:12pt;height:11.3pt;mso-position-horizontal-relative:page;mso-position-vertical-relative:paragraph;z-index:-33179648" coordorigin="6166,121" coordsize="240,226">
            <v:shape style="position:absolute;left:6166;top:128;width:60;height:29" coordorigin="6166,128" coordsize="60,29" path="m6166,128l6181,128m6210,128l6226,128m6181,143l6210,143m6181,157l6210,157e" filled="false" stroked="true" strokeweight=".72pt" strokecolor="#c2002a">
              <v:path arrowok="t"/>
              <v:stroke dashstyle="solid"/>
            </v:shape>
            <v:shape style="position:absolute;left:6166;top:172;width:60;height:2" coordorigin="6166,173" coordsize="60,0" path="m6166,173l6181,173m6210,173l6226,173e" filled="false" stroked="true" strokeweight=".84pt" strokecolor="#c2002a">
              <v:path arrowok="t"/>
              <v:stroke dashstyle="solid"/>
            </v:shape>
            <v:shape style="position:absolute;left:6166;top:121;width:240;height:180" type="#_x0000_t75" stroked="false">
              <v:imagedata r:id="rId134" o:title=""/>
            </v:shape>
            <v:shape style="position:absolute;left:6166;top:284;width:240;height:63" type="#_x0000_t75" stroked="false">
              <v:imagedata r:id="rId135" o:title=""/>
            </v:shape>
            <v:line style="position:absolute" from="6346,338" to="6390,338" stroked="true" strokeweight=".84pt" strokecolor="#000000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sz w:val="20"/>
        </w:rPr>
        <w:t>configuration,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13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deselect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displayed</w:t>
      </w:r>
      <w:r>
        <w:rPr>
          <w:spacing w:val="-2"/>
          <w:sz w:val="20"/>
        </w:rPr>
        <w:t> </w:t>
      </w:r>
      <w:r>
        <w:rPr>
          <w:sz w:val="20"/>
        </w:rPr>
        <w:t>respectively.</w:t>
      </w:r>
    </w:p>
    <w:p>
      <w:pPr>
        <w:pStyle w:val="ListParagraph"/>
        <w:numPr>
          <w:ilvl w:val="0"/>
          <w:numId w:val="13"/>
        </w:numPr>
        <w:tabs>
          <w:tab w:pos="1076" w:val="left" w:leader="none"/>
          <w:tab w:pos="2059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6.680603pt;margin-top:6.769841pt;width:10.45pt;height:9.75pt;mso-position-horizontal-relative:page;mso-position-vertical-relative:paragraph;z-index:-33179136" coordorigin="2934,135" coordsize="209,195">
            <v:shape style="position:absolute;left:2948;top:142;width:180;height:60" coordorigin="2948,143" coordsize="180,60" path="m3099,143l3128,143m2948,203l2979,203e" filled="false" stroked="true" strokeweight=".72pt" strokecolor="#000000">
              <v:path arrowok="t"/>
              <v:stroke dashstyle="solid"/>
            </v:shape>
            <v:shape style="position:absolute;left:2933;top:149;width:209;height:166" type="#_x0000_t75" stroked="false">
              <v:imagedata r:id="rId127" o:title=""/>
            </v:shape>
            <v:line style="position:absolute" from="2979,323" to="3022,323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  <w:t>.</w:t>
      </w:r>
    </w:p>
    <w:p>
      <w:pPr>
        <w:pStyle w:val="Heading4"/>
        <w:spacing w:before="176"/>
      </w:pPr>
      <w:r>
        <w:rPr>
          <w:color w:val="000080"/>
        </w:rPr>
        <w:t>Creating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changing</w:t>
      </w:r>
      <w:r>
        <w:rPr>
          <w:color w:val="000080"/>
          <w:spacing w:val="-2"/>
        </w:rPr>
        <w:t> </w:t>
      </w:r>
      <w:r>
        <w:rPr>
          <w:color w:val="000080"/>
        </w:rPr>
        <w:t>business</w:t>
      </w:r>
      <w:r>
        <w:rPr>
          <w:color w:val="000080"/>
          <w:spacing w:val="-2"/>
        </w:rPr>
        <w:t> </w:t>
      </w:r>
      <w:r>
        <w:rPr>
          <w:color w:val="000080"/>
        </w:rPr>
        <w:t>processes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business</w:t>
      </w:r>
      <w:r>
        <w:rPr>
          <w:color w:val="000080"/>
          <w:spacing w:val="-1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groups</w:t>
      </w:r>
    </w:p>
    <w:p>
      <w:pPr>
        <w:pStyle w:val="Heading7"/>
        <w:spacing w:before="179"/>
        <w:ind w:left="715"/>
      </w:pPr>
      <w:r>
        <w:rPr>
          <w:color w:val="000080"/>
        </w:rPr>
        <w:t>Creating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processes</w:t>
      </w:r>
    </w:p>
    <w:p>
      <w:pPr>
        <w:pStyle w:val="ListParagraph"/>
        <w:numPr>
          <w:ilvl w:val="0"/>
          <w:numId w:val="14"/>
        </w:numPr>
        <w:tabs>
          <w:tab w:pos="1076" w:val="left" w:leader="none"/>
        </w:tabs>
        <w:spacing w:line="240" w:lineRule="auto" w:before="123" w:after="0"/>
        <w:ind w:left="1075" w:right="2077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overview</w:t>
      </w:r>
      <w:r>
        <w:rPr>
          <w:spacing w:val="-4"/>
          <w:sz w:val="20"/>
        </w:rPr>
        <w:t> </w:t>
      </w:r>
      <w:r>
        <w:rPr>
          <w:sz w:val="20"/>
        </w:rPr>
        <w:t>area,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53"/>
          <w:sz w:val="20"/>
        </w:rPr>
        <w:t> </w:t>
      </w:r>
      <w:r>
        <w:rPr>
          <w:sz w:val="20"/>
        </w:rPr>
        <w:t>assigned</w:t>
      </w:r>
      <w:r>
        <w:rPr>
          <w:spacing w:val="-2"/>
          <w:sz w:val="20"/>
        </w:rPr>
        <w:t> </w:t>
      </w:r>
      <w:r>
        <w:rPr>
          <w:sz w:val="20"/>
        </w:rPr>
        <w:t>to.</w:t>
      </w:r>
    </w:p>
    <w:p>
      <w:pPr>
        <w:pStyle w:val="ListParagraph"/>
        <w:numPr>
          <w:ilvl w:val="0"/>
          <w:numId w:val="14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Process</w:t>
      </w:r>
    </w:p>
    <w:p>
      <w:pPr>
        <w:pStyle w:val="ListParagraph"/>
        <w:numPr>
          <w:ilvl w:val="0"/>
          <w:numId w:val="14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detail</w:t>
      </w:r>
      <w:r>
        <w:rPr>
          <w:spacing w:val="-2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4"/>
        </w:numPr>
        <w:tabs>
          <w:tab w:pos="1076" w:val="left" w:leader="none"/>
        </w:tabs>
        <w:spacing w:line="240" w:lineRule="auto" w:before="115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(above</w:t>
      </w:r>
      <w:r>
        <w:rPr>
          <w:spacing w:val="-4"/>
          <w:sz w:val="20"/>
        </w:rPr>
        <w:t> </w:t>
      </w:r>
      <w:r>
        <w:rPr>
          <w:sz w:val="20"/>
        </w:rPr>
        <w:t>menu).</w:t>
      </w:r>
    </w:p>
    <w:p>
      <w:pPr>
        <w:pStyle w:val="BodyText"/>
        <w:spacing w:before="123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area,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to.</w:t>
      </w:r>
      <w:r>
        <w:rPr>
          <w:spacing w:val="-3"/>
        </w:rPr>
        <w:t> </w:t>
      </w:r>
      <w:r>
        <w:rPr/>
        <w:t>Further</w:t>
      </w:r>
      <w:r>
        <w:rPr>
          <w:spacing w:val="-3"/>
        </w:rPr>
        <w:t> </w:t>
      </w:r>
      <w:r>
        <w:rPr/>
        <w:t>information</w:t>
      </w:r>
      <w:r>
        <w:rPr>
          <w:spacing w:val="-52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>
          <w:color w:val="0000FF"/>
          <w:u w:val="single" w:color="0000FF"/>
        </w:rPr>
        <w:t>Editing 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4">
        <w:r>
          <w:rPr>
            <w:color w:val="0000FF"/>
            <w:u w:val="single" w:color="0000FF"/>
          </w:rPr>
          <w:t>61]</w:t>
        </w:r>
      </w:hyperlink>
      <w:r>
        <w:rPr/>
        <w:t>.</w:t>
      </w:r>
    </w:p>
    <w:p>
      <w:pPr>
        <w:pStyle w:val="Heading7"/>
        <w:spacing w:before="179"/>
        <w:ind w:left="715"/>
      </w:pPr>
      <w:r>
        <w:rPr>
          <w:color w:val="000080"/>
        </w:rPr>
        <w:t>Creating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6"/>
        </w:rPr>
        <w:t> </w:t>
      </w:r>
      <w:r>
        <w:rPr>
          <w:color w:val="000080"/>
        </w:rPr>
        <w:t>groups</w:t>
      </w:r>
    </w:p>
    <w:p>
      <w:pPr>
        <w:pStyle w:val="ListParagraph"/>
        <w:numPr>
          <w:ilvl w:val="0"/>
          <w:numId w:val="15"/>
        </w:numPr>
        <w:tabs>
          <w:tab w:pos="1075" w:val="left" w:leader="none"/>
        </w:tabs>
        <w:spacing w:line="240" w:lineRule="auto" w:before="122" w:after="0"/>
        <w:ind w:left="1075" w:right="1941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2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clicking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should be</w:t>
      </w:r>
      <w:r>
        <w:rPr>
          <w:spacing w:val="-53"/>
          <w:sz w:val="20"/>
        </w:rPr>
        <w:t> </w:t>
      </w:r>
      <w:r>
        <w:rPr>
          <w:sz w:val="20"/>
        </w:rPr>
        <w:t>assigned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15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(same</w:t>
      </w:r>
      <w:r>
        <w:rPr>
          <w:spacing w:val="-3"/>
          <w:sz w:val="20"/>
        </w:rPr>
        <w:t> </w:t>
      </w:r>
      <w:r>
        <w:rPr>
          <w:sz w:val="20"/>
        </w:rPr>
        <w:t>level),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(lower</w:t>
      </w:r>
      <w:r>
        <w:rPr>
          <w:spacing w:val="-1"/>
          <w:sz w:val="20"/>
        </w:rPr>
        <w:t> </w:t>
      </w:r>
      <w:r>
        <w:rPr>
          <w:sz w:val="20"/>
        </w:rPr>
        <w:t>level).</w:t>
      </w:r>
    </w:p>
    <w:p>
      <w:pPr>
        <w:pStyle w:val="ListParagraph"/>
        <w:numPr>
          <w:ilvl w:val="0"/>
          <w:numId w:val="15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name,</w:t>
      </w:r>
      <w:r>
        <w:rPr>
          <w:spacing w:val="-3"/>
          <w:sz w:val="20"/>
        </w:rPr>
        <w:t> </w:t>
      </w:r>
      <w:r>
        <w:rPr>
          <w:sz w:val="20"/>
        </w:rPr>
        <w:t>short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detailed</w:t>
      </w:r>
      <w:r>
        <w:rPr>
          <w:spacing w:val="-4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5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2"/>
          <w:sz w:val="20"/>
        </w:rPr>
        <w:drawing>
          <wp:inline distT="0" distB="0" distL="0" distR="0">
            <wp:extent cx="152400" cy="152398"/>
            <wp:effectExtent l="0" t="0" r="0" b="0"/>
            <wp:docPr id="4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0"/>
        </w:rPr>
      </w:r>
      <w:r>
        <w:rPr>
          <w:rFonts w:ascii="Times New Roman"/>
          <w:spacing w:val="3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23"/>
        <w:ind w:left="715"/>
      </w:pP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4"/>
        </w:rPr>
        <w:t> </w:t>
      </w:r>
      <w:r>
        <w:rPr/>
        <w:t>groups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area</w:t>
      </w:r>
      <w:r>
        <w:rPr>
          <w:spacing w:val="-2"/>
        </w:rPr>
        <w:t> </w:t>
      </w:r>
      <w:r>
        <w:rPr/>
        <w:t>(scroll if necessary).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Heading7"/>
        <w:spacing w:before="0"/>
        <w:ind w:left="715"/>
      </w:pPr>
      <w:r>
        <w:rPr>
          <w:color w:val="000080"/>
        </w:rPr>
        <w:t>Change</w:t>
      </w:r>
      <w:r>
        <w:rPr>
          <w:color w:val="000080"/>
          <w:spacing w:val="-4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1"/>
        </w:rPr>
        <w:t> </w:t>
      </w:r>
      <w:r>
        <w:rPr>
          <w:color w:val="000080"/>
        </w:rPr>
        <w:t>or</w:t>
      </w:r>
      <w:r>
        <w:rPr>
          <w:color w:val="000080"/>
          <w:spacing w:val="-3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group</w:t>
      </w:r>
    </w:p>
    <w:p>
      <w:pPr>
        <w:pStyle w:val="ListParagraph"/>
        <w:numPr>
          <w:ilvl w:val="0"/>
          <w:numId w:val="16"/>
        </w:numPr>
        <w:tabs>
          <w:tab w:pos="1075" w:val="left" w:leader="none"/>
        </w:tabs>
        <w:spacing w:line="240" w:lineRule="auto" w:before="120" w:after="0"/>
        <w:ind w:left="1075" w:right="2445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overview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double</w:t>
      </w:r>
      <w:r>
        <w:rPr>
          <w:spacing w:val="1"/>
          <w:sz w:val="20"/>
        </w:rPr>
        <w:t> </w:t>
      </w:r>
      <w:r>
        <w:rPr>
          <w:sz w:val="20"/>
        </w:rPr>
        <w:t>clicking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16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Arial"/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view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edit the</w:t>
      </w:r>
      <w:r>
        <w:rPr>
          <w:spacing w:val="-1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detail</w:t>
      </w:r>
      <w:r>
        <w:rPr>
          <w:spacing w:val="-4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6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view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edit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master</w:t>
      </w:r>
      <w:r>
        <w:rPr>
          <w:spacing w:val="-1"/>
          <w:sz w:val="20"/>
        </w:rPr>
        <w:t> </w:t>
      </w:r>
      <w:r>
        <w:rPr>
          <w:sz w:val="20"/>
        </w:rPr>
        <w:t>data,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corresponding</w:t>
      </w:r>
      <w:r>
        <w:rPr>
          <w:spacing w:val="-2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page in</w:t>
      </w:r>
      <w:r>
        <w:rPr>
          <w:spacing w:val="-3"/>
          <w:sz w:val="20"/>
        </w:rPr>
        <w:t> </w:t>
      </w:r>
      <w:r>
        <w:rPr>
          <w:sz w:val="20"/>
        </w:rPr>
        <w:t>the detail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6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required.</w:t>
      </w:r>
    </w:p>
    <w:p>
      <w:pPr>
        <w:pStyle w:val="ListParagraph"/>
        <w:numPr>
          <w:ilvl w:val="0"/>
          <w:numId w:val="16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2"/>
          <w:sz w:val="20"/>
        </w:rPr>
        <w:drawing>
          <wp:inline distT="0" distB="0" distL="0" distR="0">
            <wp:extent cx="152400" cy="152400"/>
            <wp:effectExtent l="0" t="0" r="0" b="0"/>
            <wp:docPr id="4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0"/>
        </w:rPr>
      </w:r>
      <w:r>
        <w:rPr>
          <w:rFonts w:ascii="Times New Roman"/>
          <w:spacing w:val="3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23"/>
        <w:ind w:left="715" w:right="2093"/>
      </w:pPr>
      <w:r>
        <w:rPr/>
        <w:t>More information regarding editing business processes can be found under </w:t>
      </w:r>
      <w:r>
        <w:rPr>
          <w:color w:val="0000FF"/>
          <w:u w:val="single" w:color="0000FF"/>
        </w:rPr>
        <w:t>Editing Business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24">
        <w:r>
          <w:rPr>
            <w:color w:val="0000FF"/>
            <w:u w:val="single" w:color="0000FF"/>
          </w:rPr>
          <w:t>61]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Moving</w:t>
      </w:r>
      <w:r>
        <w:rPr>
          <w:color w:val="000080"/>
          <w:spacing w:val="-6"/>
        </w:rPr>
        <w:t> </w:t>
      </w:r>
      <w:r>
        <w:rPr>
          <w:color w:val="000080"/>
        </w:rPr>
        <w:t>Objects</w:t>
      </w:r>
    </w:p>
    <w:p>
      <w:pPr>
        <w:pStyle w:val="BodyText"/>
        <w:spacing w:before="1"/>
        <w:rPr>
          <w:rFonts w:ascii="Arial"/>
          <w:b/>
          <w:sz w:val="11"/>
        </w:rPr>
      </w:pPr>
      <w:r>
        <w:rPr/>
        <w:pict>
          <v:group style="position:absolute;margin-left:144.760605pt;margin-top:8.393252pt;width:18pt;height:13.6pt;mso-position-horizontal-relative:page;mso-position-vertical-relative:paragraph;z-index:-15657984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Also</w:t>
      </w:r>
      <w:r>
        <w:rPr>
          <w:spacing w:val="-2"/>
        </w:rPr>
        <w:t> </w:t>
      </w:r>
      <w:r>
        <w:rPr/>
        <w:t>note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changing</w:t>
      </w:r>
      <w:r>
        <w:rPr>
          <w:spacing w:val="-4"/>
        </w:rPr>
        <w:t> </w:t>
      </w:r>
      <w:r>
        <w:rPr/>
        <w:t>group</w:t>
      </w:r>
      <w:r>
        <w:rPr>
          <w:spacing w:val="-2"/>
        </w:rPr>
        <w:t> </w:t>
      </w:r>
      <w:r>
        <w:rPr/>
        <w:t>assignments</w:t>
      </w:r>
      <w:r>
        <w:rPr>
          <w:spacing w:val="-3"/>
        </w:rPr>
        <w:t> </w:t>
      </w:r>
      <w:r>
        <w:rPr/>
        <w:t>in</w:t>
      </w:r>
      <w:r>
        <w:rPr>
          <w:spacing w:val="48"/>
        </w:rPr>
        <w:t> </w:t>
      </w:r>
      <w:r>
        <w:rPr>
          <w:color w:val="0000FF"/>
          <w:u w:val="single" w:color="0000FF"/>
        </w:rPr>
        <w:t>Edit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24">
        <w:r>
          <w:rPr>
            <w:color w:val="0000FF"/>
            <w:u w:val="single" w:color="0000FF"/>
          </w:rPr>
          <w:t>61]</w:t>
        </w:r>
      </w:hyperlink>
      <w:r>
        <w:rPr/>
        <w:t>.</w:t>
      </w:r>
    </w:p>
    <w:p>
      <w:pPr>
        <w:pStyle w:val="Heading7"/>
        <w:spacing w:before="178"/>
        <w:ind w:left="715"/>
      </w:pPr>
      <w:r>
        <w:rPr>
          <w:color w:val="000080"/>
        </w:rPr>
        <w:t>Moving</w:t>
      </w:r>
      <w:r>
        <w:rPr>
          <w:color w:val="000080"/>
          <w:spacing w:val="-3"/>
        </w:rPr>
        <w:t> </w:t>
      </w:r>
      <w:r>
        <w:rPr>
          <w:color w:val="000080"/>
        </w:rPr>
        <w:t>objects</w:t>
      </w:r>
      <w:r>
        <w:rPr>
          <w:color w:val="000080"/>
          <w:spacing w:val="-4"/>
        </w:rPr>
        <w:t> </w:t>
      </w:r>
      <w:r>
        <w:rPr>
          <w:color w:val="000080"/>
        </w:rPr>
        <w:t>from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selection</w:t>
      </w:r>
      <w:r>
        <w:rPr>
          <w:color w:val="000080"/>
          <w:spacing w:val="-3"/>
        </w:rPr>
        <w:t> </w:t>
      </w:r>
      <w:r>
        <w:rPr>
          <w:color w:val="000080"/>
        </w:rPr>
        <w:t>area</w:t>
      </w:r>
    </w:p>
    <w:p>
      <w:pPr>
        <w:pStyle w:val="ListParagraph"/>
        <w:numPr>
          <w:ilvl w:val="0"/>
          <w:numId w:val="17"/>
        </w:numPr>
        <w:tabs>
          <w:tab w:pos="1075" w:val="left" w:leader="none"/>
        </w:tabs>
        <w:spacing w:line="240" w:lineRule="auto" w:before="121" w:after="0"/>
        <w:ind w:left="1075" w:right="2397" w:hanging="360"/>
        <w:jc w:val="left"/>
        <w:rPr>
          <w:sz w:val="20"/>
        </w:rPr>
      </w:pPr>
      <w:r>
        <w:rPr>
          <w:sz w:val="20"/>
        </w:rPr>
        <w:t>Search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(see</w:t>
      </w:r>
      <w:r>
        <w:rPr>
          <w:spacing w:val="-2"/>
          <w:sz w:val="20"/>
        </w:rPr>
        <w:t> </w:t>
      </w:r>
      <w:r>
        <w:rPr>
          <w:sz w:val="20"/>
        </w:rPr>
        <w:t>above</w:t>
      </w:r>
      <w:r>
        <w:rPr>
          <w:spacing w:val="-1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“Search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53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group”).</w:t>
      </w:r>
    </w:p>
    <w:p>
      <w:pPr>
        <w:pStyle w:val="ListParagraph"/>
        <w:numPr>
          <w:ilvl w:val="0"/>
          <w:numId w:val="17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7"/>
        </w:numPr>
        <w:tabs>
          <w:tab w:pos="1075" w:val="left" w:leader="none"/>
        </w:tabs>
        <w:spacing w:line="240" w:lineRule="auto" w:before="121" w:after="0"/>
        <w:ind w:left="1075" w:right="1785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selected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53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7"/>
        </w:numPr>
        <w:tabs>
          <w:tab w:pos="1075" w:val="left" w:leader="none"/>
        </w:tabs>
        <w:spacing w:line="240" w:lineRule="auto" w:before="118" w:after="0"/>
        <w:ind w:left="1075" w:right="1929" w:hanging="360"/>
        <w:jc w:val="left"/>
        <w:rPr>
          <w:sz w:val="20"/>
        </w:rPr>
      </w:pPr>
      <w:r>
        <w:rPr>
          <w:sz w:val="20"/>
        </w:rPr>
        <w:t>Assign the selected object to the upper level organizational unit using </w:t>
      </w:r>
      <w:r>
        <w:rPr>
          <w:rFonts w:ascii="Arial"/>
          <w:i/>
          <w:sz w:val="20"/>
        </w:rPr>
        <w:t>drag-and-drop </w:t>
      </w:r>
      <w:r>
        <w:rPr>
          <w:sz w:val="20"/>
        </w:rPr>
        <w:t>in the</w:t>
      </w:r>
      <w:r>
        <w:rPr>
          <w:spacing w:val="-54"/>
          <w:sz w:val="20"/>
        </w:rPr>
        <w:t> </w:t>
      </w:r>
      <w:r>
        <w:rPr>
          <w:sz w:val="20"/>
        </w:rPr>
        <w:t>overview</w:t>
      </w:r>
      <w:r>
        <w:rPr>
          <w:spacing w:val="-4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7"/>
        </w:numPr>
        <w:tabs>
          <w:tab w:pos="1130" w:val="left" w:leader="none"/>
          <w:tab w:pos="1131" w:val="left" w:leader="none"/>
        </w:tabs>
        <w:spacing w:line="240" w:lineRule="auto" w:before="119" w:after="0"/>
        <w:ind w:left="1130" w:right="0" w:hanging="416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4"/>
          <w:sz w:val="20"/>
        </w:rPr>
        <w:t> </w:t>
      </w:r>
      <w:r>
        <w:rPr>
          <w:spacing w:val="4"/>
          <w:sz w:val="20"/>
        </w:rPr>
        <w:drawing>
          <wp:inline distT="0" distB="0" distL="0" distR="0">
            <wp:extent cx="152400" cy="152400"/>
            <wp:effectExtent l="0" t="0" r="0" b="0"/>
            <wp:docPr id="5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sz w:val="20"/>
        </w:rPr>
      </w:r>
      <w:r>
        <w:rPr>
          <w:rFonts w:ascii="Times New Roman"/>
          <w:spacing w:val="1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23"/>
        <w:ind w:left="715" w:right="2011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organizational</w:t>
      </w:r>
      <w:r>
        <w:rPr>
          <w:spacing w:val="-2"/>
        </w:rPr>
        <w:t> </w:t>
      </w:r>
      <w:r>
        <w:rPr/>
        <w:t>unit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already</w:t>
      </w:r>
      <w:r>
        <w:rPr>
          <w:spacing w:val="-6"/>
        </w:rPr>
        <w:t> </w:t>
      </w:r>
      <w:r>
        <w:rPr/>
        <w:t>assigned,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2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deleted.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</w:t>
      </w:r>
      <w:r>
        <w:rPr>
          <w:spacing w:val="-1"/>
        </w:rPr>
        <w:t> </w:t>
      </w:r>
      <w:r>
        <w:rPr/>
        <w:t>unit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moved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-1"/>
        </w:rPr>
        <w:t> </w:t>
      </w:r>
      <w:r>
        <w:rPr/>
        <w:t>position.</w:t>
      </w:r>
    </w:p>
    <w:p>
      <w:pPr>
        <w:pStyle w:val="Heading7"/>
        <w:spacing w:before="176"/>
        <w:ind w:left="715"/>
      </w:pPr>
      <w:r>
        <w:rPr>
          <w:color w:val="000080"/>
        </w:rPr>
        <w:t>Moving</w:t>
      </w:r>
      <w:r>
        <w:rPr>
          <w:color w:val="000080"/>
          <w:spacing w:val="-3"/>
        </w:rPr>
        <w:t> </w:t>
      </w:r>
      <w:r>
        <w:rPr>
          <w:color w:val="000080"/>
        </w:rPr>
        <w:t>objects</w:t>
      </w:r>
      <w:r>
        <w:rPr>
          <w:color w:val="000080"/>
          <w:spacing w:val="-4"/>
        </w:rPr>
        <w:t> </w:t>
      </w:r>
      <w:r>
        <w:rPr>
          <w:color w:val="000080"/>
        </w:rPr>
        <w:t>from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overview area</w:t>
      </w:r>
    </w:p>
    <w:p>
      <w:pPr>
        <w:pStyle w:val="ListParagraph"/>
        <w:numPr>
          <w:ilvl w:val="0"/>
          <w:numId w:val="18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appearing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overview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move.</w:t>
      </w:r>
    </w:p>
    <w:p>
      <w:pPr>
        <w:pStyle w:val="ListParagraph"/>
        <w:numPr>
          <w:ilvl w:val="0"/>
          <w:numId w:val="18"/>
        </w:numPr>
        <w:tabs>
          <w:tab w:pos="1076" w:val="left" w:leader="none"/>
        </w:tabs>
        <w:spacing w:line="381" w:lineRule="auto" w:before="120" w:after="0"/>
        <w:ind w:left="1730" w:right="3654" w:hanging="1016"/>
        <w:jc w:val="left"/>
        <w:rPr>
          <w:sz w:val="20"/>
        </w:rPr>
      </w:pPr>
      <w:r>
        <w:rPr/>
        <w:pict>
          <v:group style="position:absolute;margin-left:127.480598pt;margin-top:25.700136pt;width:10.45pt;height:6pt;mso-position-horizontal-relative:page;mso-position-vertical-relative:paragraph;z-index:-33177600" coordorigin="2550,514" coordsize="209,120">
            <v:shape style="position:absolute;left:2549;top:514;width:209;height:106" type="#_x0000_t75" stroked="false">
              <v:imagedata r:id="rId137" o:title=""/>
            </v:shape>
            <v:line style="position:absolute" from="2564,627" to="2758,627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move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position</w:t>
      </w:r>
      <w:r>
        <w:rPr>
          <w:spacing w:val="-1"/>
          <w:sz w:val="20"/>
        </w:rPr>
        <w:t> </w:t>
      </w:r>
      <w:r>
        <w:rPr>
          <w:sz w:val="20"/>
        </w:rPr>
        <w:t>higher or</w:t>
      </w:r>
      <w:r>
        <w:rPr>
          <w:spacing w:val="-2"/>
          <w:sz w:val="20"/>
        </w:rPr>
        <w:t> </w:t>
      </w:r>
      <w:r>
        <w:rPr>
          <w:sz w:val="20"/>
        </w:rPr>
        <w:t>lower,</w:t>
      </w:r>
      <w:r>
        <w:rPr>
          <w:spacing w:val="-3"/>
          <w:sz w:val="20"/>
        </w:rPr>
        <w:t> </w:t>
      </w:r>
      <w:r>
        <w:rPr>
          <w:sz w:val="20"/>
        </w:rPr>
        <w:t>choose:</w:t>
      </w:r>
      <w:r>
        <w:rPr>
          <w:spacing w:val="-5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Sequence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Move Up</w:t>
      </w:r>
      <w:r>
        <w:rPr>
          <w:sz w:val="20"/>
        </w:rPr>
        <w:t>, or</w:t>
      </w:r>
    </w:p>
    <w:p>
      <w:pPr>
        <w:spacing w:line="237" w:lineRule="exact" w:before="0"/>
        <w:ind w:left="1730" w:right="0" w:firstLine="0"/>
        <w:jc w:val="left"/>
        <w:rPr>
          <w:rFonts w:ascii="Arial" w:hAnsi="Arial"/>
          <w:i/>
          <w:sz w:val="20"/>
        </w:rPr>
      </w:pPr>
      <w:r>
        <w:rPr/>
        <w:pict>
          <v:group style="position:absolute;margin-left:127.480598pt;margin-top:1.243683pt;width:11.3pt;height:6pt;mso-position-horizontal-relative:page;mso-position-vertical-relative:paragraph;z-index:15800832" coordorigin="2550,25" coordsize="226,120">
            <v:shape style="position:absolute;left:2549;top:24;width:226;height:104" type="#_x0000_t75" stroked="false">
              <v:imagedata r:id="rId138" o:title=""/>
            </v:shape>
            <v:line style="position:absolute" from="2638,136" to="2684,136" stroked="true" strokeweight=".84pt" strokecolor="#6e8b9a">
              <v:stroke dashstyle="solid"/>
            </v:line>
            <w10:wrap type="none"/>
          </v:group>
        </w:pic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Sequence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Move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Down.</w:t>
      </w:r>
    </w:p>
    <w:p>
      <w:pPr>
        <w:pStyle w:val="ListParagraph"/>
        <w:numPr>
          <w:ilvl w:val="0"/>
          <w:numId w:val="18"/>
        </w:numPr>
        <w:tabs>
          <w:tab w:pos="1076" w:val="left" w:leader="none"/>
        </w:tabs>
        <w:spacing w:line="240" w:lineRule="auto" w:before="117" w:after="0"/>
        <w:ind w:left="1075" w:right="2218" w:hanging="360"/>
        <w:jc w:val="left"/>
        <w:rPr>
          <w:sz w:val="20"/>
        </w:rPr>
      </w:pPr>
      <w:r>
        <w:rPr>
          <w:sz w:val="20"/>
        </w:rPr>
        <w:t>Use drag-and-drop to move an object within the standard hierarchy or group to the new</w:t>
      </w:r>
      <w:r>
        <w:rPr>
          <w:spacing w:val="-54"/>
          <w:sz w:val="20"/>
        </w:rPr>
        <w:t> </w:t>
      </w:r>
      <w:r>
        <w:rPr>
          <w:sz w:val="20"/>
        </w:rPr>
        <w:t>position. The</w:t>
      </w:r>
      <w:r>
        <w:rPr>
          <w:spacing w:val="-1"/>
          <w:sz w:val="20"/>
        </w:rPr>
        <w:t> </w:t>
      </w:r>
      <w:r>
        <w:rPr>
          <w:sz w:val="20"/>
        </w:rPr>
        <w:t>old</w:t>
      </w:r>
      <w:r>
        <w:rPr>
          <w:spacing w:val="-1"/>
          <w:sz w:val="20"/>
        </w:rPr>
        <w:t> </w:t>
      </w:r>
      <w:r>
        <w:rPr>
          <w:sz w:val="20"/>
        </w:rPr>
        <w:t>assignment</w:t>
      </w:r>
      <w:r>
        <w:rPr>
          <w:spacing w:val="-1"/>
          <w:sz w:val="20"/>
        </w:rPr>
        <w:t> </w:t>
      </w:r>
      <w:r>
        <w:rPr>
          <w:sz w:val="20"/>
        </w:rPr>
        <w:t>is deleted.</w:t>
      </w:r>
    </w:p>
    <w:p>
      <w:pPr>
        <w:tabs>
          <w:tab w:pos="4689" w:val="left" w:leader="none"/>
          <w:tab w:pos="6919" w:val="left" w:leader="none"/>
        </w:tabs>
        <w:spacing w:before="157"/>
        <w:ind w:left="715" w:right="0" w:firstLine="0"/>
        <w:jc w:val="left"/>
        <w:rPr>
          <w:sz w:val="20"/>
        </w:rPr>
      </w:pPr>
      <w:r>
        <w:rPr/>
        <w:pict>
          <v:group style="position:absolute;margin-left:90.760597pt;margin-top:25.510094pt;width:17.2pt;height:18pt;mso-position-horizontal-relative:page;mso-position-vertical-relative:paragraph;z-index:-15657472;mso-wrap-distance-left:0;mso-wrap-distance-right:0" coordorigin="1815,510" coordsize="344,360">
            <v:line style="position:absolute" from="1995,517" to="2084,517" stroked="true" strokeweight=".72pt" strokecolor="#000000">
              <v:stroke dashstyle="solid"/>
            </v:line>
            <v:shape style="position:absolute;left:1815;top:524;width:344;height:255" type="#_x0000_t75" stroked="false">
              <v:imagedata r:id="rId139" o:title=""/>
            </v:shape>
            <v:shape style="position:absolute;left:1815;top:764;width:209;height:89" type="#_x0000_t75" stroked="false">
              <v:imagedata r:id="rId140" o:title=""/>
            </v:shape>
            <v:line style="position:absolute" from="1858,862" to="1935,862" stroked="true" strokeweight=".84pt" strokecolor="#bdbdbd">
              <v:stroke dashstyle="solid"/>
            </v:line>
            <w10:wrap type="topAndBottom"/>
          </v:group>
        </w:pict>
      </w:r>
      <w:r>
        <w:rPr/>
        <w:pict>
          <v:group style="position:absolute;margin-left:274.720612pt;margin-top:6.669993pt;width:12pt;height:10.6pt;mso-position-horizontal-relative:page;mso-position-vertical-relative:paragraph;z-index:-33176576" coordorigin="5494,133" coordsize="240,212">
            <v:shape style="position:absolute;left:5568;top:140;width:29;height:15" coordorigin="5569,141" coordsize="29,15" path="m5583,141l5598,141m5569,155l5598,155e" filled="false" stroked="true" strokeweight=".72pt" strokecolor="#000000">
              <v:path arrowok="t"/>
              <v:stroke dashstyle="solid"/>
            </v:shape>
            <v:shape style="position:absolute;left:5494;top:162;width:240;height:166" type="#_x0000_t75" stroked="false">
              <v:imagedata r:id="rId141" o:title=""/>
            </v:shape>
            <v:line style="position:absolute" from="5583,336" to="5614,336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386.920593pt;margin-top:6.669993pt;width:11.3pt;height:10.6pt;mso-position-horizontal-relative:page;mso-position-vertical-relative:paragraph;z-index:-33176064" coordorigin="7738,133" coordsize="226,212">
            <v:shape style="position:absolute;left:7858;top:140;width:29;height:15" coordorigin="7858,141" coordsize="29,15" path="m7858,141l7873,141m7858,155l7887,155e" filled="false" stroked="true" strokeweight=".72pt" strokecolor="#000000">
              <v:path arrowok="t"/>
              <v:stroke dashstyle="solid"/>
            </v:shape>
            <v:shape style="position:absolute;left:7738;top:162;width:226;height:166" type="#_x0000_t75" stroked="false">
              <v:imagedata r:id="rId133" o:title=""/>
            </v:shape>
            <v:line style="position:absolute" from="7873,336" to="7887,336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navigate</w:t>
      </w:r>
      <w:r>
        <w:rPr>
          <w:spacing w:val="-2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work steps,</w:t>
      </w:r>
      <w:r>
        <w:rPr>
          <w:spacing w:val="-4"/>
          <w:sz w:val="20"/>
        </w:rPr>
        <w:t> </w: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(Scroll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backwards)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or</w:t>
        <w:tab/>
      </w:r>
      <w:r>
        <w:rPr>
          <w:rFonts w:ascii="Arial"/>
          <w:i/>
          <w:sz w:val="20"/>
        </w:rPr>
        <w:t>(Scroll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forwards</w:t>
      </w:r>
      <w:r>
        <w:rPr>
          <w:sz w:val="20"/>
        </w:rPr>
        <w:t>).</w:t>
      </w:r>
    </w:p>
    <w:p>
      <w:pPr>
        <w:pStyle w:val="BodyText"/>
        <w:spacing w:before="87"/>
        <w:ind w:left="715" w:right="2394"/>
      </w:pPr>
      <w:r>
        <w:rPr/>
        <w:t>You can activate and delete the master record version for cost centers, profit centers and</w:t>
      </w:r>
      <w:r>
        <w:rPr>
          <w:spacing w:val="-53"/>
        </w:rPr>
        <w:t> </w:t>
      </w:r>
      <w:r>
        <w:rPr/>
        <w:t>business processes. To do this, you must first go to the overview screen and select the</w:t>
      </w:r>
      <w:r>
        <w:rPr>
          <w:spacing w:val="1"/>
        </w:rPr>
        <w:t> </w:t>
      </w:r>
      <w:r>
        <w:rPr/>
        <w:t>corresponding objects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 selection list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tree.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Heading7"/>
        <w:spacing w:before="0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Active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Inactive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Records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">
        <w:r>
          <w:rPr>
            <w:color w:val="0000FF"/>
            <w:u w:val="single" w:color="0000FF"/>
          </w:rPr>
          <w:t>56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1" w:id="22"/>
      <w:bookmarkEnd w:id="22"/>
      <w:r>
        <w:rPr>
          <w:b w:val="0"/>
        </w:rPr>
      </w:r>
      <w:r>
        <w:rPr/>
        <w:t>Active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Inactive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Active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Inactive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27"/>
      </w:pPr>
      <w:r>
        <w:rPr/>
        <w:t>A master record can be in an active and/or an inactive version. There are active/inactive master</w:t>
      </w:r>
      <w:r>
        <w:rPr>
          <w:spacing w:val="-53"/>
        </w:rPr>
        <w:t> </w:t>
      </w:r>
      <w:r>
        <w:rPr/>
        <w:t>record</w:t>
      </w:r>
      <w:r>
        <w:rPr>
          <w:spacing w:val="-3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for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color w:val="0000FF"/>
          <w:u w:val="single" w:color="0000FF"/>
        </w:rPr>
        <w:t>profit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color w:val="0000FF"/>
          <w:u w:val="single" w:color="0000FF"/>
        </w:rPr>
        <w:t>Enterprise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Organization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Active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</w:p>
    <w:p>
      <w:pPr>
        <w:pStyle w:val="BodyText"/>
        <w:spacing w:before="120"/>
        <w:ind w:left="715"/>
        <w:rPr>
          <w:rFonts w:ascii="Arial"/>
          <w:b/>
        </w:rPr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works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b/>
        </w:rPr>
        <w:t>active</w:t>
      </w:r>
      <w:r>
        <w:rPr>
          <w:rFonts w:ascii="Arial"/>
          <w:b/>
          <w:spacing w:val="-5"/>
        </w:rPr>
        <w:t> </w:t>
      </w:r>
      <w:r>
        <w:rPr/>
        <w:t>version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2"/>
        </w:rPr>
        <w:t> </w:t>
      </w:r>
      <w:r>
        <w:rPr/>
        <w:t>record.</w:t>
      </w:r>
      <w:r>
        <w:rPr>
          <w:spacing w:val="-3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>
          <w:rFonts w:ascii="Arial"/>
          <w:b/>
        </w:rPr>
        <w:t>active</w:t>
      </w:r>
    </w:p>
    <w:p>
      <w:pPr>
        <w:pStyle w:val="BodyText"/>
        <w:spacing w:before="3"/>
        <w:ind w:left="715"/>
      </w:pP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postings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example.</w:t>
      </w:r>
    </w:p>
    <w:p>
      <w:pPr>
        <w:pStyle w:val="Heading7"/>
        <w:spacing w:before="175"/>
        <w:ind w:left="715"/>
      </w:pPr>
      <w:r>
        <w:rPr>
          <w:color w:val="000080"/>
        </w:rPr>
        <w:t>Inactive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</w:p>
    <w:p>
      <w:pPr>
        <w:pStyle w:val="BodyText"/>
        <w:spacing w:before="123"/>
        <w:ind w:left="715" w:right="1741"/>
      </w:pPr>
      <w:r>
        <w:rPr/>
        <w:t>If you change one or more of the values in a master record, the system initially saves these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>
          <w:rFonts w:ascii="Arial"/>
          <w:b/>
        </w:rPr>
        <w:t>inactive</w:t>
      </w:r>
      <w:r>
        <w:rPr>
          <w:rFonts w:ascii="Arial"/>
          <w:b/>
          <w:spacing w:val="-4"/>
        </w:rPr>
        <w:t> </w:t>
      </w:r>
      <w:r>
        <w:rPr/>
        <w:t>version</w:t>
      </w:r>
      <w:r>
        <w:rPr>
          <w:spacing w:val="-1"/>
        </w:rPr>
        <w:t> </w:t>
      </w:r>
      <w:r>
        <w:rPr/>
        <w:t>without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consistency</w:t>
      </w:r>
      <w:r>
        <w:rPr>
          <w:spacing w:val="-6"/>
        </w:rPr>
        <w:t> </w:t>
      </w:r>
      <w:r>
        <w:rPr/>
        <w:t>checks.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version</w:t>
      </w:r>
      <w:r>
        <w:rPr>
          <w:spacing w:val="-5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productively,</w:t>
      </w:r>
      <w:r>
        <w:rPr>
          <w:spacing w:val="-2"/>
        </w:rPr>
        <w:t> </w:t>
      </w:r>
      <w:r>
        <w:rPr/>
        <w:t>for example,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postings.</w:t>
      </w:r>
    </w:p>
    <w:p>
      <w:pPr>
        <w:pStyle w:val="BodyText"/>
        <w:spacing w:before="119"/>
        <w:ind w:left="715" w:right="1905"/>
      </w:pPr>
      <w:r>
        <w:rPr/>
        <w:t>When you create a new master record, the system initially creates an </w:t>
      </w:r>
      <w:r>
        <w:rPr>
          <w:rFonts w:ascii="Arial"/>
          <w:b/>
        </w:rPr>
        <w:t>inactive </w:t>
      </w:r>
      <w:r>
        <w:rPr/>
        <w:t>version of the</w:t>
      </w:r>
      <w:r>
        <w:rPr>
          <w:spacing w:val="1"/>
        </w:rPr>
        <w:t> </w:t>
      </w:r>
      <w:r>
        <w:rPr/>
        <w:t>master record. To be able to use the master data productively, you need to activate the master</w:t>
      </w:r>
      <w:r>
        <w:rPr>
          <w:spacing w:val="-53"/>
        </w:rPr>
        <w:t> </w:t>
      </w:r>
      <w:r>
        <w:rPr/>
        <w:t>record.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5752pt;width:18pt;height:13.6pt;mso-position-horizontal-relative:page;mso-position-vertical-relative:paragraph;z-index:-15654912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When you activate the master data, the system checks the data and if no</w:t>
      </w:r>
      <w:r>
        <w:rPr>
          <w:spacing w:val="1"/>
        </w:rPr>
        <w:t> </w:t>
      </w:r>
      <w:r>
        <w:rPr/>
        <w:t>inconsistencies,</w:t>
      </w:r>
      <w:r>
        <w:rPr>
          <w:spacing w:val="-2"/>
        </w:rPr>
        <w:t> </w:t>
      </w:r>
      <w:r>
        <w:rPr/>
        <w:t>transfers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active</w:t>
      </w:r>
      <w:r>
        <w:rPr>
          <w:rFonts w:ascii="Arial"/>
          <w:b/>
          <w:spacing w:val="-5"/>
        </w:rPr>
        <w:t> </w:t>
      </w:r>
      <w:r>
        <w:rPr/>
        <w:t>version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record.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inactive</w:t>
      </w:r>
      <w:r>
        <w:rPr>
          <w:rFonts w:ascii="Arial"/>
          <w:b/>
          <w:spacing w:val="-5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is</w:t>
      </w:r>
      <w:r>
        <w:rPr>
          <w:spacing w:val="3"/>
        </w:rPr>
        <w:t> </w:t>
      </w:r>
      <w:r>
        <w:rPr/>
        <w:t>deleted.</w:t>
      </w:r>
    </w:p>
    <w:p>
      <w:pPr>
        <w:pStyle w:val="BodyText"/>
        <w:spacing w:before="119"/>
        <w:ind w:left="1795" w:right="1741"/>
      </w:pPr>
      <w:r>
        <w:rPr/>
        <w:pict>
          <v:group style="position:absolute;margin-left:144.760605pt;margin-top:35.129673pt;width:18pt;height:18pt;mso-position-horizontal-relative:page;mso-position-vertical-relative:paragraph;z-index:-15654400;mso-wrap-distance-left:0;mso-wrap-distance-right:0" coordorigin="2895,703" coordsize="360,360">
            <v:line style="position:absolute" from="3058,710" to="3090,710" stroked="true" strokeweight=".72pt" strokecolor="#000000">
              <v:stroke dashstyle="solid"/>
            </v:line>
            <v:shape style="position:absolute;left:2895;top:717;width:360;height:329" type="#_x0000_t75" stroked="false">
              <v:imagedata r:id="rId91" o:title=""/>
            </v:shape>
            <v:line style="position:absolute" from="2924,1054" to="3238,1054" stroked="true" strokeweight=".84pt" strokecolor="#bdbdbd">
              <v:stroke dashstyle="solid"/>
            </v:line>
            <w10:wrap type="topAndBottom"/>
          </v:group>
        </w:pict>
      </w:r>
      <w:r>
        <w:rPr/>
        <w:t>If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older</w:t>
      </w:r>
      <w:r>
        <w:rPr>
          <w:spacing w:val="-1"/>
        </w:rPr>
        <w:t> </w:t>
      </w:r>
      <w:r>
        <w:rPr>
          <w:rFonts w:ascii="Arial"/>
          <w:b/>
        </w:rPr>
        <w:t>active</w:t>
      </w:r>
      <w:r>
        <w:rPr>
          <w:rFonts w:ascii="Arial"/>
          <w:b/>
          <w:spacing w:val="-4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record,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2"/>
        </w:rPr>
        <w:t> </w:t>
      </w:r>
      <w:r>
        <w:rPr/>
        <w:t>overwrites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85"/>
        <w:ind w:left="1795" w:right="2125"/>
        <w:rPr>
          <w:rFonts w:ascii="Arial"/>
          <w:i/>
        </w:rPr>
      </w:pPr>
      <w:r>
        <w:rPr>
          <w:rFonts w:ascii="Arial"/>
          <w:b/>
        </w:rPr>
        <w:t>Inactive </w:t>
      </w:r>
      <w:r>
        <w:rPr/>
        <w:t>master data is not transported, nor is it distributed via ALE. You cannot</w:t>
      </w:r>
      <w:r>
        <w:rPr>
          <w:spacing w:val="-54"/>
        </w:rPr>
        <w:t> </w:t>
      </w:r>
      <w:r>
        <w:rPr/>
        <w:t>maintain </w:t>
      </w:r>
      <w:r>
        <w:rPr>
          <w:rFonts w:ascii="Arial"/>
          <w:b/>
        </w:rPr>
        <w:t>inactive </w:t>
      </w:r>
      <w:r>
        <w:rPr/>
        <w:t>master data with either</w:t>
      </w:r>
      <w:r>
        <w:rPr>
          <w:spacing w:val="1"/>
        </w:rPr>
        <w:t> </w:t>
      </w:r>
      <w:r>
        <w:rPr>
          <w:color w:val="0000FF"/>
          <w:u w:val="single" w:color="0000FF"/>
        </w:rPr>
        <w:t>single processing [Ext.]</w:t>
      </w:r>
      <w:r>
        <w:rPr>
          <w:color w:val="0000FF"/>
        </w:rPr>
        <w:t> </w:t>
      </w:r>
      <w:r>
        <w:rPr/>
        <w:t>or </w:t>
      </w:r>
      <w:r>
        <w:rPr>
          <w:color w:val="0000FF"/>
          <w:u w:val="single" w:color="0000FF"/>
        </w:rPr>
        <w:t>collective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rFonts w:ascii="Arial"/>
          <w:i/>
        </w:rPr>
        <w:t>.</w:t>
      </w:r>
    </w:p>
    <w:p>
      <w:pPr>
        <w:pStyle w:val="Heading3"/>
        <w:spacing w:before="183"/>
      </w:pPr>
      <w:r>
        <w:rPr>
          <w:color w:val="000080"/>
        </w:rPr>
        <w:t>Activities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activate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inactive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Enterprise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Organization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profit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0">
        <w:r>
          <w:rPr>
            <w:color w:val="0000FF"/>
            <w:sz w:val="20"/>
            <w:u w:val="single" w:color="0000FF"/>
          </w:rPr>
          <w:t>52]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54" w:lineRule="exact" w:before="10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Customizing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application,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sz w:val="20"/>
        </w:rPr>
        <w:t>&lt;Object&gt;</w:t>
      </w:r>
      <w:r>
        <w:rPr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27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Delete/activate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inactive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&lt;objects&gt;.</w:t>
      </w:r>
    </w:p>
    <w:p>
      <w:pPr>
        <w:spacing w:after="0" w:line="227" w:lineRule="exact"/>
        <w:jc w:val="left"/>
        <w:rPr>
          <w:rFonts w:ascii="Arial"/>
          <w:sz w:val="20"/>
        </w:rPr>
        <w:sectPr>
          <w:headerReference w:type="even" r:id="rId142"/>
          <w:headerReference w:type="default" r:id="rId143"/>
          <w:footerReference w:type="even" r:id="rId144"/>
          <w:footerReference w:type="default" r:id="rId145"/>
          <w:pgSz w:w="12240" w:h="15840"/>
          <w:pgMar w:header="1000" w:footer="860" w:top="1300" w:bottom="1060" w:left="1100" w:right="140"/>
          <w:pgNumType w:start="56"/>
        </w:sectPr>
      </w:pPr>
    </w:p>
    <w:p>
      <w:pPr>
        <w:pStyle w:val="Heading7"/>
        <w:spacing w:before="76"/>
        <w:ind w:left="6355"/>
      </w:pPr>
      <w:r>
        <w:rPr/>
        <w:t>Active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Inactive</w:t>
      </w:r>
      <w:r>
        <w:rPr>
          <w:spacing w:val="-3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See</w:t>
      </w:r>
      <w:r>
        <w:rPr>
          <w:rFonts w:ascii="Arial"/>
          <w:b/>
          <w:color w:val="000080"/>
          <w:spacing w:val="-2"/>
          <w:sz w:val="20"/>
        </w:rPr>
        <w:t> </w:t>
      </w:r>
      <w:r>
        <w:rPr>
          <w:rFonts w:ascii="Arial"/>
          <w:b/>
          <w:color w:val="000080"/>
          <w:sz w:val="20"/>
        </w:rPr>
        <w:t>also</w:t>
      </w:r>
    </w:p>
    <w:p>
      <w:pPr>
        <w:pStyle w:val="BodyText"/>
        <w:spacing w:line="364" w:lineRule="auto" w:before="120"/>
        <w:ind w:left="715" w:right="6612"/>
      </w:pPr>
      <w:r>
        <w:rPr>
          <w:color w:val="0000FF"/>
          <w:u w:val="single" w:color="0000FF"/>
        </w:rPr>
        <w:t>Activating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Inactive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">
        <w:r>
          <w:rPr>
            <w:color w:val="0000FF"/>
            <w:u w:val="single" w:color="0000FF"/>
          </w:rPr>
          <w:t>58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Deleting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Inactive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3">
        <w:r>
          <w:rPr>
            <w:color w:val="0000FF"/>
            <w:u w:val="single" w:color="0000FF"/>
          </w:rPr>
          <w:t>60</w:t>
        </w:r>
      </w:hyperlink>
      <w:r>
        <w:rPr>
          <w:color w:val="0000FF"/>
          <w:u w:val="single" w:color="0000FF"/>
        </w:rPr>
        <w:t>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2" w:id="23"/>
      <w:bookmarkEnd w:id="23"/>
      <w:r>
        <w:rPr>
          <w:b w:val="0"/>
        </w:rPr>
      </w:r>
      <w:r>
        <w:rPr/>
        <w:t>Activating</w:t>
      </w:r>
      <w:r>
        <w:rPr>
          <w:spacing w:val="-3"/>
        </w:rPr>
        <w:t> </w:t>
      </w:r>
      <w:r>
        <w:rPr/>
        <w:t>Inactive</w:t>
      </w:r>
      <w:r>
        <w:rPr>
          <w:spacing w:val="-5"/>
        </w:rPr>
        <w:t> </w:t>
      </w:r>
      <w:r>
        <w:rPr/>
        <w:t>Master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Activating</w:t>
      </w:r>
      <w:r>
        <w:rPr>
          <w:color w:val="000080"/>
          <w:spacing w:val="-5"/>
        </w:rPr>
        <w:t> </w:t>
      </w:r>
      <w:r>
        <w:rPr>
          <w:color w:val="000080"/>
        </w:rPr>
        <w:t>Inactive</w:t>
      </w:r>
      <w:r>
        <w:rPr>
          <w:color w:val="000080"/>
          <w:spacing w:val="-5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enterprise</w:t>
      </w:r>
      <w:r>
        <w:rPr>
          <w:spacing w:val="-3"/>
        </w:rPr>
        <w:t> </w:t>
      </w:r>
      <w:r>
        <w:rPr/>
        <w:t>organization,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already</w:t>
      </w:r>
      <w:r>
        <w:rPr>
          <w:spacing w:val="-7"/>
        </w:rPr>
        <w:t> </w:t>
      </w:r>
      <w:r>
        <w:rPr/>
        <w:t>selected</w:t>
      </w:r>
      <w:r>
        <w:rPr>
          <w:spacing w:val="-5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centers,</w:t>
      </w:r>
      <w:r>
        <w:rPr>
          <w:spacing w:val="-1"/>
        </w:rPr>
        <w:t> </w:t>
      </w:r>
      <w:r>
        <w:rPr/>
        <w:t>business processes,</w:t>
      </w:r>
      <w:r>
        <w:rPr>
          <w:spacing w:val="-2"/>
        </w:rPr>
        <w:t> </w:t>
      </w:r>
      <w:r>
        <w:rPr/>
        <w:t>or profit</w:t>
      </w:r>
      <w:r>
        <w:rPr>
          <w:spacing w:val="-1"/>
        </w:rPr>
        <w:t> </w:t>
      </w:r>
      <w:r>
        <w:rPr/>
        <w:t>centers.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2275pt;width:18pt;height:13.6pt;mso-position-horizontal-relative:page;mso-position-vertical-relative:paragraph;z-index:-15653888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2025"/>
      </w:pPr>
      <w:r>
        <w:rPr/>
        <w:t>In the </w:t>
      </w:r>
      <w:r>
        <w:rPr>
          <w:rFonts w:ascii="Arial"/>
          <w:b/>
        </w:rPr>
        <w:t>search area </w:t>
      </w:r>
      <w:r>
        <w:rPr/>
        <w:t>you can look for inactive cost centers, business processes, or</w:t>
      </w:r>
      <w:r>
        <w:rPr>
          <w:spacing w:val="-54"/>
        </w:rPr>
        <w:t> </w:t>
      </w:r>
      <w:r>
        <w:rPr/>
        <w:t>profit</w:t>
      </w:r>
      <w:r>
        <w:rPr>
          <w:spacing w:val="-2"/>
        </w:rPr>
        <w:t> </w:t>
      </w:r>
      <w:r>
        <w:rPr/>
        <w:t>centers.</w:t>
      </w:r>
    </w:p>
    <w:p>
      <w:pPr>
        <w:pStyle w:val="Heading3"/>
        <w:spacing w:before="178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9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inactive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activate,</w:t>
      </w:r>
    </w:p>
    <w:p>
      <w:pPr>
        <w:pStyle w:val="ListParagraph"/>
        <w:numPr>
          <w:ilvl w:val="1"/>
          <w:numId w:val="19"/>
        </w:numPr>
        <w:tabs>
          <w:tab w:pos="1436" w:val="left" w:leader="none"/>
        </w:tabs>
        <w:spacing w:line="240" w:lineRule="auto" w:before="115" w:after="0"/>
        <w:ind w:left="143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area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1"/>
          <w:numId w:val="19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rFonts w:ascii="Arial"/>
          <w:b/>
          <w:sz w:val="20"/>
        </w:rPr>
      </w:pPr>
      <w:r>
        <w:rPr/>
        <w:pict>
          <v:group style="position:absolute;margin-left:144.760605pt;margin-top:23.830233pt;width:17.2pt;height:18pt;mso-position-horizontal-relative:page;mso-position-vertical-relative:paragraph;z-index:-15653376;mso-wrap-distance-left:0;mso-wrap-distance-right:0" coordorigin="2895,477" coordsize="344,360">
            <v:line style="position:absolute" from="3075,484" to="3164,484" stroked="true" strokeweight=".72pt" strokecolor="#000000">
              <v:stroke dashstyle="solid"/>
            </v:line>
            <v:shape style="position:absolute;left:2895;top:491;width:344;height:255" type="#_x0000_t75" stroked="false">
              <v:imagedata r:id="rId139" o:title=""/>
            </v:shape>
            <v:shape style="position:absolute;left:2895;top:731;width:209;height:89" type="#_x0000_t75" stroked="false">
              <v:imagedata r:id="rId140" o:title=""/>
            </v:shape>
            <v:line style="position:absolute" from="2938,828" to="3015,828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overview area.</w:t>
      </w:r>
    </w:p>
    <w:p>
      <w:pPr>
        <w:spacing w:before="85"/>
        <w:ind w:left="1795" w:right="1741" w:firstLine="0"/>
        <w:jc w:val="left"/>
        <w:rPr>
          <w:rFonts w:ascii="Arial"/>
          <w:b/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area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and/or</w:t>
      </w:r>
      <w:r>
        <w:rPr>
          <w:spacing w:val="-2"/>
          <w:sz w:val="20"/>
        </w:rPr>
        <w:t> </w:t>
      </w:r>
      <w:r>
        <w:rPr>
          <w:sz w:val="20"/>
        </w:rPr>
        <w:t>the </w:t>
      </w:r>
      <w:r>
        <w:rPr>
          <w:rFonts w:ascii="Arial"/>
          <w:b/>
          <w:sz w:val="20"/>
        </w:rPr>
        <w:t>overview</w:t>
      </w:r>
      <w:r>
        <w:rPr>
          <w:rFonts w:ascii="Arial"/>
          <w:b/>
          <w:spacing w:val="-53"/>
          <w:sz w:val="20"/>
        </w:rPr>
        <w:t> </w:t>
      </w:r>
      <w:r>
        <w:rPr>
          <w:rFonts w:ascii="Arial"/>
          <w:b/>
          <w:sz w:val="20"/>
        </w:rPr>
        <w:t>area.</w:t>
      </w:r>
    </w:p>
    <w:p>
      <w:pPr>
        <w:pStyle w:val="ListParagraph"/>
        <w:numPr>
          <w:ilvl w:val="0"/>
          <w:numId w:val="19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Activate</w:t>
      </w:r>
      <w:r>
        <w:rPr>
          <w:sz w:val="20"/>
        </w:rPr>
        <w:t>.</w:t>
      </w:r>
    </w:p>
    <w:p>
      <w:pPr>
        <w:pStyle w:val="BodyText"/>
        <w:spacing w:before="120"/>
        <w:ind w:left="1435" w:right="1741"/>
      </w:pPr>
      <w:r>
        <w:rPr/>
        <w:t>A</w:t>
      </w:r>
      <w:r>
        <w:rPr>
          <w:spacing w:val="-4"/>
        </w:rPr>
        <w:t> </w:t>
      </w:r>
      <w:r>
        <w:rPr/>
        <w:t>dialog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appears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>
          <w:rFonts w:ascii="Arial"/>
          <w:i/>
        </w:rPr>
        <w:t>inactive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objects</w:t>
      </w:r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-52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in the selection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tree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already</w:t>
      </w:r>
      <w:r>
        <w:rPr>
          <w:spacing w:val="-2"/>
        </w:rPr>
        <w:t> </w:t>
      </w:r>
      <w:r>
        <w:rPr/>
        <w:t>marked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list.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4882pt;width:18pt;height:13.6pt;mso-position-horizontal-relative:page;mso-position-vertical-relative:paragraph;z-index:-15652864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not</w:t>
      </w:r>
      <w:r>
        <w:rPr>
          <w:spacing w:val="2"/>
        </w:rPr>
        <w:t> </w:t>
      </w:r>
      <w:r>
        <w:rPr/>
        <w:t>yet</w:t>
      </w:r>
      <w:r>
        <w:rPr>
          <w:spacing w:val="-3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objects,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mark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dialog</w:t>
      </w:r>
      <w:r>
        <w:rPr>
          <w:spacing w:val="-1"/>
        </w:rPr>
        <w:t> </w:t>
      </w:r>
      <w:r>
        <w:rPr/>
        <w:t>box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inactive</w:t>
      </w:r>
      <w:r>
        <w:rPr>
          <w:spacing w:val="-2"/>
        </w:rPr>
        <w:t> </w:t>
      </w:r>
      <w:r>
        <w:rPr/>
        <w:t>objects that</w:t>
      </w:r>
      <w:r>
        <w:rPr>
          <w:spacing w:val="3"/>
        </w:rPr>
        <w:t> </w:t>
      </w:r>
      <w:r>
        <w:rPr/>
        <w:t>you</w:t>
      </w:r>
      <w:r>
        <w:rPr>
          <w:spacing w:val="4"/>
        </w:rPr>
        <w:t> </w:t>
      </w:r>
      <w:r>
        <w:rPr/>
        <w:t>want</w:t>
      </w:r>
      <w:r>
        <w:rPr>
          <w:spacing w:val="-1"/>
        </w:rPr>
        <w:t> </w:t>
      </w:r>
      <w:r>
        <w:rPr/>
        <w:t>to activate.</w:t>
      </w:r>
    </w:p>
    <w:p>
      <w:pPr>
        <w:pStyle w:val="ListParagraph"/>
        <w:numPr>
          <w:ilvl w:val="0"/>
          <w:numId w:val="19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Activate</w:t>
      </w:r>
      <w:r>
        <w:rPr>
          <w:sz w:val="20"/>
        </w:rPr>
        <w:t>.</w:t>
      </w:r>
    </w:p>
    <w:p>
      <w:pPr>
        <w:pStyle w:val="BodyText"/>
        <w:spacing w:before="123"/>
        <w:ind w:left="1435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saves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0000FF"/>
          <w:u w:val="single" w:color="0000FF"/>
        </w:rPr>
        <w:t>active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">
        <w:r>
          <w:rPr>
            <w:color w:val="0000FF"/>
            <w:u w:val="single" w:color="0000FF"/>
          </w:rPr>
          <w:t>56</w:t>
        </w:r>
      </w:hyperlink>
      <w:r>
        <w:rPr>
          <w:color w:val="0000FF"/>
          <w:u w:val="single" w:color="0000FF"/>
        </w:rPr>
        <w:t>]</w:t>
      </w:r>
      <w:r>
        <w:rPr/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3806pt;width:18pt;height:13.6pt;mso-position-horizontal-relative:page;mso-position-vertical-relative:paragraph;z-index:-1565235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spacing w:line="232" w:lineRule="auto" w:before="136"/>
        <w:ind w:left="1795" w:right="1741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activate</w:t>
      </w:r>
      <w:r>
        <w:rPr>
          <w:spacing w:val="-1"/>
          <w:sz w:val="20"/>
        </w:rPr>
        <w:t> </w:t>
      </w:r>
      <w:r>
        <w:rPr>
          <w:sz w:val="20"/>
        </w:rPr>
        <w:t>inactive</w:t>
      </w:r>
      <w:r>
        <w:rPr>
          <w:spacing w:val="-3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Customizing</w:t>
      </w:r>
      <w:r>
        <w:rPr>
          <w:spacing w:val="-4"/>
          <w:sz w:val="20"/>
        </w:rPr>
        <w:t> </w:t>
      </w:r>
      <w:r>
        <w:rPr>
          <w:sz w:val="20"/>
        </w:rPr>
        <w:t>also.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Customizing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relevant application component,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sz w:val="20"/>
        </w:rPr>
        <w:t>&lt;Object&gt;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Activate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inactive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&lt;object&gt;.</w:t>
      </w:r>
    </w:p>
    <w:p>
      <w:pPr>
        <w:pStyle w:val="Heading3"/>
        <w:spacing w:before="186"/>
      </w:pPr>
      <w:r>
        <w:rPr>
          <w:color w:val="000080"/>
        </w:rPr>
        <w:t>Result</w:t>
      </w:r>
    </w:p>
    <w:p>
      <w:pPr>
        <w:spacing w:line="242" w:lineRule="auto" w:before="115"/>
        <w:ind w:left="715" w:right="1741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changes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activation</w:t>
      </w:r>
      <w:r>
        <w:rPr>
          <w:spacing w:val="-3"/>
          <w:sz w:val="20"/>
        </w:rPr>
        <w:t> </w:t>
      </w:r>
      <w:r>
        <w:rPr>
          <w:sz w:val="20"/>
        </w:rPr>
        <w:t>status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area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overview area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53"/>
          <w:sz w:val="20"/>
        </w:rPr>
        <w:t> </w:t>
      </w:r>
      <w:r>
        <w:rPr>
          <w:sz w:val="20"/>
        </w:rPr>
        <w:t>inactive</w:t>
      </w:r>
      <w:r>
        <w:rPr>
          <w:spacing w:val="-2"/>
          <w:sz w:val="20"/>
        </w:rPr>
        <w:t> </w:t>
      </w:r>
      <w:r>
        <w:rPr>
          <w:sz w:val="20"/>
        </w:rPr>
        <w:t>(red) to</w:t>
      </w:r>
      <w:r>
        <w:rPr>
          <w:spacing w:val="1"/>
          <w:sz w:val="20"/>
        </w:rPr>
        <w:t> </w:t>
      </w:r>
      <w:r>
        <w:rPr>
          <w:sz w:val="20"/>
        </w:rPr>
        <w:t>active</w:t>
      </w:r>
      <w:r>
        <w:rPr>
          <w:spacing w:val="-1"/>
          <w:sz w:val="20"/>
        </w:rPr>
        <w:t> </w:t>
      </w:r>
      <w:r>
        <w:rPr>
          <w:sz w:val="20"/>
        </w:rPr>
        <w:t>(green).</w:t>
      </w:r>
    </w:p>
    <w:p>
      <w:pPr>
        <w:pStyle w:val="BodyText"/>
        <w:spacing w:line="242" w:lineRule="auto" w:before="117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b/>
        </w:rPr>
        <w:t>detail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area </w:t>
      </w:r>
      <w:r>
        <w:rPr/>
        <w:t>you</w:t>
      </w:r>
      <w:r>
        <w:rPr>
          <w:spacing w:val="-1"/>
        </w:rPr>
        <w:t> </w:t>
      </w:r>
      <w:r>
        <w:rPr/>
        <w:t>see</w:t>
      </w:r>
      <w:r>
        <w:rPr>
          <w:spacing w:val="-4"/>
        </w:rPr>
        <w:t> </w:t>
      </w:r>
      <w:r>
        <w:rPr/>
        <w:t>whether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was</w:t>
      </w:r>
      <w:r>
        <w:rPr>
          <w:spacing w:val="-2"/>
        </w:rPr>
        <w:t> </w:t>
      </w:r>
      <w:r>
        <w:rPr/>
        <w:t>created,</w:t>
      </w:r>
      <w:r>
        <w:rPr>
          <w:spacing w:val="-4"/>
        </w:rPr>
        <w:t> </w:t>
      </w:r>
      <w:r>
        <w:rPr/>
        <w:t>changed</w:t>
      </w:r>
      <w:r>
        <w:rPr>
          <w:spacing w:val="-3"/>
        </w:rPr>
        <w:t> </w:t>
      </w:r>
      <w:r>
        <w:rPr/>
        <w:t>or deleted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looking</w:t>
      </w:r>
      <w:r>
        <w:rPr>
          <w:spacing w:val="-1"/>
        </w:rPr>
        <w:t> </w:t>
      </w:r>
      <w:r>
        <w:rPr/>
        <w:t>at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status text.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400"/>
      </w:pPr>
      <w:r>
        <w:rPr/>
        <w:t>Activating</w:t>
      </w:r>
      <w:r>
        <w:rPr>
          <w:spacing w:val="-3"/>
        </w:rPr>
        <w:t> </w:t>
      </w:r>
      <w:r>
        <w:rPr/>
        <w:t>Inactive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651840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 w:after="121"/>
        <w:ind w:left="1795" w:right="1900"/>
        <w:jc w:val="both"/>
      </w:pPr>
      <w:r>
        <w:rPr/>
        <w:t>If there is an active and an inactive master record version, you can switch between</w:t>
      </w:r>
      <w:r>
        <w:rPr>
          <w:spacing w:val="-54"/>
        </w:rPr>
        <w:t> </w:t>
      </w:r>
      <w:r>
        <w:rPr/>
        <w:t>versions in the </w:t>
      </w:r>
      <w:r>
        <w:rPr>
          <w:rFonts w:ascii="Arial"/>
          <w:b/>
        </w:rPr>
        <w:t>detail area. </w:t>
      </w:r>
      <w:r>
        <w:rPr/>
        <w:t>You can also trigger the checks for the inactive master</w:t>
      </w:r>
      <w:r>
        <w:rPr>
          <w:spacing w:val="-53"/>
        </w:rPr>
        <w:t> </w:t>
      </w:r>
      <w:r>
        <w:rPr/>
        <w:t>record</w:t>
      </w:r>
      <w:r>
        <w:rPr>
          <w:spacing w:val="-2"/>
        </w:rPr>
        <w:t> </w:t>
      </w:r>
      <w:r>
        <w:rPr/>
        <w:t>version.</w:t>
      </w:r>
    </w:p>
    <w:p>
      <w:pPr>
        <w:pStyle w:val="BodyText"/>
        <w:ind w:left="1795"/>
      </w:pPr>
      <w:r>
        <w:rPr/>
        <w:pict>
          <v:group style="width:17.2pt;height:18pt;mso-position-horizontal-relative:char;mso-position-vertical-relative:line" coordorigin="0,0" coordsize="344,360">
            <v:line style="position:absolute" from="180,7" to="269,7" stroked="true" strokeweight=".72pt" strokecolor="#000000">
              <v:stroke dashstyle="solid"/>
            </v:line>
            <v:shape style="position:absolute;left:0;top:14;width:344;height:255" type="#_x0000_t75" stroked="false">
              <v:imagedata r:id="rId139" o:title=""/>
            </v:shape>
            <v:shape style="position:absolute;left:0;top:254;width:209;height:89" type="#_x0000_t75" stroked="false">
              <v:imagedata r:id="rId140" o:title=""/>
            </v:shape>
            <v:line style="position:absolute" from="43,352" to="120,352" stroked="true" strokeweight=".84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85"/>
        <w:ind w:left="1795" w:right="1670"/>
        <w:rPr>
          <w:rFonts w:ascii="Arial"/>
          <w:b/>
        </w:rPr>
      </w:pPr>
      <w:r>
        <w:rPr/>
        <w:t>You trigger activation and checking only after you have made all your changes. You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select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/>
          <w:b/>
        </w:rPr>
        <w:t>selection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area</w:t>
      </w:r>
      <w:r>
        <w:rPr>
          <w:rFonts w:ascii="Arial"/>
          <w:b/>
          <w:spacing w:val="-1"/>
        </w:rPr>
        <w:t> </w:t>
      </w:r>
      <w:r>
        <w:rPr/>
        <w:t>and/or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b/>
        </w:rPr>
        <w:t>overview area</w:t>
      </w:r>
      <w:r>
        <w:rPr>
          <w:rFonts w:ascii="Arial"/>
          <w:b/>
          <w:spacing w:val="-53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rFonts w:ascii="Arial"/>
          <w:b/>
        </w:rPr>
        <w:t>.</w:t>
      </w:r>
    </w:p>
    <w:p>
      <w:pPr>
        <w:spacing w:after="0"/>
        <w:rPr>
          <w:rFonts w:asci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3" w:id="24"/>
      <w:bookmarkEnd w:id="24"/>
      <w:r>
        <w:rPr>
          <w:b w:val="0"/>
        </w:rPr>
      </w:r>
      <w:r>
        <w:rPr/>
        <w:t>Deleting</w:t>
      </w:r>
      <w:r>
        <w:rPr>
          <w:spacing w:val="-7"/>
        </w:rPr>
        <w:t> </w:t>
      </w:r>
      <w:r>
        <w:rPr/>
        <w:t>Inactive</w:t>
      </w:r>
      <w:r>
        <w:rPr>
          <w:spacing w:val="-7"/>
        </w:rPr>
        <w:t> </w:t>
      </w:r>
      <w:r>
        <w:rPr/>
        <w:t>Master</w:t>
      </w:r>
      <w:r>
        <w:rPr>
          <w:spacing w:val="-6"/>
        </w:rPr>
        <w:t> </w:t>
      </w:r>
      <w:r>
        <w:rPr/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Deleting</w:t>
      </w:r>
      <w:r>
        <w:rPr>
          <w:color w:val="000080"/>
          <w:spacing w:val="-4"/>
        </w:rPr>
        <w:t> </w:t>
      </w:r>
      <w:r>
        <w:rPr>
          <w:color w:val="000080"/>
        </w:rPr>
        <w:t>Inactive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screen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enterprise</w:t>
      </w:r>
      <w:r>
        <w:rPr>
          <w:spacing w:val="-3"/>
        </w:rPr>
        <w:t> </w:t>
      </w:r>
      <w:r>
        <w:rPr/>
        <w:t>organization,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already</w:t>
      </w:r>
      <w:r>
        <w:rPr>
          <w:spacing w:val="-7"/>
        </w:rPr>
        <w:t> </w:t>
      </w:r>
      <w:r>
        <w:rPr/>
        <w:t>selected</w:t>
      </w:r>
      <w:r>
        <w:rPr>
          <w:spacing w:val="-5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centers,</w:t>
      </w:r>
      <w:r>
        <w:rPr>
          <w:spacing w:val="-1"/>
        </w:rPr>
        <w:t> </w:t>
      </w:r>
      <w:r>
        <w:rPr/>
        <w:t>business processes,</w:t>
      </w:r>
      <w:r>
        <w:rPr>
          <w:spacing w:val="-2"/>
        </w:rPr>
        <w:t> </w:t>
      </w:r>
      <w:r>
        <w:rPr/>
        <w:t>or profit</w:t>
      </w:r>
      <w:r>
        <w:rPr>
          <w:spacing w:val="-1"/>
        </w:rPr>
        <w:t> </w:t>
      </w:r>
      <w:r>
        <w:rPr/>
        <w:t>centers.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2275pt;width:18pt;height:13.6pt;mso-position-horizontal-relative:page;mso-position-vertical-relative:paragraph;z-index:-1565081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2025"/>
      </w:pPr>
      <w:r>
        <w:rPr/>
        <w:t>In the </w:t>
      </w:r>
      <w:r>
        <w:rPr>
          <w:rFonts w:ascii="Arial"/>
          <w:b/>
        </w:rPr>
        <w:t>search area </w:t>
      </w:r>
      <w:r>
        <w:rPr/>
        <w:t>you can look for inactive cost centers, business processes, or</w:t>
      </w:r>
      <w:r>
        <w:rPr>
          <w:spacing w:val="-54"/>
        </w:rPr>
        <w:t> </w:t>
      </w:r>
      <w:r>
        <w:rPr/>
        <w:t>profit</w:t>
      </w:r>
      <w:r>
        <w:rPr>
          <w:spacing w:val="-2"/>
        </w:rPr>
        <w:t> </w:t>
      </w:r>
      <w:r>
        <w:rPr/>
        <w:t>centers.</w:t>
      </w:r>
    </w:p>
    <w:p>
      <w:pPr>
        <w:pStyle w:val="Heading3"/>
        <w:spacing w:before="178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0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inactive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delete,</w:t>
      </w:r>
    </w:p>
    <w:p>
      <w:pPr>
        <w:pStyle w:val="ListParagraph"/>
        <w:numPr>
          <w:ilvl w:val="1"/>
          <w:numId w:val="20"/>
        </w:numPr>
        <w:tabs>
          <w:tab w:pos="1436" w:val="left" w:leader="none"/>
        </w:tabs>
        <w:spacing w:line="240" w:lineRule="auto" w:before="115" w:after="0"/>
        <w:ind w:left="143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area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1"/>
          <w:numId w:val="20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rFonts w:ascii="Arial"/>
          <w:b/>
          <w:sz w:val="20"/>
        </w:rPr>
      </w:pPr>
      <w:r>
        <w:rPr/>
        <w:pict>
          <v:group style="position:absolute;margin-left:144.760605pt;margin-top:23.830233pt;width:17.2pt;height:18pt;mso-position-horizontal-relative:page;mso-position-vertical-relative:paragraph;z-index:-15650304;mso-wrap-distance-left:0;mso-wrap-distance-right:0" coordorigin="2895,477" coordsize="344,360">
            <v:line style="position:absolute" from="3075,484" to="3164,484" stroked="true" strokeweight=".72pt" strokecolor="#000000">
              <v:stroke dashstyle="solid"/>
            </v:line>
            <v:shape style="position:absolute;left:2895;top:491;width:344;height:255" type="#_x0000_t75" stroked="false">
              <v:imagedata r:id="rId139" o:title=""/>
            </v:shape>
            <v:shape style="position:absolute;left:2895;top:731;width:209;height:89" type="#_x0000_t75" stroked="false">
              <v:imagedata r:id="rId140" o:title=""/>
            </v:shape>
            <v:line style="position:absolute" from="2938,828" to="3015,828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overview area.</w:t>
      </w:r>
    </w:p>
    <w:p>
      <w:pPr>
        <w:pStyle w:val="BodyText"/>
        <w:spacing w:before="87"/>
        <w:ind w:left="1430" w:right="1436"/>
        <w:jc w:val="center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object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area</w:t>
      </w:r>
      <w:r>
        <w:rPr>
          <w:spacing w:val="-4"/>
        </w:rPr>
        <w:t> </w:t>
      </w:r>
      <w:r>
        <w:rPr/>
        <w:t>and/or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area.</w:t>
      </w:r>
    </w:p>
    <w:p>
      <w:pPr>
        <w:pStyle w:val="ListParagraph"/>
        <w:numPr>
          <w:ilvl w:val="0"/>
          <w:numId w:val="20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inactive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version.</w:t>
      </w:r>
    </w:p>
    <w:p>
      <w:pPr>
        <w:pStyle w:val="BodyText"/>
        <w:spacing w:line="242" w:lineRule="auto" w:before="121"/>
        <w:ind w:left="1435" w:right="1741"/>
      </w:pPr>
      <w:r>
        <w:rPr/>
        <w:t>A</w:t>
      </w:r>
      <w:r>
        <w:rPr>
          <w:spacing w:val="-4"/>
        </w:rPr>
        <w:t> </w:t>
      </w:r>
      <w:r>
        <w:rPr/>
        <w:t>dialog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appears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>
          <w:rFonts w:ascii="Arial"/>
          <w:i/>
        </w:rPr>
        <w:t>inactive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objects</w:t>
      </w:r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-52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in the selection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tree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already</w:t>
      </w:r>
      <w:r>
        <w:rPr>
          <w:spacing w:val="-2"/>
        </w:rPr>
        <w:t> </w:t>
      </w:r>
      <w:r>
        <w:rPr/>
        <w:t>marked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list.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33926pt;width:18pt;height:13.6pt;mso-position-horizontal-relative:page;mso-position-vertical-relative:paragraph;z-index:-15649792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not</w:t>
      </w:r>
      <w:r>
        <w:rPr>
          <w:spacing w:val="2"/>
        </w:rPr>
        <w:t> </w:t>
      </w:r>
      <w:r>
        <w:rPr/>
        <w:t>yet</w:t>
      </w:r>
      <w:r>
        <w:rPr>
          <w:spacing w:val="-3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objects,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mark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dialog</w:t>
      </w:r>
      <w:r>
        <w:rPr>
          <w:spacing w:val="-1"/>
        </w:rPr>
        <w:t> </w:t>
      </w:r>
      <w:r>
        <w:rPr/>
        <w:t>box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inactive</w:t>
      </w:r>
      <w:r>
        <w:rPr>
          <w:spacing w:val="-2"/>
        </w:rPr>
        <w:t> </w:t>
      </w:r>
      <w:r>
        <w:rPr/>
        <w:t>objects that</w:t>
      </w:r>
      <w:r>
        <w:rPr>
          <w:spacing w:val="3"/>
        </w:rPr>
        <w:t> </w:t>
      </w:r>
      <w:r>
        <w:rPr/>
        <w:t>you</w:t>
      </w:r>
      <w:r>
        <w:rPr>
          <w:spacing w:val="4"/>
        </w:rPr>
        <w:t> </w:t>
      </w:r>
      <w:r>
        <w:rPr/>
        <w:t>want</w:t>
      </w:r>
      <w:r>
        <w:rPr>
          <w:spacing w:val="-1"/>
        </w:rPr>
        <w:t> </w:t>
      </w:r>
      <w:r>
        <w:rPr/>
        <w:t>to delete.</w:t>
      </w:r>
    </w:p>
    <w:p>
      <w:pPr>
        <w:pStyle w:val="ListParagraph"/>
        <w:numPr>
          <w:ilvl w:val="0"/>
          <w:numId w:val="20"/>
        </w:numPr>
        <w:tabs>
          <w:tab w:pos="1076" w:val="left" w:leader="none"/>
        </w:tabs>
        <w:spacing w:line="367" w:lineRule="auto" w:before="119" w:after="0"/>
        <w:ind w:left="1435" w:right="5294" w:hanging="720"/>
        <w:jc w:val="left"/>
        <w:rPr>
          <w:sz w:val="20"/>
        </w:rPr>
      </w:pPr>
      <w:r>
        <w:rPr/>
        <w:pict>
          <v:group style="position:absolute;margin-left:144.760605pt;margin-top:43.41003pt;width:18pt;height:13.6pt;mso-position-horizontal-relative:page;mso-position-vertical-relative:paragraph;z-index:-15649280;mso-wrap-distance-left:0;mso-wrap-distance-right:0" coordorigin="2895,868" coordsize="360,272">
            <v:line style="position:absolute" from="3104,877" to="3135,877" stroked="true" strokeweight=".84pt" strokecolor="#000000">
              <v:stroke dashstyle="solid"/>
            </v:line>
            <v:shape style="position:absolute;left:2895;top:885;width:360;height:240" type="#_x0000_t75" stroked="false">
              <v:imagedata r:id="rId64" o:title=""/>
            </v:shape>
            <v:line style="position:absolute" from="3118,1132" to="3150,1132" stroked="true" strokeweight=".72pt" strokecolor="#bdbdbd">
              <v:stroke dashstyle="solid"/>
            </v:line>
            <w10:wrap type="topAndBottom"/>
          </v:group>
        </w:pict>
      </w:r>
      <w:r>
        <w:rPr>
          <w:sz w:val="20"/>
        </w:rPr>
        <w:t>In the dialog box, choose </w:t>
      </w:r>
      <w:r>
        <w:rPr>
          <w:rFonts w:ascii="Arial"/>
          <w:i/>
          <w:sz w:val="20"/>
        </w:rPr>
        <w:t>Delete inactive version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deletes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marked</w:t>
      </w:r>
      <w:r>
        <w:rPr>
          <w:spacing w:val="-4"/>
          <w:sz w:val="20"/>
        </w:rPr>
        <w:t> </w:t>
      </w:r>
      <w:r>
        <w:rPr>
          <w:sz w:val="20"/>
        </w:rPr>
        <w:t>inactive</w:t>
      </w:r>
      <w:r>
        <w:rPr>
          <w:spacing w:val="-2"/>
          <w:sz w:val="20"/>
        </w:rPr>
        <w:t> </w:t>
      </w:r>
      <w:r>
        <w:rPr>
          <w:sz w:val="20"/>
        </w:rPr>
        <w:t>objects.</w:t>
      </w:r>
    </w:p>
    <w:p>
      <w:pPr>
        <w:pStyle w:val="BodyText"/>
        <w:spacing w:line="232" w:lineRule="auto" w:before="138"/>
        <w:ind w:left="1795" w:right="1741"/>
        <w:rPr>
          <w:rFonts w:ascii="Arial" w:hAnsi="Arial"/>
          <w:i/>
        </w:rPr>
      </w:pPr>
      <w:r>
        <w:rPr/>
        <w:t>You can delete inactive master data in Customizing also. In Customizing for the</w:t>
      </w:r>
      <w:r>
        <w:rPr>
          <w:spacing w:val="1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component,</w:t>
      </w:r>
      <w:r>
        <w:rPr>
          <w:spacing w:val="-5"/>
        </w:rPr>
        <w:t> </w:t>
      </w:r>
      <w:r>
        <w:rPr/>
        <w:t>choose</w:t>
      </w:r>
      <w:r>
        <w:rPr>
          <w:spacing w:val="-6"/>
        </w:rPr>
        <w:t> </w:t>
      </w:r>
      <w:r>
        <w:rPr>
          <w:rFonts w:ascii="Arial" w:hAnsi="Arial"/>
          <w:i/>
        </w:rPr>
        <w:t>Master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6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/>
        <w:t>&lt;Object&gt;</w:t>
      </w:r>
      <w:r>
        <w:rPr>
          <w:spacing w:val="-5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</w:rPr>
        <w:t>Delete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i/>
        </w:rPr>
        <w:t>inactive</w:t>
      </w:r>
    </w:p>
    <w:p>
      <w:pPr>
        <w:spacing w:line="225" w:lineRule="exact" w:before="0"/>
        <w:ind w:left="179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&lt;objects&gt;.</w:t>
      </w:r>
    </w:p>
    <w:p>
      <w:pPr>
        <w:spacing w:after="0" w:line="225" w:lineRule="exact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244" w:right="0" w:firstLine="0"/>
        <w:jc w:val="left"/>
        <w:rPr>
          <w:rFonts w:ascii="Arial"/>
          <w:b/>
          <w:sz w:val="20"/>
        </w:rPr>
      </w:pPr>
      <w:bookmarkStart w:name="_bookmark24" w:id="25"/>
      <w:bookmarkEnd w:id="25"/>
      <w:r>
        <w:rPr/>
      </w:r>
      <w:r>
        <w:rPr>
          <w:rFonts w:ascii="Arial"/>
          <w:b/>
          <w:sz w:val="20"/>
        </w:rPr>
        <w:t>Maintaining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6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allow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create,</w:t>
      </w:r>
      <w:r>
        <w:rPr>
          <w:spacing w:val="-3"/>
        </w:rPr>
        <w:t> </w:t>
      </w:r>
      <w:r>
        <w:rPr/>
        <w:t>change,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Changing</w:t>
      </w:r>
      <w:r>
        <w:rPr>
          <w:color w:val="000080"/>
          <w:spacing w:val="-2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2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</w:p>
    <w:p>
      <w:pPr>
        <w:pStyle w:val="BodyText"/>
        <w:spacing w:before="122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may</w:t>
      </w:r>
      <w:r>
        <w:rPr>
          <w:spacing w:val="-6"/>
        </w:rPr>
        <w:t> </w:t>
      </w:r>
      <w:r>
        <w:rPr/>
        <w:t>change</w:t>
      </w:r>
      <w:r>
        <w:rPr>
          <w:spacing w:val="-2"/>
        </w:rPr>
        <w:t> </w:t>
      </w:r>
      <w:r>
        <w:rPr/>
        <w:t>basic data</w:t>
      </w:r>
      <w:r>
        <w:rPr>
          <w:spacing w:val="-1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name,</w:t>
      </w:r>
      <w:r>
        <w:rPr>
          <w:spacing w:val="-4"/>
        </w:rPr>
        <w:t> </w:t>
      </w:r>
      <w:r>
        <w:rPr/>
        <w:t>description,</w:t>
      </w:r>
      <w:r>
        <w:rPr>
          <w:spacing w:val="-1"/>
        </w:rPr>
        <w:t> </w:t>
      </w:r>
      <w:r>
        <w:rPr/>
        <w:t>person</w:t>
      </w:r>
      <w:r>
        <w:rPr>
          <w:spacing w:val="-4"/>
        </w:rPr>
        <w:t> </w:t>
      </w:r>
      <w:r>
        <w:rPr/>
        <w:t>responsible,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as</w:t>
      </w:r>
      <w:r>
        <w:rPr>
          <w:spacing w:val="-53"/>
        </w:rPr>
        <w:t> </w:t>
      </w:r>
      <w:r>
        <w:rPr/>
        <w:t>often</w:t>
      </w:r>
      <w:r>
        <w:rPr>
          <w:spacing w:val="-2"/>
        </w:rPr>
        <w:t> </w:t>
      </w:r>
      <w:r>
        <w:rPr/>
        <w:t>as</w:t>
      </w:r>
      <w:r>
        <w:rPr>
          <w:spacing w:val="3"/>
        </w:rPr>
        <w:t> </w:t>
      </w:r>
      <w:r>
        <w:rPr/>
        <w:t>you</w:t>
      </w:r>
      <w:r>
        <w:rPr>
          <w:spacing w:val="1"/>
        </w:rPr>
        <w:t> </w:t>
      </w:r>
      <w:r>
        <w:rPr/>
        <w:t>wish..</w:t>
      </w:r>
    </w:p>
    <w:p>
      <w:pPr>
        <w:pStyle w:val="BodyText"/>
        <w:spacing w:before="120"/>
        <w:ind w:left="715" w:right="1861"/>
      </w:pPr>
      <w:r>
        <w:rPr/>
        <w:t>You can change the business process currency and assignment to a node in the standard</w:t>
      </w:r>
      <w:r>
        <w:rPr>
          <w:spacing w:val="1"/>
        </w:rPr>
        <w:t> </w:t>
      </w:r>
      <w:r>
        <w:rPr/>
        <w:t>hierarchy only in certain cases (see </w:t>
      </w:r>
      <w:r>
        <w:rPr>
          <w:color w:val="0000FF"/>
          <w:u w:val="single" w:color="0000FF"/>
        </w:rPr>
        <w:t>Assignment Fields in Business Process Master Data [Page</w:t>
      </w:r>
      <w:r>
        <w:rPr>
          <w:color w:val="0000FF"/>
          <w:spacing w:val="-54"/>
        </w:rPr>
        <w:t> </w:t>
      </w:r>
      <w:hyperlink w:history="true" w:anchor="_bookmark26">
        <w:r>
          <w:rPr>
            <w:color w:val="0000FF"/>
            <w:u w:val="single" w:color="0000FF"/>
          </w:rPr>
          <w:t>68]</w:t>
        </w:r>
      </w:hyperlink>
      <w:r>
        <w:rPr/>
        <w:t>).</w:t>
      </w:r>
    </w:p>
    <w:p>
      <w:pPr>
        <w:pStyle w:val="Heading7"/>
        <w:spacing w:before="177"/>
        <w:ind w:left="715"/>
      </w:pPr>
      <w:r>
        <w:rPr>
          <w:color w:val="000080"/>
        </w:rPr>
        <w:t>Changing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assignment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standard</w:t>
      </w:r>
      <w:r>
        <w:rPr>
          <w:color w:val="000080"/>
          <w:spacing w:val="-2"/>
        </w:rPr>
        <w:t> </w:t>
      </w:r>
      <w:r>
        <w:rPr>
          <w:color w:val="000080"/>
        </w:rPr>
        <w:t>hierarchy</w:t>
      </w:r>
      <w:r>
        <w:rPr>
          <w:color w:val="000080"/>
          <w:spacing w:val="-5"/>
        </w:rPr>
        <w:t> </w:t>
      </w:r>
      <w:r>
        <w:rPr>
          <w:color w:val="000080"/>
        </w:rPr>
        <w:t>to</w:t>
      </w:r>
      <w:r>
        <w:rPr>
          <w:color w:val="000080"/>
          <w:spacing w:val="-2"/>
        </w:rPr>
        <w:t> </w:t>
      </w:r>
      <w:r>
        <w:rPr>
          <w:color w:val="000080"/>
        </w:rPr>
        <w:t>a group</w:t>
      </w:r>
    </w:p>
    <w:p>
      <w:pPr>
        <w:pStyle w:val="BodyText"/>
        <w:spacing w:before="123"/>
        <w:ind w:left="715" w:right="1704"/>
      </w:pPr>
      <w:r>
        <w:rPr/>
        <w:t>You assign a business process to a hierarchy area for the entire lifetime of the business process.</w:t>
      </w:r>
      <w:r>
        <w:rPr>
          <w:spacing w:val="-54"/>
        </w:rPr>
        <w:t> </w:t>
      </w:r>
      <w:r>
        <w:rPr/>
        <w:t>Therefore, changes to the assignment apply to the entire lifetime of the business process. The</w:t>
      </w:r>
      <w:r>
        <w:rPr>
          <w:spacing w:val="1"/>
        </w:rPr>
        <w:t> </w:t>
      </w:r>
      <w:r>
        <w:rPr/>
        <w:t>R/3 System does not accept the change otherwise. If you have divided the analysis into different</w:t>
      </w:r>
      <w:r>
        <w:rPr>
          <w:spacing w:val="1"/>
        </w:rPr>
        <w:t> </w:t>
      </w:r>
      <w:r>
        <w:rPr/>
        <w:t>periods, and now wish to choose the entire analysis period, then go to the dialogue box </w:t>
      </w:r>
      <w:r>
        <w:rPr>
          <w:rFonts w:ascii="Arial"/>
          <w:i/>
        </w:rPr>
        <w:t>Analysis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Period: Choose. </w:t>
      </w:r>
      <w:r>
        <w:rPr/>
        <w:t>There you need to either mark the entire Object interval list or simply press</w:t>
      </w:r>
      <w:r>
        <w:rPr>
          <w:spacing w:val="1"/>
        </w:rPr>
        <w:t> </w:t>
      </w:r>
      <w:r>
        <w:rPr>
          <w:rFonts w:ascii="Arial"/>
          <w:b/>
          <w:i/>
        </w:rPr>
        <w:t>Enter</w:t>
      </w:r>
      <w:r>
        <w:rPr/>
        <w:t>.</w:t>
      </w:r>
    </w:p>
    <w:p>
      <w:pPr>
        <w:pStyle w:val="Heading7"/>
        <w:spacing w:before="177"/>
        <w:ind w:left="715"/>
      </w:pPr>
      <w:r>
        <w:rPr>
          <w:color w:val="000080"/>
        </w:rPr>
        <w:t>Evaluations</w:t>
      </w:r>
      <w:r>
        <w:rPr>
          <w:color w:val="000080"/>
          <w:spacing w:val="-4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standard</w:t>
      </w:r>
      <w:r>
        <w:rPr>
          <w:color w:val="000080"/>
          <w:spacing w:val="-3"/>
        </w:rPr>
        <w:t> </w:t>
      </w:r>
      <w:r>
        <w:rPr>
          <w:color w:val="000080"/>
        </w:rPr>
        <w:t>hierarchies</w:t>
      </w:r>
      <w:r>
        <w:rPr>
          <w:color w:val="000080"/>
          <w:spacing w:val="-4"/>
        </w:rPr>
        <w:t> </w:t>
      </w:r>
      <w:r>
        <w:rPr>
          <w:color w:val="000080"/>
        </w:rPr>
        <w:t>through</w:t>
      </w:r>
      <w:r>
        <w:rPr>
          <w:color w:val="000080"/>
          <w:spacing w:val="-3"/>
        </w:rPr>
        <w:t> </w:t>
      </w:r>
      <w:r>
        <w:rPr>
          <w:color w:val="000080"/>
        </w:rPr>
        <w:t>older assignments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groups</w:t>
      </w:r>
    </w:p>
    <w:p>
      <w:pPr>
        <w:pStyle w:val="BodyText"/>
        <w:spacing w:before="123"/>
        <w:ind w:left="715" w:right="1748"/>
      </w:pPr>
      <w:r>
        <w:rPr/>
        <w:pict>
          <v:group style="position:absolute;margin-left:144.760605pt;margin-top:58.249874pt;width:18pt;height:18pt;mso-position-horizontal-relative:page;mso-position-vertical-relative:paragraph;z-index:-15648768;mso-wrap-distance-left:0;mso-wrap-distance-right:0" coordorigin="2895,1165" coordsize="360,360">
            <v:shape style="position:absolute;left:3058;top:1165;width:197;height:149" type="#_x0000_t75" stroked="false">
              <v:imagedata r:id="rId96" o:title=""/>
            </v:shape>
            <v:shape style="position:absolute;left:2895;top:1313;width:300;height:46" type="#_x0000_t75" stroked="false">
              <v:imagedata r:id="rId93" o:title=""/>
            </v:shape>
            <v:shape style="position:absolute;left:2895;top:1345;width:269;height:29" type="#_x0000_t75" stroked="false">
              <v:imagedata r:id="rId94" o:title=""/>
            </v:shape>
            <v:shape style="position:absolute;left:2895;top:1378;width:269;height:130" type="#_x0000_t75" stroked="false">
              <v:imagedata r:id="rId95" o:title=""/>
            </v:shape>
            <v:line style="position:absolute" from="2910,1517" to="3150,1517" stroked="true" strokeweight=".84pt" strokecolor="#424242">
              <v:stroke dashstyle="solid"/>
            </v:line>
            <w10:wrap type="topAndBottom"/>
          </v:group>
        </w:pict>
      </w:r>
      <w:r>
        <w:rPr/>
        <w:t>You can only use the current assignment to evaluate the standard hierarchy through a group. To</w:t>
      </w:r>
      <w:r>
        <w:rPr>
          <w:spacing w:val="-54"/>
        </w:rPr>
        <w:t> </w:t>
      </w:r>
      <w:r>
        <w:rPr/>
        <w:t>compare an evaluation from the current hierarchy with one from a previous hierarchy, save the</w:t>
      </w:r>
      <w:r>
        <w:rPr>
          <w:spacing w:val="1"/>
        </w:rPr>
        <w:t> </w:t>
      </w:r>
      <w:r>
        <w:rPr/>
        <w:t>previous group assignments as alternative hierarchies before changing the master data (that is,</w:t>
      </w:r>
      <w:r>
        <w:rPr>
          <w:spacing w:val="1"/>
        </w:rPr>
        <w:t> </w:t>
      </w:r>
      <w:r>
        <w:rPr/>
        <w:t>copy</w:t>
      </w:r>
      <w:r>
        <w:rPr>
          <w:spacing w:val="-6"/>
        </w:rPr>
        <w:t> </w:t>
      </w:r>
      <w:r>
        <w:rPr/>
        <w:t>the original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 under</w:t>
      </w:r>
      <w:r>
        <w:rPr>
          <w:spacing w:val="-1"/>
        </w:rPr>
        <w:t> </w:t>
      </w:r>
      <w:r>
        <w:rPr/>
        <w:t>a new</w:t>
      </w:r>
      <w:r>
        <w:rPr>
          <w:spacing w:val="-4"/>
        </w:rPr>
        <w:t> </w:t>
      </w:r>
      <w:r>
        <w:rPr/>
        <w:t>name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hierarchy).</w:t>
      </w:r>
    </w:p>
    <w:p>
      <w:pPr>
        <w:pStyle w:val="BodyText"/>
        <w:spacing w:before="87"/>
        <w:ind w:left="1795" w:right="1988"/>
        <w:jc w:val="both"/>
      </w:pPr>
      <w:r>
        <w:rPr/>
        <w:t>You want to transfer business process BP10 in the standard hierarchy from group</w:t>
      </w:r>
      <w:r>
        <w:rPr>
          <w:spacing w:val="-54"/>
        </w:rPr>
        <w:t> </w:t>
      </w:r>
      <w:r>
        <w:rPr/>
        <w:t>S04 to group S03. If you wish to make evaluations using the old assignment even</w:t>
      </w:r>
      <w:r>
        <w:rPr>
          <w:spacing w:val="-53"/>
        </w:rPr>
        <w:t> </w:t>
      </w:r>
      <w:r>
        <w:rPr/>
        <w:t>after</w:t>
      </w:r>
      <w:r>
        <w:rPr>
          <w:spacing w:val="-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master data:</w:t>
      </w:r>
    </w:p>
    <w:p>
      <w:pPr>
        <w:pStyle w:val="ListParagraph"/>
        <w:numPr>
          <w:ilvl w:val="0"/>
          <w:numId w:val="21"/>
        </w:numPr>
        <w:tabs>
          <w:tab w:pos="2155" w:val="left" w:leader="none"/>
          <w:tab w:pos="2156" w:val="left" w:leader="none"/>
        </w:tabs>
        <w:spacing w:line="240" w:lineRule="auto" w:before="122" w:after="0"/>
        <w:ind w:left="2155" w:right="2781" w:hanging="360"/>
        <w:jc w:val="left"/>
        <w:rPr>
          <w:sz w:val="20"/>
        </w:rPr>
      </w:pPr>
      <w:r>
        <w:rPr>
          <w:sz w:val="20"/>
        </w:rPr>
        <w:t>You create an alternative group name, such as </w:t>
      </w:r>
      <w:r>
        <w:rPr>
          <w:rFonts w:ascii="Courier New" w:hAnsi="Courier New"/>
          <w:b/>
          <w:sz w:val="20"/>
        </w:rPr>
        <w:t>S04X</w:t>
      </w:r>
      <w:r>
        <w:rPr>
          <w:sz w:val="20"/>
        </w:rPr>
        <w:t>, for the original</w:t>
      </w:r>
      <w:r>
        <w:rPr>
          <w:spacing w:val="-54"/>
          <w:sz w:val="20"/>
        </w:rPr>
        <w:t> </w:t>
      </w:r>
      <w:r>
        <w:rPr>
          <w:sz w:val="20"/>
        </w:rPr>
        <w:t>assignment,</w:t>
      </w:r>
      <w:r>
        <w:rPr>
          <w:spacing w:val="-2"/>
          <w:sz w:val="20"/>
        </w:rPr>
        <w:t> </w:t>
      </w:r>
      <w:r>
        <w:rPr>
          <w:rFonts w:ascii="Courier New" w:hAnsi="Courier New"/>
          <w:b/>
          <w:sz w:val="20"/>
        </w:rPr>
        <w:t>S04/BP10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1"/>
        </w:numPr>
        <w:tabs>
          <w:tab w:pos="2155" w:val="left" w:leader="none"/>
          <w:tab w:pos="2156" w:val="left" w:leader="none"/>
        </w:tabs>
        <w:spacing w:line="244" w:lineRule="exact" w:before="120" w:after="0"/>
        <w:ind w:left="215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assignment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standard</w:t>
      </w:r>
      <w:r>
        <w:rPr>
          <w:spacing w:val="-1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entering</w:t>
      </w:r>
      <w:r>
        <w:rPr>
          <w:spacing w:val="-1"/>
          <w:sz w:val="20"/>
        </w:rPr>
        <w:t> </w:t>
      </w:r>
      <w:r>
        <w:rPr>
          <w:sz w:val="20"/>
        </w:rPr>
        <w:t>group</w:t>
      </w:r>
    </w:p>
    <w:p>
      <w:pPr>
        <w:pStyle w:val="BodyText"/>
        <w:spacing w:line="247" w:lineRule="exact"/>
        <w:ind w:left="2155"/>
      </w:pPr>
      <w:r>
        <w:rPr>
          <w:rFonts w:ascii="Courier New"/>
          <w:b/>
          <w:spacing w:val="-1"/>
        </w:rPr>
        <w:t>S03</w:t>
      </w:r>
      <w:r>
        <w:rPr>
          <w:rFonts w:ascii="Courier New"/>
          <w:b/>
          <w:spacing w:val="-65"/>
        </w:rPr>
        <w:t> </w:t>
      </w:r>
      <w:r>
        <w:rPr>
          <w:spacing w:val="-1"/>
        </w:rPr>
        <w:t>in the master</w:t>
      </w:r>
      <w:r>
        <w:rPr>
          <w:spacing w:val="1"/>
        </w:rPr>
        <w:t> </w:t>
      </w:r>
      <w:r>
        <w:rPr>
          <w:spacing w:val="-1"/>
        </w:rPr>
        <w:t>data for</w:t>
      </w:r>
      <w:r>
        <w:rPr/>
        <w:t> business process</w:t>
      </w:r>
      <w:r>
        <w:rPr>
          <w:spacing w:val="1"/>
        </w:rPr>
        <w:t> </w:t>
      </w:r>
      <w:r>
        <w:rPr>
          <w:rFonts w:ascii="Courier New"/>
          <w:b/>
        </w:rPr>
        <w:t>BP10</w:t>
      </w:r>
      <w:r>
        <w:rPr/>
        <w:t>.</w:t>
      </w:r>
    </w:p>
    <w:p>
      <w:pPr>
        <w:pStyle w:val="ListParagraph"/>
        <w:numPr>
          <w:ilvl w:val="0"/>
          <w:numId w:val="21"/>
        </w:numPr>
        <w:tabs>
          <w:tab w:pos="2156" w:val="left" w:leader="none"/>
        </w:tabs>
        <w:spacing w:line="240" w:lineRule="auto" w:before="119" w:after="0"/>
        <w:ind w:left="2155" w:right="2382" w:hanging="360"/>
        <w:jc w:val="both"/>
        <w:rPr>
          <w:sz w:val="20"/>
        </w:rPr>
      </w:pPr>
      <w:r>
        <w:rPr>
          <w:sz w:val="20"/>
        </w:rPr>
        <w:t>For evaluations using the old group assignment, you use group </w:t>
      </w:r>
      <w:r>
        <w:rPr>
          <w:rFonts w:ascii="Courier New" w:hAnsi="Courier New"/>
          <w:b/>
          <w:sz w:val="20"/>
        </w:rPr>
        <w:t>S04X</w:t>
      </w:r>
      <w:r>
        <w:rPr>
          <w:sz w:val="20"/>
        </w:rPr>
        <w:t>; for</w:t>
      </w:r>
      <w:r>
        <w:rPr>
          <w:spacing w:val="-54"/>
          <w:sz w:val="20"/>
        </w:rPr>
        <w:t> </w:t>
      </w:r>
      <w:r>
        <w:rPr>
          <w:w w:val="95"/>
          <w:sz w:val="20"/>
        </w:rPr>
        <w:t>evaluations with the current group assignment, you use group </w:t>
      </w:r>
      <w:r>
        <w:rPr>
          <w:rFonts w:ascii="Courier New" w:hAnsi="Courier New"/>
          <w:b/>
          <w:w w:val="95"/>
          <w:sz w:val="20"/>
        </w:rPr>
        <w:t>S03 </w:t>
      </w:r>
      <w:r>
        <w:rPr>
          <w:w w:val="95"/>
          <w:sz w:val="20"/>
        </w:rPr>
        <w:t>in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standard hierarchy.</w:t>
      </w:r>
    </w:p>
    <w:p>
      <w:pPr>
        <w:pStyle w:val="Heading7"/>
        <w:spacing w:before="177"/>
        <w:ind w:left="715"/>
      </w:pPr>
      <w:r>
        <w:rPr>
          <w:color w:val="000080"/>
        </w:rPr>
        <w:t>Assignment</w:t>
      </w:r>
      <w:r>
        <w:rPr>
          <w:color w:val="000080"/>
          <w:spacing w:val="-6"/>
        </w:rPr>
        <w:t> </w:t>
      </w:r>
      <w:r>
        <w:rPr>
          <w:color w:val="000080"/>
        </w:rPr>
        <w:t>to</w:t>
      </w:r>
      <w:r>
        <w:rPr>
          <w:color w:val="000080"/>
          <w:spacing w:val="-5"/>
        </w:rPr>
        <w:t> </w:t>
      </w:r>
      <w:r>
        <w:rPr>
          <w:color w:val="000080"/>
        </w:rPr>
        <w:t>alternative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processes</w:t>
      </w:r>
      <w:r>
        <w:rPr>
          <w:color w:val="000080"/>
          <w:spacing w:val="-6"/>
        </w:rPr>
        <w:t> </w:t>
      </w:r>
      <w:r>
        <w:rPr>
          <w:color w:val="000080"/>
        </w:rPr>
        <w:t>groups</w:t>
      </w:r>
    </w:p>
    <w:p>
      <w:pPr>
        <w:pStyle w:val="BodyText"/>
        <w:spacing w:before="122"/>
        <w:ind w:left="715" w:right="1670"/>
      </w:pPr>
      <w:r>
        <w:rPr/>
        <w:t>In</w:t>
      </w:r>
      <w:r>
        <w:rPr>
          <w:spacing w:val="-4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subordinate</w:t>
      </w:r>
      <w:r>
        <w:rPr>
          <w:spacing w:val="-4"/>
        </w:rPr>
        <w:t> </w:t>
      </w:r>
      <w:r>
        <w:rPr/>
        <w:t>nodes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hierarchies,</w:t>
      </w:r>
      <w:r>
        <w:rPr>
          <w:spacing w:val="1"/>
        </w:rPr>
        <w:t> </w:t>
      </w:r>
      <w:r>
        <w:rPr/>
        <w:t>you</w:t>
      </w:r>
      <w:r>
        <w:rPr>
          <w:spacing w:val="-53"/>
        </w:rPr>
        <w:t> </w:t>
      </w:r>
      <w:r>
        <w:rPr/>
        <w:t>can also create alternative business process groups that do not belong to standard hierarchies. A</w:t>
      </w:r>
      <w:r>
        <w:rPr>
          <w:spacing w:val="-53"/>
        </w:rPr>
        <w:t> </w:t>
      </w:r>
      <w:r>
        <w:rPr/>
        <w:t>business process can only be assigned to one hierarchy group, but to any number of alternative</w:t>
      </w:r>
      <w:r>
        <w:rPr>
          <w:spacing w:val="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groups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evaluations.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assignment</w:t>
      </w:r>
      <w:r>
        <w:rPr>
          <w:spacing w:val="-3"/>
        </w:rPr>
        <w:t> </w:t>
      </w:r>
      <w:r>
        <w:rPr/>
        <w:t>to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  <w:jc w:val="both"/>
      </w:pPr>
      <w:r>
        <w:rPr/>
        <w:t>Maintaining</w:t>
      </w:r>
      <w:r>
        <w:rPr>
          <w:spacing w:val="-5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Processes</w:t>
      </w:r>
    </w:p>
    <w:p>
      <w:pPr>
        <w:pStyle w:val="BodyText"/>
        <w:spacing w:before="190"/>
        <w:ind w:left="715" w:right="2115"/>
        <w:jc w:val="both"/>
      </w:pPr>
      <w:r>
        <w:rPr/>
        <w:t>an alternative group is not done in the master data of the business process, but rather in the</w:t>
      </w:r>
      <w:r>
        <w:rPr>
          <w:spacing w:val="-53"/>
        </w:rPr>
        <w:t> </w:t>
      </w:r>
      <w:r>
        <w:rPr/>
        <w:t>maintainance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groups</w:t>
      </w:r>
      <w:r>
        <w:rPr>
          <w:spacing w:val="-3"/>
        </w:rPr>
        <w:t> </w:t>
      </w:r>
      <w:r>
        <w:rPr/>
        <w:t>(see:</w:t>
      </w:r>
      <w:r>
        <w:rPr>
          <w:spacing w:val="-5"/>
        </w:rPr>
        <w:t> </w:t>
      </w:r>
      <w:r>
        <w:rPr>
          <w:color w:val="0000FF"/>
          <w:u w:val="single" w:color="0000FF"/>
        </w:rPr>
        <w:t>Business Process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30">
        <w:r>
          <w:rPr>
            <w:color w:val="0000FF"/>
            <w:u w:val="single" w:color="0000FF"/>
          </w:rPr>
          <w:t>76]</w:t>
        </w:r>
        <w:r>
          <w:rPr>
            <w:color w:val="0000FF"/>
            <w:spacing w:val="-5"/>
          </w:rPr>
          <w:t> </w:t>
        </w:r>
      </w:hyperlink>
      <w:r>
        <w:rPr/>
        <w:t>and</w:t>
      </w:r>
      <w:r>
        <w:rPr>
          <w:spacing w:val="-53"/>
        </w:rPr>
        <w:t> </w:t>
      </w:r>
      <w:r>
        <w:rPr>
          <w:color w:val="0000FF"/>
          <w:u w:val="single" w:color="0000FF"/>
        </w:rPr>
        <w:t>Pocessing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 Data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Groups [Page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33]</w:t>
      </w:r>
      <w:r>
        <w:rPr/>
        <w:t>).</w:t>
      </w:r>
    </w:p>
    <w:p>
      <w:pPr>
        <w:pStyle w:val="Heading3"/>
        <w:spacing w:before="178"/>
      </w:pPr>
      <w:r>
        <w:rPr>
          <w:color w:val="000080"/>
        </w:rPr>
        <w:t>Activities</w:t>
      </w:r>
    </w:p>
    <w:p>
      <w:pPr>
        <w:pStyle w:val="BodyText"/>
        <w:spacing w:before="121"/>
        <w:ind w:left="715"/>
        <w:jc w:val="both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transactions.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51" w:lineRule="exact" w:before="11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Costing,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path: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6"/>
          <w:sz w:val="21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51" w:lineRule="exact" w:before="0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Arial" w:hAnsi="Arial"/>
          <w:i/>
          <w:sz w:val="20"/>
        </w:rPr>
        <w:t>Create/Change/Display/Delete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1894" w:hanging="360"/>
        <w:jc w:val="left"/>
        <w:rPr>
          <w:sz w:val="20"/>
        </w:rPr>
      </w:pPr>
      <w:r>
        <w:rPr>
          <w:rFonts w:ascii="Arial" w:hAnsi="Arial"/>
          <w:b/>
          <w:color w:val="000080"/>
          <w:sz w:val="20"/>
        </w:rPr>
        <w:t>also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see:</w:t>
      </w:r>
      <w:r>
        <w:rPr>
          <w:rFonts w:ascii="Arial" w:hAnsi="Arial"/>
          <w:b/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Field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Record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5">
        <w:r>
          <w:rPr>
            <w:color w:val="0000FF"/>
            <w:sz w:val="20"/>
            <w:u w:val="single" w:color="0000FF"/>
          </w:rPr>
          <w:t>63]</w:t>
        </w:r>
      </w:hyperlink>
      <w:r>
        <w:rPr>
          <w:sz w:val="20"/>
        </w:rPr>
        <w:t>,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Assignment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Field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Business Process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Record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26">
        <w:r>
          <w:rPr>
            <w:color w:val="0000FF"/>
            <w:sz w:val="20"/>
            <w:u w:val="single" w:color="0000FF"/>
          </w:rPr>
          <w:t>68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5" w:lineRule="exact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IMG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path:</w:t>
      </w:r>
      <w:r>
        <w:rPr>
          <w:spacing w:val="-3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pStyle w:val="BodyText"/>
        <w:ind w:left="1075"/>
      </w:pPr>
      <w:r>
        <w:rPr/>
        <w:t>Maintain</w:t>
      </w:r>
      <w:r>
        <w:rPr>
          <w:spacing w:val="-4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</w:p>
    <w:p>
      <w:pPr>
        <w:pStyle w:val="ListParagraph"/>
        <w:numPr>
          <w:ilvl w:val="0"/>
          <w:numId w:val="23"/>
        </w:numPr>
        <w:tabs>
          <w:tab w:pos="1435" w:val="left" w:leader="none"/>
          <w:tab w:pos="1436" w:val="left" w:leader="none"/>
        </w:tabs>
        <w:spacing w:line="240" w:lineRule="auto" w:before="115" w:after="0"/>
        <w:ind w:left="1435" w:right="0" w:hanging="361"/>
        <w:jc w:val="left"/>
        <w:rPr>
          <w:sz w:val="20"/>
        </w:rPr>
      </w:pPr>
      <w:r>
        <w:rPr>
          <w:rFonts w:ascii="Arial" w:hAnsi="Arial"/>
          <w:b/>
          <w:color w:val="000080"/>
          <w:sz w:val="20"/>
        </w:rPr>
        <w:t>also</w:t>
      </w:r>
      <w:r>
        <w:rPr>
          <w:rFonts w:ascii="Arial" w:hAnsi="Arial"/>
          <w:b/>
          <w:color w:val="000080"/>
          <w:spacing w:val="-5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see:</w:t>
      </w:r>
      <w:r>
        <w:rPr>
          <w:rFonts w:ascii="Arial" w:hAnsi="Arial"/>
          <w:b/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28" w:lineRule="auto" w:before="132" w:after="0"/>
        <w:ind w:left="1075" w:right="2107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from the menu for Activity-Based Costing, go to the maintainance screen of the standard</w:t>
      </w:r>
      <w:r>
        <w:rPr>
          <w:spacing w:val="-54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path: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Arial" w:hAnsi="Arial"/>
          <w:i/>
          <w:sz w:val="20"/>
        </w:rPr>
        <w:t>Standard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Hierarchy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Change/Create</w:t>
      </w:r>
    </w:p>
    <w:p>
      <w:pPr>
        <w:pStyle w:val="ListParagraph"/>
        <w:numPr>
          <w:ilvl w:val="0"/>
          <w:numId w:val="24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rFonts w:ascii="Arial" w:hAnsi="Arial"/>
          <w:b/>
          <w:color w:val="000080"/>
          <w:sz w:val="20"/>
        </w:rPr>
        <w:t>also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see:</w:t>
      </w:r>
      <w:r>
        <w:rPr>
          <w:rFonts w:ascii="Arial" w:hAnsi="Arial"/>
          <w:b/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Process/Groups 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Hierarchy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0">
        <w:r>
          <w:rPr>
            <w:color w:val="0000FF"/>
            <w:sz w:val="20"/>
            <w:u w:val="single" w:color="0000FF"/>
          </w:rPr>
          <w:t>52]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5" w:lineRule="exact" w:before="120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Costing,</w:t>
      </w:r>
      <w:r>
        <w:rPr>
          <w:spacing w:val="-3"/>
          <w:sz w:val="20"/>
        </w:rPr>
        <w:t> </w:t>
      </w:r>
      <w:r>
        <w:rPr>
          <w:sz w:val="20"/>
        </w:rPr>
        <w:t>go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collective</w:t>
      </w:r>
      <w:r>
        <w:rPr>
          <w:spacing w:val="-1"/>
          <w:sz w:val="20"/>
        </w:rPr>
        <w:t> </w:t>
      </w:r>
      <w:r>
        <w:rPr>
          <w:sz w:val="20"/>
        </w:rPr>
        <w:t>processing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path: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Master Data</w:t>
      </w:r>
    </w:p>
    <w:p>
      <w:pPr>
        <w:spacing w:line="243" w:lineRule="exact" w:before="0"/>
        <w:ind w:left="1075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9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Collective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07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Create/Change/Display/Delete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rFonts w:ascii="Arial" w:hAnsi="Arial"/>
          <w:b/>
          <w:color w:val="000080"/>
          <w:sz w:val="20"/>
        </w:rPr>
        <w:t>also</w:t>
      </w:r>
      <w:r>
        <w:rPr>
          <w:rFonts w:ascii="Arial" w:hAnsi="Arial"/>
          <w:b/>
          <w:color w:val="000080"/>
          <w:spacing w:val="-5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see:</w:t>
      </w:r>
      <w:r>
        <w:rPr>
          <w:rFonts w:ascii="Arial" w:hAnsi="Arial"/>
          <w:b/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Change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 with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Collective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8">
        <w:r>
          <w:rPr>
            <w:color w:val="0000FF"/>
            <w:sz w:val="20"/>
            <w:u w:val="single" w:color="0000FF"/>
          </w:rPr>
          <w:t>71]</w:t>
        </w:r>
      </w:hyperlink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5" w:id="26"/>
      <w:bookmarkEnd w:id="26"/>
      <w:r>
        <w:rPr>
          <w:b w:val="0"/>
        </w:rPr>
      </w:r>
      <w:r>
        <w:rPr>
          <w:color w:val="000080"/>
        </w:rPr>
        <w:t>Fields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</w:p>
    <w:p>
      <w:pPr>
        <w:pStyle w:val="BodyText"/>
        <w:spacing w:before="121"/>
        <w:ind w:left="715" w:right="1905"/>
      </w:pPr>
      <w:r>
        <w:rPr/>
        <w:t>You can create time-based dependencies for business process master data (see </w:t>
      </w:r>
      <w:r>
        <w:rPr>
          <w:color w:val="0000FF"/>
          <w:u w:val="single" w:color="0000FF"/>
        </w:rPr>
        <w:t>Time-Based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Dependencies for Master Data [Page </w:t>
      </w:r>
      <w:hyperlink w:history="true" w:anchor="_bookmark8">
        <w:r>
          <w:rPr>
            <w:color w:val="0000FF"/>
            <w:u w:val="single" w:color="0000FF"/>
          </w:rPr>
          <w:t>29</w:t>
        </w:r>
      </w:hyperlink>
      <w:r>
        <w:rPr>
          <w:color w:val="0000FF"/>
          <w:u w:val="single" w:color="0000FF"/>
        </w:rPr>
        <w:t>]</w:t>
      </w:r>
      <w:r>
        <w:rPr/>
        <w:t>). The SAP System supports the following time-based</w:t>
      </w:r>
      <w:r>
        <w:rPr>
          <w:spacing w:val="-54"/>
        </w:rPr>
        <w:t> </w:t>
      </w:r>
      <w:r>
        <w:rPr/>
        <w:t>dependencies:</w:t>
      </w:r>
    </w:p>
    <w:p>
      <w:pPr>
        <w:pStyle w:val="ListParagraph"/>
        <w:numPr>
          <w:ilvl w:val="1"/>
          <w:numId w:val="1"/>
        </w:numPr>
        <w:tabs>
          <w:tab w:pos="3235" w:val="left" w:leader="none"/>
          <w:tab w:pos="3236" w:val="left" w:leader="none"/>
          <w:tab w:pos="4962" w:val="left" w:leader="none"/>
        </w:tabs>
        <w:spacing w:line="240" w:lineRule="auto" w:before="123" w:after="0"/>
        <w:ind w:left="3235" w:right="0" w:hanging="2161"/>
        <w:jc w:val="left"/>
        <w:rPr>
          <w:sz w:val="20"/>
        </w:rPr>
      </w:pP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time-based</w:t>
        <w:tab/>
        <w:t>(I)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4254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Fiscal-year-based</w:t>
      </w:r>
      <w:r>
        <w:rPr>
          <w:spacing w:val="-3"/>
          <w:sz w:val="20"/>
        </w:rPr>
        <w:t> </w:t>
      </w:r>
      <w:r>
        <w:rPr>
          <w:sz w:val="20"/>
        </w:rPr>
        <w:t>dependency</w:t>
        <w:tab/>
        <w:t>(Y)</w:t>
      </w:r>
    </w:p>
    <w:p>
      <w:pPr>
        <w:pStyle w:val="ListParagraph"/>
        <w:numPr>
          <w:ilvl w:val="1"/>
          <w:numId w:val="1"/>
        </w:numPr>
        <w:tabs>
          <w:tab w:pos="3235" w:val="left" w:leader="none"/>
          <w:tab w:pos="3236" w:val="left" w:leader="none"/>
        </w:tabs>
        <w:spacing w:line="240" w:lineRule="auto" w:before="118" w:after="0"/>
        <w:ind w:left="3235" w:right="0" w:hanging="2161"/>
        <w:jc w:val="left"/>
        <w:rPr>
          <w:sz w:val="20"/>
        </w:rPr>
      </w:pPr>
      <w:r>
        <w:rPr>
          <w:sz w:val="20"/>
        </w:rPr>
        <w:t>Period-based</w:t>
      </w:r>
      <w:r>
        <w:rPr>
          <w:spacing w:val="-4"/>
          <w:sz w:val="20"/>
        </w:rPr>
        <w:t> </w:t>
      </w:r>
      <w:r>
        <w:rPr>
          <w:sz w:val="20"/>
        </w:rPr>
        <w:t>dependency</w:t>
      </w:r>
      <w:r>
        <w:rPr>
          <w:spacing w:val="39"/>
          <w:sz w:val="20"/>
        </w:rPr>
        <w:t> </w:t>
      </w:r>
      <w:r>
        <w:rPr>
          <w:sz w:val="20"/>
        </w:rPr>
        <w:t>(P)</w:t>
      </w:r>
    </w:p>
    <w:p>
      <w:pPr>
        <w:pStyle w:val="ListParagraph"/>
        <w:numPr>
          <w:ilvl w:val="1"/>
          <w:numId w:val="1"/>
        </w:numPr>
        <w:tabs>
          <w:tab w:pos="3235" w:val="left" w:leader="none"/>
          <w:tab w:pos="3236" w:val="left" w:leader="none"/>
          <w:tab w:pos="5671" w:val="left" w:leader="none"/>
        </w:tabs>
        <w:spacing w:line="240" w:lineRule="auto" w:before="117" w:after="0"/>
        <w:ind w:left="3235" w:right="0" w:hanging="2161"/>
        <w:jc w:val="left"/>
        <w:rPr>
          <w:sz w:val="20"/>
        </w:rPr>
      </w:pPr>
      <w:r>
        <w:rPr>
          <w:sz w:val="20"/>
        </w:rPr>
        <w:t>Day-based</w:t>
      </w:r>
      <w:r>
        <w:rPr>
          <w:spacing w:val="-3"/>
          <w:sz w:val="20"/>
        </w:rPr>
        <w:t> </w:t>
      </w:r>
      <w:r>
        <w:rPr>
          <w:sz w:val="20"/>
        </w:rPr>
        <w:t>dependency</w:t>
        <w:tab/>
        <w:t>(D)</w:t>
      </w:r>
    </w:p>
    <w:p>
      <w:pPr>
        <w:pStyle w:val="BodyText"/>
        <w:spacing w:before="117"/>
        <w:ind w:left="715"/>
      </w:pP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lists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time-based</w:t>
      </w:r>
      <w:r>
        <w:rPr>
          <w:spacing w:val="-4"/>
        </w:rPr>
        <w:t> </w:t>
      </w:r>
      <w:r>
        <w:rPr/>
        <w:t>dependencies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fields 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data.</w:t>
      </w:r>
    </w:p>
    <w:p>
      <w:pPr>
        <w:pStyle w:val="Heading7"/>
        <w:spacing w:before="178"/>
        <w:ind w:left="715"/>
      </w:pPr>
      <w:r>
        <w:rPr/>
        <w:t>Time-Based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Time-Based</w:t>
      </w:r>
      <w:r>
        <w:rPr>
          <w:spacing w:val="-3"/>
        </w:rPr>
        <w:t> </w:t>
      </w:r>
      <w:r>
        <w:rPr/>
        <w:t>Fields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5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2304"/>
        <w:gridCol w:w="2578"/>
        <w:gridCol w:w="1743"/>
      </w:tblGrid>
      <w:tr>
        <w:trPr>
          <w:trHeight w:val="580" w:hRule="atLeast"/>
        </w:trPr>
        <w:tc>
          <w:tcPr>
            <w:tcW w:w="1704" w:type="dxa"/>
          </w:tcPr>
          <w:p>
            <w:pPr>
              <w:pStyle w:val="TableParagraph"/>
              <w:spacing w:before="57"/>
              <w:ind w:left="4" w:right="16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Not</w:t>
            </w:r>
            <w:r>
              <w:rPr>
                <w:rFonts w:ascii="Arial"/>
                <w:b/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Time-Based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(I)</w:t>
            </w: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 w:right="5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Fiscal-Year-Based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(Y)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 w:right="126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Period-Based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(P)</w:t>
            </w: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4" w:right="6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Day-Based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(D)</w:t>
            </w:r>
          </w:p>
        </w:tc>
      </w:tr>
      <w:tr>
        <w:trPr>
          <w:trHeight w:val="580" w:hRule="atLeast"/>
        </w:trPr>
        <w:tc>
          <w:tcPr>
            <w:tcW w:w="1704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Basic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Basic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 w:right="380" w:firstLine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Organizational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Units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Allocation</w:t>
            </w: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Basic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Hierarchy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area</w:t>
            </w:r>
          </w:p>
        </w:tc>
        <w:tc>
          <w:tcPr>
            <w:tcW w:w="230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Company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code</w:t>
            </w:r>
          </w:p>
        </w:tc>
        <w:tc>
          <w:tcPr>
            <w:tcW w:w="2578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Plant</w:t>
            </w:r>
          </w:p>
        </w:tc>
        <w:tc>
          <w:tcPr>
            <w:tcW w:w="174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area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Profit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center</w:t>
            </w: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Object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currency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Sales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organization</w:t>
            </w: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responsible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Distribution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channel</w:t>
            </w: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Attributes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Division</w:t>
            </w:r>
          </w:p>
        </w:tc>
        <w:tc>
          <w:tcPr>
            <w:tcW w:w="1743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Attributes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External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value-added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group</w:t>
            </w: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Internal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value-added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</w:t>
            </w: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Category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behavior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Task</w:t>
            </w:r>
          </w:p>
        </w:tc>
        <w:tc>
          <w:tcPr>
            <w:tcW w:w="1743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Additional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78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Templates</w:t>
            </w: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</w:p>
        </w:tc>
        <w:tc>
          <w:tcPr>
            <w:tcW w:w="257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Costing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sheet</w:t>
            </w: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unit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factor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category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Price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indicator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price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146"/>
          <w:headerReference w:type="even" r:id="rId147"/>
          <w:footerReference w:type="default" r:id="rId148"/>
          <w:footerReference w:type="even" r:id="rId149"/>
          <w:pgSz w:w="12240" w:h="15840"/>
          <w:pgMar w:header="1000" w:footer="860" w:top="1300" w:bottom="1060" w:left="1100" w:right="140"/>
          <w:pgNumType w:start="63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2304"/>
        <w:gridCol w:w="2578"/>
        <w:gridCol w:w="1743"/>
      </w:tblGrid>
      <w:tr>
        <w:trPr>
          <w:trHeight w:val="58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ind w:left="4" w:right="224"/>
              <w:rPr>
                <w:sz w:val="20"/>
              </w:rPr>
            </w:pPr>
            <w:r>
              <w:rPr>
                <w:sz w:val="20"/>
              </w:rPr>
              <w:t>Pre-distribution of fixed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costs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Plan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category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indicator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Templates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77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57"/>
              <w:ind w:left="4" w:right="732"/>
              <w:rPr>
                <w:sz w:val="20"/>
              </w:rPr>
            </w:pPr>
            <w:r>
              <w:rPr>
                <w:spacing w:val="-1"/>
                <w:sz w:val="20"/>
              </w:rPr>
              <w:t>Formula </w:t>
            </w:r>
            <w:r>
              <w:rPr>
                <w:sz w:val="20"/>
              </w:rPr>
              <w:t>planning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</w:tc>
        <w:tc>
          <w:tcPr>
            <w:tcW w:w="257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4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BodyText"/>
        <w:spacing w:before="93"/>
        <w:ind w:left="71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lists: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4" w:after="0"/>
        <w:ind w:left="1423" w:right="0" w:hanging="349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fields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7" w:after="0"/>
        <w:ind w:left="1423" w:right="0" w:hanging="349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time-based</w:t>
      </w:r>
      <w:r>
        <w:rPr>
          <w:spacing w:val="-4"/>
          <w:sz w:val="20"/>
        </w:rPr>
        <w:t> </w:t>
      </w:r>
      <w:r>
        <w:rPr>
          <w:sz w:val="20"/>
        </w:rPr>
        <w:t>dependencies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</w:p>
    <w:p>
      <w:pPr>
        <w:pStyle w:val="Heading7"/>
        <w:spacing w:before="174"/>
        <w:ind w:left="715"/>
      </w:pPr>
      <w:r>
        <w:rPr/>
        <w:t>Fields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10" w:after="1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7"/>
        <w:gridCol w:w="4083"/>
        <w:gridCol w:w="1469"/>
      </w:tblGrid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</w:t>
            </w:r>
          </w:p>
        </w:tc>
        <w:tc>
          <w:tcPr>
            <w:tcW w:w="1469" w:type="dxa"/>
          </w:tcPr>
          <w:p>
            <w:pPr>
              <w:pStyle w:val="TableParagraph"/>
              <w:spacing w:before="57"/>
              <w:ind w:left="3" w:right="246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Time-Based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Dependency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basic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data</w:t>
            </w:r>
          </w:p>
        </w:tc>
        <w:tc>
          <w:tcPr>
            <w:tcW w:w="408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name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short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description</w:t>
            </w:r>
          </w:p>
        </w:tc>
        <w:tc>
          <w:tcPr>
            <w:tcW w:w="1469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Person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responsible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person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responsible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Hierarchy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Area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standard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hierarchy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Company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Code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Company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Business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Area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area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77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Currency</w:t>
            </w:r>
            <w:r>
              <w:rPr>
                <w:color w:val="0000FF"/>
                <w:spacing w:val="-7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currency,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area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currency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default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value</w:t>
            </w:r>
          </w:p>
        </w:tc>
        <w:tc>
          <w:tcPr>
            <w:tcW w:w="1469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Template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41">
              <w:r>
                <w:rPr>
                  <w:color w:val="0000FF"/>
                  <w:sz w:val="20"/>
                  <w:u w:val="single" w:color="0000FF"/>
                </w:rPr>
                <w:t>90]</w:t>
              </w:r>
            </w:hyperlink>
          </w:p>
        </w:tc>
        <w:tc>
          <w:tcPr>
            <w:tcW w:w="4083" w:type="dxa"/>
          </w:tcPr>
          <w:p>
            <w:pPr>
              <w:pStyle w:val="TableParagraph"/>
              <w:ind w:left="4" w:right="797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planning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organization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units</w:t>
            </w:r>
          </w:p>
        </w:tc>
        <w:tc>
          <w:tcPr>
            <w:tcW w:w="408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Plant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Plant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Profit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Center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Profit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Sales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Organization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Distribution</w:t>
            </w:r>
            <w:r>
              <w:rPr>
                <w:color w:val="0000FF"/>
                <w:spacing w:val="-7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Channel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Distribution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channel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7"/>
        <w:gridCol w:w="4083"/>
        <w:gridCol w:w="1469"/>
      </w:tblGrid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Divisions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Division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Cost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Center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Group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group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Cost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Center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808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134"/>
              <w:rPr>
                <w:sz w:val="20"/>
              </w:rPr>
            </w:pPr>
            <w:r>
              <w:rPr>
                <w:sz w:val="20"/>
              </w:rPr>
              <w:t>Type selection for workflow task (see: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Workflow-Integration</w:t>
            </w:r>
            <w:r>
              <w:rPr>
                <w:color w:val="0000FF"/>
                <w:spacing w:val="-8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</w:t>
            </w:r>
            <w:r>
              <w:rPr>
                <w:color w:val="0000FF"/>
                <w:spacing w:val="-7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business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processes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118">
              <w:r>
                <w:rPr>
                  <w:color w:val="0000FF"/>
                  <w:sz w:val="20"/>
                  <w:u w:val="single" w:color="0000FF"/>
                </w:rPr>
                <w:t>235]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81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Task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445"/>
              <w:jc w:val="both"/>
              <w:rPr>
                <w:sz w:val="20"/>
              </w:rPr>
            </w:pPr>
            <w:r>
              <w:rPr>
                <w:sz w:val="20"/>
              </w:rPr>
              <w:t>Assigning workflow task (see: </w:t>
            </w:r>
            <w:r>
              <w:rPr>
                <w:color w:val="0000FF"/>
                <w:sz w:val="20"/>
                <w:u w:val="single" w:color="0000FF"/>
              </w:rPr>
              <w:t>Workflow-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Integration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business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processes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53"/>
                <w:sz w:val="20"/>
              </w:rPr>
              <w:t> </w:t>
            </w:r>
            <w:hyperlink w:history="true" w:anchor="_bookmark118">
              <w:r>
                <w:rPr>
                  <w:color w:val="0000FF"/>
                  <w:sz w:val="20"/>
                  <w:u w:val="single" w:color="0000FF"/>
                </w:rPr>
                <w:t>235]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attributes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Value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Added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  <w:r>
              <w:rPr>
                <w:color w:val="0000FF"/>
                <w:spacing w:val="-2"/>
                <w:sz w:val="20"/>
              </w:rPr>
              <w:t> </w:t>
            </w:r>
            <w:r>
              <w:rPr>
                <w:sz w:val="20"/>
              </w:rPr>
              <w:t>ext.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Attribute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external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scaled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Value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Added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  <w:r>
              <w:rPr>
                <w:color w:val="0000FF"/>
                <w:spacing w:val="-1"/>
                <w:sz w:val="20"/>
              </w:rPr>
              <w:t> </w:t>
            </w:r>
            <w:r>
              <w:rPr>
                <w:sz w:val="20"/>
              </w:rPr>
              <w:t>int.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Attribute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scaled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808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Category</w:t>
            </w:r>
            <w:r>
              <w:rPr>
                <w:color w:val="0000FF"/>
                <w:spacing w:val="-7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275"/>
              <w:rPr>
                <w:sz w:val="20"/>
              </w:rPr>
            </w:pPr>
            <w:r>
              <w:rPr>
                <w:sz w:val="20"/>
              </w:rPr>
              <w:t>Attribute assignment for a freely-defined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parameter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(such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affected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organizational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area)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scaled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Cost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Behavior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63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behavior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scaled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Additional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Attributes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Attribute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freely-defined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parameter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scaled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343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additional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freely-defined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343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additional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freely-defined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attribute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allocation</w:t>
            </w:r>
          </w:p>
        </w:tc>
        <w:tc>
          <w:tcPr>
            <w:tcW w:w="408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77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 w:hanging="1"/>
              <w:rPr>
                <w:sz w:val="20"/>
              </w:rPr>
            </w:pPr>
            <w:r>
              <w:rPr>
                <w:sz w:val="20"/>
              </w:rPr>
              <w:t>Activity unit in which the business process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takes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Process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Driver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1469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4083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driver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description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unit</w:t>
            </w:r>
          </w:p>
        </w:tc>
        <w:tc>
          <w:tcPr>
            <w:tcW w:w="4083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Alternative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unit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factor</w:t>
            </w:r>
          </w:p>
        </w:tc>
        <w:tc>
          <w:tcPr>
            <w:tcW w:w="4083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Alternative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factor</w:t>
            </w:r>
          </w:p>
        </w:tc>
        <w:tc>
          <w:tcPr>
            <w:tcW w:w="1469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Allocation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Category</w:t>
            </w:r>
            <w:r>
              <w:rPr>
                <w:color w:val="0000FF"/>
                <w:spacing w:val="-7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(default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Allocation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Cost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Element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436"/>
              <w:rPr>
                <w:sz w:val="20"/>
              </w:rPr>
            </w:pPr>
            <w:r>
              <w:rPr>
                <w:sz w:val="20"/>
              </w:rPr>
              <w:t>Cost element used for process allocation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(default value)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Price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Indicator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determines how the activity type price for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used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(default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value)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Average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Price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222">
              <w:r>
                <w:rPr>
                  <w:color w:val="0000FF"/>
                  <w:sz w:val="20"/>
                  <w:u w:val="single" w:color="0000FF"/>
                </w:rPr>
                <w:t>429]</w:t>
              </w:r>
            </w:hyperlink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whether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prices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remain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constant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fiscal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year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(default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value)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7"/>
        <w:gridCol w:w="4083"/>
        <w:gridCol w:w="1469"/>
      </w:tblGrid>
      <w:tr>
        <w:trPr>
          <w:trHeight w:val="808" w:hRule="atLeast"/>
        </w:trPr>
        <w:tc>
          <w:tcPr>
            <w:tcW w:w="2777" w:type="dxa"/>
          </w:tcPr>
          <w:p>
            <w:pPr>
              <w:pStyle w:val="TableParagraph"/>
              <w:ind w:left="4" w:right="64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Pre-distribution of Fixed Costs</w:t>
            </w:r>
            <w:r>
              <w:rPr>
                <w:color w:val="0000FF"/>
                <w:spacing w:val="-5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whether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costs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accepting the activity are pre-distributed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before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(default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value)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1041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Determines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whether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the process is credited can also accept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additional manual posting or confirmation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(default value)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1038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Plan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63" w:firstLine="1"/>
              <w:rPr>
                <w:sz w:val="20"/>
              </w:rPr>
            </w:pPr>
            <w:r>
              <w:rPr>
                <w:sz w:val="20"/>
              </w:rPr>
              <w:t>sets the planned activity quantities through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reconciliation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changed, even when the planning for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 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reconciled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58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category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203" w:hanging="1"/>
              <w:rPr>
                <w:sz w:val="20"/>
              </w:rPr>
            </w:pPr>
            <w:r>
              <w:rPr>
                <w:sz w:val="20"/>
              </w:rPr>
              <w:t>Type of process allocation in actual (default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value)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81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indicator</w:t>
            </w:r>
          </w:p>
        </w:tc>
        <w:tc>
          <w:tcPr>
            <w:tcW w:w="408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Type of price calculation used for process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(default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plan value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template</w:t>
            </w:r>
          </w:p>
        </w:tc>
        <w:tc>
          <w:tcPr>
            <w:tcW w:w="408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810" w:hRule="atLeast"/>
        </w:trPr>
        <w:tc>
          <w:tcPr>
            <w:tcW w:w="2777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</w:tc>
        <w:tc>
          <w:tcPr>
            <w:tcW w:w="4083" w:type="dxa"/>
          </w:tcPr>
          <w:p>
            <w:pPr>
              <w:pStyle w:val="TableParagraph"/>
              <w:ind w:left="4" w:right="165"/>
              <w:jc w:val="both"/>
              <w:rPr>
                <w:sz w:val="20"/>
              </w:rPr>
            </w:pPr>
            <w:r>
              <w:rPr>
                <w:sz w:val="20"/>
              </w:rPr>
              <w:t>Assigned template for the formula planning;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also see: </w:t>
            </w:r>
            <w:r>
              <w:rPr>
                <w:color w:val="0000FF"/>
                <w:sz w:val="20"/>
                <w:u w:val="single" w:color="0000FF"/>
              </w:rPr>
              <w:t>Assigning templates for processes</w:t>
            </w:r>
            <w:r>
              <w:rPr>
                <w:color w:val="0000FF"/>
                <w:spacing w:val="-5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(formula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planning) 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112">
              <w:r>
                <w:rPr>
                  <w:color w:val="0000FF"/>
                  <w:sz w:val="20"/>
                  <w:u w:val="single" w:color="0000FF"/>
                </w:rPr>
                <w:t>227]</w:t>
              </w:r>
            </w:hyperlink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808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 w:right="147"/>
              <w:rPr>
                <w:sz w:val="20"/>
              </w:rPr>
            </w:pPr>
            <w:r>
              <w:rPr>
                <w:sz w:val="20"/>
              </w:rPr>
              <w:t>Assigned template for the allocations; also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see: </w:t>
            </w:r>
            <w:r>
              <w:rPr>
                <w:color w:val="0000FF"/>
                <w:sz w:val="20"/>
                <w:u w:val="single" w:color="0000FF"/>
              </w:rPr>
              <w:t>Assigning templates for processes/cost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centers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1"/>
                <w:sz w:val="20"/>
                <w:u w:val="single" w:color="0000FF"/>
              </w:rPr>
              <w:t> </w:t>
            </w:r>
            <w:hyperlink w:history="true" w:anchor="_bookmark193">
              <w:r>
                <w:rPr>
                  <w:color w:val="0000FF"/>
                  <w:sz w:val="20"/>
                  <w:u w:val="single" w:color="0000FF"/>
                </w:rPr>
                <w:t>365</w:t>
              </w:r>
            </w:hyperlink>
            <w:r>
              <w:rPr>
                <w:color w:val="0000FF"/>
                <w:sz w:val="20"/>
                <w:u w:val="single" w:color="0000FF"/>
              </w:rPr>
              <w:t>]</w:t>
            </w:r>
          </w:p>
        </w:tc>
        <w:tc>
          <w:tcPr>
            <w:tcW w:w="1469" w:type="dxa"/>
          </w:tcPr>
          <w:p>
            <w:pPr>
              <w:pStyle w:val="TableParagraph"/>
              <w:spacing w:before="57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>
        <w:trPr>
          <w:trHeight w:val="1041" w:hRule="atLeast"/>
        </w:trPr>
        <w:tc>
          <w:tcPr>
            <w:tcW w:w="2777" w:type="dxa"/>
          </w:tcPr>
          <w:p>
            <w:pPr>
              <w:pStyle w:val="TableParagraph"/>
              <w:ind w:left="4" w:right="296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Calculation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53"/>
                <w:sz w:val="20"/>
              </w:rPr>
              <w:t> </w:t>
            </w:r>
            <w:hyperlink w:history="true" w:anchor="_bookmark203">
              <w:r>
                <w:rPr>
                  <w:color w:val="0000FF"/>
                  <w:sz w:val="20"/>
                  <w:u w:val="single" w:color="0000FF"/>
                </w:rPr>
                <w:t>379]</w:t>
              </w:r>
            </w:hyperlink>
          </w:p>
        </w:tc>
        <w:tc>
          <w:tcPr>
            <w:tcW w:w="4083" w:type="dxa"/>
          </w:tcPr>
          <w:p>
            <w:pPr>
              <w:pStyle w:val="TableParagraph"/>
              <w:ind w:left="4" w:right="63"/>
              <w:rPr>
                <w:sz w:val="20"/>
              </w:rPr>
            </w:pPr>
            <w:r>
              <w:rPr>
                <w:sz w:val="20"/>
              </w:rPr>
              <w:t>Controls the calculation of overhead costs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(entry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necessary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costs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need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to be determined; </w:t>
            </w:r>
            <w:r>
              <w:rPr>
                <w:rFonts w:ascii="Arial"/>
                <w:b/>
                <w:color w:val="000080"/>
                <w:sz w:val="20"/>
              </w:rPr>
              <w:t>for more on this see:</w:t>
            </w:r>
            <w:r>
              <w:rPr>
                <w:rFonts w:ascii="Arial"/>
                <w:b/>
                <w:color w:val="000080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Maintaining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cost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sheet).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1469" w:type="dxa"/>
          </w:tcPr>
          <w:p>
            <w:pPr>
              <w:pStyle w:val="TableParagraph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>
        <w:trPr>
          <w:trHeight w:val="350" w:hRule="atLeast"/>
        </w:trPr>
        <w:tc>
          <w:tcPr>
            <w:tcW w:w="2777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history</w:t>
            </w:r>
          </w:p>
        </w:tc>
        <w:tc>
          <w:tcPr>
            <w:tcW w:w="408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810" w:hRule="atLeast"/>
        </w:trPr>
        <w:tc>
          <w:tcPr>
            <w:tcW w:w="2777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Created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..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...</w:t>
            </w:r>
          </w:p>
        </w:tc>
        <w:tc>
          <w:tcPr>
            <w:tcW w:w="4083" w:type="dxa"/>
          </w:tcPr>
          <w:p>
            <w:pPr>
              <w:pStyle w:val="TableParagraph"/>
              <w:spacing w:before="57"/>
              <w:ind w:left="4" w:right="169" w:hanging="1"/>
              <w:rPr>
                <w:sz w:val="20"/>
              </w:rPr>
            </w:pPr>
            <w:r>
              <w:rPr>
                <w:sz w:val="20"/>
              </w:rPr>
              <w:t>Name of the last person to make changes,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date of the last changes (filled automatically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system)</w:t>
            </w:r>
          </w:p>
        </w:tc>
        <w:tc>
          <w:tcPr>
            <w:tcW w:w="146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15"/>
        </w:rPr>
      </w:pPr>
      <w:r>
        <w:rPr/>
        <w:pict>
          <v:group style="position:absolute;margin-left:144.760605pt;margin-top:11.060877pt;width:18pt;height:13.6pt;mso-position-horizontal-relative:page;mso-position-vertical-relative:paragraph;z-index:-15648256;mso-wrap-distance-left:0;mso-wrap-distance-right:0" coordorigin="2895,221" coordsize="360,272">
            <v:line style="position:absolute" from="3104,230" to="3135,230" stroked="true" strokeweight=".84pt" strokecolor="#000000">
              <v:stroke dashstyle="solid"/>
            </v:line>
            <v:shape style="position:absolute;left:2895;top:238;width:360;height:240" type="#_x0000_t75" stroked="false">
              <v:imagedata r:id="rId64" o:title=""/>
            </v:shape>
            <v:line style="position:absolute" from="3118,485" to="3150,485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92"/>
      </w:pPr>
      <w:r>
        <w:rPr/>
        <w:t>You can add certain additional fields to business process master data. For this, you</w:t>
      </w:r>
      <w:r>
        <w:rPr>
          <w:spacing w:val="1"/>
        </w:rPr>
        <w:t> </w:t>
      </w:r>
      <w:r>
        <w:rPr/>
        <w:t>have the enhancement COOMBP01 </w:t>
      </w:r>
      <w:r>
        <w:rPr>
          <w:rFonts w:ascii="Arial"/>
          <w:i/>
        </w:rPr>
        <w:t>Business Process: Customer Own Additional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Field in Master Data</w:t>
      </w:r>
      <w:r>
        <w:rPr/>
        <w:t>. You can maintain the additional fields for each separate master</w:t>
      </w:r>
      <w:r>
        <w:rPr>
          <w:spacing w:val="-53"/>
        </w:rPr>
        <w:t> </w:t>
      </w:r>
      <w:r>
        <w:rPr/>
        <w:t>data record on its own tab. Selection variants for the additional fields support</w:t>
      </w:r>
      <w:r>
        <w:rPr>
          <w:spacing w:val="1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deletion</w:t>
      </w:r>
      <w:r>
        <w:rPr>
          <w:spacing w:val="1"/>
        </w:rPr>
        <w:t> </w:t>
      </w:r>
      <w:r>
        <w:rPr/>
        <w:t>and for list</w:t>
      </w:r>
      <w:r>
        <w:rPr>
          <w:spacing w:val="-2"/>
        </w:rPr>
        <w:t> </w:t>
      </w:r>
      <w:r>
        <w:rPr/>
        <w:t>display.</w:t>
      </w:r>
    </w:p>
    <w:p>
      <w:pPr>
        <w:pStyle w:val="BodyText"/>
        <w:spacing w:before="119"/>
        <w:ind w:left="1795" w:right="1741"/>
        <w:rPr>
          <w:rFonts w:ascii="Arial" w:hAnsi="Arial"/>
          <w:i/>
        </w:rPr>
      </w:pPr>
      <w:r>
        <w:rPr/>
        <w:t>To create the additional fields in the Implementation Guide (IMG) for the Activity-</w:t>
      </w:r>
      <w:r>
        <w:rPr>
          <w:spacing w:val="1"/>
        </w:rPr>
        <w:t> </w:t>
      </w:r>
      <w:r>
        <w:rPr/>
        <w:t>Based</w:t>
      </w:r>
      <w:r>
        <w:rPr>
          <w:spacing w:val="-3"/>
        </w:rPr>
        <w:t> </w:t>
      </w:r>
      <w:r>
        <w:rPr/>
        <w:t>Costing</w:t>
      </w:r>
      <w:r>
        <w:rPr>
          <w:spacing w:val="-5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(CO-ABC),</w:t>
      </w:r>
      <w:r>
        <w:rPr>
          <w:spacing w:val="-5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 w:hAnsi="Arial"/>
          <w:i/>
        </w:rPr>
        <w:t>Master</w:t>
      </w:r>
      <w:r>
        <w:rPr>
          <w:rFonts w:ascii="Arial" w:hAnsi="Arial"/>
          <w:i/>
          <w:spacing w:val="-5"/>
        </w:rPr>
        <w:t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Business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Processes</w:t>
      </w:r>
    </w:p>
    <w:p>
      <w:pPr>
        <w:pStyle w:val="BodyText"/>
        <w:spacing w:before="4"/>
        <w:ind w:left="1795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color w:val="0000FF"/>
          <w:u w:val="single" w:color="0000FF"/>
        </w:rPr>
        <w:t>Developing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Enhancements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795" w:right="2245"/>
        <w:jc w:val="both"/>
      </w:pPr>
      <w:r>
        <w:rPr/>
        <w:t>For more information on the enhancement COOMBP01, see the enhancement</w:t>
      </w:r>
      <w:r>
        <w:rPr>
          <w:spacing w:val="-53"/>
        </w:rPr>
        <w:t> </w:t>
      </w:r>
      <w:r>
        <w:rPr/>
        <w:t>documentation. To find the documentation in enhancement transaction SMOD,</w:t>
      </w:r>
      <w:r>
        <w:rPr>
          <w:spacing w:val="-54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Display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SAP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documentation</w:t>
      </w:r>
      <w:r>
        <w:rPr/>
        <w:t>.</w:t>
      </w:r>
    </w:p>
    <w:p>
      <w:pPr>
        <w:spacing w:after="0"/>
        <w:jc w:val="both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6" w:id="27"/>
      <w:bookmarkEnd w:id="27"/>
      <w:r>
        <w:rPr>
          <w:b w:val="0"/>
        </w:rPr>
      </w:r>
      <w:r>
        <w:rPr/>
        <w:t>Assignment</w:t>
      </w:r>
      <w:r>
        <w:rPr>
          <w:spacing w:val="-3"/>
        </w:rPr>
        <w:t> </w:t>
      </w:r>
      <w:r>
        <w:rPr/>
        <w:t>Fields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Assignment</w:t>
      </w:r>
      <w:r>
        <w:rPr>
          <w:color w:val="000080"/>
          <w:spacing w:val="-2"/>
        </w:rPr>
        <w:t> </w:t>
      </w:r>
      <w:r>
        <w:rPr>
          <w:color w:val="000080"/>
        </w:rPr>
        <w:t>Fields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3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assignments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organizational</w:t>
      </w:r>
      <w:r>
        <w:rPr>
          <w:spacing w:val="-4"/>
        </w:rPr>
        <w:t> </w:t>
      </w:r>
      <w:r>
        <w:rPr/>
        <w:t>units 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data.</w:t>
      </w:r>
    </w:p>
    <w:p>
      <w:pPr>
        <w:pStyle w:val="Heading4"/>
      </w:pPr>
      <w:r>
        <w:rPr>
          <w:color w:val="000080"/>
        </w:rPr>
        <w:t>Person</w:t>
      </w:r>
      <w:r>
        <w:rPr>
          <w:color w:val="000080"/>
          <w:spacing w:val="-2"/>
        </w:rPr>
        <w:t> </w:t>
      </w:r>
      <w:r>
        <w:rPr>
          <w:color w:val="000080"/>
        </w:rPr>
        <w:t>Responsible</w:t>
      </w:r>
    </w:p>
    <w:p>
      <w:pPr>
        <w:pStyle w:val="BodyText"/>
        <w:spacing w:before="121"/>
        <w:ind w:left="715"/>
      </w:pPr>
      <w:r>
        <w:rPr/>
        <w:t>This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manager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supervisor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process.</w:t>
      </w:r>
    </w:p>
    <w:p>
      <w:pPr>
        <w:pStyle w:val="Heading4"/>
      </w:pPr>
      <w:r>
        <w:rPr>
          <w:color w:val="000080"/>
        </w:rPr>
        <w:t>Hierarchy</w:t>
      </w:r>
      <w:r>
        <w:rPr>
          <w:color w:val="000080"/>
          <w:spacing w:val="-5"/>
        </w:rPr>
        <w:t> </w:t>
      </w:r>
      <w:r>
        <w:rPr>
          <w:color w:val="000080"/>
        </w:rPr>
        <w:t>Area</w:t>
      </w:r>
    </w:p>
    <w:p>
      <w:pPr>
        <w:pStyle w:val="BodyText"/>
        <w:spacing w:before="122"/>
        <w:ind w:left="715" w:right="1741"/>
      </w:pPr>
      <w:r>
        <w:rPr/>
        <w:t>You must assign each business process to a </w:t>
      </w:r>
      <w:r>
        <w:rPr>
          <w:color w:val="0000FF"/>
          <w:u w:val="single" w:color="0000FF"/>
        </w:rPr>
        <w:t>Hierarchy Area [Ext.]</w:t>
      </w:r>
      <w:r>
        <w:rPr>
          <w:color w:val="0000FF"/>
        </w:rPr>
        <w:t> </w:t>
      </w:r>
      <w:r>
        <w:rPr/>
        <w:t>. This is either a standard</w:t>
      </w:r>
      <w:r>
        <w:rPr>
          <w:spacing w:val="1"/>
        </w:rPr>
        <w:t> </w:t>
      </w:r>
      <w:r>
        <w:rPr/>
        <w:t>hierarchy of the business process itself, or a node from the standard hierarchy (that is, a</w:t>
      </w:r>
      <w:r>
        <w:rPr>
          <w:spacing w:val="1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belongs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hierarchy;</w:t>
      </w:r>
      <w:r>
        <w:rPr>
          <w:spacing w:val="-4"/>
        </w:rPr>
        <w:t> </w:t>
      </w:r>
      <w:r>
        <w:rPr/>
        <w:t>see:</w:t>
      </w:r>
      <w:r>
        <w:rPr>
          <w:spacing w:val="-4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30">
        <w:r>
          <w:rPr>
            <w:color w:val="0000FF"/>
            <w:u w:val="single" w:color="0000FF"/>
          </w:rPr>
          <w:t>76</w:t>
        </w:r>
      </w:hyperlink>
      <w:r>
        <w:rPr>
          <w:color w:val="0000FF"/>
          <w:u w:val="single" w:color="0000FF"/>
        </w:rPr>
        <w:t>]</w:t>
      </w:r>
      <w:r>
        <w:rPr/>
        <w:t>).</w:t>
      </w:r>
    </w:p>
    <w:p>
      <w:pPr>
        <w:pStyle w:val="Heading4"/>
        <w:spacing w:before="178"/>
      </w:pPr>
      <w:r>
        <w:rPr>
          <w:color w:val="000080"/>
        </w:rPr>
        <w:t>Company</w:t>
      </w:r>
      <w:r>
        <w:rPr>
          <w:color w:val="000080"/>
          <w:spacing w:val="-7"/>
        </w:rPr>
        <w:t> </w:t>
      </w:r>
      <w:r>
        <w:rPr>
          <w:color w:val="000080"/>
        </w:rPr>
        <w:t>code</w:t>
      </w:r>
    </w:p>
    <w:p>
      <w:pPr>
        <w:pStyle w:val="BodyText"/>
        <w:spacing w:before="121"/>
        <w:ind w:left="715" w:right="1661"/>
      </w:pPr>
      <w:r>
        <w:rPr/>
        <w:t>In Customizing for the Activity-Based Costing component (CO-OM-ABC), you assign one or more</w:t>
      </w:r>
      <w:r>
        <w:rPr>
          <w:spacing w:val="-53"/>
        </w:rPr>
        <w:t> </w:t>
      </w:r>
      <w:r>
        <w:rPr/>
        <w:t>company codes to your controlling area. A business process can be assigned to only one</w:t>
      </w:r>
      <w:r>
        <w:rPr>
          <w:spacing w:val="1"/>
        </w:rPr>
        <w:t> </w:t>
      </w:r>
      <w:r>
        <w:rPr/>
        <w:t>company code. If you define a one-to-one assignment between controlling area and company</w:t>
      </w:r>
      <w:r>
        <w:rPr>
          <w:spacing w:val="1"/>
        </w:rPr>
        <w:t> </w:t>
      </w:r>
      <w:r>
        <w:rPr/>
        <w:t>code, you cannot enter a company code in master data maintenance. The R/3 System sets the</w:t>
      </w:r>
      <w:r>
        <w:rPr>
          <w:spacing w:val="1"/>
        </w:rPr>
        <w:t> </w:t>
      </w:r>
      <w:r>
        <w:rPr/>
        <w:t>company code as default. If a one-to-one assignment does not exist (cross-company-code cost</w:t>
      </w:r>
      <w:r>
        <w:rPr>
          <w:spacing w:val="1"/>
        </w:rPr>
        <w:t> </w:t>
      </w:r>
      <w:r>
        <w:rPr/>
        <w:t>controlling),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company</w:t>
      </w:r>
      <w:r>
        <w:rPr>
          <w:spacing w:val="-5"/>
        </w:rPr>
        <w:t> </w:t>
      </w:r>
      <w:r>
        <w:rPr/>
        <w:t>code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maintenance.</w:t>
      </w:r>
    </w:p>
    <w:p>
      <w:pPr>
        <w:pStyle w:val="Heading4"/>
      </w:pP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Area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58.149895pt;width:18pt;height:18pt;mso-position-horizontal-relative:page;mso-position-vertical-relative:paragraph;z-index:-15647744;mso-wrap-distance-left:0;mso-wrap-distance-right:0" coordorigin="2895,1163" coordsize="360,360">
            <v:line style="position:absolute" from="3058,1170" to="3090,1170" stroked="true" strokeweight=".72pt" strokecolor="#000000">
              <v:stroke dashstyle="solid"/>
            </v:line>
            <v:shape style="position:absolute;left:2895;top:1177;width:360;height:329" type="#_x0000_t75" stroked="false">
              <v:imagedata r:id="rId91" o:title=""/>
            </v:shape>
            <v:line style="position:absolute" from="2924,1515" to="3238,1515" stroked="true" strokeweight=".84pt" strokecolor="#bdbdbd">
              <v:stroke dashstyle="solid"/>
            </v:line>
            <w10:wrap type="topAndBottom"/>
          </v:group>
        </w:pict>
      </w:r>
      <w:r>
        <w:rPr/>
        <w:t>When defining a company code, you can specify whether the R/3 System creates a balance</w:t>
      </w:r>
      <w:r>
        <w:rPr>
          <w:spacing w:val="1"/>
        </w:rPr>
        <w:t> </w:t>
      </w:r>
      <w:r>
        <w:rPr/>
        <w:t>sheet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profit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loss</w:t>
      </w:r>
      <w:r>
        <w:rPr>
          <w:spacing w:val="-3"/>
        </w:rPr>
        <w:t> </w:t>
      </w:r>
      <w:r>
        <w:rPr/>
        <w:t>(P/L)</w:t>
      </w:r>
      <w:r>
        <w:rPr>
          <w:spacing w:val="-3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area.</w:t>
      </w:r>
      <w:r>
        <w:rPr>
          <w:spacing w:val="-4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52"/>
        </w:rPr>
        <w:t> </w:t>
      </w:r>
      <w:r>
        <w:rPr/>
        <w:t>to this company code, you must specify the business area in the business process master data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well.</w:t>
      </w:r>
    </w:p>
    <w:p>
      <w:pPr>
        <w:pStyle w:val="ListParagraph"/>
        <w:numPr>
          <w:ilvl w:val="2"/>
          <w:numId w:val="1"/>
        </w:numPr>
        <w:tabs>
          <w:tab w:pos="2155" w:val="left" w:leader="none"/>
          <w:tab w:pos="2156" w:val="left" w:leader="none"/>
        </w:tabs>
        <w:spacing w:line="235" w:lineRule="auto" w:before="95" w:after="0"/>
        <w:ind w:left="2155" w:right="1864" w:hanging="360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balance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possible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integrated</w:t>
      </w:r>
      <w:r>
        <w:rPr>
          <w:spacing w:val="-52"/>
          <w:sz w:val="20"/>
        </w:rPr>
        <w:t> </w:t>
      </w:r>
      <w:r>
        <w:rPr>
          <w:sz w:val="20"/>
        </w:rPr>
        <w:t>Activity-Based</w:t>
      </w:r>
      <w:r>
        <w:rPr>
          <w:spacing w:val="-2"/>
          <w:sz w:val="20"/>
        </w:rPr>
        <w:t> </w:t>
      </w:r>
      <w:r>
        <w:rPr>
          <w:sz w:val="20"/>
        </w:rPr>
        <w:t>Costing</w:t>
      </w:r>
      <w:r>
        <w:rPr>
          <w:spacing w:val="-1"/>
          <w:sz w:val="20"/>
        </w:rPr>
        <w:t> </w:t>
      </w:r>
      <w:r>
        <w:rPr>
          <w:sz w:val="20"/>
        </w:rPr>
        <w:t>(ABC).</w:t>
      </w:r>
    </w:p>
    <w:p>
      <w:pPr>
        <w:pStyle w:val="ListParagraph"/>
        <w:numPr>
          <w:ilvl w:val="2"/>
          <w:numId w:val="1"/>
        </w:numPr>
        <w:tabs>
          <w:tab w:pos="2155" w:val="left" w:leader="none"/>
          <w:tab w:pos="2156" w:val="left" w:leader="none"/>
        </w:tabs>
        <w:spacing w:line="237" w:lineRule="auto" w:before="125" w:after="0"/>
        <w:ind w:left="2155" w:right="1919" w:hanging="360"/>
        <w:jc w:val="left"/>
        <w:rPr>
          <w:sz w:val="20"/>
        </w:rPr>
      </w:pPr>
      <w:r>
        <w:rPr>
          <w:sz w:val="20"/>
        </w:rPr>
        <w:t>However,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organizational</w:t>
      </w:r>
      <w:r>
        <w:rPr>
          <w:spacing w:val="-3"/>
          <w:sz w:val="20"/>
        </w:rPr>
        <w:t> </w:t>
      </w:r>
      <w:r>
        <w:rPr>
          <w:sz w:val="20"/>
        </w:rPr>
        <w:t>unit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record-keeping</w:t>
      </w:r>
      <w:r>
        <w:rPr>
          <w:spacing w:val="-4"/>
          <w:sz w:val="20"/>
        </w:rPr>
        <w:t> </w:t>
      </w:r>
      <w:r>
        <w:rPr>
          <w:sz w:val="20"/>
        </w:rPr>
        <w:t>purposes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parallel ABC. The assignments are of critical importance if you switch from</w:t>
      </w:r>
      <w:r>
        <w:rPr>
          <w:spacing w:val="1"/>
          <w:sz w:val="20"/>
        </w:rPr>
        <w:t> </w:t>
      </w:r>
      <w:r>
        <w:rPr>
          <w:sz w:val="20"/>
        </w:rPr>
        <w:t>parallel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integrated</w:t>
      </w:r>
      <w:r>
        <w:rPr>
          <w:spacing w:val="1"/>
          <w:sz w:val="20"/>
        </w:rPr>
        <w:t> </w:t>
      </w:r>
      <w:r>
        <w:rPr>
          <w:sz w:val="20"/>
        </w:rPr>
        <w:t>ABC.</w:t>
      </w:r>
    </w:p>
    <w:p>
      <w:pPr>
        <w:pStyle w:val="Heading4"/>
        <w:spacing w:before="181"/>
      </w:pPr>
      <w:r>
        <w:rPr>
          <w:color w:val="000080"/>
        </w:rPr>
        <w:t>Object</w:t>
      </w:r>
      <w:r>
        <w:rPr>
          <w:color w:val="000080"/>
          <w:spacing w:val="-2"/>
        </w:rPr>
        <w:t> </w:t>
      </w:r>
      <w:r>
        <w:rPr>
          <w:color w:val="000080"/>
        </w:rPr>
        <w:t>Currency</w:t>
      </w:r>
    </w:p>
    <w:p>
      <w:pPr>
        <w:pStyle w:val="BodyText"/>
        <w:spacing w:before="119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currency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currency.</w:t>
      </w:r>
      <w:r>
        <w:rPr>
          <w:spacing w:val="-4"/>
        </w:rPr>
        <w:t> </w:t>
      </w:r>
      <w:r>
        <w:rPr/>
        <w:t>However,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2"/>
        </w:rPr>
        <w:t> </w:t>
      </w:r>
      <w:r>
        <w:rPr/>
        <w:t>change the object</w:t>
      </w:r>
      <w:r>
        <w:rPr>
          <w:spacing w:val="-1"/>
        </w:rPr>
        <w:t> </w:t>
      </w:r>
      <w:r>
        <w:rPr/>
        <w:t>currency</w:t>
      </w:r>
      <w:r>
        <w:rPr>
          <w:spacing w:val="-5"/>
        </w:rPr>
        <w:t> </w:t>
      </w:r>
      <w:r>
        <w:rPr/>
        <w:t>when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business process.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1492pt;width:18pt;height:13.6pt;mso-position-horizontal-relative:page;mso-position-vertical-relative:paragraph;z-index:-1564723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If you</w:t>
      </w:r>
      <w:r>
        <w:rPr>
          <w:spacing w:val="-4"/>
        </w:rPr>
        <w:t> </w:t>
      </w:r>
      <w:r>
        <w:rPr/>
        <w:t>activate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 w:hAnsi="Arial"/>
          <w:i/>
        </w:rPr>
        <w:t>Variant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company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code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i/>
        </w:rPr>
        <w:t>currency</w:t>
      </w:r>
      <w:r>
        <w:rPr>
          <w:rFonts w:ascii="Arial" w:hAnsi="Arial"/>
          <w:i/>
          <w:spacing w:val="-3"/>
        </w:rPr>
        <w:t> </w:t>
      </w:r>
      <w:r>
        <w:rPr/>
        <w:t>indicator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4"/>
        </w:rPr>
        <w:t> </w:t>
      </w:r>
      <w:r>
        <w:rPr/>
        <w:t>–</w:t>
      </w:r>
      <w:r>
        <w:rPr>
          <w:spacing w:val="-53"/>
        </w:rPr>
        <w:t> </w:t>
      </w:r>
      <w:r>
        <w:rPr/>
        <w:t>that is, if the company code currency differs from the controlling area currency in at</w:t>
      </w:r>
      <w:r>
        <w:rPr>
          <w:spacing w:val="1"/>
        </w:rPr>
        <w:t> </w:t>
      </w:r>
      <w:r>
        <w:rPr/>
        <w:t>least one company code – the SAP System adopts the company code currency 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currency.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 w:hAnsi="Arial"/>
          <w:i/>
        </w:rPr>
        <w:t>Object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currency</w:t>
      </w:r>
      <w:r>
        <w:rPr>
          <w:rFonts w:ascii="Arial" w:hAnsi="Arial"/>
          <w:i/>
          <w:spacing w:val="-1"/>
        </w:rPr>
        <w:t> </w:t>
      </w:r>
      <w:r>
        <w:rPr/>
        <w:t>field</w:t>
      </w:r>
      <w:r>
        <w:rPr>
          <w:spacing w:val="-2"/>
        </w:rPr>
        <w:t> </w:t>
      </w:r>
      <w:r>
        <w:rPr/>
        <w:t>does not</w:t>
      </w:r>
      <w:r>
        <w:rPr>
          <w:spacing w:val="-2"/>
        </w:rPr>
        <w:t> </w:t>
      </w:r>
      <w:r>
        <w:rPr/>
        <w:t>appear</w:t>
      </w:r>
      <w:r>
        <w:rPr>
          <w:spacing w:val="-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before="122"/>
        <w:ind w:left="715" w:right="2082"/>
      </w:pPr>
      <w:r>
        <w:rPr/>
        <w:t>The object currency is valid for one fiscal year only. You also cannot change it during a fiscal</w:t>
      </w:r>
      <w:r>
        <w:rPr>
          <w:spacing w:val="-53"/>
        </w:rPr>
        <w:t> </w:t>
      </w:r>
      <w:r>
        <w:rPr/>
        <w:t>year.</w:t>
      </w:r>
    </w:p>
    <w:p>
      <w:pPr>
        <w:spacing w:after="0"/>
        <w:sectPr>
          <w:headerReference w:type="even" r:id="rId150"/>
          <w:headerReference w:type="default" r:id="rId151"/>
          <w:footerReference w:type="even" r:id="rId152"/>
          <w:footerReference w:type="default" r:id="rId153"/>
          <w:pgSz w:w="12240" w:h="15840"/>
          <w:pgMar w:header="1000" w:footer="860" w:top="1300" w:bottom="1060" w:left="1100" w:right="140"/>
          <w:pgNumType w:start="68"/>
        </w:sectPr>
      </w:pPr>
    </w:p>
    <w:p>
      <w:pPr>
        <w:pStyle w:val="Heading7"/>
        <w:spacing w:before="76"/>
        <w:ind w:left="4377"/>
      </w:pPr>
      <w:r>
        <w:rPr/>
        <w:t>Assignment</w:t>
      </w:r>
      <w:r>
        <w:rPr>
          <w:spacing w:val="-2"/>
        </w:rPr>
        <w:t> </w:t>
      </w:r>
      <w:r>
        <w:rPr/>
        <w:t>Fields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line="235" w:lineRule="auto" w:before="194"/>
        <w:ind w:left="715" w:right="1741"/>
      </w:pPr>
      <w:r>
        <w:rPr/>
        <w:pict>
          <v:group style="position:absolute;margin-left:144.760605pt;margin-top:38.572262pt;width:18pt;height:18pt;mso-position-horizontal-relative:page;mso-position-vertical-relative:paragraph;z-index:-15646720;mso-wrap-distance-left:0;mso-wrap-distance-right:0" coordorigin="2895,771" coordsize="360,360">
            <v:line style="position:absolute" from="3058,779" to="3090,779" stroked="true" strokeweight=".72pt" strokecolor="#000000">
              <v:stroke dashstyle="solid"/>
            </v:line>
            <v:shape style="position:absolute;left:2895;top:785;width:360;height:329" type="#_x0000_t75" stroked="false">
              <v:imagedata r:id="rId91" o:title=""/>
            </v:shape>
            <v:line style="position:absolute" from="2924,1123" to="3238,1123" stroked="true" strokeweight=".84pt" strokecolor="#bdbdbd">
              <v:stroke dashstyle="solid"/>
            </v:line>
            <w10:wrap type="topAndBottom"/>
          </v:group>
        </w:pict>
      </w:r>
      <w:r>
        <w:rPr/>
        <w:t>Changes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currency</w:t>
      </w:r>
      <w:r>
        <w:rPr>
          <w:spacing w:val="-6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 would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inconsistent</w:t>
      </w:r>
      <w:r>
        <w:rPr>
          <w:spacing w:val="-3"/>
        </w:rPr>
        <w:t> </w:t>
      </w:r>
      <w:r>
        <w:rPr/>
        <w:t>total</w:t>
      </w:r>
      <w:r>
        <w:rPr>
          <w:spacing w:val="-1"/>
        </w:rPr>
        <w:t> </w:t>
      </w:r>
      <w:r>
        <w:rPr/>
        <w:t>values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>
          <w:w w:val="90"/>
        </w:rPr>
        <w:t>currency</w:t>
      </w:r>
      <w:r>
        <w:rPr>
          <w:spacing w:val="-3"/>
          <w:w w:val="90"/>
        </w:rPr>
        <w:t> </w:t>
      </w:r>
      <w:r>
        <w:rPr>
          <w:w w:val="90"/>
        </w:rPr>
        <w:t>translation</w:t>
      </w:r>
      <w:r>
        <w:rPr>
          <w:spacing w:val="1"/>
          <w:w w:val="90"/>
        </w:rPr>
        <w:t> </w:t>
      </w:r>
      <w:r>
        <w:rPr>
          <w:w w:val="90"/>
        </w:rPr>
        <w:t>fluctuations. Therefore,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SAP</w:t>
      </w:r>
      <w:r>
        <w:rPr>
          <w:spacing w:val="-7"/>
          <w:w w:val="90"/>
        </w:rPr>
        <w:t> </w:t>
      </w:r>
      <w:r>
        <w:rPr>
          <w:w w:val="90"/>
        </w:rPr>
        <w:t>System</w:t>
      </w:r>
      <w:r>
        <w:rPr>
          <w:spacing w:val="-7"/>
          <w:w w:val="90"/>
        </w:rPr>
        <w:t> </w:t>
      </w:r>
      <w:r>
        <w:rPr>
          <w:w w:val="90"/>
        </w:rPr>
        <w:t>does</w:t>
      </w:r>
      <w:r>
        <w:rPr>
          <w:spacing w:val="-8"/>
          <w:w w:val="90"/>
        </w:rPr>
        <w:t> </w:t>
      </w:r>
      <w:r>
        <w:rPr>
          <w:w w:val="90"/>
        </w:rPr>
        <w:t>not</w:t>
      </w:r>
      <w:r>
        <w:rPr>
          <w:spacing w:val="-8"/>
          <w:w w:val="90"/>
        </w:rPr>
        <w:t> </w:t>
      </w:r>
      <w:r>
        <w:rPr>
          <w:w w:val="90"/>
        </w:rPr>
        <w:t>permit</w:t>
      </w:r>
      <w:r>
        <w:rPr>
          <w:spacing w:val="-8"/>
          <w:w w:val="90"/>
        </w:rPr>
        <w:t> </w:t>
      </w:r>
      <w:r>
        <w:rPr>
          <w:w w:val="90"/>
        </w:rPr>
        <w:t>these</w:t>
      </w:r>
      <w:r>
        <w:rPr>
          <w:spacing w:val="-8"/>
          <w:w w:val="90"/>
        </w:rPr>
        <w:t> </w:t>
      </w:r>
      <w:r>
        <w:rPr>
          <w:w w:val="90"/>
        </w:rPr>
        <w:t>changes.</w:t>
      </w:r>
    </w:p>
    <w:p>
      <w:pPr>
        <w:pStyle w:val="BodyText"/>
        <w:spacing w:line="242" w:lineRule="auto" w:before="85"/>
        <w:ind w:left="1795" w:right="2049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-3"/>
        </w:rPr>
        <w:t> </w:t>
      </w:r>
      <w:r>
        <w:rPr/>
        <w:t>currency</w:t>
      </w:r>
      <w:r>
        <w:rPr>
          <w:spacing w:val="-6"/>
        </w:rPr>
        <w:t> </w:t>
      </w:r>
      <w:r>
        <w:rPr>
          <w:rFonts w:ascii="Arial"/>
          <w:b/>
        </w:rPr>
        <w:t>only</w:t>
      </w:r>
      <w:r>
        <w:rPr>
          <w:rFonts w:ascii="Arial"/>
          <w:b/>
          <w:spacing w:val="-4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posted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actual</w:t>
      </w:r>
      <w:r>
        <w:rPr>
          <w:spacing w:val="-53"/>
        </w:rPr>
        <w:t> </w:t>
      </w:r>
      <w:r>
        <w:rPr/>
        <w:t>values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question.</w:t>
      </w:r>
    </w:p>
    <w:p>
      <w:pPr>
        <w:pStyle w:val="Heading4"/>
        <w:spacing w:before="177"/>
      </w:pPr>
      <w:r>
        <w:rPr>
          <w:color w:val="000080"/>
        </w:rPr>
        <w:t>Profit</w:t>
      </w:r>
      <w:r>
        <w:rPr>
          <w:color w:val="000080"/>
          <w:spacing w:val="-2"/>
        </w:rPr>
        <w:t> </w:t>
      </w:r>
      <w:r>
        <w:rPr>
          <w:color w:val="000080"/>
        </w:rPr>
        <w:t>center</w:t>
      </w:r>
    </w:p>
    <w:p>
      <w:pPr>
        <w:pStyle w:val="BodyText"/>
        <w:spacing w:before="122"/>
        <w:ind w:left="715" w:right="1677"/>
      </w:pPr>
      <w:r>
        <w:rPr/>
        <w:t>In the Implementation Guide (IMG) for the Activity-Based Costing component, you determine</w:t>
      </w:r>
      <w:r>
        <w:rPr>
          <w:spacing w:val="1"/>
        </w:rPr>
        <w:t> </w:t>
      </w:r>
      <w:r>
        <w:rPr/>
        <w:t>whether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Profit</w:t>
      </w:r>
      <w:r>
        <w:rPr>
          <w:spacing w:val="3"/>
        </w:rPr>
        <w:t> </w:t>
      </w:r>
      <w:r>
        <w:rPr/>
        <w:t>Center</w:t>
      </w:r>
      <w:r>
        <w:rPr>
          <w:spacing w:val="2"/>
        </w:rPr>
        <w:t> </w:t>
      </w:r>
      <w:r>
        <w:rPr/>
        <w:t>Accounting</w:t>
      </w:r>
      <w:r>
        <w:rPr>
          <w:spacing w:val="1"/>
        </w:rPr>
        <w:t> </w:t>
      </w:r>
      <w:r>
        <w:rPr/>
        <w:t>component</w:t>
      </w:r>
      <w:r>
        <w:rPr>
          <w:spacing w:val="3"/>
        </w:rPr>
        <w:t> </w:t>
      </w:r>
      <w:r>
        <w:rPr/>
        <w:t>(EC-PCA)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active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controlling</w:t>
      </w:r>
      <w:r>
        <w:rPr>
          <w:spacing w:val="2"/>
        </w:rPr>
        <w:t> </w:t>
      </w:r>
      <w:r>
        <w:rPr/>
        <w:t>area.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 Profit Center Accounting component is active, a warning message appears if you do not enter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profit</w:t>
      </w:r>
      <w:r>
        <w:rPr>
          <w:spacing w:val="-1"/>
        </w:rPr>
        <w:t> </w:t>
      </w:r>
      <w:r>
        <w:rPr/>
        <w:t>center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 process master</w:t>
      </w:r>
      <w:r>
        <w:rPr>
          <w:spacing w:val="-1"/>
        </w:rPr>
        <w:t> </w:t>
      </w:r>
      <w:r>
        <w:rPr/>
        <w:t>data.</w:t>
      </w:r>
    </w:p>
    <w:p>
      <w:pPr>
        <w:pStyle w:val="Heading4"/>
        <w:spacing w:before="177"/>
      </w:pPr>
      <w:r>
        <w:rPr>
          <w:color w:val="000080"/>
        </w:rPr>
        <w:t>Templates</w:t>
      </w:r>
    </w:p>
    <w:p>
      <w:pPr>
        <w:pStyle w:val="BodyText"/>
        <w:spacing w:before="122"/>
        <w:ind w:left="715" w:right="2568"/>
        <w:jc w:val="both"/>
      </w:pPr>
      <w:r>
        <w:rPr/>
        <w:t>You can assign a template to a business process or use it for the formula planning (see</w:t>
      </w:r>
      <w:r>
        <w:rPr>
          <w:spacing w:val="-54"/>
        </w:rPr>
        <w:t> </w:t>
      </w:r>
      <w:r>
        <w:rPr>
          <w:color w:val="0000FF"/>
          <w:u w:val="single" w:color="0000FF"/>
        </w:rPr>
        <w:t>Assigning templates for processes/cost centers [Page </w:t>
      </w:r>
      <w:hyperlink w:history="true" w:anchor="_bookmark193">
        <w:r>
          <w:rPr>
            <w:color w:val="0000FF"/>
            <w:u w:val="single" w:color="0000FF"/>
          </w:rPr>
          <w:t>365]</w:t>
        </w:r>
        <w:r>
          <w:rPr>
            <w:color w:val="0000FF"/>
          </w:rPr>
          <w:t> </w:t>
        </w:r>
      </w:hyperlink>
      <w:r>
        <w:rPr/>
        <w:t>or. </w:t>
      </w:r>
      <w:r>
        <w:rPr>
          <w:color w:val="0000FF"/>
          <w:u w:val="single" w:color="0000FF"/>
        </w:rPr>
        <w:t>Assigning Templates for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(Formula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Planning) [Page</w:t>
      </w:r>
      <w:r>
        <w:rPr>
          <w:color w:val="0000FF"/>
          <w:spacing w:val="-1"/>
          <w:u w:val="single" w:color="0000FF"/>
        </w:rPr>
        <w:t> </w:t>
      </w:r>
      <w:hyperlink w:history="true" w:anchor="_bookmark112">
        <w:r>
          <w:rPr>
            <w:color w:val="0000FF"/>
            <w:u w:val="single" w:color="0000FF"/>
          </w:rPr>
          <w:t>227]</w:t>
        </w:r>
      </w:hyperlink>
      <w:r>
        <w:rPr/>
        <w:t>.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sheet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03">
        <w:r>
          <w:rPr>
            <w:color w:val="0000FF"/>
            <w:u w:val="single" w:color="0000FF"/>
          </w:rPr>
          <w:t>379]</w:t>
        </w:r>
        <w:r>
          <w:rPr>
            <w:color w:val="0000FF"/>
          </w:rPr>
          <w:t> </w:t>
        </w:r>
      </w:hyperlink>
      <w:r>
        <w:rPr/>
        <w:t>in</w:t>
      </w:r>
      <w:r>
        <w:rPr>
          <w:spacing w:val="-1"/>
        </w:rPr>
        <w:t> </w:t>
      </w:r>
      <w:r>
        <w:rPr/>
        <w:t>case you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costs</w:t>
      </w:r>
      <w:r>
        <w:rPr>
          <w:spacing w:val="-53"/>
        </w:rPr>
        <w:t> </w:t>
      </w:r>
      <w:r>
        <w:rPr/>
        <w:t>(</w:t>
      </w:r>
      <w:r>
        <w:rPr>
          <w:rFonts w:ascii="Arial"/>
          <w:b/>
          <w:color w:val="000080"/>
        </w:rPr>
        <w:t>see</w:t>
      </w:r>
      <w:r>
        <w:rPr>
          <w:rFonts w:ascii="Arial"/>
          <w:b/>
          <w:color w:val="000080"/>
          <w:spacing w:val="-3"/>
        </w:rPr>
        <w:t> </w:t>
      </w:r>
      <w:r>
        <w:rPr>
          <w:rFonts w:ascii="Arial"/>
          <w:b/>
          <w:color w:val="000080"/>
        </w:rPr>
        <w:t>: </w:t>
      </w:r>
      <w:r>
        <w:rPr>
          <w:color w:val="0000FF"/>
          <w:u w:val="single" w:color="0000FF"/>
        </w:rPr>
        <w:t>Maintaining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sheet).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7" w:id="28"/>
      <w:bookmarkEnd w:id="28"/>
      <w:r>
        <w:rPr>
          <w:b w:val="0"/>
        </w:rPr>
      </w:r>
      <w:r>
        <w:rPr/>
        <w:t>Checklist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Business</w:t>
      </w:r>
      <w:r>
        <w:rPr>
          <w:spacing w:val="-5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Checklist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Creating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complete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assign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company</w:t>
      </w:r>
      <w:r>
        <w:rPr>
          <w:spacing w:val="-6"/>
          <w:sz w:val="20"/>
        </w:rPr>
        <w:t> </w:t>
      </w:r>
      <w:r>
        <w:rPr>
          <w:sz w:val="20"/>
        </w:rPr>
        <w:t>codes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standard</w:t>
      </w:r>
      <w:r>
        <w:rPr>
          <w:spacing w:val="-3"/>
          <w:sz w:val="20"/>
        </w:rPr>
        <w:t> </w:t>
      </w:r>
      <w:r>
        <w:rPr>
          <w:sz w:val="20"/>
        </w:rPr>
        <w:t>hierarchy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standard</w:t>
      </w:r>
      <w:r>
        <w:rPr>
          <w:spacing w:val="-3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area.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  <w:ind w:right="1741"/>
      </w:pPr>
      <w:bookmarkStart w:name="_bookmark28" w:id="29"/>
      <w:bookmarkEnd w:id="29"/>
      <w:r>
        <w:rPr>
          <w:b w:val="0"/>
        </w:rPr>
      </w:r>
      <w:r>
        <w:rPr>
          <w:color w:val="000080"/>
        </w:rPr>
        <w:t>Maintaining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Processes</w:t>
      </w:r>
      <w:r>
        <w:rPr>
          <w:color w:val="000080"/>
          <w:spacing w:val="-8"/>
        </w:rPr>
        <w:t> </w:t>
      </w:r>
      <w:r>
        <w:rPr>
          <w:color w:val="000080"/>
        </w:rPr>
        <w:t>with</w:t>
      </w:r>
      <w:r>
        <w:rPr>
          <w:color w:val="000080"/>
          <w:spacing w:val="-5"/>
        </w:rPr>
        <w:t> </w:t>
      </w:r>
      <w:r>
        <w:rPr>
          <w:color w:val="000080"/>
        </w:rPr>
        <w:t>Collective</w:t>
      </w:r>
      <w:r>
        <w:rPr>
          <w:color w:val="000080"/>
          <w:spacing w:val="-86"/>
        </w:rPr>
        <w:t> </w:t>
      </w:r>
      <w:r>
        <w:rPr>
          <w:color w:val="000080"/>
        </w:rPr>
        <w:t>Processing</w:t>
      </w:r>
    </w:p>
    <w:p>
      <w:pPr>
        <w:pStyle w:val="Heading3"/>
        <w:spacing w:before="182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2267"/>
        <w:jc w:val="both"/>
      </w:pPr>
      <w:r>
        <w:rPr/>
        <w:t>You can use collective processing to change or display multiple business processes in one</w:t>
      </w:r>
      <w:r>
        <w:rPr>
          <w:spacing w:val="-54"/>
        </w:rPr>
        <w:t> </w:t>
      </w:r>
      <w:r>
        <w:rPr/>
        <w:t>operation. To delete business processes with collective processing, see </w:t>
      </w:r>
      <w:r>
        <w:rPr>
          <w:color w:val="0000FF"/>
          <w:u w:val="single" w:color="0000FF"/>
        </w:rPr>
        <w:t>Deleting Business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29">
        <w:r>
          <w:rPr>
            <w:color w:val="0000FF"/>
            <w:u w:val="single" w:color="0000FF"/>
          </w:rPr>
          <w:t>74]</w:t>
        </w:r>
      </w:hyperlink>
      <w:r>
        <w:rPr/>
        <w:t>.</w:t>
      </w:r>
    </w:p>
    <w:p>
      <w:pPr>
        <w:pStyle w:val="BodyText"/>
        <w:spacing w:before="119"/>
        <w:ind w:left="715"/>
        <w:jc w:val="both"/>
      </w:pPr>
      <w:r>
        <w:rPr/>
        <w:t>To</w:t>
      </w:r>
      <w:r>
        <w:rPr>
          <w:spacing w:val="-4"/>
        </w:rPr>
        <w:t> </w:t>
      </w:r>
      <w:r>
        <w:rPr>
          <w:rFonts w:ascii="Arial"/>
          <w:b/>
        </w:rPr>
        <w:t>display</w:t>
      </w:r>
      <w:r>
        <w:rPr>
          <w:rFonts w:ascii="Arial"/>
          <w:b/>
          <w:spacing w:val="-6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processes,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ABAP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viewer</w:t>
      </w:r>
      <w:r>
        <w:rPr>
          <w:spacing w:val="-3"/>
        </w:rPr>
        <w:t> </w:t>
      </w:r>
      <w:r>
        <w:rPr/>
        <w:t>grid</w:t>
      </w:r>
      <w:r>
        <w:rPr>
          <w:spacing w:val="-3"/>
        </w:rPr>
        <w:t> </w:t>
      </w:r>
      <w:r>
        <w:rPr/>
        <w:t>control.</w:t>
      </w:r>
    </w:p>
    <w:p>
      <w:pPr>
        <w:pStyle w:val="BodyText"/>
        <w:spacing w:before="123"/>
        <w:ind w:left="715" w:right="1894"/>
      </w:pPr>
      <w:r>
        <w:rPr/>
        <w:t>For more information on displaying and navigating, go to </w:t>
      </w:r>
      <w:r>
        <w:rPr>
          <w:color w:val="0000FF"/>
          <w:u w:val="single" w:color="0000FF"/>
        </w:rPr>
        <w:t>ABAP List Viewer (ALV): Grid Contro</w:t>
      </w:r>
      <w:r>
        <w:rPr>
          <w:color w:val="0000FF"/>
        </w:rPr>
        <w:t>l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6"/>
        </w:numPr>
        <w:tabs>
          <w:tab w:pos="1076" w:val="left" w:leader="none"/>
        </w:tabs>
        <w:spacing w:line="240" w:lineRule="auto" w:before="118" w:after="0"/>
        <w:ind w:left="1075" w:right="1908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collective</w:t>
      </w:r>
      <w:r>
        <w:rPr>
          <w:spacing w:val="-2"/>
          <w:sz w:val="20"/>
        </w:rPr>
        <w:t> </w:t>
      </w:r>
      <w:r>
        <w:rPr>
          <w:sz w:val="20"/>
        </w:rPr>
        <w:t>processing,</w:t>
      </w:r>
      <w:r>
        <w:rPr>
          <w:spacing w:val="-4"/>
          <w:sz w:val="20"/>
        </w:rPr>
        <w:t> </w:t>
      </w:r>
      <w:r>
        <w:rPr>
          <w:sz w:val="20"/>
        </w:rPr>
        <w:t>go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53"/>
          <w:sz w:val="20"/>
        </w:rPr>
        <w:t> </w:t>
      </w:r>
      <w:r>
        <w:rPr>
          <w:sz w:val="20"/>
        </w:rPr>
        <w:t>initial screen and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Collective processing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sz w:val="20"/>
        </w:rPr>
        <w:t>.</w:t>
      </w:r>
    </w:p>
    <w:p>
      <w:pPr>
        <w:spacing w:line="242" w:lineRule="auto" w:before="118"/>
        <w:ind w:left="1435" w:right="1741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To display business processes with collective processing, go to the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Costing </w:t>
      </w:r>
      <w:r>
        <w:rPr>
          <w:sz w:val="20"/>
        </w:rPr>
        <w:t>initial screen and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Collective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processing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sz w:val="20"/>
        </w:rPr>
        <w:t>, or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Reports for Activity-Based Costing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Indexes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Data for</w:t>
      </w:r>
      <w:r>
        <w:rPr>
          <w:rFonts w:ascii="Arial" w:hAnsi="Arial"/>
          <w:i/>
          <w:spacing w:val="3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Processes.</w:t>
      </w:r>
    </w:p>
    <w:p>
      <w:pPr>
        <w:pStyle w:val="ListParagraph"/>
        <w:numPr>
          <w:ilvl w:val="0"/>
          <w:numId w:val="26"/>
        </w:numPr>
        <w:tabs>
          <w:tab w:pos="1076" w:val="left" w:leader="none"/>
        </w:tabs>
        <w:spacing w:line="240" w:lineRule="auto" w:before="113" w:after="0"/>
        <w:ind w:left="107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criteria: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interval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controlling</w:t>
      </w:r>
      <w:r>
        <w:rPr>
          <w:spacing w:val="-1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variant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variant)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4">
        <w:r>
          <w:rPr>
            <w:color w:val="0000FF"/>
            <w:sz w:val="20"/>
            <w:u w:val="single" w:color="0000FF"/>
          </w:rPr>
          <w:t>43]</w:t>
        </w:r>
      </w:hyperlink>
    </w:p>
    <w:p>
      <w:pPr>
        <w:pStyle w:val="BodyText"/>
        <w:spacing w:before="121"/>
        <w:ind w:left="1795" w:right="1890"/>
        <w:jc w:val="both"/>
      </w:pPr>
      <w:r>
        <w:rPr/>
        <w:t>In the selection variant you save the search criteria for finding business processes.</w:t>
      </w:r>
      <w:r>
        <w:rPr>
          <w:spacing w:val="-53"/>
        </w:rPr>
        <w:t> </w:t>
      </w:r>
      <w:r>
        <w:rPr/>
        <w:t>The selection variant locates all business processes possessing identical entries in</w:t>
      </w:r>
      <w:r>
        <w:rPr>
          <w:spacing w:val="-54"/>
        </w:rPr>
        <w:t> </w:t>
      </w:r>
      <w:r>
        <w:rPr/>
        <w:t>one or more</w:t>
      </w:r>
      <w:r>
        <w:rPr>
          <w:spacing w:val="-4"/>
        </w:rPr>
        <w:t> </w:t>
      </w:r>
      <w:r>
        <w:rPr/>
        <w:t>master data</w:t>
      </w:r>
      <w:r>
        <w:rPr>
          <w:spacing w:val="-1"/>
        </w:rPr>
        <w:t> </w:t>
      </w:r>
      <w:r>
        <w:rPr/>
        <w:t>fields.</w:t>
      </w:r>
    </w:p>
    <w:p>
      <w:pPr>
        <w:tabs>
          <w:tab w:pos="5769" w:val="left" w:leader="none"/>
        </w:tabs>
        <w:spacing w:before="157"/>
        <w:ind w:left="1795" w:right="0" w:firstLine="0"/>
        <w:jc w:val="left"/>
        <w:rPr>
          <w:sz w:val="20"/>
        </w:rPr>
      </w:pPr>
      <w:r>
        <w:rPr/>
        <w:pict>
          <v:group style="position:absolute;margin-left:330.160614pt;margin-top:5.949898pt;width:9.75pt;height:13.4pt;mso-position-horizontal-relative:page;mso-position-vertical-relative:paragraph;z-index:-33166848" coordorigin="6603,119" coordsize="195,268">
            <v:shape style="position:absolute;left:6603;top:119;width:180;height:44" type="#_x0000_t75" stroked="false">
              <v:imagedata r:id="rId158" o:title=""/>
            </v:shape>
            <v:shape style="position:absolute;left:6603;top:169;width:195;height:159" type="#_x0000_t75" stroked="false">
              <v:imagedata r:id="rId159" o:title=""/>
            </v:shape>
            <v:shape style="position:absolute;left:6603;top:119;width:195;height:268" type="#_x0000_t202" filled="false" stroked="false">
              <v:textbox inset="0,0,0,0">
                <w:txbxContent>
                  <w:p>
                    <w:pPr>
                      <w:spacing w:before="38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13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(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).</w:t>
      </w:r>
    </w:p>
    <w:p>
      <w:pPr>
        <w:pStyle w:val="ListParagraph"/>
        <w:numPr>
          <w:ilvl w:val="2"/>
          <w:numId w:val="26"/>
        </w:numPr>
        <w:tabs>
          <w:tab w:pos="2155" w:val="left" w:leader="none"/>
          <w:tab w:pos="2156" w:val="left" w:leader="none"/>
        </w:tabs>
        <w:spacing w:line="237" w:lineRule="auto" w:before="123" w:after="0"/>
        <w:ind w:left="2155" w:right="1752" w:hanging="360"/>
        <w:jc w:val="left"/>
        <w:rPr>
          <w:sz w:val="20"/>
        </w:rPr>
      </w:pPr>
      <w:r>
        <w:rPr>
          <w:sz w:val="20"/>
        </w:rPr>
        <w:t>In the list of business process fields, enter the criteria according to which 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R/3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example, 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define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common</w:t>
      </w:r>
      <w:r>
        <w:rPr>
          <w:spacing w:val="-1"/>
          <w:sz w:val="20"/>
        </w:rPr>
        <w:t> </w:t>
      </w:r>
      <w:r>
        <w:rPr>
          <w:sz w:val="20"/>
        </w:rPr>
        <w:t>company</w:t>
      </w:r>
      <w:r>
        <w:rPr>
          <w:spacing w:val="-4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2"/>
          <w:numId w:val="26"/>
        </w:numPr>
        <w:tabs>
          <w:tab w:pos="2155" w:val="left" w:leader="none"/>
          <w:tab w:pos="2156" w:val="left" w:leader="none"/>
        </w:tabs>
        <w:spacing w:line="240" w:lineRule="auto" w:before="124" w:after="0"/>
        <w:ind w:left="215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2"/>
          <w:numId w:val="26"/>
        </w:numPr>
        <w:tabs>
          <w:tab w:pos="2155" w:val="left" w:leader="none"/>
          <w:tab w:pos="2156" w:val="left" w:leader="none"/>
        </w:tabs>
        <w:spacing w:line="240" w:lineRule="auto" w:before="119" w:after="0"/>
        <w:ind w:left="215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description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ListParagraph"/>
        <w:numPr>
          <w:ilvl w:val="2"/>
          <w:numId w:val="26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tabs>
          <w:tab w:pos="6148" w:val="left" w:leader="none"/>
          <w:tab w:pos="6182" w:val="left" w:leader="none"/>
        </w:tabs>
        <w:spacing w:line="405" w:lineRule="auto" w:before="152"/>
        <w:ind w:left="1795" w:right="2427" w:firstLine="0"/>
        <w:jc w:val="left"/>
        <w:rPr>
          <w:sz w:val="20"/>
        </w:rPr>
      </w:pPr>
      <w:r>
        <w:rPr/>
        <w:pict>
          <v:group style="position:absolute;margin-left:350.080597pt;margin-top:6.420662pt;width:9.75pt;height:10.6pt;mso-position-horizontal-relative:page;mso-position-vertical-relative:paragraph;z-index:-33166336" coordorigin="7002,128" coordsize="195,212">
            <v:line style="position:absolute" from="7136,136" to="7182,136" stroked="true" strokeweight=".72pt" strokecolor="#000000">
              <v:stroke dashstyle="solid"/>
            </v:line>
            <v:shape style="position:absolute;left:7001;top:142;width:195;height:180" type="#_x0000_t75" stroked="false">
              <v:imagedata r:id="rId160" o:title=""/>
            </v:shape>
            <v:line style="position:absolute" from="7016,331" to="7062,331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347.680603pt;margin-top:26.580662pt;width:12pt;height:9pt;mso-position-horizontal-relative:page;mso-position-vertical-relative:paragraph;z-index:-33165824" coordorigin="6954,532" coordsize="240,180">
            <v:shape style="position:absolute;left:6982;top:531;width:106;height:60" type="#_x0000_t75" stroked="false">
              <v:imagedata r:id="rId161" o:title=""/>
            </v:shape>
            <v:shape style="position:absolute;left:6953;top:577;width:240;height:75" type="#_x0000_t75" stroked="false">
              <v:imagedata r:id="rId162" o:title=""/>
            </v:shape>
            <v:shape style="position:absolute;left:6968;top:622;width:226;height:89" type="#_x0000_t75" stroked="false">
              <v:imagedata r:id="rId163" o:title=""/>
            </v:shape>
            <v:line style="position:absolute" from="7057,690" to="7074,690" stroked="true" strokeweight=".72pt" strokecolor="#000000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ab/>
        <w:t>(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variant)</w:t>
      </w:r>
      <w:r>
        <w:rPr>
          <w:sz w:val="20"/>
        </w:rPr>
        <w:t>.</w:t>
      </w:r>
      <w:r>
        <w:rPr>
          <w:spacing w:val="-5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variants,</w:t>
      </w:r>
      <w:r>
        <w:rPr>
          <w:spacing w:val="-4"/>
          <w:sz w:val="20"/>
        </w:rPr>
        <w:t> </w:t>
      </w:r>
      <w:r>
        <w:rPr>
          <w:sz w:val="20"/>
        </w:rPr>
        <w:t>choose</w:t>
        <w:tab/>
        <w:t>(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).</w:t>
      </w:r>
    </w:p>
    <w:p>
      <w:pPr>
        <w:pStyle w:val="BodyText"/>
        <w:spacing w:line="192" w:lineRule="exact"/>
        <w:ind w:left="1435"/>
      </w:pPr>
      <w:r>
        <w:rPr/>
        <w:t>Select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parameters.</w:t>
      </w:r>
    </w:p>
    <w:p>
      <w:pPr>
        <w:pStyle w:val="ListParagraph"/>
        <w:numPr>
          <w:ilvl w:val="0"/>
          <w:numId w:val="26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frame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valid.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54"/>
          <w:headerReference w:type="even" r:id="rId155"/>
          <w:footerReference w:type="default" r:id="rId156"/>
          <w:footerReference w:type="even" r:id="rId157"/>
          <w:pgSz w:w="12240" w:h="15840"/>
          <w:pgMar w:header="1000" w:footer="860" w:top="1300" w:bottom="1060" w:left="1100" w:right="140"/>
          <w:pgNumType w:start="71"/>
        </w:sectPr>
      </w:pPr>
    </w:p>
    <w:p>
      <w:pPr>
        <w:pStyle w:val="Heading7"/>
        <w:spacing w:before="76"/>
        <w:ind w:left="715"/>
      </w:pPr>
      <w:r>
        <w:rPr/>
        <w:t>Maintaining</w:t>
      </w:r>
      <w:r>
        <w:rPr>
          <w:spacing w:val="-5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Collective</w:t>
      </w:r>
      <w:r>
        <w:rPr>
          <w:spacing w:val="-4"/>
        </w:rPr>
        <w:t> </w:t>
      </w:r>
      <w:r>
        <w:rPr/>
        <w:t>Processing</w:t>
      </w:r>
    </w:p>
    <w:p>
      <w:pPr>
        <w:pStyle w:val="BodyText"/>
        <w:spacing w:before="188"/>
        <w:ind w:left="1435" w:right="1786"/>
      </w:pPr>
      <w:r>
        <w:rPr/>
        <w:t>Business processes that you want to </w:t>
      </w:r>
      <w:r>
        <w:rPr>
          <w:rFonts w:ascii="Arial"/>
          <w:b/>
        </w:rPr>
        <w:t>change </w:t>
      </w:r>
      <w:r>
        <w:rPr/>
        <w:t>must exist in the selected time frame. The</w:t>
      </w:r>
      <w:r>
        <w:rPr>
          <w:spacing w:val="-53"/>
        </w:rPr>
        <w:t> </w:t>
      </w:r>
      <w:r>
        <w:rPr/>
        <w:t>validity</w:t>
      </w:r>
      <w:r>
        <w:rPr>
          <w:spacing w:val="-5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 the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lie</w:t>
      </w:r>
      <w:r>
        <w:rPr>
          <w:spacing w:val="-1"/>
        </w:rPr>
        <w:t> </w:t>
      </w:r>
      <w:r>
        <w:rPr/>
        <w:t>entirely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frame.</w:t>
      </w:r>
    </w:p>
    <w:p>
      <w:pPr>
        <w:pStyle w:val="BodyText"/>
        <w:spacing w:line="242" w:lineRule="auto" w:before="118"/>
        <w:ind w:left="1435" w:right="1838"/>
      </w:pPr>
      <w:r>
        <w:rPr/>
        <w:t>Business processes that you want to </w:t>
      </w:r>
      <w:r>
        <w:rPr>
          <w:rFonts w:ascii="Arial"/>
          <w:b/>
        </w:rPr>
        <w:t>display </w:t>
      </w:r>
      <w:r>
        <w:rPr/>
        <w:t>must exist in the selected time frame.</w:t>
      </w:r>
      <w:r>
        <w:rPr>
          <w:spacing w:val="1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validity</w:t>
      </w:r>
      <w:r>
        <w:rPr>
          <w:spacing w:val="-6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only</w:t>
      </w:r>
      <w:r>
        <w:rPr>
          <w:spacing w:val="-5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overlap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whole</w:t>
      </w:r>
      <w:r>
        <w:rPr>
          <w:spacing w:val="-1"/>
        </w:rPr>
        <w:t> </w:t>
      </w:r>
      <w:r>
        <w:rPr/>
        <w:t>or</w:t>
      </w:r>
      <w:r>
        <w:rPr>
          <w:spacing w:val="-53"/>
        </w:rPr>
        <w:t> </w:t>
      </w:r>
      <w:r>
        <w:rPr/>
        <w:t>in</w:t>
      </w:r>
      <w:r>
        <w:rPr>
          <w:spacing w:val="-2"/>
        </w:rPr>
        <w:t> </w:t>
      </w:r>
      <w:r>
        <w:rPr/>
        <w:t>part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frame.</w:t>
      </w:r>
    </w:p>
    <w:p>
      <w:pPr>
        <w:pStyle w:val="ListParagraph"/>
        <w:numPr>
          <w:ilvl w:val="0"/>
          <w:numId w:val="26"/>
        </w:numPr>
        <w:tabs>
          <w:tab w:pos="1076" w:val="left" w:leader="none"/>
        </w:tabs>
        <w:spacing w:line="242" w:lineRule="auto" w:before="115" w:after="0"/>
        <w:ind w:left="1075" w:right="1954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change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variant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entries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3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BodyText"/>
        <w:spacing w:before="116"/>
        <w:ind w:left="1435" w:right="1763"/>
      </w:pPr>
      <w:r>
        <w:rPr/>
        <w:t>Use the list variant to determine how the R/3 System shows the list of selected business</w:t>
      </w:r>
      <w:r>
        <w:rPr>
          <w:spacing w:val="-54"/>
        </w:rPr>
        <w:t> </w:t>
      </w:r>
      <w:r>
        <w:rPr/>
        <w:t>processes.</w:t>
      </w:r>
    </w:p>
    <w:p>
      <w:pPr>
        <w:pStyle w:val="BodyText"/>
        <w:spacing w:before="121"/>
        <w:ind w:left="1435" w:right="1774"/>
      </w:pPr>
      <w:r>
        <w:rPr/>
        <w:t>The standard R/3 System offers standard list variants that differ in the number of master</w:t>
      </w:r>
      <w:r>
        <w:rPr>
          <w:spacing w:val="-53"/>
        </w:rPr>
        <w:t> </w:t>
      </w:r>
      <w:r>
        <w:rPr/>
        <w:t>data fields offered for maintenance. Moreover, you can define custom list variants that</w:t>
      </w:r>
      <w:r>
        <w:rPr>
          <w:spacing w:val="1"/>
        </w:rPr>
        <w:t> </w:t>
      </w:r>
      <w:r>
        <w:rPr/>
        <w:t>select all standard master data fields for maintenance. To create custom list variants,</w:t>
      </w:r>
      <w:r>
        <w:rPr>
          <w:spacing w:val="1"/>
        </w:rPr>
        <w:t> </w:t>
      </w:r>
      <w:r>
        <w:rPr/>
        <w:t>choose:</w:t>
      </w:r>
    </w:p>
    <w:p>
      <w:pPr>
        <w:pStyle w:val="ListParagraph"/>
        <w:numPr>
          <w:ilvl w:val="0"/>
          <w:numId w:val="27"/>
        </w:numPr>
        <w:tabs>
          <w:tab w:pos="1795" w:val="left" w:leader="none"/>
          <w:tab w:pos="1796" w:val="left" w:leader="none"/>
        </w:tabs>
        <w:spacing w:line="240" w:lineRule="auto" w:before="112" w:after="0"/>
        <w:ind w:left="1795" w:right="0" w:hanging="428"/>
        <w:jc w:val="left"/>
        <w:rPr>
          <w:sz w:val="20"/>
        </w:rPr>
      </w:pPr>
      <w:r>
        <w:rPr>
          <w:rFonts w:ascii="Arial" w:hAnsi="Arial"/>
          <w:i/>
          <w:sz w:val="20"/>
        </w:rPr>
        <w:t>Environment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list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variant,</w:t>
      </w:r>
      <w:r>
        <w:rPr>
          <w:rFonts w:ascii="Arial" w:hAnsi="Arial"/>
          <w:i/>
          <w:spacing w:val="-6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27"/>
        </w:numPr>
        <w:tabs>
          <w:tab w:pos="1795" w:val="left" w:leader="none"/>
          <w:tab w:pos="1796" w:val="left" w:leader="none"/>
        </w:tabs>
        <w:spacing w:line="237" w:lineRule="auto" w:before="120" w:after="0"/>
        <w:ind w:left="1728" w:right="1911" w:hanging="360"/>
        <w:jc w:val="left"/>
        <w:rPr>
          <w:sz w:val="20"/>
        </w:rPr>
      </w:pPr>
      <w:r>
        <w:rPr/>
        <w:tab/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Implementation</w:t>
      </w:r>
      <w:r>
        <w:rPr>
          <w:spacing w:val="-3"/>
          <w:sz w:val="20"/>
        </w:rPr>
        <w:t> </w:t>
      </w:r>
      <w:r>
        <w:rPr>
          <w:sz w:val="20"/>
        </w:rPr>
        <w:t>Guide</w:t>
      </w:r>
      <w:r>
        <w:rPr>
          <w:spacing w:val="-4"/>
          <w:sz w:val="20"/>
        </w:rPr>
        <w:t> </w:t>
      </w:r>
      <w:r>
        <w:rPr>
          <w:sz w:val="20"/>
        </w:rPr>
        <w:t>(IMG)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2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(CO-</w:t>
      </w:r>
      <w:r>
        <w:rPr>
          <w:spacing w:val="-52"/>
          <w:sz w:val="20"/>
        </w:rPr>
        <w:t> </w:t>
      </w:r>
      <w:r>
        <w:rPr>
          <w:sz w:val="20"/>
        </w:rPr>
        <w:t>OM-ABC),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Defining List Variants for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Collective Processing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of Business Processes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119"/>
        <w:ind w:left="1435"/>
      </w:pPr>
      <w:r>
        <w:rPr/>
        <w:t>To</w:t>
      </w:r>
      <w:r>
        <w:rPr>
          <w:spacing w:val="-4"/>
        </w:rPr>
        <w:t> </w:t>
      </w:r>
      <w:r>
        <w:rPr>
          <w:rFonts w:ascii="Arial"/>
          <w:b/>
        </w:rPr>
        <w:t>display</w:t>
      </w:r>
      <w:r>
        <w:rPr>
          <w:rFonts w:ascii="Arial"/>
          <w:b/>
          <w:spacing w:val="-6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processes,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variant.</w:t>
      </w:r>
    </w:p>
    <w:p>
      <w:pPr>
        <w:pStyle w:val="ListParagraph"/>
        <w:numPr>
          <w:ilvl w:val="0"/>
          <w:numId w:val="26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0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available: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Master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118"/>
        <w:ind w:left="1795"/>
        <w:rPr>
          <w:rFonts w:ascii="Arial"/>
          <w:i/>
        </w:rPr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 relevant</w:t>
      </w:r>
      <w:r>
        <w:rPr>
          <w:spacing w:val="-3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selecting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choosing path</w:t>
      </w:r>
      <w:r>
        <w:rPr>
          <w:spacing w:val="-3"/>
        </w:rPr>
        <w:t> </w:t>
      </w:r>
      <w:r>
        <w:rPr>
          <w:rFonts w:ascii="Arial"/>
          <w:i/>
        </w:rPr>
        <w:t>Goto</w:t>
      </w:r>
    </w:p>
    <w:p>
      <w:pPr>
        <w:spacing w:before="4"/>
        <w:ind w:left="1795" w:right="0" w:firstLine="0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group</w:t>
      </w:r>
    </w:p>
    <w:p>
      <w:pPr>
        <w:pStyle w:val="BodyText"/>
        <w:spacing w:line="242" w:lineRule="auto" w:before="118"/>
        <w:ind w:left="1795" w:right="1741"/>
      </w:pP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Generate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group</w:t>
      </w:r>
      <w:r>
        <w:rPr>
          <w:rFonts w:ascii="Arial"/>
          <w:i/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group.</w:t>
      </w:r>
      <w:r>
        <w:rPr>
          <w:spacing w:val="-1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53"/>
        </w:rPr>
        <w:t> </w:t>
      </w:r>
      <w:r>
        <w:rPr/>
        <w:t>you</w:t>
      </w:r>
      <w:r>
        <w:rPr>
          <w:spacing w:val="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include in</w:t>
      </w:r>
      <w:r>
        <w:rPr>
          <w:spacing w:val="1"/>
        </w:rPr>
        <w:t> </w:t>
      </w:r>
      <w:r>
        <w:rPr/>
        <w:t>a group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before="117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(also</w:t>
      </w:r>
      <w:r>
        <w:rPr>
          <w:spacing w:val="-4"/>
        </w:rPr>
        <w:t> </w:t>
      </w:r>
      <w:r>
        <w:rPr/>
        <w:t>see</w:t>
      </w:r>
      <w:r>
        <w:rPr>
          <w:spacing w:val="-1"/>
        </w:rPr>
        <w:t> </w:t>
      </w:r>
      <w:r>
        <w:rPr>
          <w:color w:val="0000FF"/>
          <w:u w:val="single" w:color="0000FF"/>
        </w:rPr>
        <w:t>Select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lines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  <w:r>
        <w:rPr>
          <w:spacing w:val="-3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52"/>
        </w:rPr>
        <w:t> </w:t>
      </w:r>
      <w:r>
        <w:rPr/>
        <w:t>do not select any lines and then choose </w:t>
      </w:r>
      <w:r>
        <w:rPr>
          <w:rFonts w:ascii="Arial"/>
          <w:i/>
        </w:rPr>
        <w:t>Generate group</w:t>
      </w:r>
      <w:r>
        <w:rPr/>
        <w:t>, the system will create a</w:t>
      </w:r>
      <w:r>
        <w:rPr>
          <w:spacing w:val="1"/>
        </w:rPr>
        <w:t> </w:t>
      </w:r>
      <w:r>
        <w:rPr/>
        <w:t>group</w:t>
      </w:r>
      <w:r>
        <w:rPr>
          <w:spacing w:val="-2"/>
        </w:rPr>
        <w:t> </w:t>
      </w:r>
      <w:r>
        <w:rPr/>
        <w:t>consisting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displayed.</w:t>
      </w:r>
    </w:p>
    <w:p>
      <w:pPr>
        <w:pStyle w:val="ListParagraph"/>
        <w:numPr>
          <w:ilvl w:val="0"/>
          <w:numId w:val="26"/>
        </w:numPr>
        <w:tabs>
          <w:tab w:pos="1076" w:val="left" w:leader="none"/>
        </w:tabs>
        <w:spacing w:line="242" w:lineRule="auto" w:before="119" w:after="0"/>
        <w:ind w:left="1075" w:right="1698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change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overwrite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entry-ready</w:t>
      </w:r>
      <w:r>
        <w:rPr>
          <w:spacing w:val="-6"/>
          <w:sz w:val="20"/>
        </w:rPr>
        <w:t> </w:t>
      </w:r>
      <w:r>
        <w:rPr>
          <w:sz w:val="20"/>
        </w:rPr>
        <w:t>fields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save</w:t>
      </w:r>
      <w:r>
        <w:rPr>
          <w:spacing w:val="-52"/>
          <w:sz w:val="20"/>
        </w:rPr>
        <w:t> </w:t>
      </w:r>
      <w:r>
        <w:rPr>
          <w:sz w:val="20"/>
        </w:rPr>
        <w:t>your</w:t>
      </w:r>
      <w:r>
        <w:rPr>
          <w:spacing w:val="1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44.760605pt;margin-top:8.226863pt;width:18pt;height:13.6pt;mso-position-horizontal-relative:page;mso-position-vertical-relative:paragraph;z-index:-15644672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69"/>
      </w:pPr>
      <w:r>
        <w:rPr/>
        <w:t>You can only change those master data fields that have the same value for the entire</w:t>
      </w:r>
      <w:r>
        <w:rPr>
          <w:spacing w:val="-54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frame.</w:t>
      </w:r>
      <w:r>
        <w:rPr>
          <w:spacing w:val="-2"/>
        </w:rPr>
        <w:t> </w:t>
      </w:r>
      <w:r>
        <w:rPr/>
        <w:t>Otherwise,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fields</w:t>
      </w:r>
      <w:r>
        <w:rPr>
          <w:spacing w:val="-1"/>
        </w:rPr>
        <w:t> </w:t>
      </w:r>
      <w:r>
        <w:rPr/>
        <w:t>do not</w:t>
      </w:r>
      <w:r>
        <w:rPr>
          <w:spacing w:val="-1"/>
        </w:rPr>
        <w:t> </w:t>
      </w:r>
      <w:r>
        <w:rPr/>
        <w:t>appear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entry-ready.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35" w:lineRule="auto" w:before="126" w:after="0"/>
        <w:ind w:left="1795" w:right="1970" w:hanging="360"/>
        <w:jc w:val="left"/>
        <w:rPr>
          <w:sz w:val="20"/>
        </w:rPr>
      </w:pPr>
      <w:r>
        <w:rPr>
          <w:sz w:val="20"/>
        </w:rPr>
        <w:t>To maintain fields not appearing in collective processing, choose </w:t>
      </w:r>
      <w:r>
        <w:rPr>
          <w:rFonts w:ascii="Arial" w:hAnsi="Arial"/>
          <w:i/>
          <w:sz w:val="20"/>
        </w:rPr>
        <w:t>Display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Other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list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variant, </w:t>
      </w:r>
      <w:r>
        <w:rPr>
          <w:sz w:val="20"/>
        </w:rPr>
        <w:t>or </w:t>
      </w:r>
      <w:r>
        <w:rPr>
          <w:rFonts w:ascii="Arial" w:hAnsi="Arial"/>
          <w:i/>
          <w:sz w:val="20"/>
        </w:rPr>
        <w:t>Previous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z w:val="20"/>
        </w:rPr>
        <w:t>list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variant,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Next list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25" w:after="0"/>
        <w:ind w:left="1795" w:right="1876" w:hanging="360"/>
        <w:jc w:val="left"/>
        <w:rPr>
          <w:sz w:val="20"/>
        </w:rPr>
      </w:pPr>
      <w:r>
        <w:rPr>
          <w:sz w:val="20"/>
        </w:rPr>
        <w:t>To branch from list processing to the master data of individual business processes,</w:t>
      </w:r>
      <w:r>
        <w:rPr>
          <w:spacing w:val="-53"/>
          <w:sz w:val="20"/>
        </w:rPr>
        <w:t> </w:t>
      </w:r>
      <w:r>
        <w:rPr>
          <w:sz w:val="20"/>
        </w:rPr>
        <w:t>select the business process and choose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Master data</w:t>
      </w:r>
      <w:r>
        <w:rPr>
          <w:sz w:val="20"/>
        </w:rPr>
        <w:t>. You can then make</w:t>
      </w:r>
      <w:r>
        <w:rPr>
          <w:spacing w:val="1"/>
          <w:sz w:val="20"/>
        </w:rPr>
        <w:t> </w:t>
      </w:r>
      <w:r>
        <w:rPr>
          <w:sz w:val="20"/>
        </w:rPr>
        <w:t>changes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master data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save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records.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795" w:val="left" w:leader="none"/>
          <w:tab w:pos="1796" w:val="left" w:leader="none"/>
        </w:tabs>
        <w:spacing w:line="240" w:lineRule="auto" w:before="1" w:after="0"/>
        <w:ind w:left="1795" w:right="1970" w:hanging="360"/>
        <w:jc w:val="left"/>
        <w:rPr>
          <w:sz w:val="20"/>
        </w:rPr>
      </w:pPr>
      <w:r>
        <w:rPr>
          <w:sz w:val="20"/>
        </w:rPr>
        <w:t>To branch from list processing to the master data index for business processes,</w:t>
      </w:r>
      <w:r>
        <w:rPr>
          <w:spacing w:val="1"/>
          <w:sz w:val="20"/>
        </w:rPr>
        <w:t> </w:t>
      </w:r>
      <w:r>
        <w:rPr>
          <w:sz w:val="20"/>
        </w:rPr>
        <w:t>choose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process master data index</w:t>
      </w:r>
      <w:r>
        <w:rPr>
          <w:sz w:val="20"/>
        </w:rPr>
        <w:t>. The master data index uses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entered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collective</w:t>
      </w:r>
      <w:r>
        <w:rPr>
          <w:spacing w:val="-1"/>
          <w:sz w:val="20"/>
        </w:rPr>
        <w:t> </w:t>
      </w:r>
      <w:r>
        <w:rPr>
          <w:sz w:val="20"/>
        </w:rPr>
        <w:t>processing.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9" w:id="30"/>
      <w:bookmarkEnd w:id="30"/>
      <w:r>
        <w:rPr>
          <w:b w:val="0"/>
        </w:rPr>
      </w:r>
      <w:r>
        <w:rPr/>
        <w:t>Deleting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Deleting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6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delete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individually</w:t>
      </w:r>
      <w:r>
        <w:rPr>
          <w:spacing w:val="-6"/>
        </w:rPr>
        <w:t> </w:t>
      </w:r>
      <w:r>
        <w:rPr/>
        <w:t>or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aid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processing.</w:t>
      </w:r>
    </w:p>
    <w:p>
      <w:pPr>
        <w:pStyle w:val="BodyText"/>
        <w:spacing w:before="120"/>
        <w:ind w:left="715" w:right="1715"/>
      </w:pPr>
      <w:r>
        <w:rPr/>
        <w:t>You can delete business processes in the current controlling area only if you have not yet posted</w:t>
      </w:r>
      <w:r>
        <w:rPr>
          <w:spacing w:val="-54"/>
        </w:rPr>
        <w:t> </w:t>
      </w:r>
      <w:r>
        <w:rPr/>
        <w:t>plan or actual transaction data for the affected fiscal years. In addition, no statistical figures in</w:t>
      </w:r>
      <w:r>
        <w:rPr>
          <w:spacing w:val="1"/>
        </w:rPr>
        <w:t> </w:t>
      </w:r>
      <w:r>
        <w:rPr/>
        <w:t>plan must exist. The SAP System checks whether these conditions have been met before</w:t>
      </w:r>
      <w:r>
        <w:rPr>
          <w:spacing w:val="1"/>
        </w:rPr>
        <w:t> </w:t>
      </w:r>
      <w:r>
        <w:rPr/>
        <w:t>allowing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 process 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deleted.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8"/>
        </w:numPr>
        <w:tabs>
          <w:tab w:pos="1075" w:val="left" w:leader="none"/>
        </w:tabs>
        <w:spacing w:line="247" w:lineRule="auto" w:before="115" w:after="0"/>
        <w:ind w:left="1075" w:right="1888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go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choose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9"/>
          <w:sz w:val="20"/>
        </w:rPr>
        <w:t> </w:t>
      </w:r>
      <w:r>
        <w:rPr>
          <w:rFonts w:ascii="Arial" w:hAnsi="Arial"/>
          <w:i/>
          <w:sz w:val="20"/>
        </w:rPr>
        <w:t>Individual processing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sz w:val="20"/>
        </w:rPr>
        <w:t>.</w:t>
      </w:r>
    </w:p>
    <w:p>
      <w:pPr>
        <w:spacing w:line="244" w:lineRule="auto" w:before="106"/>
        <w:ind w:left="1435" w:right="2049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1"/>
          <w:sz w:val="20"/>
        </w:rPr>
        <w:t> </w:t>
      </w:r>
      <w:r>
        <w:rPr>
          <w:sz w:val="20"/>
        </w:rPr>
        <w:t>multiple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go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5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Collective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8"/>
        </w:numPr>
        <w:tabs>
          <w:tab w:pos="1075" w:val="left" w:leader="none"/>
        </w:tabs>
        <w:spacing w:line="240" w:lineRule="auto" w:before="113" w:after="0"/>
        <w:ind w:left="1074" w:right="0" w:hanging="360"/>
        <w:jc w:val="left"/>
        <w:rPr>
          <w:sz w:val="20"/>
        </w:rPr>
      </w:pP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deleting</w:t>
      </w:r>
      <w:r>
        <w:rPr>
          <w:spacing w:val="-3"/>
          <w:sz w:val="20"/>
        </w:rPr>
        <w:t> </w:t>
      </w:r>
      <w:r>
        <w:rPr>
          <w:sz w:val="20"/>
        </w:rPr>
        <w:t>individual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screen.</w:t>
      </w:r>
    </w:p>
    <w:p>
      <w:pPr>
        <w:pStyle w:val="BodyText"/>
        <w:spacing w:line="364" w:lineRule="auto" w:before="121"/>
        <w:ind w:left="1435" w:right="1663"/>
      </w:pPr>
      <w:r>
        <w:rPr/>
        <w:t>When deleting multiple processes, enter the selection criteria for the business processes.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select</w:t>
      </w:r>
      <w:r>
        <w:rPr>
          <w:spacing w:val="-2"/>
        </w:rPr>
        <w:t> </w:t>
      </w:r>
      <w:r>
        <w:rPr/>
        <w:t>business processes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criteria:</w:t>
      </w:r>
    </w:p>
    <w:p>
      <w:pPr>
        <w:pStyle w:val="ListParagraph"/>
        <w:numPr>
          <w:ilvl w:val="1"/>
          <w:numId w:val="28"/>
        </w:numPr>
        <w:tabs>
          <w:tab w:pos="1795" w:val="left" w:leader="none"/>
          <w:tab w:pos="1796" w:val="left" w:leader="none"/>
        </w:tabs>
        <w:spacing w:line="240" w:lineRule="auto" w:before="2" w:after="0"/>
        <w:ind w:left="1795" w:right="0" w:hanging="361"/>
        <w:jc w:val="left"/>
        <w:rPr>
          <w:sz w:val="20"/>
        </w:rPr>
      </w:pP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interval</w:t>
      </w:r>
    </w:p>
    <w:p>
      <w:pPr>
        <w:pStyle w:val="ListParagraph"/>
        <w:numPr>
          <w:ilvl w:val="1"/>
          <w:numId w:val="28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1"/>
          <w:numId w:val="28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controlling</w:t>
      </w:r>
      <w:r>
        <w:rPr>
          <w:spacing w:val="-1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1"/>
          <w:numId w:val="28"/>
        </w:numPr>
        <w:tabs>
          <w:tab w:pos="1794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Selection</w:t>
      </w:r>
      <w:r>
        <w:rPr>
          <w:spacing w:val="-5"/>
          <w:sz w:val="20"/>
        </w:rPr>
        <w:t> </w:t>
      </w:r>
      <w:r>
        <w:rPr>
          <w:sz w:val="20"/>
        </w:rPr>
        <w:t>variant</w:t>
      </w:r>
    </w:p>
    <w:p>
      <w:pPr>
        <w:pStyle w:val="BodyText"/>
        <w:spacing w:before="121"/>
        <w:ind w:left="1795" w:right="1890"/>
        <w:jc w:val="both"/>
      </w:pPr>
      <w:r>
        <w:rPr/>
        <w:t>In the selection variant you save the search criteria for finding business processes.</w:t>
      </w:r>
      <w:r>
        <w:rPr>
          <w:spacing w:val="-53"/>
        </w:rPr>
        <w:t> </w:t>
      </w:r>
      <w:r>
        <w:rPr/>
        <w:t>The selection variant locates all business processes possessing identical entries in</w:t>
      </w:r>
      <w:r>
        <w:rPr>
          <w:spacing w:val="-54"/>
        </w:rPr>
        <w:t> </w:t>
      </w:r>
      <w:r>
        <w:rPr/>
        <w:t>one or more</w:t>
      </w:r>
      <w:r>
        <w:rPr>
          <w:spacing w:val="-4"/>
        </w:rPr>
        <w:t> </w:t>
      </w:r>
      <w:r>
        <w:rPr/>
        <w:t>master data</w:t>
      </w:r>
      <w:r>
        <w:rPr>
          <w:spacing w:val="-1"/>
        </w:rPr>
        <w:t> </w:t>
      </w:r>
      <w:r>
        <w:rPr/>
        <w:t>fields.</w:t>
      </w:r>
    </w:p>
    <w:p>
      <w:pPr>
        <w:spacing w:before="119"/>
        <w:ind w:left="1795" w:right="0" w:firstLine="0"/>
        <w:jc w:val="both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new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</w:p>
    <w:p>
      <w:pPr>
        <w:pStyle w:val="ListParagraph"/>
        <w:numPr>
          <w:ilvl w:val="2"/>
          <w:numId w:val="28"/>
        </w:numPr>
        <w:tabs>
          <w:tab w:pos="2155" w:val="left" w:leader="none"/>
          <w:tab w:pos="2156" w:val="left" w:leader="none"/>
        </w:tabs>
        <w:spacing w:line="237" w:lineRule="auto" w:before="125" w:after="0"/>
        <w:ind w:left="2155" w:right="1752" w:hanging="360"/>
        <w:jc w:val="left"/>
        <w:rPr>
          <w:sz w:val="20"/>
        </w:rPr>
      </w:pPr>
      <w:r>
        <w:rPr>
          <w:sz w:val="20"/>
        </w:rPr>
        <w:t>In the list of business process fields, enter the criteria according to which 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R/3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example, 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define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common</w:t>
      </w:r>
      <w:r>
        <w:rPr>
          <w:spacing w:val="-1"/>
          <w:sz w:val="20"/>
        </w:rPr>
        <w:t> </w:t>
      </w:r>
      <w:r>
        <w:rPr>
          <w:sz w:val="20"/>
        </w:rPr>
        <w:t>company</w:t>
      </w:r>
      <w:r>
        <w:rPr>
          <w:spacing w:val="-4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2"/>
          <w:numId w:val="28"/>
        </w:numPr>
        <w:tabs>
          <w:tab w:pos="2155" w:val="left" w:leader="none"/>
          <w:tab w:pos="2156" w:val="left" w:leader="none"/>
        </w:tabs>
        <w:spacing w:line="240" w:lineRule="auto" w:before="124" w:after="0"/>
        <w:ind w:left="215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2"/>
          <w:numId w:val="28"/>
        </w:numPr>
        <w:tabs>
          <w:tab w:pos="2155" w:val="left" w:leader="none"/>
          <w:tab w:pos="2156" w:val="left" w:leader="none"/>
        </w:tabs>
        <w:spacing w:line="240" w:lineRule="auto" w:before="117" w:after="0"/>
        <w:ind w:left="215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description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ListParagraph"/>
        <w:numPr>
          <w:ilvl w:val="2"/>
          <w:numId w:val="28"/>
        </w:numPr>
        <w:tabs>
          <w:tab w:pos="2155" w:val="left" w:leader="none"/>
          <w:tab w:pos="2156" w:val="left" w:leader="none"/>
        </w:tabs>
        <w:spacing w:line="240" w:lineRule="auto" w:before="120" w:after="0"/>
        <w:ind w:left="215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spacing w:line="364" w:lineRule="auto" w:before="114"/>
        <w:ind w:left="1795" w:right="2717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variants,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  <w:r>
        <w:rPr>
          <w:spacing w:val="-52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variants,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</w:p>
    <w:p>
      <w:pPr>
        <w:pStyle w:val="BodyText"/>
        <w:spacing w:before="2"/>
        <w:ind w:left="1435"/>
      </w:pPr>
      <w:r>
        <w:rPr/>
        <w:t>Select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parameters.</w:t>
      </w:r>
    </w:p>
    <w:p>
      <w:pPr>
        <w:pStyle w:val="ListParagraph"/>
        <w:numPr>
          <w:ilvl w:val="0"/>
          <w:numId w:val="2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frame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valid.</w:t>
      </w:r>
    </w:p>
    <w:p>
      <w:pPr>
        <w:pStyle w:val="BodyText"/>
        <w:spacing w:before="120"/>
        <w:ind w:left="1435" w:right="1840"/>
      </w:pPr>
      <w:r>
        <w:rPr/>
        <w:t>Business processes that you want to delete must exist in the selected time frame.</w:t>
      </w:r>
      <w:r>
        <w:rPr>
          <w:spacing w:val="1"/>
        </w:rPr>
        <w:t> </w:t>
      </w:r>
      <w:r>
        <w:rPr/>
        <w:t>However, the validity period of the business processes only need to overlap in whole or</w:t>
      </w:r>
      <w:r>
        <w:rPr>
          <w:spacing w:val="-54"/>
        </w:rPr>
        <w:t> </w:t>
      </w:r>
      <w:r>
        <w:rPr/>
        <w:t>in</w:t>
      </w:r>
      <w:r>
        <w:rPr>
          <w:spacing w:val="-2"/>
        </w:rPr>
        <w:t> </w:t>
      </w:r>
      <w:r>
        <w:rPr/>
        <w:t>part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frame.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566"/>
      </w:pPr>
      <w:r>
        <w:rPr/>
        <w:t>Deleting</w:t>
      </w:r>
      <w:r>
        <w:rPr>
          <w:spacing w:val="-4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Deleting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color w:val="000080"/>
          <w:sz w:val="20"/>
        </w:rPr>
        <w:t>Business</w:t>
      </w:r>
      <w:r>
        <w:rPr>
          <w:rFonts w:ascii="Arial"/>
          <w:b/>
          <w:color w:val="000080"/>
          <w:spacing w:val="-2"/>
          <w:sz w:val="20"/>
        </w:rPr>
        <w:t> </w:t>
      </w:r>
      <w:r>
        <w:rPr>
          <w:rFonts w:ascii="Arial"/>
          <w:b/>
          <w:color w:val="000080"/>
          <w:sz w:val="20"/>
        </w:rPr>
        <w:t>Processes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On-line</w:t>
      </w:r>
    </w:p>
    <w:p>
      <w:pPr>
        <w:pStyle w:val="ListParagraph"/>
        <w:numPr>
          <w:ilvl w:val="0"/>
          <w:numId w:val="28"/>
        </w:numPr>
        <w:tabs>
          <w:tab w:pos="1076" w:val="left" w:leader="none"/>
        </w:tabs>
        <w:spacing w:line="240" w:lineRule="auto" w:before="120" w:after="0"/>
        <w:ind w:left="1075" w:right="1964" w:hanging="360"/>
        <w:jc w:val="left"/>
        <w:rPr>
          <w:sz w:val="20"/>
        </w:rPr>
      </w:pPr>
      <w:r>
        <w:rPr>
          <w:sz w:val="20"/>
        </w:rPr>
        <w:t>Before deleting business processes, start a test run to check whether you selected the</w:t>
      </w:r>
      <w:r>
        <w:rPr>
          <w:spacing w:val="1"/>
          <w:sz w:val="20"/>
        </w:rPr>
        <w:t> </w:t>
      </w:r>
      <w:r>
        <w:rPr>
          <w:sz w:val="20"/>
        </w:rPr>
        <w:t>correct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and whether</w:t>
      </w:r>
      <w:r>
        <w:rPr>
          <w:spacing w:val="-2"/>
          <w:sz w:val="20"/>
        </w:rPr>
        <w:t> </w:t>
      </w:r>
      <w:r>
        <w:rPr>
          <w:sz w:val="20"/>
        </w:rPr>
        <w:t>they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deleted.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so,</w:t>
      </w:r>
      <w:r>
        <w:rPr>
          <w:spacing w:val="-3"/>
          <w:sz w:val="20"/>
        </w:rPr>
        <w:t> </w:t>
      </w:r>
      <w:r>
        <w:rPr>
          <w:sz w:val="20"/>
        </w:rPr>
        <w:t>accept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default</w:t>
      </w:r>
      <w:r>
        <w:rPr>
          <w:spacing w:val="-53"/>
          <w:sz w:val="20"/>
        </w:rPr>
        <w:t> </w:t>
      </w:r>
      <w:r>
        <w:rPr>
          <w:sz w:val="20"/>
        </w:rPr>
        <w:t>setting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indicator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1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carries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extensive</w:t>
      </w:r>
      <w:r>
        <w:rPr>
          <w:spacing w:val="-4"/>
        </w:rPr>
        <w:t> </w:t>
      </w:r>
      <w:r>
        <w:rPr/>
        <w:t>checks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data.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52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that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delete appear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a list.</w:t>
      </w:r>
    </w:p>
    <w:p>
      <w:pPr>
        <w:pStyle w:val="BodyText"/>
        <w:spacing w:before="121"/>
        <w:ind w:left="1435" w:right="1696"/>
      </w:pPr>
      <w:r>
        <w:rPr/>
        <w:t>A further list displays the selected business processes that you are not allowed to delete.</w:t>
      </w:r>
      <w:r>
        <w:rPr>
          <w:spacing w:val="-54"/>
        </w:rPr>
        <w:t> </w:t>
      </w:r>
      <w:r>
        <w:rPr/>
        <w:t>This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preventing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deletion.</w:t>
      </w:r>
    </w:p>
    <w:p>
      <w:pPr>
        <w:pStyle w:val="BodyText"/>
        <w:spacing w:before="119"/>
        <w:ind w:left="1435"/>
      </w:pP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controlled 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 viewer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0"/>
        <w:ind w:left="1435"/>
      </w:pPr>
      <w:r>
        <w:rPr/>
        <w:t>Return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entries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necessary.</w:t>
      </w:r>
    </w:p>
    <w:p>
      <w:pPr>
        <w:pStyle w:val="ListParagraph"/>
        <w:numPr>
          <w:ilvl w:val="0"/>
          <w:numId w:val="28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4"/>
          <w:sz w:val="20"/>
        </w:rPr>
        <w:t> </w:t>
      </w:r>
      <w:r>
        <w:rPr>
          <w:sz w:val="20"/>
        </w:rPr>
        <w:t>deactivate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</w:p>
    <w:p>
      <w:pPr>
        <w:pStyle w:val="BodyText"/>
        <w:spacing w:before="1"/>
        <w:ind w:left="1075"/>
      </w:pPr>
      <w:r>
        <w:rPr>
          <w:rFonts w:ascii="Arial"/>
          <w:i/>
        </w:rPr>
        <w:t>Execute</w:t>
      </w:r>
      <w:r>
        <w:rPr/>
        <w:t>.</w:t>
      </w:r>
      <w:r>
        <w:rPr>
          <w:spacing w:val="-2"/>
        </w:rPr>
        <w:t> </w:t>
      </w:r>
      <w:r>
        <w:rPr/>
        <w:t>Answer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confirmation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selecting</w:t>
      </w:r>
      <w:r>
        <w:rPr>
          <w:spacing w:val="-3"/>
        </w:rPr>
        <w:t> </w:t>
      </w:r>
      <w:r>
        <w:rPr>
          <w:rFonts w:ascii="Arial"/>
          <w:i/>
        </w:rPr>
        <w:t>Yes</w:t>
      </w:r>
      <w:r>
        <w:rPr/>
        <w:t>.</w:t>
      </w:r>
    </w:p>
    <w:p>
      <w:pPr>
        <w:pStyle w:val="BodyText"/>
        <w:spacing w:before="122"/>
        <w:ind w:left="1435"/>
      </w:pP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delete</w:t>
      </w:r>
      <w:r>
        <w:rPr>
          <w:spacing w:val="-4"/>
        </w:rPr>
        <w:t> </w:t>
      </w:r>
      <w:r>
        <w:rPr/>
        <w:t>appear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list.</w:t>
      </w:r>
    </w:p>
    <w:p>
      <w:pPr>
        <w:pStyle w:val="BodyText"/>
        <w:spacing w:before="118"/>
        <w:ind w:left="1435" w:right="1696"/>
      </w:pPr>
      <w:r>
        <w:rPr/>
        <w:t>A further list displays the selected business processes that you are not allowed to delete.</w:t>
      </w:r>
      <w:r>
        <w:rPr>
          <w:spacing w:val="-54"/>
        </w:rPr>
        <w:t> </w:t>
      </w:r>
      <w:r>
        <w:rPr/>
        <w:t>This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reason</w:t>
      </w:r>
      <w:r>
        <w:rPr>
          <w:spacing w:val="-2"/>
        </w:rPr>
        <w:t> </w:t>
      </w:r>
      <w:r>
        <w:rPr/>
        <w:t>preventing deletion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21"/>
        <w:ind w:left="1435"/>
      </w:pP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controlled 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 viewer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7"/>
        <w:spacing w:before="178"/>
        <w:ind w:left="715"/>
      </w:pPr>
      <w:r>
        <w:rPr>
          <w:color w:val="000080"/>
        </w:rPr>
        <w:t>Deleting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Processes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6"/>
        </w:rPr>
        <w:t> </w:t>
      </w:r>
      <w:r>
        <w:rPr>
          <w:color w:val="000080"/>
        </w:rPr>
        <w:t>Background</w:t>
      </w:r>
      <w:r>
        <w:rPr>
          <w:color w:val="000080"/>
          <w:spacing w:val="-6"/>
        </w:rPr>
        <w:t> </w:t>
      </w:r>
      <w:r>
        <w:rPr>
          <w:color w:val="000080"/>
        </w:rPr>
        <w:t>Processing</w:t>
      </w:r>
    </w:p>
    <w:p>
      <w:pPr>
        <w:pStyle w:val="ListParagraph"/>
        <w:numPr>
          <w:ilvl w:val="0"/>
          <w:numId w:val="28"/>
        </w:numPr>
        <w:tabs>
          <w:tab w:pos="1075" w:val="left" w:leader="none"/>
        </w:tabs>
        <w:spacing w:line="240" w:lineRule="auto" w:before="123" w:after="0"/>
        <w:ind w:left="1075" w:right="1751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pending</w:t>
      </w:r>
      <w:r>
        <w:rPr>
          <w:spacing w:val="-4"/>
          <w:sz w:val="20"/>
        </w:rPr>
        <w:t> </w:t>
      </w:r>
      <w:r>
        <w:rPr>
          <w:sz w:val="20"/>
        </w:rPr>
        <w:t>deletion,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checks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dependent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2"/>
          <w:sz w:val="20"/>
        </w:rPr>
        <w:t> </w:t>
      </w:r>
      <w:r>
        <w:rPr>
          <w:sz w:val="20"/>
        </w:rPr>
        <w:t>take some time. If you want to delete a large number of business processes, start the</w:t>
      </w:r>
      <w:r>
        <w:rPr>
          <w:spacing w:val="1"/>
          <w:sz w:val="20"/>
        </w:rPr>
        <w:t> </w:t>
      </w:r>
      <w:r>
        <w:rPr>
          <w:sz w:val="20"/>
        </w:rPr>
        <w:t>deletion in a background run during a period of low system use. To do so, choose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8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Answer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confirmation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selecting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Yes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8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window.</w:t>
      </w:r>
    </w:p>
    <w:p>
      <w:pPr>
        <w:pStyle w:val="ListParagraph"/>
        <w:numPr>
          <w:ilvl w:val="0"/>
          <w:numId w:val="28"/>
        </w:numPr>
        <w:tabs>
          <w:tab w:pos="1076" w:val="left" w:leader="none"/>
        </w:tabs>
        <w:spacing w:line="364" w:lineRule="auto" w:before="118" w:after="0"/>
        <w:ind w:left="1435" w:right="2271" w:hanging="720"/>
        <w:jc w:val="left"/>
        <w:rPr>
          <w:sz w:val="20"/>
        </w:rPr>
      </w:pPr>
      <w:r>
        <w:rPr>
          <w:sz w:val="20"/>
        </w:rPr>
        <w:t>Enter</w:t>
      </w:r>
      <w:r>
        <w:rPr>
          <w:spacing w:val="3"/>
          <w:sz w:val="20"/>
        </w:rPr>
        <w:t> </w:t>
      </w:r>
      <w:r>
        <w:rPr>
          <w:sz w:val="20"/>
        </w:rPr>
        <w:t>a date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a time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 background run,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activate the </w:t>
      </w:r>
      <w:r>
        <w:rPr>
          <w:rFonts w:ascii="Arial"/>
          <w:i/>
          <w:sz w:val="20"/>
        </w:rPr>
        <w:t>Start</w:t>
      </w:r>
      <w:r>
        <w:rPr>
          <w:rFonts w:ascii="Arial"/>
          <w:i/>
          <w:spacing w:val="2"/>
          <w:sz w:val="20"/>
        </w:rPr>
        <w:t> </w:t>
      </w:r>
      <w:r>
        <w:rPr>
          <w:rFonts w:ascii="Arial"/>
          <w:i/>
          <w:sz w:val="20"/>
        </w:rPr>
        <w:t>now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indicator.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 date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background</w:t>
      </w:r>
      <w:r>
        <w:rPr>
          <w:spacing w:val="-2"/>
          <w:sz w:val="20"/>
        </w:rPr>
        <w:t> </w:t>
      </w:r>
      <w:r>
        <w:rPr>
          <w:sz w:val="20"/>
        </w:rPr>
        <w:t>run is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take</w:t>
      </w:r>
      <w:r>
        <w:rPr>
          <w:spacing w:val="-2"/>
          <w:sz w:val="20"/>
        </w:rPr>
        <w:t> </w:t>
      </w:r>
      <w:r>
        <w:rPr>
          <w:sz w:val="20"/>
        </w:rPr>
        <w:t>place.</w:t>
      </w:r>
    </w:p>
    <w:p>
      <w:pPr>
        <w:pStyle w:val="ListParagraph"/>
        <w:numPr>
          <w:ilvl w:val="0"/>
          <w:numId w:val="28"/>
        </w:numPr>
        <w:tabs>
          <w:tab w:pos="1075" w:val="left" w:leader="none"/>
        </w:tabs>
        <w:spacing w:line="367" w:lineRule="auto" w:before="0" w:after="0"/>
        <w:ind w:left="1435" w:right="2153" w:hanging="72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window,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Copy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2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window,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R/3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deletes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given time.</w:t>
      </w:r>
    </w:p>
    <w:p>
      <w:pPr>
        <w:spacing w:before="0"/>
        <w:ind w:left="1435" w:right="1780" w:hanging="1"/>
        <w:jc w:val="left"/>
        <w:rPr>
          <w:sz w:val="20"/>
        </w:rPr>
      </w:pPr>
      <w:r>
        <w:rPr>
          <w:sz w:val="20"/>
        </w:rPr>
        <w:t>To check the current status of your background run, choose </w:t>
      </w:r>
      <w:r>
        <w:rPr>
          <w:rFonts w:ascii="Arial" w:hAnsi="Arial"/>
          <w:i/>
          <w:sz w:val="20"/>
        </w:rPr>
        <w:t>System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Own jobs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Job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overview</w:t>
      </w:r>
      <w:r>
        <w:rPr>
          <w:rFonts w:ascii="Arial" w:hAnsi="Arial"/>
          <w:i/>
          <w:spacing w:val="5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headerReference w:type="default" r:id="rId164"/>
          <w:headerReference w:type="even" r:id="rId165"/>
          <w:footerReference w:type="default" r:id="rId166"/>
          <w:footerReference w:type="even" r:id="rId167"/>
          <w:pgSz w:w="12240" w:h="15840"/>
          <w:pgMar w:header="1000" w:footer="860" w:top="1300" w:bottom="1060" w:left="1100" w:right="140"/>
          <w:pgNumType w:start="75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30" w:id="31"/>
      <w:bookmarkEnd w:id="31"/>
      <w:r>
        <w:rPr/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Process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Groups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makes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contain</w:t>
      </w:r>
      <w:r>
        <w:rPr>
          <w:spacing w:val="-5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 or other groups.</w:t>
      </w:r>
    </w:p>
    <w:p>
      <w:pPr>
        <w:pStyle w:val="Heading3"/>
        <w:spacing w:before="180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1"/>
      </w:pP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group,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>
          <w:color w:val="0000FF"/>
          <w:u w:val="single" w:color="0000FF"/>
        </w:rPr>
        <w:t>Standard Hierarchy [Ext.]</w:t>
      </w:r>
      <w:r>
        <w:rPr>
          <w:color w:val="0000FF"/>
        </w:rPr>
        <w:t> </w:t>
      </w:r>
      <w:r>
        <w:rPr/>
        <w:t>itself or a business process group that belongs to the standard</w:t>
      </w:r>
      <w:r>
        <w:rPr>
          <w:spacing w:val="1"/>
        </w:rPr>
        <w:t> </w:t>
      </w:r>
      <w:r>
        <w:rPr/>
        <w:t>hierarchy. The standard hierarchy is the business process group that you create before you</w:t>
      </w:r>
      <w:r>
        <w:rPr>
          <w:spacing w:val="-53"/>
        </w:rPr>
        <w:t> </w:t>
      </w:r>
      <w:r>
        <w:rPr/>
        <w:t>define the first business process. You can create additional business process groups as</w:t>
      </w:r>
      <w:r>
        <w:rPr>
          <w:spacing w:val="1"/>
        </w:rPr>
        <w:t> </w:t>
      </w:r>
      <w:r>
        <w:rPr/>
        <w:t>subordinate</w:t>
      </w:r>
      <w:r>
        <w:rPr>
          <w:spacing w:val="-2"/>
        </w:rPr>
        <w:t> </w:t>
      </w:r>
      <w:r>
        <w:rPr/>
        <w:t>nodes under the</w:t>
      </w:r>
      <w:r>
        <w:rPr>
          <w:spacing w:val="-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hierarchy.</w:t>
      </w:r>
    </w:p>
    <w:p>
      <w:pPr>
        <w:pStyle w:val="BodyText"/>
        <w:spacing w:before="120"/>
        <w:ind w:left="715" w:right="1670"/>
      </w:pPr>
      <w:r>
        <w:rPr/>
        <w:t>In</w:t>
      </w:r>
      <w:r>
        <w:rPr>
          <w:spacing w:val="-4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groups,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subordinate</w:t>
      </w:r>
      <w:r>
        <w:rPr>
          <w:spacing w:val="-4"/>
        </w:rPr>
        <w:t> </w:t>
      </w:r>
      <w:r>
        <w:rPr/>
        <w:t>nodes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hierarchies,</w:t>
      </w:r>
      <w:r>
        <w:rPr>
          <w:spacing w:val="1"/>
        </w:rPr>
        <w:t> </w:t>
      </w:r>
      <w:r>
        <w:rPr/>
        <w:t>you</w:t>
      </w:r>
      <w:r>
        <w:rPr>
          <w:spacing w:val="-53"/>
        </w:rPr>
        <w:t> </w:t>
      </w:r>
      <w:r>
        <w:rPr/>
        <w:t>can also create alternative business process groups that do not belong to standard hierarchies. A</w:t>
      </w:r>
      <w:r>
        <w:rPr>
          <w:spacing w:val="-53"/>
        </w:rPr>
        <w:t> </w:t>
      </w:r>
      <w:r>
        <w:rPr/>
        <w:t>business process can be assigned to only one hierarchy group, but to any number of alternative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 groups.</w:t>
      </w:r>
    </w:p>
    <w:p>
      <w:pPr>
        <w:pStyle w:val="BodyText"/>
        <w:spacing w:before="119"/>
        <w:ind w:left="715" w:right="1682"/>
      </w:pPr>
      <w:r>
        <w:rPr/>
        <w:t>You can use business process groups as a selection criterion; for example, for planning,</w:t>
      </w:r>
      <w:r>
        <w:rPr>
          <w:spacing w:val="1"/>
        </w:rPr>
        <w:t> </w:t>
      </w:r>
      <w:r>
        <w:rPr/>
        <w:t>allocations,</w:t>
      </w:r>
      <w:r>
        <w:rPr>
          <w:spacing w:val="-5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calculations,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reports.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makes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possible</w:t>
      </w:r>
      <w:r>
        <w:rPr>
          <w:spacing w:val="-53"/>
        </w:rPr>
        <w:t> </w:t>
      </w:r>
      <w:r>
        <w:rPr/>
        <w:t>to choose business processes for editing or evaluating during an operation. Because you can</w:t>
      </w:r>
      <w:r>
        <w:rPr>
          <w:spacing w:val="1"/>
        </w:rPr>
        <w:t> </w:t>
      </w:r>
      <w:r>
        <w:rPr/>
        <w:t>define many different groups, you can create those most appropriate for your needs. You can</w:t>
      </w:r>
      <w:r>
        <w:rPr>
          <w:spacing w:val="1"/>
        </w:rPr>
        <w:t> </w:t>
      </w:r>
      <w:r>
        <w:rPr/>
        <w:t>create user-defined business process groups, for example, for special planning and allocation</w:t>
      </w:r>
      <w:r>
        <w:rPr>
          <w:spacing w:val="1"/>
        </w:rPr>
        <w:t> </w:t>
      </w:r>
      <w:r>
        <w:rPr/>
        <w:t>purposes.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5"/>
        </w:rPr>
        <w:t> </w:t>
      </w:r>
      <w:r>
        <w:rPr>
          <w:color w:val="000080"/>
        </w:rPr>
        <w:t>also: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Edit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31">
        <w:r>
          <w:rPr>
            <w:color w:val="0000FF"/>
            <w:u w:val="single" w:color="0000FF"/>
          </w:rPr>
          <w:t>77]</w:t>
        </w:r>
      </w:hyperlink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7">
        <w:r>
          <w:rPr>
            <w:color w:val="0000FF"/>
            <w:u w:val="single" w:color="0000FF"/>
          </w:rPr>
          <w:t>48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700"/>
      </w:pPr>
      <w:bookmarkStart w:name="_bookmark31" w:id="32"/>
      <w:bookmarkEnd w:id="32"/>
      <w:r>
        <w:rPr>
          <w:b w:val="0"/>
        </w:rPr>
      </w:r>
      <w:r>
        <w:rPr/>
        <w:t>Maintaining</w:t>
      </w:r>
      <w:r>
        <w:rPr>
          <w:spacing w:val="-9"/>
        </w:rPr>
        <w:t> </w:t>
      </w:r>
      <w:r>
        <w:rPr/>
        <w:t>Business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Groups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groups 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transactions.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3" w:lineRule="exact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IMG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Costing,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path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Maintain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b/>
          <w:sz w:val="20"/>
        </w:rPr>
        <w:t>###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Groups</w:t>
      </w:r>
    </w:p>
    <w:p>
      <w:pPr>
        <w:pStyle w:val="ListParagraph"/>
        <w:numPr>
          <w:ilvl w:val="0"/>
          <w:numId w:val="29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2184" w:hanging="360"/>
        <w:jc w:val="left"/>
        <w:rPr>
          <w:sz w:val="20"/>
        </w:rPr>
      </w:pPr>
      <w:r>
        <w:rPr>
          <w:rFonts w:ascii="Arial" w:hAnsi="Arial"/>
          <w:b/>
          <w:color w:val="000080"/>
          <w:sz w:val="20"/>
        </w:rPr>
        <w:t>see</w:t>
      </w:r>
      <w:r>
        <w:rPr>
          <w:rFonts w:ascii="Arial" w:hAnsi="Arial"/>
          <w:b/>
          <w:color w:val="000080"/>
          <w:spacing w:val="-3"/>
          <w:sz w:val="20"/>
        </w:rPr>
        <w:t> </w:t>
      </w:r>
      <w:r>
        <w:rPr>
          <w:rFonts w:ascii="Arial" w:hAnsi="Arial"/>
          <w:b/>
          <w:color w:val="000080"/>
          <w:sz w:val="20"/>
        </w:rPr>
        <w:t>also:</w:t>
      </w:r>
      <w:r>
        <w:rPr>
          <w:rFonts w:ascii="Arial" w:hAnsi="Arial"/>
          <w:b/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Editing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0">
        <w:r>
          <w:rPr>
            <w:color w:val="0000FF"/>
            <w:sz w:val="20"/>
            <w:u w:val="single" w:color="0000FF"/>
          </w:rPr>
          <w:t>33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5" w:lineRule="exact" w:before="120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Maintenance,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path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Master 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Group</w:t>
      </w:r>
    </w:p>
    <w:p>
      <w:pPr>
        <w:spacing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Arial" w:hAnsi="Arial"/>
          <w:i/>
          <w:sz w:val="20"/>
        </w:rPr>
        <w:t>Create/Change/Display.</w:t>
      </w:r>
    </w:p>
    <w:p>
      <w:pPr>
        <w:pStyle w:val="ListParagraph"/>
        <w:numPr>
          <w:ilvl w:val="0"/>
          <w:numId w:val="30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2184" w:hanging="360"/>
        <w:jc w:val="left"/>
        <w:rPr>
          <w:sz w:val="20"/>
        </w:rPr>
      </w:pPr>
      <w:r>
        <w:rPr/>
        <w:pict>
          <v:rect style="position:absolute;margin-left:126.761002pt;margin-top:28.654119pt;width:42.6pt;height:.72pt;mso-position-horizontal-relative:page;mso-position-vertical-relative:paragraph;z-index:15813632" filled="true" fillcolor="#0000ff" stroked="false">
            <v:fill type="solid"/>
            <w10:wrap type="none"/>
          </v:rect>
        </w:pict>
      </w:r>
      <w:r>
        <w:rPr>
          <w:rFonts w:ascii="Arial" w:hAnsi="Arial"/>
          <w:b/>
          <w:color w:val="000080"/>
          <w:sz w:val="20"/>
        </w:rPr>
        <w:t>see</w:t>
      </w:r>
      <w:r>
        <w:rPr>
          <w:rFonts w:ascii="Arial" w:hAnsi="Arial"/>
          <w:b/>
          <w:color w:val="000080"/>
          <w:spacing w:val="-3"/>
          <w:sz w:val="20"/>
        </w:rPr>
        <w:t> </w:t>
      </w:r>
      <w:r>
        <w:rPr>
          <w:rFonts w:ascii="Arial" w:hAnsi="Arial"/>
          <w:b/>
          <w:color w:val="000080"/>
          <w:sz w:val="20"/>
        </w:rPr>
        <w:t>also:</w:t>
      </w:r>
      <w:r>
        <w:rPr>
          <w:rFonts w:ascii="Arial" w:hAnsi="Arial"/>
          <w:b/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Editing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</w:rPr>
        <w:t>[Page</w:t>
      </w:r>
      <w:r>
        <w:rPr>
          <w:color w:val="0000FF"/>
          <w:spacing w:val="-2"/>
          <w:sz w:val="20"/>
        </w:rPr>
        <w:t> </w:t>
      </w:r>
      <w:hyperlink w:history="true" w:anchor="_bookmark10">
        <w:r>
          <w:rPr>
            <w:color w:val="0000FF"/>
            <w:sz w:val="20"/>
          </w:rPr>
          <w:t>33</w:t>
        </w:r>
      </w:hyperlink>
      <w:r>
        <w:rPr>
          <w:color w:val="0000FF"/>
          <w:sz w:val="20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2" w:after="0"/>
        <w:ind w:left="1075" w:right="2153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Costing,</w:t>
      </w:r>
      <w:r>
        <w:rPr>
          <w:spacing w:val="-4"/>
          <w:sz w:val="20"/>
        </w:rPr>
        <w:t> </w:t>
      </w:r>
      <w:r>
        <w:rPr>
          <w:sz w:val="20"/>
        </w:rPr>
        <w:t>go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maintenance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standard</w:t>
      </w:r>
      <w:r>
        <w:rPr>
          <w:spacing w:val="-53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using path: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Standard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Hierarchy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Arial" w:hAnsi="Arial"/>
          <w:i/>
          <w:sz w:val="20"/>
        </w:rPr>
        <w:t>Change/Display</w:t>
      </w:r>
    </w:p>
    <w:p>
      <w:pPr>
        <w:pStyle w:val="ListParagraph"/>
        <w:numPr>
          <w:ilvl w:val="0"/>
          <w:numId w:val="31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/>
        <w:pict>
          <v:rect style="position:absolute;margin-left:169.481003pt;margin-top:17.283457pt;width:273.840pt;height:.72pt;mso-position-horizontal-relative:page;mso-position-vertical-relative:paragraph;z-index:15814144" filled="true" fillcolor="#0000ff" stroked="false">
            <v:fill type="solid"/>
            <w10:wrap type="none"/>
          </v:rect>
        </w:pic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see:</w:t>
      </w:r>
      <w:r>
        <w:rPr>
          <w:spacing w:val="-4"/>
          <w:sz w:val="20"/>
        </w:rPr>
        <w:t> </w:t>
      </w:r>
      <w:r>
        <w:rPr>
          <w:color w:val="0000FF"/>
          <w:sz w:val="20"/>
        </w:rPr>
        <w:t>Maintain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</w:rPr>
        <w:t>Business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</w:rPr>
        <w:t>Process/Groups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</w:rPr>
        <w:t>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</w:rPr>
        <w:t>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</w:rPr>
        <w:t>Hierarchy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</w:rPr>
        <w:t>[Page</w:t>
      </w:r>
      <w:r>
        <w:rPr>
          <w:color w:val="0000FF"/>
          <w:spacing w:val="-2"/>
          <w:sz w:val="20"/>
        </w:rPr>
        <w:t> </w:t>
      </w:r>
      <w:hyperlink w:history="true" w:anchor="_bookmark20">
        <w:r>
          <w:rPr>
            <w:color w:val="0000FF"/>
            <w:sz w:val="20"/>
          </w:rPr>
          <w:t>52]</w:t>
        </w:r>
      </w:hyperlink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44.760605pt;margin-top:8.123931pt;width:18pt;height:13.6pt;mso-position-horizontal-relative:page;mso-position-vertical-relative:paragraph;z-index:-15644160;mso-wrap-distance-left:0;mso-wrap-distance-right:0" coordorigin="2895,162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6" to="3150,42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hierarchies,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groups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3"/>
        </w:rPr>
        <w:t> </w:t>
      </w:r>
      <w:r>
        <w:rPr/>
        <w:t>created.</w:t>
      </w:r>
    </w:p>
    <w:p>
      <w:pPr>
        <w:pStyle w:val="BodyText"/>
        <w:spacing w:before="118"/>
        <w:ind w:left="715"/>
      </w:pPr>
      <w:r>
        <w:rPr/>
        <w:t>To</w:t>
      </w:r>
      <w:r>
        <w:rPr>
          <w:spacing w:val="-3"/>
        </w:rPr>
        <w:t> </w:t>
      </w:r>
      <w:r>
        <w:rPr/>
        <w:t>copy</w:t>
      </w:r>
      <w:r>
        <w:rPr>
          <w:spacing w:val="-6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groups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any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maintenance,</w:t>
      </w:r>
      <w:r>
        <w:rPr>
          <w:spacing w:val="-3"/>
        </w:rPr>
        <w:t> </w:t>
      </w:r>
      <w:r>
        <w:rPr/>
        <w:t>choose</w:t>
      </w:r>
    </w:p>
    <w:p>
      <w:pPr>
        <w:spacing w:before="1"/>
        <w:ind w:left="71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Copy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32" w:id="33"/>
      <w:bookmarkEnd w:id="33"/>
      <w:r>
        <w:rPr>
          <w:b w:val="0"/>
        </w:rPr>
      </w:r>
      <w:r>
        <w:rPr/>
        <w:t>Statistical</w:t>
      </w:r>
      <w:r>
        <w:rPr>
          <w:spacing w:val="-6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/>
      </w:pPr>
      <w:r>
        <w:rPr/>
        <w:t>Figure</w:t>
      </w:r>
      <w:r>
        <w:rPr>
          <w:spacing w:val="-6"/>
        </w:rPr>
        <w:t> </w:t>
      </w:r>
      <w:r>
        <w:rPr/>
        <w:t>representing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Orders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Profit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Real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Estate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Objects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6"/>
        <w:ind w:left="715" w:right="2049"/>
      </w:pPr>
      <w:r>
        <w:rPr/>
        <w:pict>
          <v:group style="position:absolute;margin-left:144.760605pt;margin-top:34.859882pt;width:18pt;height:18pt;mso-position-horizontal-relative:page;mso-position-vertical-relative:paragraph;z-index:-15642624;mso-wrap-distance-left:0;mso-wrap-distance-right:0" coordorigin="2895,697" coordsize="360,360">
            <v:shape style="position:absolute;left:3058;top:697;width:197;height:149" type="#_x0000_t75" stroked="false">
              <v:imagedata r:id="rId96" o:title=""/>
            </v:shape>
            <v:shape style="position:absolute;left:2895;top:846;width:300;height:46" type="#_x0000_t75" stroked="false">
              <v:imagedata r:id="rId93" o:title=""/>
            </v:shape>
            <v:shape style="position:absolute;left:2895;top:877;width:269;height:29" type="#_x0000_t75" stroked="false">
              <v:imagedata r:id="rId94" o:title=""/>
            </v:shape>
            <v:shape style="position:absolute;left:2895;top:910;width:269;height:130" type="#_x0000_t75" stroked="false">
              <v:imagedata r:id="rId95" o:title=""/>
            </v:shape>
            <v:line style="position:absolute" from="2910,1049" to="3150,1049" stroked="true" strokeweight=".84pt" strokecolor="#424242">
              <v:stroke dashstyle="solid"/>
            </v:line>
            <w10:wrap type="topAndBottom"/>
          </v:group>
        </w:pic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them</w:t>
      </w:r>
      <w:r>
        <w:rPr>
          <w:spacing w:val="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allocations,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color w:val="0000FF"/>
          <w:u w:val="single" w:color="0000FF"/>
        </w:rPr>
        <w:t>Distribution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and</w:t>
      </w:r>
      <w:r>
        <w:rPr>
          <w:spacing w:val="-52"/>
        </w:rPr>
        <w:t> </w:t>
      </w:r>
      <w:r>
        <w:rPr>
          <w:color w:val="0000FF"/>
          <w:u w:val="single" w:color="0000FF"/>
        </w:rPr>
        <w:t>Assessment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87"/>
        <w:ind w:left="1795" w:right="1741"/>
      </w:pPr>
      <w:r>
        <w:rPr/>
        <w:t>You assess the costs for the cafeteria to the individual cost centers, based on the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employees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this,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53"/>
        </w:rPr>
        <w:t> </w:t>
      </w:r>
      <w:r>
        <w:rPr/>
        <w:t>of employees in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 as a</w:t>
      </w:r>
      <w:r>
        <w:rPr>
          <w:spacing w:val="-1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figure.</w:t>
      </w:r>
    </w:p>
    <w:p>
      <w:pPr>
        <w:pStyle w:val="Heading3"/>
      </w:pPr>
      <w:r>
        <w:rPr>
          <w:color w:val="000080"/>
        </w:rPr>
        <w:t>Structure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define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2"/>
        </w:rPr>
        <w:t> </w:t>
      </w:r>
      <w:r>
        <w:rPr/>
        <w:t>as</w:t>
      </w:r>
      <w:r>
        <w:rPr>
          <w:spacing w:val="-2"/>
        </w:rPr>
        <w:t> </w:t>
      </w:r>
      <w:r>
        <w:rPr/>
        <w:t>either: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values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Totals</w:t>
      </w:r>
      <w:r>
        <w:rPr>
          <w:spacing w:val="-5"/>
          <w:sz w:val="20"/>
        </w:rPr>
        <w:t> </w:t>
      </w:r>
      <w:r>
        <w:rPr>
          <w:sz w:val="20"/>
        </w:rPr>
        <w:t>values</w:t>
      </w:r>
    </w:p>
    <w:p>
      <w:pPr>
        <w:pStyle w:val="BodyText"/>
        <w:spacing w:before="114"/>
        <w:ind w:left="715" w:right="1741"/>
      </w:pPr>
      <w:r>
        <w:rPr/>
        <w:pict>
          <v:group style="position:absolute;margin-left:144.760605pt;margin-top:34.880791pt;width:18pt;height:18pt;mso-position-horizontal-relative:page;mso-position-vertical-relative:paragraph;z-index:-15642112;mso-wrap-distance-left:0;mso-wrap-distance-right:0" coordorigin="2895,698" coordsize="360,360">
            <v:shape style="position:absolute;left:3058;top:697;width:197;height:149" type="#_x0000_t75" stroked="false">
              <v:imagedata r:id="rId96" o:title=""/>
            </v:shape>
            <v:shape style="position:absolute;left:2895;top:846;width:300;height:46" type="#_x0000_t75" stroked="false">
              <v:imagedata r:id="rId93" o:title=""/>
            </v:shape>
            <v:shape style="position:absolute;left:2895;top:877;width:269;height:29" type="#_x0000_t75" stroked="false">
              <v:imagedata r:id="rId94" o:title=""/>
            </v:shape>
            <v:shape style="position:absolute;left:2895;top:911;width:269;height:130" type="#_x0000_t75" stroked="false">
              <v:imagedata r:id="rId95" o:title=""/>
            </v:shape>
            <v:line style="position:absolute" from="2910,1049" to="3150,1049" stroked="true" strokeweight=".84pt" strokecolor="#424242">
              <v:stroke dashstyle="solid"/>
            </v:line>
            <w10:wrap type="topAndBottom"/>
          </v:group>
        </w:pic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>
          <w:rFonts w:ascii="Arial"/>
          <w:b/>
        </w:rPr>
        <w:t>fixed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values</w:t>
      </w:r>
      <w:r>
        <w:rPr>
          <w:rFonts w:ascii="Arial"/>
          <w:b/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valid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posting</w:t>
      </w:r>
      <w:r>
        <w:rPr>
          <w:spacing w:val="-3"/>
        </w:rPr>
        <w:t> </w:t>
      </w:r>
      <w:r>
        <w:rPr/>
        <w:t>period,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subsequent</w:t>
      </w:r>
      <w:r>
        <w:rPr>
          <w:spacing w:val="-53"/>
        </w:rPr>
        <w:t> </w:t>
      </w:r>
      <w:r>
        <w:rPr/>
        <w:t>posting</w:t>
      </w:r>
      <w:r>
        <w:rPr>
          <w:spacing w:val="-2"/>
        </w:rPr>
        <w:t> </w:t>
      </w:r>
      <w:r>
        <w:rPr/>
        <w:t>periods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fiscal</w:t>
      </w:r>
      <w:r>
        <w:rPr>
          <w:spacing w:val="3"/>
        </w:rPr>
        <w:t> </w:t>
      </w:r>
      <w:r>
        <w:rPr/>
        <w:t>year.</w:t>
      </w:r>
    </w:p>
    <w:p>
      <w:pPr>
        <w:pStyle w:val="BodyText"/>
        <w:spacing w:line="242" w:lineRule="auto" w:before="85"/>
        <w:ind w:left="1795" w:right="1741" w:hanging="1"/>
      </w:pPr>
      <w:r>
        <w:rPr/>
        <w:t>The</w:t>
      </w:r>
      <w:r>
        <w:rPr>
          <w:spacing w:val="-4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8"/>
        </w:rPr>
        <w:t> </w:t>
      </w:r>
      <w:r>
        <w:rPr/>
        <w:t>figure</w:t>
      </w:r>
      <w:r>
        <w:rPr>
          <w:spacing w:val="-1"/>
        </w:rPr>
        <w:t> </w:t>
      </w:r>
      <w:r>
        <w:rPr>
          <w:rFonts w:ascii="Arial"/>
          <w:i/>
        </w:rPr>
        <w:t>Employees</w:t>
      </w:r>
      <w:r>
        <w:rPr>
          <w:rFonts w:ascii="Arial"/>
          <w:i/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value.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period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fiscal year, you post 10 </w:t>
      </w:r>
      <w:r>
        <w:rPr>
          <w:rFonts w:ascii="Arial"/>
          <w:i/>
        </w:rPr>
        <w:t>Employees </w:t>
      </w:r>
      <w:r>
        <w:rPr/>
        <w:t>on cost center 4100. The system then</w:t>
      </w:r>
      <w:r>
        <w:rPr>
          <w:spacing w:val="1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posts 10</w:t>
      </w:r>
      <w:r>
        <w:rPr>
          <w:spacing w:val="-2"/>
        </w:rPr>
        <w:t> </w:t>
      </w:r>
      <w:r>
        <w:rPr/>
        <w:t>employees in</w:t>
      </w:r>
      <w:r>
        <w:rPr>
          <w:spacing w:val="-1"/>
        </w:rPr>
        <w:t> </w:t>
      </w:r>
      <w:r>
        <w:rPr/>
        <w:t>periods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12.</w:t>
      </w:r>
    </w:p>
    <w:p>
      <w:pPr>
        <w:pStyle w:val="BodyText"/>
        <w:spacing w:before="117"/>
        <w:ind w:left="1795" w:right="1669"/>
      </w:pPr>
      <w:r>
        <w:rPr/>
        <w:t>In period 6, the number of employees is increased to 15. This means that in period 6,</w:t>
      </w:r>
      <w:r>
        <w:rPr>
          <w:spacing w:val="-54"/>
        </w:rPr>
        <w:t> </w:t>
      </w:r>
      <w:r>
        <w:rPr/>
        <w:t>you post 15 </w:t>
      </w:r>
      <w:r>
        <w:rPr>
          <w:rFonts w:ascii="Arial"/>
          <w:i/>
        </w:rPr>
        <w:t>Employees </w:t>
      </w:r>
      <w:r>
        <w:rPr/>
        <w:t>on the cost center. The system automatically posts 15</w:t>
      </w:r>
      <w:r>
        <w:rPr>
          <w:spacing w:val="1"/>
        </w:rPr>
        <w:t> </w:t>
      </w:r>
      <w:r>
        <w:rPr/>
        <w:t>employees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periods 6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12.</w:t>
      </w:r>
    </w:p>
    <w:p>
      <w:pPr>
        <w:pStyle w:val="BodyText"/>
        <w:spacing w:line="242" w:lineRule="auto" w:before="116"/>
        <w:ind w:left="715" w:right="1741"/>
      </w:pPr>
      <w:r>
        <w:rPr/>
        <w:pict>
          <v:group style="position:absolute;margin-left:144.760605pt;margin-top:35.100288pt;width:18pt;height:18pt;mso-position-horizontal-relative:page;mso-position-vertical-relative:paragraph;z-index:-15641600;mso-wrap-distance-left:0;mso-wrap-distance-right:0" coordorigin="2895,702" coordsize="360,360">
            <v:shape style="position:absolute;left:3058;top:702;width:197;height:149" type="#_x0000_t75" stroked="false">
              <v:imagedata r:id="rId96" o:title=""/>
            </v:shape>
            <v:shape style="position:absolute;left:2895;top:850;width:300;height:46" type="#_x0000_t75" stroked="false">
              <v:imagedata r:id="rId93" o:title=""/>
            </v:shape>
            <v:shape style="position:absolute;left:2895;top:882;width:269;height:29" type="#_x0000_t75" stroked="false">
              <v:imagedata r:id="rId94" o:title=""/>
            </v:shape>
            <v:shape style="position:absolute;left:2895;top:915;width:269;height:130" type="#_x0000_t75" stroked="false">
              <v:imagedata r:id="rId95" o:title=""/>
            </v:shape>
            <v:line style="position:absolute" from="2910,1054" to="3150,1054" stroked="true" strokeweight=".84pt" strokecolor="#424242">
              <v:stroke dashstyle="solid"/>
            </v:line>
            <w10:wrap type="topAndBottom"/>
          </v:group>
        </w:pic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>
          <w:rFonts w:ascii="Arial"/>
          <w:b/>
        </w:rPr>
        <w:t>Totals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values</w:t>
      </w:r>
      <w:r>
        <w:rPr>
          <w:rFonts w:ascii="Arial"/>
          <w:b/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valid only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 posting</w:t>
      </w:r>
      <w:r>
        <w:rPr>
          <w:spacing w:val="-3"/>
        </w:rPr>
        <w:t> </w:t>
      </w:r>
      <w:r>
        <w:rPr/>
        <w:t>period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53"/>
        </w:rPr>
        <w:t> </w:t>
      </w:r>
      <w:r>
        <w:rPr/>
        <w:t>entered.</w:t>
      </w:r>
    </w:p>
    <w:p>
      <w:pPr>
        <w:pStyle w:val="BodyText"/>
        <w:spacing w:before="85"/>
        <w:ind w:left="1795" w:right="1741"/>
      </w:pPr>
      <w:r>
        <w:rPr/>
        <w:t>You</w:t>
      </w:r>
      <w:r>
        <w:rPr>
          <w:spacing w:val="-2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</w:t>
      </w:r>
      <w:r>
        <w:rPr>
          <w:spacing w:val="-3"/>
        </w:rPr>
        <w:t> </w:t>
      </w:r>
      <w:r>
        <w:rPr>
          <w:rFonts w:ascii="Arial"/>
          <w:i/>
        </w:rPr>
        <w:t>Telephone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units</w:t>
      </w:r>
      <w:r>
        <w:rPr>
          <w:rFonts w:ascii="Arial"/>
          <w:i/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totals</w:t>
      </w:r>
      <w:r>
        <w:rPr>
          <w:spacing w:val="1"/>
        </w:rPr>
        <w:t> </w:t>
      </w:r>
      <w:r>
        <w:rPr/>
        <w:t>value.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period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the fiscal year, you post 1000 Telephone units on cost center 4100. The system</w:t>
      </w:r>
      <w:r>
        <w:rPr>
          <w:spacing w:val="1"/>
        </w:rPr>
        <w:t> </w:t>
      </w:r>
      <w:r>
        <w:rPr/>
        <w:t>posts</w:t>
      </w:r>
      <w:r>
        <w:rPr>
          <w:spacing w:val="-1"/>
        </w:rPr>
        <w:t> </w:t>
      </w:r>
      <w:r>
        <w:rPr/>
        <w:t>1000</w:t>
      </w:r>
      <w:r>
        <w:rPr>
          <w:spacing w:val="-1"/>
        </w:rPr>
        <w:t> </w:t>
      </w:r>
      <w:r>
        <w:rPr/>
        <w:t>telephone</w:t>
      </w:r>
      <w:r>
        <w:rPr>
          <w:spacing w:val="1"/>
        </w:rPr>
        <w:t> </w:t>
      </w:r>
      <w:r>
        <w:rPr/>
        <w:t>units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01</w:t>
      </w:r>
      <w:r>
        <w:rPr>
          <w:spacing w:val="-2"/>
        </w:rPr>
        <w:t> </w:t>
      </w:r>
      <w:r>
        <w:rPr/>
        <w:t>only.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1"/>
        <w:rPr>
          <w:sz w:val="43"/>
        </w:rPr>
      </w:pPr>
    </w:p>
    <w:p>
      <w:pPr>
        <w:pStyle w:val="Heading3"/>
        <w:spacing w:before="0"/>
      </w:pPr>
      <w:r>
        <w:rPr>
          <w:color w:val="000080"/>
        </w:rPr>
        <w:t>Integration</w:t>
      </w:r>
    </w:p>
    <w:p>
      <w:pPr>
        <w:pStyle w:val="Heading7"/>
        <w:spacing w:before="76"/>
        <w:ind w:left="715"/>
      </w:pPr>
      <w:r>
        <w:rPr>
          <w:b w:val="0"/>
        </w:rPr>
        <w:br w:type="column"/>
      </w:r>
      <w:r>
        <w:rPr/>
        <w:t>Statistical</w:t>
      </w:r>
      <w:r>
        <w:rPr>
          <w:spacing w:val="-6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</w:p>
    <w:p>
      <w:pPr>
        <w:spacing w:after="0"/>
        <w:sectPr>
          <w:pgSz w:w="12240" w:h="15840"/>
          <w:pgMar w:header="1000" w:footer="860" w:top="1300" w:bottom="1060" w:left="1100" w:right="140"/>
          <w:cols w:num="2" w:equalWidth="0">
            <w:col w:w="2205" w:space="4292"/>
            <w:col w:w="4503"/>
          </w:cols>
        </w:sectPr>
      </w:pPr>
    </w:p>
    <w:p>
      <w:pPr>
        <w:pStyle w:val="BodyText"/>
        <w:spacing w:before="120"/>
        <w:ind w:left="715" w:right="1682"/>
      </w:pP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5"/>
        </w:rPr>
        <w:t> </w:t>
      </w:r>
      <w:r>
        <w:rPr/>
        <w:t>as entering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9"/>
        </w:rPr>
        <w:t> </w:t>
      </w:r>
      <w:r>
        <w:rPr/>
        <w:t>figures</w:t>
      </w:r>
      <w:r>
        <w:rPr>
          <w:spacing w:val="-4"/>
        </w:rPr>
        <w:t> </w:t>
      </w:r>
      <w:r>
        <w:rPr/>
        <w:t>manually,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them</w:t>
      </w:r>
      <w:r>
        <w:rPr>
          <w:spacing w:val="1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from</w:t>
      </w:r>
      <w:r>
        <w:rPr>
          <w:spacing w:val="-53"/>
        </w:rPr>
        <w:t> </w:t>
      </w:r>
      <w:r>
        <w:rPr/>
        <w:t>the information systems of other SAP System application components. To do this, statistical key</w:t>
      </w:r>
      <w:r>
        <w:rPr>
          <w:spacing w:val="1"/>
        </w:rPr>
        <w:t> </w:t>
      </w:r>
      <w:r>
        <w:rPr/>
        <w:t>figure maintenance includes an interface that enables you to link the statistical key figures in</w:t>
      </w:r>
      <w:r>
        <w:rPr>
          <w:spacing w:val="1"/>
        </w:rPr>
        <w:t> </w:t>
      </w:r>
      <w:r>
        <w:rPr/>
        <w:t>Controlling with those in the Logistics Information System (LIS). You transfer plan and actual key</w:t>
      </w:r>
      <w:r>
        <w:rPr>
          <w:spacing w:val="-53"/>
        </w:rPr>
        <w:t> </w:t>
      </w:r>
      <w:r>
        <w:rPr/>
        <w:t>figures</w:t>
      </w:r>
      <w:r>
        <w:rPr>
          <w:spacing w:val="-1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LIS</w:t>
      </w:r>
      <w:r>
        <w:rPr>
          <w:spacing w:val="-1"/>
        </w:rPr>
        <w:t> </w:t>
      </w:r>
      <w:r>
        <w:rPr/>
        <w:t>separately.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33" w:id="34"/>
      <w:bookmarkEnd w:id="34"/>
      <w:r>
        <w:rPr/>
      </w:r>
      <w:r>
        <w:rPr>
          <w:rFonts w:ascii="Arial"/>
          <w:b/>
          <w:sz w:val="20"/>
        </w:rPr>
        <w:t>Processing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Processing</w:t>
      </w:r>
      <w:r>
        <w:rPr>
          <w:color w:val="000080"/>
          <w:spacing w:val="-6"/>
        </w:rPr>
        <w:t> </w:t>
      </w: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3"/>
      </w:pPr>
      <w:r>
        <w:rPr/>
        <w:t>You can create, change and display statistical key figures individually or collectively. Individual</w:t>
      </w:r>
      <w:r>
        <w:rPr>
          <w:spacing w:val="1"/>
        </w:rPr>
        <w:t> </w:t>
      </w:r>
      <w:r>
        <w:rPr/>
        <w:t>processing lets you process only one statistical key figure. Collective processing lets you process</w:t>
      </w:r>
      <w:r>
        <w:rPr>
          <w:spacing w:val="-54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4"/>
        </w:rPr>
        <w:t> </w:t>
      </w:r>
      <w:r>
        <w:rPr/>
        <w:t>figures simultaneously.</w:t>
      </w:r>
    </w:p>
    <w:p>
      <w:pPr>
        <w:pStyle w:val="BodyText"/>
        <w:spacing w:before="121"/>
        <w:ind w:left="715" w:right="1741"/>
      </w:pPr>
      <w:r>
        <w:rPr/>
        <w:t>You can use the following functions in individual processing: The functions for collective</w:t>
      </w:r>
      <w:r>
        <w:rPr>
          <w:spacing w:val="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in:</w:t>
      </w:r>
      <w:r>
        <w:rPr>
          <w:spacing w:val="-3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Statistical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Figures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Using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Collective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37">
        <w:r>
          <w:rPr>
            <w:color w:val="0000FF"/>
            <w:u w:val="single" w:color="0000FF"/>
          </w:rPr>
          <w:t>86]</w:t>
        </w:r>
      </w:hyperlink>
      <w:r>
        <w:rPr/>
        <w:t>.</w:t>
      </w:r>
    </w:p>
    <w:p>
      <w:pPr>
        <w:pStyle w:val="Heading7"/>
        <w:spacing w:before="176"/>
        <w:ind w:left="715"/>
      </w:pPr>
      <w:r>
        <w:rPr>
          <w:color w:val="000080"/>
        </w:rPr>
        <w:t>Creating</w:t>
      </w:r>
      <w:r>
        <w:rPr>
          <w:color w:val="000080"/>
          <w:spacing w:val="-3"/>
        </w:rPr>
        <w:t> </w:t>
      </w: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8"/>
        </w:rPr>
        <w:t> </w:t>
      </w:r>
      <w:r>
        <w:rPr>
          <w:color w:val="000080"/>
        </w:rPr>
        <w:t>Figures</w:t>
      </w:r>
    </w:p>
    <w:p>
      <w:pPr>
        <w:pStyle w:val="BodyText"/>
        <w:spacing w:before="123"/>
        <w:ind w:left="715" w:right="1741"/>
      </w:pPr>
      <w:r>
        <w:rPr/>
        <w:t>You enter statistical key figures with individual processing in a similar way to master data</w:t>
      </w:r>
      <w:r>
        <w:rPr>
          <w:spacing w:val="1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4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elements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4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types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1"/>
        <w:ind w:left="715"/>
      </w:pPr>
      <w:r>
        <w:rPr/>
        <w:t>Individual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advantages</w:t>
      </w:r>
      <w:r>
        <w:rPr>
          <w:spacing w:val="-4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collective</w:t>
      </w:r>
      <w:r>
        <w:rPr>
          <w:spacing w:val="-5"/>
        </w:rPr>
        <w:t> </w:t>
      </w:r>
      <w:r>
        <w:rPr/>
        <w:t>processing: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reference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entry</w:t>
      </w:r>
      <w:r>
        <w:rPr>
          <w:spacing w:val="-6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clearly</w:t>
      </w:r>
      <w:r>
        <w:rPr>
          <w:spacing w:val="-5"/>
          <w:sz w:val="20"/>
        </w:rPr>
        <w:t> </w:t>
      </w:r>
      <w:r>
        <w:rPr>
          <w:sz w:val="20"/>
        </w:rPr>
        <w:t>structured</w:t>
      </w:r>
      <w:r>
        <w:rPr>
          <w:spacing w:val="-1"/>
          <w:sz w:val="20"/>
        </w:rPr>
        <w:t> </w:t>
      </w:r>
      <w:r>
        <w:rPr>
          <w:sz w:val="20"/>
        </w:rPr>
        <w:t>than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3" w:after="0"/>
        <w:ind w:left="1075" w:right="1764" w:hanging="360"/>
        <w:jc w:val="left"/>
        <w:rPr>
          <w:rFonts w:ascii="Symbol" w:hAnsi="Symbol"/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Logistics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(LIS),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link 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Link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to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35">
        <w:r>
          <w:rPr>
            <w:color w:val="0000FF"/>
            <w:sz w:val="20"/>
            <w:u w:val="single" w:color="0000FF"/>
          </w:rPr>
          <w:t>82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pStyle w:val="Heading7"/>
        <w:spacing w:before="180"/>
        <w:ind w:left="715"/>
      </w:pPr>
      <w:r>
        <w:rPr>
          <w:color w:val="000080"/>
        </w:rPr>
        <w:t>Changing</w:t>
      </w:r>
      <w:r>
        <w:rPr>
          <w:color w:val="000080"/>
          <w:spacing w:val="-3"/>
        </w:rPr>
        <w:t> </w:t>
      </w:r>
      <w:r>
        <w:rPr>
          <w:color w:val="000080"/>
        </w:rPr>
        <w:t>Statistical</w:t>
      </w:r>
      <w:r>
        <w:rPr>
          <w:color w:val="000080"/>
          <w:spacing w:val="-2"/>
        </w:rPr>
        <w:t> </w:t>
      </w:r>
      <w:r>
        <w:rPr>
          <w:color w:val="000080"/>
        </w:rPr>
        <w:t>Key</w:t>
      </w:r>
      <w:r>
        <w:rPr>
          <w:color w:val="000080"/>
          <w:spacing w:val="-5"/>
        </w:rPr>
        <w:t> </w:t>
      </w:r>
      <w:r>
        <w:rPr>
          <w:color w:val="000080"/>
        </w:rPr>
        <w:t>Figures</w:t>
      </w:r>
    </w:p>
    <w:p>
      <w:pPr>
        <w:pStyle w:val="BodyText"/>
        <w:spacing w:before="121"/>
        <w:ind w:left="715" w:right="2760"/>
      </w:pPr>
      <w:r>
        <w:rPr/>
        <w:t>When you make changes to statistical key figures, be careful to avoid generating any</w:t>
      </w:r>
      <w:r>
        <w:rPr>
          <w:spacing w:val="-53"/>
        </w:rPr>
        <w:t> </w:t>
      </w:r>
      <w:r>
        <w:rPr/>
        <w:t>inconsistencies.</w:t>
      </w:r>
    </w:p>
    <w:p>
      <w:pPr>
        <w:pStyle w:val="BodyText"/>
        <w:spacing w:before="121"/>
        <w:ind w:left="715" w:right="1713"/>
      </w:pPr>
      <w:r>
        <w:rPr/>
        <w:t>For example, do not change the key figure category and the statistical key figure unit during the</w:t>
      </w:r>
      <w:r>
        <w:rPr>
          <w:spacing w:val="1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year.</w:t>
      </w:r>
      <w:r>
        <w:rPr>
          <w:spacing w:val="-1"/>
        </w:rPr>
        <w:t> </w:t>
      </w:r>
      <w:r>
        <w:rPr/>
        <w:t>Otherwise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cannot</w:t>
      </w:r>
      <w:r>
        <w:rPr>
          <w:spacing w:val="-1"/>
        </w:rPr>
        <w:t> </w:t>
      </w:r>
      <w:r>
        <w:rPr/>
        <w:t>reliably</w:t>
      </w:r>
      <w:r>
        <w:rPr>
          <w:spacing w:val="-3"/>
        </w:rPr>
        <w:t> </w:t>
      </w:r>
      <w:r>
        <w:rPr/>
        <w:t>compare</w:t>
      </w:r>
      <w:r>
        <w:rPr>
          <w:spacing w:val="-1"/>
        </w:rPr>
        <w:t> </w:t>
      </w:r>
      <w:r>
        <w:rPr/>
        <w:t>values</w:t>
      </w:r>
      <w:r>
        <w:rPr>
          <w:spacing w:val="4"/>
        </w:rPr>
        <w:t> </w:t>
      </w:r>
      <w:r>
        <w:rPr/>
        <w:t>with</w:t>
      </w:r>
      <w:r>
        <w:rPr>
          <w:spacing w:val="-1"/>
        </w:rPr>
        <w:t> </w:t>
      </w:r>
      <w:r>
        <w:rPr/>
        <w:t>earlier</w:t>
      </w:r>
      <w:r>
        <w:rPr>
          <w:spacing w:val="2"/>
        </w:rPr>
        <w:t> </w:t>
      </w:r>
      <w:r>
        <w:rPr/>
        <w:t>periods. It</w:t>
      </w:r>
      <w:r>
        <w:rPr>
          <w:spacing w:val="1"/>
        </w:rPr>
        <w:t> </w:t>
      </w:r>
      <w:r>
        <w:rPr/>
        <w:t>is best to</w:t>
      </w:r>
      <w:r>
        <w:rPr>
          <w:spacing w:val="1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-9"/>
        </w:rPr>
        <w:t> </w:t>
      </w:r>
      <w:r>
        <w:rPr/>
        <w:t>figure</w:t>
      </w:r>
      <w:r>
        <w:rPr>
          <w:spacing w:val="-3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8994pt;width:18pt;height:13.6pt;mso-position-horizontal-relative:page;mso-position-vertical-relative:paragraph;z-index:-1564108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The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  <w:r>
        <w:rPr>
          <w:spacing w:val="-3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affects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 ways: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1762" w:hanging="360"/>
        <w:jc w:val="left"/>
        <w:rPr>
          <w:rFonts w:ascii="Symbol" w:hAnsi="Symbol"/>
          <w:sz w:val="20"/>
        </w:rPr>
      </w:pPr>
      <w:r>
        <w:rPr>
          <w:sz w:val="20"/>
        </w:rPr>
        <w:t>When you make changes to key figures of the category </w:t>
      </w:r>
      <w:r>
        <w:rPr>
          <w:rFonts w:ascii="Arial" w:hAnsi="Arial"/>
          <w:b/>
          <w:sz w:val="20"/>
        </w:rPr>
        <w:t>Fixed values</w:t>
      </w:r>
      <w:r>
        <w:rPr>
          <w:sz w:val="20"/>
        </w:rPr>
        <w:t>, you must enter a new</w:t>
      </w:r>
      <w:r>
        <w:rPr>
          <w:spacing w:val="-53"/>
          <w:sz w:val="20"/>
        </w:rPr>
        <w:t> </w:t>
      </w:r>
      <w:r>
        <w:rPr>
          <w:sz w:val="20"/>
        </w:rPr>
        <w:t>fixed value. This new value is valid for all subsequent periods, until you enter another new</w:t>
      </w:r>
      <w:r>
        <w:rPr>
          <w:spacing w:val="1"/>
          <w:sz w:val="20"/>
        </w:rPr>
        <w:t> </w:t>
      </w:r>
      <w:r>
        <w:rPr>
          <w:sz w:val="20"/>
        </w:rPr>
        <w:t>value.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031" w:hanging="360"/>
        <w:jc w:val="left"/>
        <w:rPr>
          <w:rFonts w:ascii="Symbol" w:hAnsi="Symbol"/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changes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category</w:t>
      </w:r>
      <w:r>
        <w:rPr>
          <w:spacing w:val="-7"/>
          <w:sz w:val="20"/>
        </w:rPr>
        <w:t> </w:t>
      </w:r>
      <w:r>
        <w:rPr>
          <w:rFonts w:ascii="Arial" w:hAnsi="Arial"/>
          <w:b/>
          <w:i/>
          <w:sz w:val="20"/>
        </w:rPr>
        <w:t>Totals</w:t>
      </w:r>
      <w:r>
        <w:rPr>
          <w:rFonts w:ascii="Arial" w:hAnsi="Arial"/>
          <w:b/>
          <w:i/>
          <w:spacing w:val="-1"/>
          <w:sz w:val="20"/>
        </w:rPr>
        <w:t> </w:t>
      </w:r>
      <w:r>
        <w:rPr>
          <w:rFonts w:ascii="Arial" w:hAnsi="Arial"/>
          <w:b/>
          <w:i/>
          <w:sz w:val="20"/>
        </w:rPr>
        <w:t>values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53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reset</w:t>
      </w:r>
      <w:r>
        <w:rPr>
          <w:spacing w:val="-2"/>
          <w:sz w:val="20"/>
        </w:rPr>
        <w:t> </w:t>
      </w:r>
      <w:r>
        <w:rPr>
          <w:sz w:val="20"/>
        </w:rPr>
        <w:t>the values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reversed</w:t>
      </w:r>
      <w:r>
        <w:rPr>
          <w:spacing w:val="-2"/>
          <w:sz w:val="20"/>
        </w:rPr>
        <w:t> </w:t>
      </w:r>
      <w:r>
        <w:rPr>
          <w:sz w:val="20"/>
        </w:rPr>
        <w:t>+/- signs, and then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</w:t>
      </w:r>
      <w:r>
        <w:rPr>
          <w:sz w:val="20"/>
        </w:rPr>
        <w:t>values.</w:t>
      </w:r>
    </w:p>
    <w:p>
      <w:pPr>
        <w:pStyle w:val="Heading3"/>
      </w:pPr>
      <w:r>
        <w:rPr>
          <w:color w:val="000080"/>
        </w:rPr>
        <w:t>Activities</w:t>
      </w:r>
    </w:p>
    <w:p>
      <w:pPr>
        <w:pStyle w:val="BodyText"/>
        <w:spacing w:before="121"/>
        <w:ind w:left="715" w:right="2180"/>
      </w:pPr>
      <w:r>
        <w:rPr/>
        <w:t>To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2"/>
        </w:rPr>
        <w:t> </w:t>
      </w:r>
      <w:r>
        <w:rPr/>
        <w:t>individually,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3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menu,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2"/>
        </w:rPr>
        <w:t> </w:t>
      </w:r>
      <w:r>
        <w:rPr/>
        <w:t>menu,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 Profit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menu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choose:</w:t>
      </w:r>
    </w:p>
    <w:p>
      <w:pPr>
        <w:spacing w:before="121"/>
        <w:ind w:left="71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-&gt;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figures</w:t>
      </w:r>
      <w:r>
        <w:rPr>
          <w:rFonts w:ascii="Arial" w:hAnsi="Arial"/>
          <w:i/>
          <w:spacing w:val="6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59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Arial" w:hAnsi="Arial"/>
          <w:i/>
          <w:sz w:val="20"/>
        </w:rPr>
        <w:t>Create/Change/Display.</w:t>
      </w:r>
    </w:p>
    <w:p>
      <w:pPr>
        <w:spacing w:after="0"/>
        <w:jc w:val="left"/>
        <w:rPr>
          <w:rFonts w:ascii="Arial" w:hAns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700"/>
      </w:pPr>
      <w:bookmarkStart w:name="_bookmark34" w:id="35"/>
      <w:bookmarkEnd w:id="35"/>
      <w:r>
        <w:rPr>
          <w:b w:val="0"/>
        </w:rPr>
      </w: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5"/>
        </w:rPr>
        <w:t> </w:t>
      </w:r>
      <w:r>
        <w:rPr>
          <w:color w:val="000080"/>
        </w:rPr>
        <w:t>Figures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shows: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master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statistical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dependency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spacing w:before="17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Figures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3"/>
        <w:gridCol w:w="2181"/>
        <w:gridCol w:w="1089"/>
      </w:tblGrid>
      <w:tr>
        <w:trPr>
          <w:trHeight w:val="270" w:hRule="atLeast"/>
        </w:trPr>
        <w:tc>
          <w:tcPr>
            <w:tcW w:w="25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29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21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29" w:lineRule="exact" w:before="0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</w:t>
            </w:r>
          </w:p>
        </w:tc>
        <w:tc>
          <w:tcPr>
            <w:tcW w:w="108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29" w:lineRule="exact" w:before="0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base</w:t>
            </w:r>
          </w:p>
        </w:tc>
      </w:tr>
      <w:tr>
        <w:trPr>
          <w:trHeight w:val="229" w:hRule="atLeast"/>
        </w:trPr>
        <w:tc>
          <w:tcPr>
            <w:tcW w:w="250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218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08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</w:tr>
      <w:tr>
        <w:trPr>
          <w:trHeight w:val="229" w:hRule="atLeast"/>
        </w:trPr>
        <w:tc>
          <w:tcPr>
            <w:tcW w:w="2503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Unit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measure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StKF</w:t>
            </w:r>
          </w:p>
        </w:tc>
        <w:tc>
          <w:tcPr>
            <w:tcW w:w="2181" w:type="dxa"/>
          </w:tcPr>
          <w:p>
            <w:pPr>
              <w:pStyle w:val="TableParagraph"/>
              <w:spacing w:line="210" w:lineRule="exact" w:before="0"/>
              <w:ind w:left="8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figures</w:t>
            </w:r>
          </w:p>
        </w:tc>
        <w:tc>
          <w:tcPr>
            <w:tcW w:w="1089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</w:tr>
      <w:tr>
        <w:trPr>
          <w:trHeight w:val="894" w:hRule="atLeast"/>
        </w:trPr>
        <w:tc>
          <w:tcPr>
            <w:tcW w:w="2503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Key</w:t>
            </w:r>
            <w:r>
              <w:rPr>
                <w:color w:val="0000FF"/>
                <w:spacing w:val="-7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figure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categories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2181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0"/>
              <w:ind w:left="7" w:right="153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figures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Tracing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factors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line="228" w:lineRule="exact" w:before="0"/>
              <w:ind w:left="7" w:right="38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Distribution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</w:rPr>
              <w:t>[Ext.]</w:t>
            </w:r>
            <w:r>
              <w:rPr>
                <w:sz w:val="20"/>
              </w:rPr>
              <w:t>/</w:t>
            </w:r>
            <w:r>
              <w:rPr>
                <w:color w:val="0000FF"/>
                <w:sz w:val="20"/>
              </w:rPr>
              <w:t>Assessment</w:t>
            </w:r>
            <w:r>
              <w:rPr>
                <w:color w:val="0000FF"/>
                <w:spacing w:val="-11"/>
                <w:sz w:val="20"/>
              </w:rPr>
              <w:t> </w:t>
            </w:r>
            <w:r>
              <w:rPr>
                <w:color w:val="0000FF"/>
                <w:sz w:val="20"/>
              </w:rPr>
              <w:t>[Ext.]</w:t>
            </w:r>
          </w:p>
        </w:tc>
        <w:tc>
          <w:tcPr>
            <w:tcW w:w="1089" w:type="dxa"/>
          </w:tcPr>
          <w:p>
            <w:pPr>
              <w:pStyle w:val="TableParagraph"/>
              <w:spacing w:line="229" w:lineRule="exact" w:before="0"/>
              <w:ind w:left="7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</w:tbl>
    <w:p>
      <w:pPr>
        <w:spacing w:after="0" w:line="229" w:lineRule="exac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bookmarkStart w:name="_bookmark35" w:id="36"/>
      <w:bookmarkEnd w:id="36"/>
      <w:r>
        <w:rPr>
          <w:b w:val="0"/>
        </w:rPr>
      </w:r>
      <w:r>
        <w:rPr>
          <w:color w:val="000080"/>
        </w:rPr>
        <w:t>Link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LIS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82"/>
      </w:pPr>
      <w:r>
        <w:rPr/>
        <w:t>During the individual processing of </w:t>
      </w:r>
      <w:r>
        <w:rPr>
          <w:color w:val="0000FF"/>
          <w:u w:val="single" w:color="0000FF"/>
        </w:rPr>
        <w:t>statistical key figures [Ext.]</w:t>
      </w:r>
      <w:r>
        <w:rPr>
          <w:color w:val="0000FF"/>
        </w:rPr>
        <w:t> </w:t>
      </w:r>
      <w:r>
        <w:rPr/>
        <w:t>you can use an interface to the</w:t>
      </w:r>
      <w:r>
        <w:rPr>
          <w:spacing w:val="1"/>
        </w:rPr>
        <w:t> </w:t>
      </w:r>
      <w:r>
        <w:rPr/>
        <w:t>Logistics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 (LIS).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enables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link the</w:t>
      </w:r>
      <w:r>
        <w:rPr>
          <w:spacing w:val="-5"/>
        </w:rPr>
        <w:t> </w:t>
      </w:r>
      <w:r>
        <w:rPr/>
        <w:t>key</w:t>
      </w:r>
      <w:r>
        <w:rPr>
          <w:spacing w:val="-10"/>
        </w:rPr>
        <w:t> </w:t>
      </w:r>
      <w:r>
        <w:rPr/>
        <w:t>figures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2"/>
        </w:rPr>
        <w:t> </w:t>
      </w:r>
      <w:r>
        <w:rPr/>
        <w:t>key figures in the LIS. This link lets you create the prerequisites for a later transfer of key figures</w:t>
      </w:r>
      <w:r>
        <w:rPr>
          <w:spacing w:val="1"/>
        </w:rPr>
        <w:t> </w:t>
      </w:r>
      <w:r>
        <w:rPr/>
        <w:t>from the LIS to the key figures defined in Controlling </w:t>
      </w:r>
      <w:r>
        <w:rPr>
          <w:rFonts w:ascii="Arial"/>
          <w:b/>
        </w:rPr>
        <w:t>and with the key figures connected with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LIS</w:t>
      </w:r>
      <w:r>
        <w:rPr/>
        <w:t>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8"/>
        <w:ind w:left="715"/>
      </w:pPr>
      <w:r>
        <w:rPr/>
        <w:pict>
          <v:group style="position:absolute;margin-left:93.573997pt;margin-top:26.492861pt;width:279.55pt;height:206.85pt;mso-position-horizontal-relative:page;mso-position-vertical-relative:paragraph;z-index:-33159168" coordorigin="1871,530" coordsize="5591,4137">
            <v:rect style="position:absolute;left:1875;top:533;width:3087;height:3329" filled="true" fillcolor="#005a85" stroked="false">
              <v:fill type="solid"/>
            </v:rect>
            <v:rect style="position:absolute;left:1875;top:533;width:3087;height:3329" filled="false" stroked="true" strokeweight=".374pt" strokecolor="#000000">
              <v:stroke dashstyle="solid"/>
            </v:rect>
            <v:rect style="position:absolute;left:1894;top:2835;width:3087;height:32" filled="true" fillcolor="#000000" stroked="false">
              <v:fill type="solid"/>
            </v:rect>
            <v:rect style="position:absolute;left:1875;top:2816;width:3087;height:32" filled="true" fillcolor="#ffffff" stroked="false">
              <v:fill type="solid"/>
            </v:rect>
            <v:rect style="position:absolute;left:1894;top:1990;width:3087;height:32" filled="true" fillcolor="#000000" stroked="false">
              <v:fill type="solid"/>
            </v:rect>
            <v:rect style="position:absolute;left:1875;top:1971;width:3087;height:32" filled="true" fillcolor="#ffffff" stroked="false">
              <v:fill type="solid"/>
            </v:rect>
            <v:shape style="position:absolute;left:5220;top:1517;width:2184;height:1220" coordorigin="5221,1518" coordsize="2184,1220" path="m7405,1518l5221,1518,5221,2710,5221,2737,7405,2737,7405,2710,7405,1518xe" filled="true" fillcolor="#000000" stroked="false">
              <v:path arrowok="t"/>
              <v:fill type="solid"/>
            </v:shape>
            <v:rect style="position:absolute;left:5204;top:1500;width:2175;height:1210" filled="true" fillcolor="#990037" stroked="false">
              <v:fill type="solid"/>
            </v:rect>
            <v:rect style="position:absolute;left:5204;top:1500;width:2175;height:1210" filled="false" stroked="true" strokeweight=".374pt" strokecolor="#000000">
              <v:stroke dashstyle="solid"/>
            </v:rect>
            <v:rect style="position:absolute;left:5384;top:1560;width:1815;height:365" filled="false" stroked="true" strokeweight=".374pt" strokecolor="#ffffff">
              <v:stroke dashstyle="solid"/>
            </v:rect>
            <v:shape style="position:absolute;left:2496;top:999;width:3809;height:1712" coordorigin="2497,999" coordsize="3809,1712" path="m3534,999l2497,999,2497,1405,2497,1429,3534,1429,3534,1405,3534,999xm6306,1926l6277,1926,6277,2710,6306,2710,6306,1926xe" filled="true" fillcolor="#ffffff" stroked="false">
              <v:path arrowok="t"/>
              <v:fill type="solid"/>
            </v:shape>
            <v:rect style="position:absolute;left:2480;top:980;width:1028;height:425" filled="true" fillcolor="#bebebe" stroked="false">
              <v:fill type="solid"/>
            </v:rect>
            <v:rect style="position:absolute;left:2480;top:980;width:1028;height:425" filled="false" stroked="true" strokeweight=".374pt" strokecolor="#ffffff">
              <v:stroke dashstyle="solid"/>
            </v:rect>
            <v:shape style="position:absolute;left:3372;top:1440;width:2012;height:312" coordorigin="3373,1441" coordsize="2012,312" path="m5384,1683l5250,1616,5250,1669,3404,1669,3404,1441,3373,1441,3373,1683,3378,1693,3387,1698,5250,1698,5250,1753,5384,1683xe" filled="true" fillcolor="#ffff66" stroked="false">
              <v:path arrowok="t"/>
              <v:fill type="solid"/>
            </v:shape>
            <v:shape style="position:absolute;left:5626;top:2710;width:1328;height:1212" coordorigin="5626,2710" coordsize="1328,1212" path="m5744,3807l5698,3807,5698,3678,5677,3678,5677,3807,5626,3807,5686,3922,5744,3807xm5744,2838l5698,2838,5698,2710,5677,2710,5677,2838,5626,2838,5686,2953,5744,2838xm6954,3807l6908,3807,6908,3678,6886,3678,6886,3807,6836,3807,6896,3922,6954,3807xm6954,2838l6908,2838,6908,2710,6886,2710,6886,2838,6836,2838,6896,2953,6954,2838xe" filled="true" fillcolor="#000000" stroked="false">
              <v:path arrowok="t"/>
              <v:fill type="solid"/>
            </v:shape>
            <v:shape style="position:absolute;left:2024;top:1524;width:1155;height:386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14" w:firstLine="12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Stat.key figure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Controlling</w:t>
                    </w:r>
                    <w:r>
                      <w:rPr>
                        <w:color w:val="FFFFFF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6310;top:3941;width:1152;height:725" type="#_x0000_t202" filled="true" fillcolor="#990037" stroked="false">
              <v:textbox inset="0,0,0,0">
                <w:txbxContent>
                  <w:p>
                    <w:pPr>
                      <w:spacing w:line="249" w:lineRule="auto" w:before="145"/>
                      <w:ind w:left="280" w:right="345" w:hanging="46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Select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info</w:t>
                    </w:r>
                    <w:r>
                      <w:rPr>
                        <w:color w:val="FFFFFF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set</w:t>
                    </w:r>
                  </w:p>
                </w:txbxContent>
              </v:textbox>
              <v:fill type="solid"/>
              <w10:wrap type="none"/>
            </v:shape>
            <v:shape style="position:absolute;left:5100;top:3941;width:1131;height:725" type="#_x0000_t202" filled="true" fillcolor="#990037" stroked="false">
              <v:textbox inset="0,0,0,0">
                <w:txbxContent>
                  <w:p>
                    <w:pPr>
                      <w:spacing w:line="254" w:lineRule="auto" w:before="22"/>
                      <w:ind w:left="52" w:right="20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Select info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structure for</w:t>
                    </w:r>
                    <w:r>
                      <w:rPr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application</w:t>
                    </w:r>
                  </w:p>
                </w:txbxContent>
              </v:textbox>
              <v:fill type="solid"/>
              <w10:wrap type="none"/>
            </v:shape>
            <v:shape style="position:absolute;left:6310;top:2974;width:1152;height:725" type="#_x0000_t202" filled="true" fillcolor="#990037" stroked="false">
              <v:textbox inset="0,0,0,0">
                <w:txbxContent>
                  <w:p>
                    <w:pPr>
                      <w:spacing w:line="249" w:lineRule="auto" w:before="145"/>
                      <w:ind w:left="280" w:right="345" w:hanging="46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Select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info</w:t>
                    </w:r>
                    <w:r>
                      <w:rPr>
                        <w:color w:val="FFFFFF"/>
                        <w:spacing w:val="-9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set</w:t>
                    </w:r>
                  </w:p>
                </w:txbxContent>
              </v:textbox>
              <v:fill type="solid"/>
              <w10:wrap type="none"/>
            </v:shape>
            <v:shape style="position:absolute;left:5100;top:2974;width:1131;height:725" type="#_x0000_t202" filled="true" fillcolor="#990037" stroked="false">
              <v:textbox inset="0,0,0,0">
                <w:txbxContent>
                  <w:p>
                    <w:pPr>
                      <w:spacing w:line="249" w:lineRule="auto" w:before="145"/>
                      <w:ind w:left="187" w:right="159" w:firstLine="48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Select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application</w:t>
                    </w:r>
                  </w:p>
                </w:txbxContent>
              </v:textbox>
              <v:fill type="solid"/>
              <w10:wrap type="none"/>
            </v:shape>
            <v:shape style="position:absolute;left:6305;top:1952;width:1100;height:757" type="#_x0000_t202" filled="false" stroked="false">
              <v:textbox inset="0,0,0,0">
                <w:txbxContent>
                  <w:p>
                    <w:pPr>
                      <w:spacing w:line="256" w:lineRule="auto" w:before="75"/>
                      <w:ind w:left="230" w:right="233" w:hanging="104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Search by</w:t>
                    </w:r>
                    <w:r>
                      <w:rPr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info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set</w:t>
                    </w:r>
                  </w:p>
                </w:txbxContent>
              </v:textbox>
              <w10:wrap type="none"/>
            </v:shape>
            <v:shape style="position:absolute;left:5204;top:1952;width:1073;height:757" type="#_x0000_t202" filled="false" stroked="false">
              <v:textbox inset="0,0,0,0">
                <w:txbxContent>
                  <w:p>
                    <w:pPr>
                      <w:spacing w:line="256" w:lineRule="auto" w:before="75"/>
                      <w:ind w:left="357" w:right="204" w:hanging="229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Search by</w:t>
                    </w:r>
                    <w:r>
                      <w:rPr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info</w:t>
                    </w:r>
                  </w:p>
                  <w:p>
                    <w:pPr>
                      <w:spacing w:line="181" w:lineRule="exact" w:before="0"/>
                      <w:ind w:left="12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structure</w:t>
                    </w:r>
                  </w:p>
                </w:txbxContent>
              </v:textbox>
              <w10:wrap type="none"/>
            </v:shape>
            <v:shape style="position:absolute;left:5387;top:1534;width:1838;height:418" type="#_x0000_t202" filled="true" fillcolor="#bebebe" stroked="false">
              <v:textbox inset="0,0,0,0">
                <w:txbxContent>
                  <w:p>
                    <w:pPr>
                      <w:spacing w:before="106"/>
                      <w:ind w:left="13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Select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Search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Strategy</w:t>
                    </w:r>
                  </w:p>
                </w:txbxContent>
              </v:textbox>
              <v:fill type="solid"/>
              <w10:wrap type="none"/>
            </v:shape>
            <v:shape style="position:absolute;left:1878;top:2866;width:3079;height:993" type="#_x0000_t202" filled="true" fillcolor="#005a85" stroked="false">
              <v:textbox inset="0,0,0,0">
                <w:txbxContent>
                  <w:p>
                    <w:pPr>
                      <w:spacing w:line="183" w:lineRule="exact" w:before="44"/>
                      <w:ind w:left="16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LIS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data</w:t>
                    </w:r>
                  </w:p>
                  <w:p>
                    <w:pPr>
                      <w:spacing w:line="254" w:lineRule="auto" w:before="0"/>
                      <w:ind w:left="433" w:right="1572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Value origin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Info</w:t>
                    </w:r>
                    <w:r>
                      <w:rPr>
                        <w:color w:val="FFFFFF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structure</w:t>
                    </w:r>
                    <w:r>
                      <w:rPr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LIS</w:t>
                    </w:r>
                    <w:r>
                      <w:rPr>
                        <w:color w:val="FFFFFF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key</w:t>
                    </w:r>
                    <w:r>
                      <w:rPr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figures</w:t>
                    </w:r>
                  </w:p>
                </w:txbxContent>
              </v:textbox>
              <v:fill type="solid"/>
              <w10:wrap type="none"/>
            </v:shape>
            <v:shape style="position:absolute;left:1878;top:2021;width:3079;height:795" type="#_x0000_t202" filled="true" fillcolor="#005a85" stroked="false">
              <v:textbox inset="0,0,0,0">
                <w:txbxContent>
                  <w:p>
                    <w:pPr>
                      <w:spacing w:before="6"/>
                      <w:ind w:left="16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Basic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data</w:t>
                    </w:r>
                  </w:p>
                  <w:p>
                    <w:pPr>
                      <w:spacing w:line="182" w:lineRule="exact" w:before="0"/>
                      <w:ind w:left="43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Name</w:t>
                    </w:r>
                  </w:p>
                  <w:p>
                    <w:pPr>
                      <w:spacing w:before="0"/>
                      <w:ind w:left="433" w:right="406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Stat.</w:t>
                    </w:r>
                    <w:r>
                      <w:rPr>
                        <w:color w:val="FFFFFF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key</w:t>
                    </w:r>
                    <w:r>
                      <w:rPr>
                        <w:color w:val="FFFFFF"/>
                        <w:spacing w:val="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figure unit of measure</w:t>
                    </w:r>
                    <w:r>
                      <w:rPr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Key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figure</w:t>
                    </w:r>
                    <w:r>
                      <w:rPr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category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graphic</w:t>
      </w:r>
      <w:r>
        <w:rPr>
          <w:spacing w:val="-2"/>
        </w:rPr>
        <w:t> </w:t>
      </w:r>
      <w:r>
        <w:rPr/>
        <w:t>depicts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link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LIS:</w:t>
      </w:r>
    </w:p>
    <w:p>
      <w:pPr>
        <w:pStyle w:val="BodyText"/>
        <w:spacing w:before="11"/>
        <w:rPr>
          <w:sz w:val="22"/>
        </w:rPr>
      </w:pPr>
    </w:p>
    <w:tbl>
      <w:tblPr>
        <w:tblW w:w="0" w:type="auto"/>
        <w:jc w:val="left"/>
        <w:tblInd w:w="108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2"/>
        <w:gridCol w:w="1030"/>
      </w:tblGrid>
      <w:tr>
        <w:trPr>
          <w:trHeight w:val="286" w:hRule="atLeast"/>
        </w:trPr>
        <w:tc>
          <w:tcPr>
            <w:tcW w:w="2482" w:type="dxa"/>
            <w:gridSpan w:val="2"/>
            <w:tcBorders>
              <w:bottom w:val="single" w:sz="18" w:space="0" w:color="FFFFFF"/>
            </w:tcBorders>
            <w:shd w:val="clear" w:color="auto" w:fill="BEBEBE"/>
          </w:tcPr>
          <w:p>
            <w:pPr>
              <w:pStyle w:val="TableParagraph"/>
              <w:spacing w:before="75"/>
              <w:ind w:left="8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Basic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Screen</w:t>
            </w:r>
          </w:p>
        </w:tc>
      </w:tr>
      <w:tr>
        <w:trPr>
          <w:trHeight w:val="448" w:hRule="atLeast"/>
        </w:trPr>
        <w:tc>
          <w:tcPr>
            <w:tcW w:w="1452" w:type="dxa"/>
            <w:tcBorders>
              <w:top w:val="single" w:sz="18" w:space="0" w:color="FFFFFF"/>
              <w:left w:val="nil"/>
              <w:bottom w:val="nil"/>
            </w:tcBorders>
          </w:tcPr>
          <w:p>
            <w:pPr>
              <w:pStyle w:val="TableParagraph"/>
              <w:spacing w:before="49"/>
              <w:ind w:left="550"/>
              <w:rPr>
                <w:sz w:val="16"/>
              </w:rPr>
            </w:pPr>
            <w:r>
              <w:rPr>
                <w:sz w:val="16"/>
              </w:rPr>
              <w:t>Link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to</w:t>
            </w:r>
          </w:p>
          <w:p>
            <w:pPr>
              <w:pStyle w:val="TableParagraph"/>
              <w:spacing w:line="183" w:lineRule="exact" w:before="12"/>
              <w:ind w:left="807"/>
              <w:rPr>
                <w:sz w:val="16"/>
              </w:rPr>
            </w:pPr>
            <w:r>
              <w:rPr>
                <w:sz w:val="16"/>
              </w:rPr>
              <w:t>LIS</w:t>
            </w:r>
          </w:p>
        </w:tc>
        <w:tc>
          <w:tcPr>
            <w:tcW w:w="1030" w:type="dxa"/>
            <w:tcBorders>
              <w:top w:val="single" w:sz="18" w:space="0" w:color="FFFFFF"/>
            </w:tcBorders>
            <w:shd w:val="clear" w:color="auto" w:fill="BEBEBE"/>
          </w:tcPr>
          <w:p>
            <w:pPr>
              <w:pStyle w:val="TableParagraph"/>
              <w:spacing w:line="190" w:lineRule="atLeast" w:before="48"/>
              <w:ind w:left="373" w:right="153" w:hanging="229"/>
              <w:rPr>
                <w:sz w:val="16"/>
              </w:rPr>
            </w:pPr>
            <w:r>
              <w:rPr>
                <w:sz w:val="16"/>
              </w:rPr>
              <w:t>Break link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LIS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281.321014pt;margin-top:13.04568pt;width:5.9pt;height:12pt;mso-position-horizontal-relative:page;mso-position-vertical-relative:paragraph;z-index:-15640576;mso-wrap-distance-left:0;mso-wrap-distance-right:0" coordorigin="5626,261" coordsize="118,240" path="m5744,386l5698,386,5698,261,5677,261,5677,386,5626,386,5686,501,5744,38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41.801025pt;margin-top:12.44568pt;width:5.9pt;height:12.15pt;mso-position-horizontal-relative:page;mso-position-vertical-relative:paragraph;z-index:-15640064;mso-wrap-distance-left:0;mso-wrap-distance-right:0" coordorigin="6836,249" coordsize="118,243" path="m6954,376l6908,376,6908,249,6886,249,6886,376,6836,376,6896,491,6954,3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ind w:left="4000"/>
      </w:pPr>
      <w:r>
        <w:rPr/>
        <w:pict>
          <v:shape style="width:56.55pt;height:36.25pt;mso-position-horizontal-relative:char;mso-position-vertical-relative:line" type="#_x0000_t202" filled="true" fillcolor="#990037" stroked="false">
            <w10:anchorlock/>
            <v:textbox inset="0,0,0,0">
              <w:txbxContent>
                <w:p>
                  <w:pPr>
                    <w:spacing w:line="249" w:lineRule="auto" w:before="145"/>
                    <w:ind w:left="235" w:right="197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sz w:val="16"/>
                    </w:rPr>
                    <w:t>Select</w:t>
                  </w:r>
                  <w:r>
                    <w:rPr>
                      <w:color w:val="FFFFFF"/>
                      <w:spacing w:val="1"/>
                      <w:sz w:val="16"/>
                    </w:rPr>
                    <w:t> </w:t>
                  </w:r>
                  <w:r>
                    <w:rPr>
                      <w:color w:val="FFFFFF"/>
                      <w:sz w:val="16"/>
                    </w:rPr>
                    <w:t>key</w:t>
                  </w:r>
                  <w:r>
                    <w:rPr>
                      <w:color w:val="FFFFFF"/>
                      <w:spacing w:val="-11"/>
                      <w:sz w:val="16"/>
                    </w:rPr>
                    <w:t> </w:t>
                  </w:r>
                  <w:r>
                    <w:rPr>
                      <w:color w:val="FFFFFF"/>
                      <w:sz w:val="16"/>
                    </w:rPr>
                    <w:t>figure</w:t>
                  </w:r>
                </w:p>
              </w:txbxContent>
            </v:textbox>
            <v:fill type="solid"/>
          </v:shape>
        </w:pict>
      </w:r>
      <w:r>
        <w:rPr/>
      </w:r>
      <w:r>
        <w:rPr>
          <w:rFonts w:ascii="Times New Roman"/>
          <w:spacing w:val="19"/>
        </w:rPr>
        <w:t> </w:t>
      </w:r>
      <w:r>
        <w:rPr>
          <w:spacing w:val="19"/>
        </w:rPr>
        <w:pict>
          <v:shape style="width:57.6pt;height:36.25pt;mso-position-horizontal-relative:char;mso-position-vertical-relative:line" type="#_x0000_t202" filled="true" fillcolor="#990037" stroked="false">
            <w10:anchorlock/>
            <v:textbox inset="0,0,0,0">
              <w:txbxContent>
                <w:p>
                  <w:pPr>
                    <w:spacing w:line="249" w:lineRule="auto" w:before="145"/>
                    <w:ind w:left="235" w:right="216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sz w:val="16"/>
                    </w:rPr>
                    <w:t>Select</w:t>
                  </w:r>
                  <w:r>
                    <w:rPr>
                      <w:color w:val="FFFFFF"/>
                      <w:spacing w:val="1"/>
                      <w:sz w:val="16"/>
                    </w:rPr>
                    <w:t> </w:t>
                  </w:r>
                  <w:r>
                    <w:rPr>
                      <w:color w:val="FFFFFF"/>
                      <w:sz w:val="16"/>
                    </w:rPr>
                    <w:t>key</w:t>
                  </w:r>
                  <w:r>
                    <w:rPr>
                      <w:color w:val="FFFFFF"/>
                      <w:spacing w:val="-9"/>
                      <w:sz w:val="16"/>
                    </w:rPr>
                    <w:t> </w:t>
                  </w:r>
                  <w:r>
                    <w:rPr>
                      <w:color w:val="FFFFFF"/>
                      <w:sz w:val="16"/>
                    </w:rPr>
                    <w:t>figure</w:t>
                  </w:r>
                </w:p>
              </w:txbxContent>
            </v:textbox>
            <v:fill type="solid"/>
          </v:shape>
        </w:pict>
      </w:r>
      <w:r>
        <w:rPr>
          <w:spacing w:val="19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4"/>
        <w:spacing w:before="0"/>
      </w:pPr>
      <w:r>
        <w:rPr>
          <w:color w:val="000080"/>
        </w:rPr>
        <w:t>Creating</w:t>
      </w:r>
      <w:r>
        <w:rPr>
          <w:color w:val="000080"/>
          <w:spacing w:val="-1"/>
        </w:rPr>
        <w:t> </w:t>
      </w:r>
      <w:r>
        <w:rPr>
          <w:color w:val="000080"/>
        </w:rPr>
        <w:t>an LIS</w:t>
      </w:r>
      <w:r>
        <w:rPr>
          <w:color w:val="000080"/>
          <w:spacing w:val="-2"/>
        </w:rPr>
        <w:t> </w:t>
      </w:r>
      <w:r>
        <w:rPr>
          <w:color w:val="000080"/>
        </w:rPr>
        <w:t>Link</w:t>
      </w:r>
    </w:p>
    <w:p>
      <w:pPr>
        <w:pStyle w:val="BodyText"/>
        <w:spacing w:line="242" w:lineRule="auto" w:before="119"/>
        <w:ind w:left="715" w:right="2305"/>
      </w:pPr>
      <w:r>
        <w:rPr/>
        <w:t>If you want to transfer key figures, choose </w:t>
      </w:r>
      <w:r>
        <w:rPr>
          <w:rFonts w:ascii="Arial"/>
          <w:i/>
        </w:rPr>
        <w:t>Link to LIS </w:t>
      </w:r>
      <w:r>
        <w:rPr/>
        <w:t>in the basic screen for statistical key</w:t>
      </w:r>
      <w:r>
        <w:rPr>
          <w:spacing w:val="-53"/>
        </w:rPr>
        <w:t> </w:t>
      </w:r>
      <w:r>
        <w:rPr/>
        <w:t>figures.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creates the link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the LIS.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offers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methods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key</w:t>
      </w:r>
      <w:r>
        <w:rPr>
          <w:spacing w:val="-8"/>
        </w:rPr>
        <w:t> </w:t>
      </w:r>
      <w:r>
        <w:rPr/>
        <w:t>figures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Search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info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info</w:t>
      </w:r>
      <w:r>
        <w:rPr>
          <w:spacing w:val="-2"/>
          <w:sz w:val="20"/>
        </w:rPr>
        <w:t> </w:t>
      </w:r>
      <w:r>
        <w:rPr>
          <w:sz w:val="20"/>
        </w:rPr>
        <w:t>set</w:t>
      </w:r>
    </w:p>
    <w:p>
      <w:pPr>
        <w:pStyle w:val="BodyText"/>
        <w:spacing w:before="116"/>
        <w:ind w:left="715" w:right="1781"/>
        <w:jc w:val="both"/>
      </w:pPr>
      <w:r>
        <w:rPr/>
        <w:t>Info</w:t>
      </w:r>
      <w:r>
        <w:rPr>
          <w:spacing w:val="-4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tables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period-based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operative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is</w:t>
      </w:r>
      <w:r>
        <w:rPr>
          <w:spacing w:val="-54"/>
        </w:rPr>
        <w:t> </w:t>
      </w:r>
      <w:r>
        <w:rPr/>
        <w:t>updated. They are comprised of characteristics suitable for summarization (such as, Purchasing</w:t>
      </w:r>
      <w:r>
        <w:rPr>
          <w:spacing w:val="-53"/>
        </w:rPr>
        <w:t> </w:t>
      </w:r>
      <w:r>
        <w:rPr/>
        <w:t>Organizations),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key</w:t>
      </w:r>
      <w:r>
        <w:rPr>
          <w:spacing w:val="-4"/>
        </w:rPr>
        <w:t> </w:t>
      </w:r>
      <w:r>
        <w:rPr/>
        <w:t>figures (for example,</w:t>
      </w:r>
      <w:r>
        <w:rPr>
          <w:spacing w:val="-2"/>
        </w:rPr>
        <w:t> </w:t>
      </w:r>
      <w:r>
        <w:rPr/>
        <w:t>Sales).</w:t>
      </w:r>
    </w:p>
    <w:p>
      <w:pPr>
        <w:spacing w:after="0"/>
        <w:jc w:val="both"/>
        <w:sectPr>
          <w:headerReference w:type="even" r:id="rId168"/>
          <w:headerReference w:type="default" r:id="rId169"/>
          <w:footerReference w:type="even" r:id="rId170"/>
          <w:footerReference w:type="default" r:id="rId171"/>
          <w:pgSz w:w="12240" w:h="15840"/>
          <w:pgMar w:header="1000" w:footer="860" w:top="1300" w:bottom="1060" w:left="1100" w:right="140"/>
          <w:pgNumType w:start="82"/>
        </w:sectPr>
      </w:pPr>
    </w:p>
    <w:p>
      <w:pPr>
        <w:pStyle w:val="Heading7"/>
        <w:spacing w:before="76"/>
        <w:ind w:left="0" w:right="1641"/>
        <w:jc w:val="right"/>
      </w:pPr>
      <w:r>
        <w:rPr/>
        <w:t>Link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LIS</w:t>
      </w:r>
    </w:p>
    <w:p>
      <w:pPr>
        <w:pStyle w:val="BodyText"/>
        <w:spacing w:before="190"/>
        <w:ind w:left="715" w:right="1682"/>
      </w:pPr>
      <w:r>
        <w:rPr/>
        <w:t>Info</w:t>
      </w:r>
      <w:r>
        <w:rPr>
          <w:spacing w:val="-3"/>
        </w:rPr>
        <w:t> </w:t>
      </w:r>
      <w:r>
        <w:rPr/>
        <w:t>sets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collections</w:t>
      </w:r>
      <w:r>
        <w:rPr>
          <w:spacing w:val="-2"/>
        </w:rPr>
        <w:t> </w:t>
      </w:r>
      <w:r>
        <w:rPr/>
        <w:t>of key</w:t>
      </w:r>
      <w:r>
        <w:rPr>
          <w:spacing w:val="-6"/>
        </w:rPr>
        <w:t> </w:t>
      </w:r>
      <w:r>
        <w:rPr/>
        <w:t>figures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logical</w:t>
      </w:r>
      <w:r>
        <w:rPr>
          <w:spacing w:val="-3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other.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contain</w:t>
      </w:r>
      <w:r>
        <w:rPr>
          <w:spacing w:val="-53"/>
        </w:rPr>
        <w:t> </w:t>
      </w:r>
      <w:r>
        <w:rPr/>
        <w:t>either</w:t>
      </w:r>
      <w:r>
        <w:rPr>
          <w:spacing w:val="-1"/>
        </w:rPr>
        <w:t> </w:t>
      </w:r>
      <w:r>
        <w:rPr/>
        <w:t>key</w:t>
      </w:r>
      <w:r>
        <w:rPr>
          <w:spacing w:val="-8"/>
        </w:rPr>
        <w:t> </w:t>
      </w:r>
      <w:r>
        <w:rPr/>
        <w:t>figures or</w:t>
      </w:r>
      <w:r>
        <w:rPr>
          <w:spacing w:val="-1"/>
        </w:rPr>
        <w:t> </w:t>
      </w:r>
      <w:r>
        <w:rPr/>
        <w:t>sets.</w:t>
      </w:r>
      <w:r>
        <w:rPr>
          <w:spacing w:val="-2"/>
        </w:rPr>
        <w:t> </w:t>
      </w:r>
      <w:r>
        <w:rPr/>
        <w:t>This allows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levels</w:t>
      </w:r>
      <w:r>
        <w:rPr>
          <w:spacing w:val="-1"/>
        </w:rPr>
        <w:t> </w:t>
      </w:r>
      <w:r>
        <w:rPr/>
        <w:t>of detail.</w:t>
      </w:r>
    </w:p>
    <w:p>
      <w:pPr>
        <w:pStyle w:val="Heading7"/>
        <w:spacing w:before="176"/>
        <w:ind w:left="715"/>
      </w:pPr>
      <w:r>
        <w:rPr/>
        <w:t>Differences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Search Strategies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5"/>
        <w:gridCol w:w="3603"/>
        <w:gridCol w:w="2211"/>
      </w:tblGrid>
      <w:tr>
        <w:trPr>
          <w:trHeight w:val="349" w:hRule="atLeast"/>
        </w:trPr>
        <w:tc>
          <w:tcPr>
            <w:tcW w:w="14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603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Search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info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structure</w:t>
            </w:r>
          </w:p>
        </w:tc>
        <w:tc>
          <w:tcPr>
            <w:tcW w:w="2211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Search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info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set</w:t>
            </w:r>
          </w:p>
        </w:tc>
      </w:tr>
      <w:tr>
        <w:trPr>
          <w:trHeight w:val="1151" w:hRule="atLeast"/>
        </w:trPr>
        <w:tc>
          <w:tcPr>
            <w:tcW w:w="1445" w:type="dxa"/>
          </w:tcPr>
          <w:p>
            <w:pPr>
              <w:pStyle w:val="TableParagraph"/>
              <w:spacing w:line="227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Scope</w:t>
            </w:r>
          </w:p>
        </w:tc>
        <w:tc>
          <w:tcPr>
            <w:tcW w:w="3603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Key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figures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standard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analyses</w:t>
            </w:r>
          </w:p>
        </w:tc>
        <w:tc>
          <w:tcPr>
            <w:tcW w:w="2211" w:type="dxa"/>
          </w:tcPr>
          <w:p>
            <w:pPr>
              <w:pStyle w:val="TableParagraph"/>
              <w:spacing w:line="229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Key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figures from: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29" w:val="left" w:leader="none"/>
              </w:tabs>
              <w:spacing w:line="240" w:lineRule="auto" w:before="0" w:after="0"/>
              <w:ind w:left="128" w:right="0" w:hanging="123"/>
              <w:jc w:val="left"/>
              <w:rPr>
                <w:sz w:val="20"/>
              </w:rPr>
            </w:pPr>
            <w:r>
              <w:rPr>
                <w:sz w:val="20"/>
              </w:rPr>
              <w:t>LIS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standard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analyses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29" w:val="left" w:leader="none"/>
              </w:tabs>
              <w:spacing w:line="240" w:lineRule="auto" w:before="1" w:after="0"/>
              <w:ind w:left="128" w:right="0" w:hanging="123"/>
              <w:jc w:val="left"/>
              <w:rPr>
                <w:sz w:val="20"/>
              </w:rPr>
            </w:pPr>
            <w:r>
              <w:rPr>
                <w:sz w:val="20"/>
              </w:rPr>
              <w:t>Reports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29" w:val="left" w:leader="none"/>
              </w:tabs>
              <w:spacing w:line="240" w:lineRule="auto" w:before="0" w:after="0"/>
              <w:ind w:left="128" w:right="0" w:hanging="123"/>
              <w:jc w:val="left"/>
              <w:rPr>
                <w:sz w:val="20"/>
              </w:rPr>
            </w:pPr>
            <w:r>
              <w:rPr>
                <w:sz w:val="20"/>
              </w:rPr>
              <w:t>Transactions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29" w:val="left" w:leader="none"/>
              </w:tabs>
              <w:spacing w:line="211" w:lineRule="exact" w:before="0" w:after="0"/>
              <w:ind w:left="128" w:right="0" w:hanging="123"/>
              <w:jc w:val="left"/>
              <w:rPr>
                <w:sz w:val="20"/>
              </w:rPr>
            </w:pPr>
            <w:r>
              <w:rPr>
                <w:sz w:val="20"/>
              </w:rPr>
              <w:t>Tables</w:t>
            </w:r>
          </w:p>
        </w:tc>
      </w:tr>
      <w:tr>
        <w:trPr>
          <w:trHeight w:val="920" w:hRule="atLeast"/>
        </w:trPr>
        <w:tc>
          <w:tcPr>
            <w:tcW w:w="1445" w:type="dxa"/>
          </w:tcPr>
          <w:p>
            <w:pPr>
              <w:pStyle w:val="TableParagraph"/>
              <w:spacing w:line="227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Level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detail</w:t>
            </w:r>
          </w:p>
        </w:tc>
        <w:tc>
          <w:tcPr>
            <w:tcW w:w="3603" w:type="dxa"/>
          </w:tcPr>
          <w:p>
            <w:pPr>
              <w:pStyle w:val="TableParagraph"/>
              <w:spacing w:line="228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Three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levels: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28" w:val="left" w:leader="none"/>
              </w:tabs>
              <w:spacing w:line="229" w:lineRule="exact" w:before="0" w:after="0"/>
              <w:ind w:left="227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28" w:val="left" w:leader="none"/>
              </w:tabs>
              <w:spacing w:line="240" w:lineRule="auto" w:before="0" w:after="0"/>
              <w:ind w:left="227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Info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structure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28" w:val="left" w:leader="none"/>
              </w:tabs>
              <w:spacing w:line="213" w:lineRule="exact" w:before="1" w:after="0"/>
              <w:ind w:left="227" w:right="0" w:hanging="222"/>
              <w:jc w:val="left"/>
              <w:rPr>
                <w:sz w:val="20"/>
              </w:rPr>
            </w:pPr>
            <w:r>
              <w:rPr>
                <w:sz w:val="20"/>
              </w:rPr>
              <w:t>Key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figure</w:t>
            </w:r>
          </w:p>
        </w:tc>
        <w:tc>
          <w:tcPr>
            <w:tcW w:w="2211" w:type="dxa"/>
          </w:tcPr>
          <w:p>
            <w:pPr>
              <w:pStyle w:val="TableParagraph"/>
              <w:spacing w:before="0"/>
              <w:ind w:left="6" w:right="263"/>
              <w:rPr>
                <w:sz w:val="20"/>
              </w:rPr>
            </w:pPr>
            <w:r>
              <w:rPr>
                <w:sz w:val="20"/>
              </w:rPr>
              <w:t>Any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levels: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Info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</w:t>
            </w:r>
          </w:p>
          <w:p>
            <w:pPr>
              <w:pStyle w:val="TableParagraph"/>
              <w:spacing w:line="230" w:lineRule="exact" w:before="0"/>
              <w:ind w:left="6" w:right="501"/>
              <w:rPr>
                <w:sz w:val="20"/>
              </w:rPr>
            </w:pPr>
            <w:r>
              <w:rPr>
                <w:sz w:val="20"/>
              </w:rPr>
              <w:t>Additional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figure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6pt;width:18pt;height:13.6pt;mso-position-horizontal-relative:page;mso-position-vertical-relative:paragraph;z-index:-15638016;mso-wrap-distance-left:0;mso-wrap-distance-right:0" coordorigin="2895,103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7" to="3150,36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831"/>
        <w:jc w:val="both"/>
      </w:pPr>
      <w:r>
        <w:rPr/>
        <w:t>To search effectively using the info structure, you need to know about the technical</w:t>
      </w:r>
      <w:r>
        <w:rPr>
          <w:spacing w:val="-53"/>
        </w:rPr>
        <w:t> </w:t>
      </w:r>
      <w:r>
        <w:rPr/>
        <w:t>relationships of the database tables. When you search by info set, it is helpful if you</w:t>
      </w:r>
      <w:r>
        <w:rPr>
          <w:spacing w:val="-53"/>
        </w:rPr>
        <w:t> </w:t>
      </w:r>
      <w:r>
        <w:rPr/>
        <w:t>know</w:t>
      </w:r>
      <w:r>
        <w:rPr>
          <w:spacing w:val="-4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logical</w:t>
      </w:r>
      <w:r>
        <w:rPr>
          <w:spacing w:val="-1"/>
        </w:rPr>
        <w:t> </w:t>
      </w:r>
      <w:r>
        <w:rPr/>
        <w:t>relationships.</w:t>
      </w:r>
    </w:p>
    <w:p>
      <w:pPr>
        <w:pStyle w:val="BodyText"/>
        <w:spacing w:before="122"/>
        <w:ind w:left="1795"/>
        <w:jc w:val="both"/>
      </w:pPr>
      <w:r>
        <w:rPr/>
        <w:pict>
          <v:group style="position:absolute;margin-left:147.520599pt;margin-top:23.760784pt;width:18pt;height:18pt;mso-position-horizontal-relative:page;mso-position-vertical-relative:paragraph;z-index:-15637504;mso-wrap-distance-left:0;mso-wrap-distance-right:0" coordorigin="2950,475" coordsize="360,360">
            <v:shape style="position:absolute;left:3113;top:475;width:197;height:149" type="#_x0000_t75" stroked="false">
              <v:imagedata r:id="rId96" o:title=""/>
            </v:shape>
            <v:shape style="position:absolute;left:2950;top:624;width:300;height:46" type="#_x0000_t75" stroked="false">
              <v:imagedata r:id="rId93" o:title=""/>
            </v:shape>
            <v:shape style="position:absolute;left:2950;top:655;width:269;height:29" type="#_x0000_t75" stroked="false">
              <v:imagedata r:id="rId94" o:title=""/>
            </v:shape>
            <v:shape style="position:absolute;left:2950;top:688;width:269;height:130" type="#_x0000_t75" stroked="false">
              <v:imagedata r:id="rId95" o:title=""/>
            </v:shape>
            <v:line style="position:absolute" from="2965,827" to="3205,827" stroked="true" strokeweight=".84pt" strokecolor="#424242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LIS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figures:</w:t>
      </w:r>
    </w:p>
    <w:p>
      <w:pPr>
        <w:pStyle w:val="Heading7"/>
        <w:spacing w:before="85"/>
        <w:ind w:left="1795"/>
      </w:pPr>
      <w:r>
        <w:rPr/>
        <w:t>Search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info</w:t>
      </w:r>
      <w:r>
        <w:rPr>
          <w:spacing w:val="-2"/>
        </w:rPr>
        <w:t> </w:t>
      </w:r>
      <w:r>
        <w:rPr/>
        <w:t>structure</w:t>
      </w:r>
    </w:p>
    <w:p>
      <w:pPr>
        <w:pStyle w:val="BodyText"/>
        <w:spacing w:before="120"/>
        <w:ind w:left="1795" w:right="1741"/>
      </w:pPr>
      <w:r>
        <w:rPr/>
        <w:t>When you created the statistical key figure </w:t>
      </w:r>
      <w:r>
        <w:rPr>
          <w:rFonts w:ascii="Arial"/>
          <w:i/>
        </w:rPr>
        <w:t>Incoming orders </w:t>
      </w:r>
      <w:r>
        <w:rPr/>
        <w:t>in Controlling, you</w:t>
      </w:r>
      <w:r>
        <w:rPr>
          <w:spacing w:val="1"/>
        </w:rPr>
        <w:t> </w:t>
      </w:r>
      <w:r>
        <w:rPr/>
        <w:t>activated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link 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LIS.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dialog</w:t>
      </w:r>
      <w:r>
        <w:rPr>
          <w:spacing w:val="-2"/>
        </w:rPr>
        <w:t> </w:t>
      </w:r>
      <w:r>
        <w:rPr/>
        <w:t>box,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Search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by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info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structures</w:t>
      </w:r>
      <w:r>
        <w:rPr/>
        <w:t>.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4"/>
        </w:rPr>
        <w:t> </w:t>
      </w:r>
      <w:r>
        <w:rPr/>
        <w:t>displays a list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Sales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Distribution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Purchasing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Production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Logistics</w:t>
      </w:r>
      <w:r>
        <w:rPr>
          <w:spacing w:val="-4"/>
          <w:sz w:val="20"/>
        </w:rPr>
        <w:t> </w:t>
      </w:r>
      <w:r>
        <w:rPr>
          <w:sz w:val="20"/>
        </w:rPr>
        <w:t>General,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so</w:t>
      </w:r>
      <w:r>
        <w:rPr>
          <w:spacing w:val="-2"/>
          <w:sz w:val="20"/>
        </w:rPr>
        <w:t> </w:t>
      </w:r>
      <w:r>
        <w:rPr>
          <w:sz w:val="20"/>
        </w:rPr>
        <w:t>on.</w:t>
      </w:r>
    </w:p>
    <w:p>
      <w:pPr>
        <w:spacing w:line="240" w:lineRule="auto" w:before="115"/>
        <w:ind w:left="1795" w:right="2025" w:firstLine="0"/>
        <w:jc w:val="left"/>
        <w:rPr>
          <w:sz w:val="20"/>
        </w:rPr>
      </w:pPr>
      <w:r>
        <w:rPr>
          <w:sz w:val="20"/>
        </w:rPr>
        <w:t>Select </w:t>
      </w:r>
      <w:r>
        <w:rPr>
          <w:rFonts w:ascii="Arial"/>
          <w:i/>
          <w:sz w:val="20"/>
        </w:rPr>
        <w:t>Sales and Distribution</w:t>
      </w:r>
      <w:r>
        <w:rPr>
          <w:sz w:val="20"/>
        </w:rPr>
        <w:t>. Another list appears with the info structures for the</w:t>
      </w:r>
      <w:r>
        <w:rPr>
          <w:spacing w:val="-53"/>
          <w:sz w:val="20"/>
        </w:rPr>
        <w:t> </w:t>
      </w:r>
      <w:r>
        <w:rPr>
          <w:sz w:val="20"/>
        </w:rPr>
        <w:t>selected application. Select </w:t>
      </w:r>
      <w:r>
        <w:rPr>
          <w:rFonts w:ascii="Arial"/>
          <w:i/>
          <w:sz w:val="20"/>
        </w:rPr>
        <w:t>S001 </w:t>
      </w:r>
      <w:r>
        <w:rPr>
          <w:sz w:val="20"/>
        </w:rPr>
        <w:t>for </w:t>
      </w:r>
      <w:r>
        <w:rPr>
          <w:rFonts w:ascii="Arial"/>
          <w:i/>
          <w:sz w:val="20"/>
        </w:rPr>
        <w:t>Customer</w:t>
      </w:r>
      <w:r>
        <w:rPr>
          <w:sz w:val="20"/>
        </w:rPr>
        <w:t>. Another list appears with the key</w:t>
      </w:r>
      <w:r>
        <w:rPr>
          <w:spacing w:val="-53"/>
          <w:sz w:val="20"/>
        </w:rPr>
        <w:t> </w:t>
      </w:r>
      <w:r>
        <w:rPr>
          <w:sz w:val="20"/>
        </w:rPr>
        <w:t>figures for the </w:t>
      </w:r>
      <w:r>
        <w:rPr>
          <w:rFonts w:ascii="Arial"/>
          <w:i/>
          <w:sz w:val="20"/>
        </w:rPr>
        <w:t>Customer </w:t>
      </w:r>
      <w:r>
        <w:rPr>
          <w:sz w:val="20"/>
        </w:rPr>
        <w:t>info structure. Select the key figure </w:t>
      </w:r>
      <w:r>
        <w:rPr>
          <w:rFonts w:ascii="Arial"/>
          <w:i/>
          <w:sz w:val="20"/>
        </w:rPr>
        <w:t>Incoming orders qty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(AEMENGE).</w:t>
      </w:r>
    </w:p>
    <w:p>
      <w:pPr>
        <w:pStyle w:val="BodyText"/>
        <w:spacing w:line="229" w:lineRule="exact" w:before="121"/>
        <w:ind w:left="1795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2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LIS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</w:t>
      </w:r>
    </w:p>
    <w:p>
      <w:pPr>
        <w:spacing w:line="229" w:lineRule="exact" w:before="0"/>
        <w:ind w:left="1795" w:right="0" w:firstLine="0"/>
        <w:jc w:val="left"/>
        <w:rPr>
          <w:rFonts w:ascii="Arial"/>
          <w:i/>
          <w:sz w:val="20"/>
        </w:rPr>
      </w:pPr>
      <w:r>
        <w:rPr/>
        <w:pict>
          <v:group style="position:absolute;margin-left:147.520599pt;margin-top:17.730051pt;width:18pt;height:18pt;mso-position-horizontal-relative:page;mso-position-vertical-relative:paragraph;z-index:-15636992;mso-wrap-distance-left:0;mso-wrap-distance-right:0" coordorigin="2950,355" coordsize="360,360">
            <v:shape style="position:absolute;left:3113;top:354;width:197;height:149" type="#_x0000_t75" stroked="false">
              <v:imagedata r:id="rId96" o:title=""/>
            </v:shape>
            <v:shape style="position:absolute;left:2950;top:503;width:300;height:46" type="#_x0000_t75" stroked="false">
              <v:imagedata r:id="rId93" o:title=""/>
            </v:shape>
            <v:shape style="position:absolute;left:2950;top:534;width:269;height:29" type="#_x0000_t75" stroked="false">
              <v:imagedata r:id="rId94" o:title=""/>
            </v:shape>
            <v:shape style="position:absolute;left:2950;top:568;width:269;height:130" type="#_x0000_t75" stroked="false">
              <v:imagedata r:id="rId95" o:title=""/>
            </v:shape>
            <v:line style="position:absolute" from="2965,706" to="3205,706" stroked="true" strokeweight=".84pt" strokecolor="#424242">
              <v:stroke dashstyle="solid"/>
            </v:line>
            <w10:wrap type="topAndBottom"/>
          </v:group>
        </w:pict>
      </w:r>
      <w:r>
        <w:rPr>
          <w:rFonts w:ascii="Arial"/>
          <w:i/>
          <w:sz w:val="20"/>
        </w:rPr>
        <w:t>Incoming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orders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</w:t>
      </w:r>
      <w:r>
        <w:rPr>
          <w:rFonts w:ascii="Arial"/>
          <w:i/>
          <w:sz w:val="20"/>
        </w:rPr>
        <w:t>.</w:t>
      </w:r>
    </w:p>
    <w:p>
      <w:pPr>
        <w:pStyle w:val="Heading7"/>
        <w:spacing w:before="85"/>
        <w:ind w:left="1795"/>
      </w:pPr>
      <w:r>
        <w:rPr/>
        <w:t>Search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info</w:t>
      </w:r>
      <w:r>
        <w:rPr>
          <w:spacing w:val="-3"/>
        </w:rPr>
        <w:t> </w:t>
      </w:r>
      <w:r>
        <w:rPr/>
        <w:t>set</w:t>
      </w:r>
    </w:p>
    <w:p>
      <w:pPr>
        <w:pStyle w:val="BodyText"/>
        <w:spacing w:before="123"/>
        <w:ind w:left="1795" w:right="1741"/>
      </w:pP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info</w:t>
      </w:r>
      <w:r>
        <w:rPr>
          <w:spacing w:val="-3"/>
        </w:rPr>
        <w:t> </w:t>
      </w:r>
      <w:r>
        <w:rPr/>
        <w:t>sets,</w:t>
      </w:r>
      <w:r>
        <w:rPr>
          <w:spacing w:val="-3"/>
        </w:rPr>
        <w:t> </w:t>
      </w:r>
      <w:r>
        <w:rPr/>
        <w:t>successively,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lists</w:t>
      </w:r>
      <w:r>
        <w:rPr>
          <w:spacing w:val="-3"/>
        </w:rPr>
        <w:t> </w:t>
      </w:r>
      <w:r>
        <w:rPr/>
        <w:t>offered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system:</w:t>
      </w:r>
    </w:p>
    <w:p>
      <w:pPr>
        <w:pStyle w:val="ListParagraph"/>
        <w:numPr>
          <w:ilvl w:val="0"/>
          <w:numId w:val="34"/>
        </w:numPr>
        <w:tabs>
          <w:tab w:pos="2515" w:val="left" w:leader="none"/>
          <w:tab w:pos="2516" w:val="left" w:leader="none"/>
        </w:tabs>
        <w:spacing w:line="240" w:lineRule="auto" w:before="118" w:after="0"/>
        <w:ind w:left="2515" w:right="0" w:hanging="1801"/>
        <w:jc w:val="left"/>
        <w:rPr>
          <w:sz w:val="20"/>
        </w:rPr>
      </w:pPr>
      <w:r>
        <w:rPr>
          <w:sz w:val="20"/>
        </w:rPr>
        <w:t>Info</w:t>
      </w:r>
      <w:r>
        <w:rPr>
          <w:spacing w:val="-4"/>
          <w:sz w:val="20"/>
        </w:rPr>
        <w:t> </w:t>
      </w:r>
      <w:r>
        <w:rPr>
          <w:sz w:val="20"/>
        </w:rPr>
        <w:t>set:</w:t>
      </w:r>
      <w:r>
        <w:rPr>
          <w:spacing w:val="-3"/>
          <w:sz w:val="20"/>
        </w:rPr>
        <w:t> </w:t>
      </w:r>
      <w:r>
        <w:rPr>
          <w:sz w:val="20"/>
        </w:rPr>
        <w:t>Logistics</w:t>
      </w:r>
      <w:r>
        <w:rPr>
          <w:spacing w:val="-2"/>
          <w:sz w:val="20"/>
        </w:rPr>
        <w:t> </w:t>
      </w:r>
      <w:r>
        <w:rPr>
          <w:sz w:val="20"/>
        </w:rPr>
        <w:t>info</w:t>
      </w:r>
      <w:r>
        <w:rPr>
          <w:spacing w:val="-3"/>
          <w:sz w:val="20"/>
        </w:rPr>
        <w:t> </w:t>
      </w:r>
      <w:r>
        <w:rPr>
          <w:sz w:val="20"/>
        </w:rPr>
        <w:t>sets</w:t>
      </w:r>
    </w:p>
    <w:p>
      <w:pPr>
        <w:pStyle w:val="ListParagraph"/>
        <w:numPr>
          <w:ilvl w:val="0"/>
          <w:numId w:val="34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0" w:hanging="1801"/>
        <w:jc w:val="left"/>
        <w:rPr>
          <w:sz w:val="20"/>
        </w:rPr>
      </w:pPr>
      <w:r>
        <w:rPr>
          <w:sz w:val="20"/>
        </w:rPr>
        <w:t>Info</w:t>
      </w:r>
      <w:r>
        <w:rPr>
          <w:spacing w:val="-5"/>
          <w:sz w:val="20"/>
        </w:rPr>
        <w:t> </w:t>
      </w:r>
      <w:r>
        <w:rPr>
          <w:sz w:val="20"/>
        </w:rPr>
        <w:t>set: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Distribution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34"/>
        </w:numPr>
        <w:tabs>
          <w:tab w:pos="2515" w:val="left" w:leader="none"/>
          <w:tab w:pos="2516" w:val="left" w:leader="none"/>
        </w:tabs>
        <w:spacing w:line="240" w:lineRule="auto" w:before="1" w:after="0"/>
        <w:ind w:left="2515" w:right="0" w:hanging="1801"/>
        <w:jc w:val="left"/>
        <w:rPr>
          <w:sz w:val="20"/>
        </w:rPr>
      </w:pPr>
      <w:r>
        <w:rPr>
          <w:sz w:val="20"/>
        </w:rPr>
        <w:t>Info</w:t>
      </w:r>
      <w:r>
        <w:rPr>
          <w:spacing w:val="-4"/>
          <w:sz w:val="20"/>
        </w:rPr>
        <w:t> </w:t>
      </w:r>
      <w:r>
        <w:rPr>
          <w:sz w:val="20"/>
        </w:rPr>
        <w:t>set:</w:t>
      </w:r>
      <w:r>
        <w:rPr>
          <w:spacing w:val="-4"/>
          <w:sz w:val="20"/>
        </w:rPr>
        <w:t> </w:t>
      </w:r>
      <w:r>
        <w:rPr>
          <w:sz w:val="20"/>
        </w:rPr>
        <w:t>Customer</w:t>
      </w:r>
    </w:p>
    <w:p>
      <w:pPr>
        <w:pStyle w:val="ListParagraph"/>
        <w:numPr>
          <w:ilvl w:val="0"/>
          <w:numId w:val="34"/>
        </w:numPr>
        <w:tabs>
          <w:tab w:pos="2514" w:val="left" w:leader="none"/>
          <w:tab w:pos="2516" w:val="left" w:leader="none"/>
        </w:tabs>
        <w:spacing w:line="240" w:lineRule="auto" w:before="118" w:after="0"/>
        <w:ind w:left="2515" w:right="0" w:hanging="1801"/>
        <w:jc w:val="left"/>
        <w:rPr>
          <w:sz w:val="20"/>
        </w:rPr>
      </w:pPr>
      <w:r>
        <w:rPr>
          <w:sz w:val="20"/>
        </w:rPr>
        <w:t>Info</w:t>
      </w:r>
      <w:r>
        <w:rPr>
          <w:spacing w:val="-4"/>
          <w:sz w:val="20"/>
        </w:rPr>
        <w:t> </w:t>
      </w:r>
      <w:r>
        <w:rPr>
          <w:sz w:val="20"/>
        </w:rPr>
        <w:t>set:</w:t>
      </w:r>
      <w:r>
        <w:rPr>
          <w:spacing w:val="-4"/>
          <w:sz w:val="20"/>
        </w:rPr>
        <w:t> </w:t>
      </w:r>
      <w:r>
        <w:rPr>
          <w:sz w:val="20"/>
        </w:rPr>
        <w:t>Incoming</w:t>
      </w:r>
      <w:r>
        <w:rPr>
          <w:spacing w:val="-4"/>
          <w:sz w:val="20"/>
        </w:rPr>
        <w:t> </w:t>
      </w:r>
      <w:r>
        <w:rPr>
          <w:sz w:val="20"/>
        </w:rPr>
        <w:t>sales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(customer</w:t>
      </w:r>
      <w:r>
        <w:rPr>
          <w:spacing w:val="-3"/>
          <w:sz w:val="20"/>
        </w:rPr>
        <w:t> </w:t>
      </w:r>
      <w:r>
        <w:rPr>
          <w:sz w:val="20"/>
        </w:rPr>
        <w:t>view)</w:t>
      </w:r>
    </w:p>
    <w:p>
      <w:pPr>
        <w:pStyle w:val="ListParagraph"/>
        <w:numPr>
          <w:ilvl w:val="0"/>
          <w:numId w:val="34"/>
        </w:numPr>
        <w:tabs>
          <w:tab w:pos="2514" w:val="left" w:leader="none"/>
          <w:tab w:pos="2515" w:val="left" w:leader="none"/>
        </w:tabs>
        <w:spacing w:line="240" w:lineRule="auto" w:before="120" w:after="0"/>
        <w:ind w:left="2514" w:right="0" w:hanging="1800"/>
        <w:jc w:val="left"/>
        <w:rPr>
          <w:sz w:val="20"/>
        </w:rPr>
      </w:pP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figure:</w:t>
      </w:r>
      <w:r>
        <w:rPr>
          <w:spacing w:val="-2"/>
          <w:sz w:val="20"/>
        </w:rPr>
        <w:t> </w:t>
      </w:r>
      <w:r>
        <w:rPr>
          <w:sz w:val="20"/>
        </w:rPr>
        <w:t>Incoming</w:t>
      </w:r>
      <w:r>
        <w:rPr>
          <w:spacing w:val="-4"/>
          <w:sz w:val="20"/>
        </w:rPr>
        <w:t> </w:t>
      </w:r>
      <w:r>
        <w:rPr>
          <w:sz w:val="20"/>
        </w:rPr>
        <w:t>orders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base</w:t>
      </w:r>
      <w:r>
        <w:rPr>
          <w:spacing w:val="-4"/>
          <w:sz w:val="20"/>
        </w:rPr>
        <w:t> </w:t>
      </w:r>
      <w:r>
        <w:rPr>
          <w:sz w:val="20"/>
        </w:rPr>
        <w:t>unit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customer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</w:p>
    <w:p>
      <w:pPr>
        <w:pStyle w:val="BodyText"/>
        <w:rPr>
          <w:sz w:val="11"/>
        </w:rPr>
      </w:pPr>
      <w:r>
        <w:rPr/>
        <w:pict>
          <v:group style="position:absolute;margin-left:147.520599pt;margin-top:8.34003pt;width:18pt;height:13.6pt;mso-position-horizontal-relative:page;mso-position-vertical-relative:paragraph;z-index:-15636480;mso-wrap-distance-left:0;mso-wrap-distance-right:0" coordorigin="2950,167" coordsize="360,272">
            <v:line style="position:absolute" from="3159,175" to="3190,175" stroked="true" strokeweight=".84pt" strokecolor="#000000">
              <v:stroke dashstyle="solid"/>
            </v:line>
            <v:shape style="position:absolute;left:2950;top:183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You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any</w:t>
      </w:r>
      <w:r>
        <w:rPr>
          <w:spacing w:val="-4"/>
        </w:rPr>
        <w:t> </w:t>
      </w:r>
      <w:r>
        <w:rPr/>
        <w:t>currency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pStyle w:val="BodyText"/>
        <w:spacing w:before="120"/>
        <w:ind w:left="71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LIS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53"/>
        </w:rPr>
        <w:t> </w:t>
      </w:r>
      <w:r>
        <w:rPr/>
        <w:t>displays the information for the LIS statistical key figure in the initial screen for key figure</w:t>
      </w:r>
      <w:r>
        <w:rPr>
          <w:spacing w:val="1"/>
        </w:rPr>
        <w:t> </w:t>
      </w:r>
      <w:r>
        <w:rPr/>
        <w:t>maintenance.</w:t>
      </w:r>
    </w:p>
    <w:p>
      <w:pPr>
        <w:pStyle w:val="Heading4"/>
        <w:spacing w:before="180"/>
      </w:pPr>
      <w:r>
        <w:rPr>
          <w:color w:val="000080"/>
        </w:rPr>
        <w:t>Additional</w:t>
      </w:r>
      <w:r>
        <w:rPr>
          <w:color w:val="000080"/>
          <w:spacing w:val="-2"/>
        </w:rPr>
        <w:t> </w:t>
      </w:r>
      <w:r>
        <w:rPr>
          <w:color w:val="000080"/>
        </w:rPr>
        <w:t>Functions</w:t>
      </w:r>
    </w:p>
    <w:p>
      <w:pPr>
        <w:pStyle w:val="BodyText"/>
        <w:spacing w:line="227" w:lineRule="exact" w:before="119"/>
        <w:ind w:left="71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 assignments</w:t>
      </w:r>
      <w:r>
        <w:rPr>
          <w:spacing w:val="-2"/>
        </w:rPr>
        <w:t> </w:t>
      </w:r>
      <w:r>
        <w:rPr/>
        <w:t>of a</w:t>
      </w:r>
      <w:r>
        <w:rPr>
          <w:spacing w:val="-3"/>
        </w:rPr>
        <w:t> </w:t>
      </w:r>
      <w:r>
        <w:rPr/>
        <w:t>CO</w:t>
      </w:r>
      <w:r>
        <w:rPr>
          <w:spacing w:val="-1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8"/>
        </w:rPr>
        <w:t> </w:t>
      </w:r>
      <w:r>
        <w:rPr/>
        <w:t>figure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LIS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figures,</w:t>
      </w:r>
      <w:r>
        <w:rPr>
          <w:spacing w:val="-2"/>
        </w:rPr>
        <w:t> </w:t>
      </w:r>
      <w:r>
        <w:rPr/>
        <w:t>choose</w:t>
      </w:r>
    </w:p>
    <w:p>
      <w:pPr>
        <w:spacing w:line="254" w:lineRule="exact" w:before="0"/>
        <w:ind w:left="71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assignments.</w:t>
      </w:r>
    </w:p>
    <w:p>
      <w:pPr>
        <w:pStyle w:val="BodyText"/>
        <w:spacing w:line="253" w:lineRule="exact" w:before="108"/>
        <w:ind w:left="715"/>
        <w:rPr>
          <w:rFonts w:ascii="Symbol" w:hAnsi="Symbol"/>
          <w:sz w:val="21"/>
        </w:rPr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figure,</w:t>
      </w:r>
      <w:r>
        <w:rPr>
          <w:spacing w:val="-1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manually</w:t>
      </w:r>
      <w:r>
        <w:rPr>
          <w:spacing w:val="-6"/>
        </w:rPr>
        <w:t> </w:t>
      </w:r>
      <w:r>
        <w:rPr/>
        <w:t>set</w:t>
      </w:r>
      <w:r>
        <w:rPr>
          <w:spacing w:val="-3"/>
        </w:rPr>
        <w:t> </w:t>
      </w:r>
      <w:r>
        <w:rPr/>
        <w:t>figures,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 w:hAnsi="Arial"/>
          <w:i/>
        </w:rPr>
        <w:t>Edit</w:t>
      </w:r>
      <w:r>
        <w:rPr>
          <w:rFonts w:ascii="Arial" w:hAnsi="Arial"/>
          <w:i/>
          <w:spacing w:val="-1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26" w:lineRule="exact" w:before="0"/>
        <w:ind w:left="71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references.</w:t>
      </w:r>
    </w:p>
    <w:p>
      <w:pPr>
        <w:pStyle w:val="Heading4"/>
        <w:spacing w:before="181"/>
      </w:pPr>
      <w:r>
        <w:rPr>
          <w:color w:val="000080"/>
        </w:rPr>
        <w:t>Breaking</w:t>
      </w:r>
      <w:r>
        <w:rPr>
          <w:color w:val="000080"/>
          <w:spacing w:val="-1"/>
        </w:rPr>
        <w:t> </w:t>
      </w:r>
      <w:r>
        <w:rPr>
          <w:color w:val="000080"/>
        </w:rPr>
        <w:t>the Link</w:t>
      </w:r>
      <w:r>
        <w:rPr>
          <w:color w:val="000080"/>
          <w:spacing w:val="-1"/>
        </w:rPr>
        <w:t> </w:t>
      </w:r>
      <w:r>
        <w:rPr>
          <w:color w:val="000080"/>
        </w:rPr>
        <w:t>to</w:t>
      </w:r>
      <w:r>
        <w:rPr>
          <w:color w:val="000080"/>
          <w:spacing w:val="-1"/>
        </w:rPr>
        <w:t> </w:t>
      </w:r>
      <w:r>
        <w:rPr>
          <w:color w:val="000080"/>
        </w:rPr>
        <w:t>LIS</w:t>
      </w:r>
    </w:p>
    <w:p>
      <w:pPr>
        <w:pStyle w:val="BodyText"/>
        <w:spacing w:line="242" w:lineRule="auto" w:before="119"/>
        <w:ind w:left="71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break the</w:t>
      </w:r>
      <w:r>
        <w:rPr>
          <w:spacing w:val="-3"/>
        </w:rPr>
        <w:t> </w:t>
      </w:r>
      <w:r>
        <w:rPr/>
        <w:t>link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LIS,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Separate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from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LIS</w:t>
      </w:r>
      <w:r>
        <w:rPr>
          <w:rFonts w:ascii="Arial"/>
          <w:i/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statistical</w:t>
      </w:r>
      <w:r>
        <w:rPr>
          <w:spacing w:val="-53"/>
        </w:rPr>
        <w:t> </w:t>
      </w:r>
      <w:r>
        <w:rPr/>
        <w:t>key</w:t>
      </w:r>
      <w:r>
        <w:rPr>
          <w:spacing w:val="-7"/>
        </w:rPr>
        <w:t> </w:t>
      </w:r>
      <w:r>
        <w:rPr/>
        <w:t>figures.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078"/>
      </w:pPr>
      <w:bookmarkStart w:name="_bookmark36" w:id="37"/>
      <w:bookmarkEnd w:id="37"/>
      <w:r>
        <w:rPr>
          <w:b w:val="0"/>
        </w:rPr>
      </w:r>
      <w:r>
        <w:rPr/>
        <w:t>Checklist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Checklist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Creating</w:t>
      </w:r>
      <w:r>
        <w:rPr>
          <w:color w:val="000080"/>
          <w:spacing w:val="-4"/>
        </w:rPr>
        <w:t> </w:t>
      </w: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7"/>
        </w:rPr>
        <w:t> </w:t>
      </w:r>
      <w:r>
        <w:rPr>
          <w:color w:val="000080"/>
        </w:rPr>
        <w:t>Figures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33" w:after="0"/>
        <w:ind w:left="1075" w:right="1828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You have created the controlling area, and assigned one or more company codes to it 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Areas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in Customizing</w:t>
      </w:r>
      <w:r>
        <w:rPr>
          <w:spacing w:val="-2"/>
          <w:sz w:val="20"/>
        </w:rPr>
        <w:t> </w:t>
      </w:r>
      <w:r>
        <w:rPr>
          <w:sz w:val="20"/>
        </w:rPr>
        <w:t>for </w:t>
      </w:r>
      <w:r>
        <w:rPr>
          <w:rFonts w:ascii="Arial" w:hAnsi="Arial"/>
          <w:i/>
          <w:sz w:val="20"/>
        </w:rPr>
        <w:t>General Controlling).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28" w:lineRule="auto" w:before="139" w:after="0"/>
        <w:ind w:left="1075" w:right="2552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You have defined units for the statistical key figures. You define units of measure in</w:t>
      </w:r>
      <w:r>
        <w:rPr>
          <w:spacing w:val="-54"/>
          <w:sz w:val="20"/>
        </w:rPr>
        <w:t> </w:t>
      </w:r>
      <w:r>
        <w:rPr>
          <w:sz w:val="20"/>
        </w:rPr>
        <w:t>Customizing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Global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Settings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Check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units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of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measure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spacing w:after="0" w:line="228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37" w:id="38"/>
      <w:bookmarkEnd w:id="38"/>
      <w:r>
        <w:rPr>
          <w:b w:val="0"/>
        </w:rPr>
      </w:r>
      <w:r>
        <w:rPr/>
        <w:t>Processing</w:t>
      </w:r>
      <w:r>
        <w:rPr>
          <w:spacing w:val="-2"/>
        </w:rPr>
        <w:t> </w:t>
      </w:r>
      <w:r>
        <w:rPr/>
        <w:t>Statistical</w:t>
      </w:r>
      <w:r>
        <w:rPr>
          <w:spacing w:val="-6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Collective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1741"/>
      </w:pPr>
      <w:r>
        <w:rPr>
          <w:color w:val="000080"/>
        </w:rPr>
        <w:t>Processing</w:t>
      </w:r>
      <w:r>
        <w:rPr>
          <w:color w:val="000080"/>
          <w:spacing w:val="-6"/>
        </w:rPr>
        <w:t> </w:t>
      </w:r>
      <w:r>
        <w:rPr>
          <w:color w:val="000080"/>
        </w:rPr>
        <w:t>Statistical</w:t>
      </w:r>
      <w:r>
        <w:rPr>
          <w:color w:val="000080"/>
          <w:spacing w:val="-5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Figures</w:t>
      </w:r>
      <w:r>
        <w:rPr>
          <w:color w:val="000080"/>
          <w:spacing w:val="-5"/>
        </w:rPr>
        <w:t> </w:t>
      </w:r>
      <w:r>
        <w:rPr>
          <w:color w:val="000080"/>
        </w:rPr>
        <w:t>With</w:t>
      </w:r>
      <w:r>
        <w:rPr>
          <w:color w:val="000080"/>
          <w:spacing w:val="-4"/>
        </w:rPr>
        <w:t> </w:t>
      </w:r>
      <w:r>
        <w:rPr>
          <w:color w:val="000080"/>
        </w:rPr>
        <w:t>Collective</w:t>
      </w:r>
      <w:r>
        <w:rPr>
          <w:color w:val="000080"/>
          <w:spacing w:val="-86"/>
        </w:rPr>
        <w:t> </w:t>
      </w:r>
      <w:r>
        <w:rPr>
          <w:color w:val="000080"/>
        </w:rPr>
        <w:t>Processing</w:t>
      </w:r>
    </w:p>
    <w:p>
      <w:pPr>
        <w:pStyle w:val="Heading3"/>
        <w:spacing w:before="183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figures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collective</w:t>
      </w:r>
      <w:r>
        <w:rPr>
          <w:spacing w:val="-52"/>
        </w:rPr>
        <w:t> </w:t>
      </w:r>
      <w:r>
        <w:rPr/>
        <w:t>processing: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660"/>
      </w:pPr>
      <w:r>
        <w:rPr/>
        <w:pict>
          <v:group style="position:absolute;margin-left:120.401001pt;margin-top:103.699875pt;width:253.2pt;height:178.6pt;mso-position-horizontal-relative:page;mso-position-vertical-relative:paragraph;z-index:-33156096" coordorigin="2408,2074" coordsize="5064,3572">
            <v:shape style="position:absolute;left:3063;top:3106;width:4409;height:1808" coordorigin="3063,3106" coordsize="4409,1808" path="m5614,4776l5562,4776,5562,4143,5530,4143,5530,4776,5475,4776,5547,4913,5614,4776xm7472,3394l5562,3394,5562,3106,5530,3106,5530,3394,3078,3394,3068,3399,3063,3408,3063,4913,3092,4913,3092,3425,5530,3425,5530,3699,5562,3699,5562,3425,7472,3425,7472,3408,7472,3394xe" filled="true" fillcolor="#000000" stroked="false">
              <v:path arrowok="t"/>
              <v:fill type="solid"/>
            </v:shape>
            <v:rect style="position:absolute;left:3027;top:3106;width:3792;height:12" filled="true" fillcolor="#63001a" stroked="false">
              <v:fill type="solid"/>
            </v:rect>
            <v:rect style="position:absolute;left:3008;top:2074;width:3792;height:20" filled="true" fillcolor="#c76679" stroked="false">
              <v:fill type="solid"/>
            </v:rect>
            <v:rect style="position:absolute;left:3017;top:2083;width:3792;height:1023" filled="true" fillcolor="#a30027" stroked="false">
              <v:fill type="solid"/>
            </v:rect>
            <v:rect style="position:absolute;left:3329;top:2506;width:3130;height:10" filled="true" fillcolor="#d7d7d7" stroked="false">
              <v:fill type="solid"/>
            </v:rect>
            <v:rect style="position:absolute;left:3310;top:2196;width:3128;height:10" filled="true" fillcolor="#717171" stroked="false">
              <v:fill type="solid"/>
            </v:rect>
            <v:rect style="position:absolute;left:3320;top:2206;width:3130;height:300" filled="true" fillcolor="#bebebe" stroked="false">
              <v:fill type="solid"/>
            </v:rect>
            <v:rect style="position:absolute;left:4872;top:4901;width:1385;height:12" filled="true" fillcolor="#c76679" stroked="false">
              <v:fill type="solid"/>
            </v:rect>
            <v:rect style="position:absolute;left:4894;top:5635;width:1385;height:10" filled="true" fillcolor="#63001a" stroked="false">
              <v:fill type="solid"/>
            </v:rect>
            <v:rect style="position:absolute;left:4882;top:4913;width:1388;height:723" filled="true" fillcolor="#a30027" stroked="false">
              <v:fill type="solid"/>
            </v:rect>
            <v:rect style="position:absolute;left:2408;top:3698;width:1263;height:10" filled="true" fillcolor="#c76679" stroked="false">
              <v:fill type="solid"/>
            </v:rect>
            <v:rect style="position:absolute;left:2427;top:4130;width:1263;height:12" filled="true" fillcolor="#63001a" stroked="false">
              <v:fill type="solid"/>
            </v:rect>
            <v:rect style="position:absolute;left:2417;top:3708;width:1263;height:423" filled="true" fillcolor="#a30027" stroked="false">
              <v:fill type="solid"/>
            </v:rect>
            <v:rect style="position:absolute;left:4932;top:3698;width:1263;height:10" filled="true" fillcolor="#c76679" stroked="false">
              <v:fill type="solid"/>
            </v:rect>
            <v:rect style="position:absolute;left:4954;top:4130;width:1265;height:12" filled="true" fillcolor="#63001a" stroked="false">
              <v:fill type="solid"/>
            </v:rect>
            <v:rect style="position:absolute;left:4942;top:3708;width:1265;height:423" filled="true" fillcolor="#a30027" stroked="false">
              <v:fill type="solid"/>
            </v:rect>
            <v:shape style="position:absolute;left:3269;top:2613;width:2764;height:374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4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Basic data for statistical key figures</w:t>
                    </w:r>
                    <w:r>
                      <w:rPr>
                        <w:rFonts w:ascii="Arial"/>
                        <w:b/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StKF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categories,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units,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description</w:t>
                    </w:r>
                  </w:p>
                </w:txbxContent>
              </v:textbox>
              <w10:wrap type="none"/>
            </v:shape>
            <v:shape style="position:absolute;left:2489;top:3817;width:92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New entries</w:t>
                    </w:r>
                  </w:p>
                </w:txbxContent>
              </v:textbox>
              <w10:wrap type="none"/>
            </v:shape>
            <v:shape style="position:absolute;left:5256;top:3817;width:501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Delete</w:t>
                    </w:r>
                  </w:p>
                </w:txbxContent>
              </v:textbox>
              <w10:wrap type="none"/>
            </v:shape>
            <v:shape style="position:absolute;left:7001;top:3877;width:271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4882;top:4913;width:1388;height:723" type="#_x0000_t202" filled="false" stroked="false">
              <v:textbox inset="0,0,0,0">
                <w:txbxContent>
                  <w:p>
                    <w:pPr>
                      <w:spacing w:line="252" w:lineRule="auto" w:before="51"/>
                      <w:ind w:left="388" w:right="354" w:hanging="2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Delete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selected</w:t>
                    </w:r>
                    <w:r>
                      <w:rPr>
                        <w:rFonts w:ascii="Arial"/>
                        <w:b/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list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row</w:t>
                    </w:r>
                  </w:p>
                </w:txbxContent>
              </v:textbox>
              <w10:wrap type="none"/>
            </v:shape>
            <v:shape style="position:absolute;left:3320;top:2206;width:3130;height:300" type="#_x0000_t202" filled="false" stroked="false">
              <v:textbox inset="0,0,0,0">
                <w:txbxContent>
                  <w:p>
                    <w:pPr>
                      <w:spacing w:before="42"/>
                      <w:ind w:left="55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Overview: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Stat. Key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Figures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The following graphic depicts the functions available for the collective processing of statistical key</w:t>
      </w:r>
      <w:r>
        <w:rPr>
          <w:spacing w:val="-53"/>
        </w:rPr>
        <w:t> </w:t>
      </w:r>
      <w:r>
        <w:rPr/>
        <w:t>figures:</w:t>
      </w:r>
    </w:p>
    <w:p>
      <w:pPr>
        <w:pStyle w:val="BodyText"/>
        <w:rPr>
          <w:sz w:val="12"/>
        </w:rPr>
      </w:pPr>
      <w:r>
        <w:rPr/>
        <w:pict>
          <v:group style="position:absolute;margin-left:93.573997pt;margin-top:8.900158pt;width:127.65pt;height:61.65pt;mso-position-horizontal-relative:page;mso-position-vertical-relative:paragraph;z-index:-15635968;mso-wrap-distance-left:0;mso-wrap-distance-right:0" coordorigin="1871,178" coordsize="2553,1233">
            <v:shape style="position:absolute;left:1892;top:198;width:1212;height:248" coordorigin="1892,199" coordsize="1212,248" path="m3104,199l1892,199,1892,422,1892,446,1995,446,1995,422,3104,422,3104,199xe" filled="true" fillcolor="#000000" stroked="false">
              <v:path arrowok="t"/>
              <v:fill type="solid"/>
            </v:shape>
            <v:rect style="position:absolute;left:1875;top:181;width:1203;height:240" filled="true" fillcolor="#ffffff" stroked="false">
              <v:fill type="solid"/>
            </v:rect>
            <v:rect style="position:absolute;left:1875;top:181;width:1203;height:240" filled="false" stroked="true" strokeweight=".374pt" strokecolor="#000000">
              <v:stroke dashstyle="solid"/>
            </v:rect>
            <v:shape style="position:absolute;left:2012;top:438;width:1455;height:252" coordorigin="2012,439" coordsize="1455,252" path="m3466,439l2012,439,2012,664,2012,691,2127,691,2127,664,3466,664,3466,439xe" filled="true" fillcolor="#000000" stroked="false">
              <v:path arrowok="t"/>
              <v:fill type="solid"/>
            </v:shape>
            <v:rect style="position:absolute;left:1995;top:421;width:1445;height:243" filled="true" fillcolor="#ffffff" stroked="false">
              <v:fill type="solid"/>
            </v:rect>
            <v:rect style="position:absolute;left:1995;top:421;width:1445;height:243" filled="false" stroked="true" strokeweight=".374pt" strokecolor="#000000">
              <v:stroke dashstyle="solid"/>
            </v:rect>
            <v:shape style="position:absolute;left:2146;top:680;width:1740;height:250" coordorigin="2146,681" coordsize="1740,250" path="m3886,681l2146,681,2146,904,2146,931,2538,931,2538,904,3886,904,3886,681xe" filled="true" fillcolor="#000000" stroked="false">
              <v:path arrowok="t"/>
              <v:fill type="solid"/>
            </v:shape>
            <v:rect style="position:absolute;left:2127;top:664;width:1733;height:240" filled="true" fillcolor="#ffffff" stroked="false">
              <v:fill type="solid"/>
            </v:rect>
            <v:rect style="position:absolute;left:2127;top:664;width:1733;height:240" filled="false" stroked="true" strokeweight=".374pt" strokecolor="#000000">
              <v:stroke dashstyle="solid"/>
            </v:rect>
            <v:shape style="position:absolute;left:2554;top:920;width:1512;height:490" coordorigin="2554,921" coordsize="1512,490" path="m4066,921l2554,921,2554,1384,2554,1411,4066,1411,4066,1384,4066,921xe" filled="true" fillcolor="#000000" stroked="false">
              <v:path arrowok="t"/>
              <v:fill type="solid"/>
            </v:shape>
            <v:rect style="position:absolute;left:2537;top:904;width:1503;height:480" filled="true" fillcolor="#ffffff" stroked="false">
              <v:fill type="solid"/>
            </v:rect>
            <v:shape style="position:absolute;left:2537;top:904;width:1503;height:483" coordorigin="2538,904" coordsize="1503,483" path="m2538,1384l4040,1384,4040,904,2538,904,2538,1384xm2538,1144l4040,1147m2538,1387l4040,1384e" filled="false" stroked="true" strokeweight=".374pt" strokecolor="#000000">
              <v:path arrowok="t"/>
              <v:stroke dashstyle="solid"/>
            </v:shape>
            <v:shape style="position:absolute;left:3881;top:683;width:300;height:240" coordorigin="3882,683" coordsize="300,240" path="m3882,683l3882,923,4182,803,3882,683xe" filled="true" fillcolor="#000000" stroked="false">
              <v:path arrowok="t"/>
              <v:fill type="solid"/>
            </v:shape>
            <v:shape style="position:absolute;left:3860;top:664;width:300;height:240" coordorigin="3860,664" coordsize="300,240" path="m3860,664l3860,904,4160,784,3860,664xe" filled="true" fillcolor="#ff0000" stroked="false">
              <v:path arrowok="t"/>
              <v:fill type="solid"/>
            </v:shape>
            <v:shape style="position:absolute;left:3860;top:664;width:300;height:240" coordorigin="3860,664" coordsize="300,240" path="m4160,784l3860,664,3860,904,4160,784xe" filled="false" stroked="true" strokeweight=".374pt" strokecolor="#000000">
              <v:path arrowok="t"/>
              <v:stroke dashstyle="solid"/>
            </v:shape>
            <v:shape style="position:absolute;left:3461;top:440;width:360;height:243" coordorigin="3462,441" coordsize="360,243" path="m3462,441l3462,683,3822,561,3462,441xe" filled="true" fillcolor="#000000" stroked="false">
              <v:path arrowok="t"/>
              <v:fill type="solid"/>
            </v:shape>
            <v:shape style="position:absolute;left:3440;top:421;width:360;height:243" coordorigin="3440,422" coordsize="360,243" path="m3440,422l3440,664,3800,542,3440,422xe" filled="true" fillcolor="#ff0000" stroked="false">
              <v:path arrowok="t"/>
              <v:fill type="solid"/>
            </v:shape>
            <v:shape style="position:absolute;left:3440;top:421;width:360;height:243" coordorigin="3440,422" coordsize="360,243" path="m3800,542l3440,422,3440,664,3800,542xe" filled="false" stroked="true" strokeweight=".374pt" strokecolor="#000000">
              <v:path arrowok="t"/>
              <v:stroke dashstyle="solid"/>
            </v:shape>
            <v:shape style="position:absolute;left:4061;top:923;width:363;height:240" coordorigin="4062,923" coordsize="363,240" path="m4062,923l4062,1163,4424,1043,4062,923xe" filled="true" fillcolor="#000000" stroked="false">
              <v:path arrowok="t"/>
              <v:fill type="solid"/>
            </v:shape>
            <v:shape style="position:absolute;left:4040;top:904;width:363;height:240" coordorigin="4040,904" coordsize="363,240" path="m4040,904l4040,1144,4402,1024,4040,904xe" filled="true" fillcolor="#ff0000" stroked="false">
              <v:path arrowok="t"/>
              <v:fill type="solid"/>
            </v:shape>
            <v:shape style="position:absolute;left:4040;top:904;width:363;height:240" coordorigin="4040,904" coordsize="363,240" path="m4402,1024l4040,904,4040,1144,4402,1024xe" filled="false" stroked="true" strokeweight=".374pt" strokecolor="#000000">
              <v:path arrowok="t"/>
              <v:stroke dashstyle="solid"/>
            </v:shape>
            <v:shape style="position:absolute;left:4061;top:1163;width:363;height:243" coordorigin="4062,1163" coordsize="363,243" path="m4062,1163l4062,1406,4424,1286,4062,1163xe" filled="true" fillcolor="#000000" stroked="false">
              <v:path arrowok="t"/>
              <v:fill type="solid"/>
            </v:shape>
            <v:shape style="position:absolute;left:4040;top:1144;width:363;height:240" coordorigin="4040,1144" coordsize="363,240" path="m4040,1144l4040,1384,4402,1264,4040,1144xe" filled="true" fillcolor="#ff0000" stroked="false">
              <v:path arrowok="t"/>
              <v:fill type="solid"/>
            </v:shape>
            <v:shape style="position:absolute;left:4040;top:1144;width:363;height:240" coordorigin="4040,1144" coordsize="363,240" path="m4402,1264l4040,1144,4040,1384,4402,1264xe" filled="false" stroked="true" strokeweight=".374pt" strokecolor="#000000">
              <v:path arrowok="t"/>
              <v:stroke dashstyle="solid"/>
            </v:shape>
            <v:shape style="position:absolute;left:3099;top:200;width:363;height:240" coordorigin="3099,201" coordsize="363,240" path="m3099,201l3099,441,3462,321,3099,201xe" filled="true" fillcolor="#000000" stroked="false">
              <v:path arrowok="t"/>
              <v:fill type="solid"/>
            </v:shape>
            <v:shape style="position:absolute;left:3077;top:181;width:363;height:240" coordorigin="3078,182" coordsize="363,240" path="m3078,182l3078,422,3440,302,3078,182xe" filled="true" fillcolor="#ff0000" stroked="false">
              <v:path arrowok="t"/>
              <v:fill type="solid"/>
            </v:shape>
            <v:shape style="position:absolute;left:3077;top:181;width:363;height:240" coordorigin="3078,182" coordsize="363,240" path="m3440,302l3078,182,3078,422,3440,302xe" filled="false" stroked="true" strokeweight=".374pt" strokecolor="#000000">
              <v:path arrowok="t"/>
              <v:stroke dashstyle="solid"/>
            </v:shape>
            <v:shape style="position:absolute;left:1871;top:178;width:2553;height:1233" type="#_x0000_t202" filled="false" stroked="false">
              <v:textbox inset="0,0,0,0">
                <w:txbxContent>
                  <w:p>
                    <w:pPr>
                      <w:spacing w:before="33"/>
                      <w:ind w:left="123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Master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data</w:t>
                    </w:r>
                  </w:p>
                  <w:p>
                    <w:pPr>
                      <w:spacing w:line="316" w:lineRule="auto" w:before="68"/>
                      <w:ind w:left="322" w:right="561" w:hanging="68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Stat. key figures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Collective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processing</w:t>
                    </w:r>
                  </w:p>
                </w:txbxContent>
              </v:textbox>
              <w10:wrap type="none"/>
            </v:shape>
            <v:shape style="position:absolute;left:2541;top:907;width:1526;height:475" type="#_x0000_t202" filled="false" stroked="false">
              <v:textbox inset="0,0,0,0">
                <w:txbxContent>
                  <w:p>
                    <w:pPr>
                      <w:spacing w:before="38"/>
                      <w:ind w:left="128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Change</w:t>
                    </w:r>
                  </w:p>
                  <w:p>
                    <w:pPr>
                      <w:spacing w:before="56"/>
                      <w:ind w:left="9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Display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3"/>
        </w:rPr>
      </w:pPr>
    </w:p>
    <w:tbl>
      <w:tblPr>
        <w:tblW w:w="0" w:type="auto"/>
        <w:jc w:val="left"/>
        <w:tblInd w:w="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120"/>
      </w:tblGrid>
      <w:tr>
        <w:trPr>
          <w:trHeight w:val="330" w:hRule="atLeast"/>
        </w:trPr>
        <w:tc>
          <w:tcPr>
            <w:tcW w:w="2045" w:type="dxa"/>
            <w:tcBorders>
              <w:top w:val="single" w:sz="6" w:space="0" w:color="717171"/>
              <w:bottom w:val="single" w:sz="4" w:space="0" w:color="D7D7D7"/>
            </w:tcBorders>
            <w:shd w:val="clear" w:color="auto" w:fill="BEBEBE"/>
          </w:tcPr>
          <w:p>
            <w:pPr>
              <w:pStyle w:val="TableParagraph"/>
              <w:spacing w:before="70"/>
              <w:ind w:left="13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Overview: Added</w:t>
            </w:r>
          </w:p>
        </w:tc>
        <w:tc>
          <w:tcPr>
            <w:tcW w:w="120" w:type="dxa"/>
            <w:tcBorders>
              <w:top w:val="single" w:sz="6" w:space="0" w:color="C76679"/>
            </w:tcBorders>
            <w:shd w:val="clear" w:color="auto" w:fill="A30027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1072" w:hRule="atLeast"/>
        </w:trPr>
        <w:tc>
          <w:tcPr>
            <w:tcW w:w="2165" w:type="dxa"/>
            <w:gridSpan w:val="2"/>
            <w:tcBorders>
              <w:top w:val="single" w:sz="4" w:space="0" w:color="D7D7D7"/>
            </w:tcBorders>
            <w:shd w:val="clear" w:color="auto" w:fill="A30027"/>
          </w:tcPr>
          <w:p>
            <w:pPr>
              <w:pStyle w:val="TableParagraph"/>
              <w:spacing w:line="235" w:lineRule="auto" w:before="35"/>
              <w:ind w:left="137" w:right="48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FFFF"/>
                <w:sz w:val="16"/>
              </w:rPr>
              <w:t>Controlling area,</w:t>
            </w:r>
            <w:r>
              <w:rPr>
                <w:rFonts w:ascii="Arial"/>
                <w:b/>
                <w:color w:val="FFFFFF"/>
                <w:spacing w:val="1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Stat.</w:t>
            </w:r>
            <w:r>
              <w:rPr>
                <w:rFonts w:ascii="Arial"/>
                <w:b/>
                <w:color w:val="FFFFFF"/>
                <w:spacing w:val="44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key figure,</w:t>
            </w:r>
            <w:r>
              <w:rPr>
                <w:rFonts w:ascii="Arial"/>
                <w:b/>
                <w:color w:val="FFFFFF"/>
                <w:spacing w:val="1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Unit</w:t>
            </w:r>
            <w:r>
              <w:rPr>
                <w:rFonts w:ascii="Arial"/>
                <w:b/>
                <w:color w:val="FFFFFF"/>
                <w:spacing w:val="-1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of</w:t>
            </w:r>
            <w:r>
              <w:rPr>
                <w:rFonts w:ascii="Arial"/>
                <w:b/>
                <w:color w:val="FFFFFF"/>
                <w:spacing w:val="2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measure,</w:t>
            </w:r>
            <w:r>
              <w:rPr>
                <w:rFonts w:ascii="Arial"/>
                <w:b/>
                <w:color w:val="FFFFFF"/>
                <w:spacing w:val="1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Key figure category,</w:t>
            </w:r>
            <w:r>
              <w:rPr>
                <w:rFonts w:ascii="Arial"/>
                <w:b/>
                <w:color w:val="FFFFFF"/>
                <w:spacing w:val="-42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16"/>
              </w:rPr>
              <w:t>Description</w:t>
            </w:r>
          </w:p>
        </w:tc>
      </w:tr>
    </w:tbl>
    <w:p>
      <w:pPr>
        <w:spacing w:after="0" w:line="235" w:lineRule="auto"/>
        <w:rPr>
          <w:rFonts w:ascii="Arial"/>
          <w:sz w:val="16"/>
        </w:rPr>
        <w:sectPr>
          <w:headerReference w:type="even" r:id="rId172"/>
          <w:headerReference w:type="default" r:id="rId173"/>
          <w:footerReference w:type="even" r:id="rId174"/>
          <w:footerReference w:type="default" r:id="rId175"/>
          <w:pgSz w:w="12240" w:h="15840"/>
          <w:pgMar w:header="1000" w:footer="860" w:top="1300" w:bottom="1060" w:left="1100" w:right="140"/>
          <w:pgNumType w:start="86"/>
        </w:sectPr>
      </w:pPr>
    </w:p>
    <w:p>
      <w:pPr>
        <w:pStyle w:val="Heading7"/>
        <w:spacing w:before="76"/>
        <w:ind w:left="6367"/>
      </w:pPr>
      <w:bookmarkStart w:name="_bookmark38" w:id="39"/>
      <w:bookmarkEnd w:id="39"/>
      <w:r>
        <w:rPr>
          <w:b w:val="0"/>
        </w:rPr>
      </w:r>
      <w:r>
        <w:rPr/>
        <w:t>Deleting</w:t>
      </w:r>
      <w:r>
        <w:rPr>
          <w:spacing w:val="-6"/>
        </w:rPr>
        <w:t> </w:t>
      </w:r>
      <w:r>
        <w:rPr/>
        <w:t>Statistical</w:t>
      </w:r>
      <w:r>
        <w:rPr>
          <w:spacing w:val="-8"/>
        </w:rPr>
        <w:t> </w:t>
      </w:r>
      <w:r>
        <w:rPr/>
        <w:t>Key</w:t>
      </w:r>
      <w:r>
        <w:rPr>
          <w:spacing w:val="-8"/>
        </w:rPr>
        <w:t> </w:t>
      </w:r>
      <w:r>
        <w:rPr/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Deleting</w:t>
      </w:r>
      <w:r>
        <w:rPr>
          <w:color w:val="000080"/>
          <w:spacing w:val="-4"/>
        </w:rPr>
        <w:t> </w:t>
      </w:r>
      <w:r>
        <w:rPr>
          <w:color w:val="000080"/>
        </w:rPr>
        <w:t>Statistical</w:t>
      </w:r>
      <w:r>
        <w:rPr>
          <w:color w:val="000080"/>
          <w:spacing w:val="-3"/>
        </w:rPr>
        <w:t> </w:t>
      </w:r>
      <w:r>
        <w:rPr>
          <w:color w:val="000080"/>
        </w:rPr>
        <w:t>Key</w:t>
      </w:r>
      <w:r>
        <w:rPr>
          <w:color w:val="000080"/>
          <w:spacing w:val="-8"/>
        </w:rPr>
        <w:t> </w:t>
      </w:r>
      <w:r>
        <w:rPr>
          <w:color w:val="000080"/>
        </w:rPr>
        <w:t>Figures</w:t>
      </w:r>
    </w:p>
    <w:p>
      <w:pPr>
        <w:pStyle w:val="ListParagraph"/>
        <w:numPr>
          <w:ilvl w:val="0"/>
          <w:numId w:val="35"/>
        </w:numPr>
        <w:tabs>
          <w:tab w:pos="1075" w:val="left" w:leader="none"/>
        </w:tabs>
        <w:spacing w:line="240" w:lineRule="auto" w:before="122" w:after="0"/>
        <w:ind w:left="1075" w:right="1696" w:hanging="360"/>
        <w:jc w:val="both"/>
        <w:rPr>
          <w:rFonts w:ascii="Symbol" w:hAnsi="Symbol"/>
          <w:sz w:val="20"/>
        </w:rPr>
      </w:pPr>
      <w:r>
        <w:rPr>
          <w:sz w:val="20"/>
        </w:rPr>
        <w:t>To delete individual statistical key figures, go to the menu for cost center or business process</w:t>
      </w:r>
      <w:r>
        <w:rPr>
          <w:spacing w:val="-54"/>
          <w:sz w:val="20"/>
        </w:rPr>
        <w:t> </w:t>
      </w:r>
      <w:r>
        <w:rPr>
          <w:sz w:val="20"/>
        </w:rPr>
        <w:t>cost calculation and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Statistical key figures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Individual processing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rFonts w:ascii="Symbol" w:hAnsi="Symbol"/>
          <w:sz w:val="20"/>
        </w:rPr>
        <w:t></w:t>
      </w:r>
    </w:p>
    <w:p>
      <w:pPr>
        <w:pStyle w:val="ListParagraph"/>
        <w:numPr>
          <w:ilvl w:val="0"/>
          <w:numId w:val="35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Statistical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Key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Figures: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Initial Screen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deleted.</w:t>
      </w:r>
    </w:p>
    <w:p>
      <w:pPr>
        <w:pStyle w:val="ListParagraph"/>
        <w:numPr>
          <w:ilvl w:val="0"/>
          <w:numId w:val="35"/>
        </w:numPr>
        <w:tabs>
          <w:tab w:pos="1076" w:val="left" w:leader="none"/>
          <w:tab w:pos="2692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79.080597pt;margin-top:6.050234pt;width:9.75pt;height:11.3pt;mso-position-horizontal-relative:page;mso-position-vertical-relative:paragraph;z-index:-33155072" coordorigin="3582,121" coordsize="195,226">
            <v:shape style="position:absolute;left:3581;top:121;width:195;height:60" type="#_x0000_t75" stroked="false">
              <v:imagedata r:id="rId176" o:title=""/>
            </v:shape>
            <v:shape style="position:absolute;left:3596;top:185;width:180;height:144" type="#_x0000_t75" stroked="false">
              <v:imagedata r:id="rId177" o:title=""/>
            </v:shape>
            <v:line style="position:absolute" from="3613,338" to="3762,338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Delete</w:t>
        <w:tab/>
      </w:r>
      <w:r>
        <w:rPr>
          <w:sz w:val="20"/>
        </w:rPr>
        <w:t>.</w:t>
      </w:r>
    </w:p>
    <w:p>
      <w:pPr>
        <w:pStyle w:val="ListParagraph"/>
        <w:numPr>
          <w:ilvl w:val="0"/>
          <w:numId w:val="35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Answer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Yes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asks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9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deleted?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70908pt;width:18pt;height:13.6pt;mso-position-horizontal-relative:page;mso-position-vertical-relative:paragraph;z-index:-1563494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rejects</w:t>
      </w:r>
      <w:r>
        <w:rPr>
          <w:spacing w:val="-3"/>
        </w:rPr>
        <w:t> </w:t>
      </w:r>
      <w:r>
        <w:rPr/>
        <w:t>attempts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delete</w:t>
      </w:r>
      <w:r>
        <w:rPr>
          <w:spacing w:val="-4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already</w:t>
      </w:r>
      <w:r>
        <w:rPr>
          <w:spacing w:val="-5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53"/>
        </w:rPr>
        <w:t> </w:t>
      </w:r>
      <w:r>
        <w:rPr/>
        <w:t>total</w:t>
      </w:r>
      <w:r>
        <w:rPr>
          <w:spacing w:val="-2"/>
        </w:rPr>
        <w:t> </w:t>
      </w:r>
      <w:r>
        <w:rPr/>
        <w:t>records.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39" w:id="40"/>
      <w:bookmarkEnd w:id="40"/>
      <w:r>
        <w:rPr/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5"/>
        </w:rPr>
        <w:t> </w:t>
      </w:r>
      <w:r>
        <w:rPr>
          <w:color w:val="000080"/>
        </w:rPr>
        <w:t>Figure</w:t>
      </w:r>
      <w:r>
        <w:rPr>
          <w:color w:val="000080"/>
          <w:spacing w:val="-2"/>
        </w:rPr>
        <w:t> </w:t>
      </w:r>
      <w:r>
        <w:rPr>
          <w:color w:val="000080"/>
        </w:rPr>
        <w:t>Groups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gather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  <w:r>
        <w:rPr>
          <w:spacing w:val="-1"/>
        </w:rPr>
        <w:t> </w:t>
      </w:r>
      <w:r>
        <w:rPr/>
        <w:t>groups.</w:t>
      </w:r>
    </w:p>
    <w:p>
      <w:pPr>
        <w:pStyle w:val="Heading3"/>
        <w:spacing w:before="179"/>
      </w:pPr>
      <w:r>
        <w:rPr>
          <w:color w:val="000080"/>
        </w:rPr>
        <w:t>Use</w:t>
      </w:r>
    </w:p>
    <w:p>
      <w:pPr>
        <w:pStyle w:val="BodyText"/>
        <w:spacing w:before="121"/>
        <w:ind w:left="1795" w:right="2222"/>
        <w:jc w:val="both"/>
      </w:pPr>
      <w:r>
        <w:rPr/>
        <w:pict>
          <v:group style="position:absolute;margin-left:144.760605pt;margin-top:46.749882pt;width:18pt;height:18pt;mso-position-horizontal-relative:page;mso-position-vertical-relative:paragraph;z-index:-15633920;mso-wrap-distance-left:0;mso-wrap-distance-right:0" coordorigin="2895,935" coordsize="360,360">
            <v:line style="position:absolute" from="3090,942" to="3224,942" stroked="true" strokeweight=".72pt" strokecolor="#000000">
              <v:stroke dashstyle="solid"/>
            </v:line>
            <v:shape style="position:absolute;left:2895;top:949;width:360;height:180" type="#_x0000_t75" stroked="false">
              <v:imagedata r:id="rId97" o:title=""/>
            </v:shape>
            <v:shape style="position:absolute;left:2895;top:1083;width:269;height:60" type="#_x0000_t75" stroked="false">
              <v:imagedata r:id="rId98" o:title=""/>
            </v:shape>
            <v:shape style="position:absolute;left:2895;top:1148;width:269;height:130" type="#_x0000_t75" stroked="false">
              <v:imagedata r:id="rId95" o:title=""/>
            </v:shape>
            <v:line style="position:absolute" from="2910,1287" to="3150,1287" stroked="true" strokeweight=".84pt" strokecolor="#424242">
              <v:stroke dashstyle="solid"/>
            </v:line>
            <w10:wrap type="topAndBottom"/>
          </v:group>
        </w:pict>
      </w:r>
      <w:r>
        <w:rPr/>
        <w:t>You can use statistical key figures, or parts of them, when you need to process</w:t>
      </w:r>
      <w:r>
        <w:rPr>
          <w:spacing w:val="-53"/>
        </w:rPr>
        <w:t> </w:t>
      </w:r>
      <w:r>
        <w:rPr/>
        <w:t>multiple statistical key figures in one business transaction. For example, in cost</w:t>
      </w:r>
      <w:r>
        <w:rPr>
          <w:spacing w:val="-54"/>
        </w:rPr>
        <w:t> </w:t>
      </w:r>
      <w:r>
        <w:rPr/>
        <w:t>center</w:t>
      </w:r>
      <w:r>
        <w:rPr>
          <w:spacing w:val="-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distribution or assessment.</w:t>
      </w:r>
    </w:p>
    <w:p>
      <w:pPr>
        <w:pStyle w:val="BodyText"/>
        <w:spacing w:before="87"/>
        <w:ind w:left="1795" w:right="1741"/>
      </w:pP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tracing</w:t>
      </w:r>
      <w:r>
        <w:rPr>
          <w:spacing w:val="-4"/>
        </w:rPr>
        <w:t> </w:t>
      </w:r>
      <w:r>
        <w:rPr/>
        <w:t>factors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or assessment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3"/>
        </w:rPr>
        <w:t> </w:t>
      </w:r>
      <w:r>
        <w:rPr/>
        <w:t>collected in</w:t>
      </w:r>
      <w:r>
        <w:rPr>
          <w:spacing w:val="-1"/>
        </w:rPr>
        <w:t> </w:t>
      </w:r>
      <w:r>
        <w:rPr/>
        <w:t>groups.</w:t>
      </w:r>
    </w:p>
    <w:p>
      <w:pPr>
        <w:spacing w:line="242" w:lineRule="auto" w:before="116"/>
        <w:ind w:left="715" w:right="1741" w:firstLine="0"/>
        <w:jc w:val="left"/>
        <w:rPr>
          <w:sz w:val="20"/>
        </w:rPr>
      </w:pP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groups,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groups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parallel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system.</w:t>
      </w:r>
    </w:p>
    <w:p>
      <w:pPr>
        <w:pStyle w:val="Heading7"/>
        <w:spacing w:before="177"/>
        <w:ind w:left="715"/>
      </w:pPr>
      <w:r>
        <w:rPr>
          <w:color w:val="000080"/>
        </w:rPr>
        <w:t>Processing</w:t>
      </w:r>
      <w:r>
        <w:rPr>
          <w:color w:val="000080"/>
          <w:spacing w:val="-4"/>
        </w:rPr>
        <w:t> </w:t>
      </w:r>
      <w:r>
        <w:rPr>
          <w:color w:val="000080"/>
        </w:rPr>
        <w:t>Statistical</w:t>
      </w:r>
      <w:r>
        <w:rPr>
          <w:color w:val="000080"/>
          <w:spacing w:val="-6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</w:t>
      </w:r>
      <w:r>
        <w:rPr>
          <w:color w:val="000080"/>
          <w:spacing w:val="-5"/>
        </w:rPr>
        <w:t> </w:t>
      </w:r>
      <w:r>
        <w:rPr>
          <w:color w:val="00008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31" w:after="0"/>
        <w:ind w:left="1075" w:right="1983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To </w:t>
      </w:r>
      <w:r>
        <w:rPr>
          <w:rFonts w:ascii="Arial" w:hAnsi="Arial"/>
          <w:b/>
          <w:sz w:val="20"/>
        </w:rPr>
        <w:t>create</w:t>
      </w:r>
      <w:r>
        <w:rPr>
          <w:sz w:val="20"/>
        </w:rPr>
        <w:t>, </w:t>
      </w:r>
      <w:r>
        <w:rPr>
          <w:rFonts w:ascii="Arial" w:hAnsi="Arial"/>
          <w:b/>
          <w:sz w:val="20"/>
        </w:rPr>
        <w:t>change</w:t>
      </w:r>
      <w:r>
        <w:rPr>
          <w:sz w:val="20"/>
        </w:rPr>
        <w:t>, or </w:t>
      </w:r>
      <w:r>
        <w:rPr>
          <w:rFonts w:ascii="Arial" w:hAnsi="Arial"/>
          <w:b/>
          <w:sz w:val="20"/>
        </w:rPr>
        <w:t>display </w:t>
      </w:r>
      <w:r>
        <w:rPr>
          <w:sz w:val="20"/>
        </w:rPr>
        <w:t>statistical key figures, choose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Arial" w:hAnsi="Arial"/>
          <w:i/>
          <w:sz w:val="20"/>
        </w:rPr>
        <w:t>Cost Center Accounting or Activity-Based Costing, or Profit Center 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Statistical key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groups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Create/Change/Display.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6" w:after="0"/>
        <w:ind w:left="1075" w:right="2260" w:hanging="360"/>
        <w:jc w:val="left"/>
        <w:rPr>
          <w:rFonts w:ascii="Symbol" w:hAnsi="Symbol"/>
          <w:sz w:val="20"/>
        </w:rPr>
      </w:pPr>
      <w:r>
        <w:rPr>
          <w:sz w:val="20"/>
        </w:rPr>
        <w:t>To </w:t>
      </w:r>
      <w:r>
        <w:rPr>
          <w:rFonts w:ascii="Arial" w:hAnsi="Arial"/>
          <w:b/>
          <w:sz w:val="20"/>
        </w:rPr>
        <w:t>copy </w:t>
      </w:r>
      <w:r>
        <w:rPr>
          <w:sz w:val="20"/>
        </w:rPr>
        <w:t>statistical key figure groups, choose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Cost Center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Accounting or Activity-Based Costing, or Profit Center 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groups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Create/Change/Display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Copy</w:t>
      </w:r>
      <w:r>
        <w:rPr>
          <w:sz w:val="20"/>
        </w:rPr>
        <w:t>.</w:t>
      </w:r>
    </w:p>
    <w:p>
      <w:pPr>
        <w:pStyle w:val="Heading7"/>
        <w:spacing w:before="113"/>
        <w:ind w:left="715"/>
      </w:pPr>
      <w:r>
        <w:rPr>
          <w:color w:val="000080"/>
        </w:rPr>
        <w:t>See:</w:t>
      </w:r>
    </w:p>
    <w:p>
      <w:pPr>
        <w:pStyle w:val="BodyText"/>
        <w:spacing w:line="350" w:lineRule="atLeast" w:before="3"/>
        <w:ind w:left="715" w:right="4891"/>
      </w:pPr>
      <w:r>
        <w:rPr>
          <w:color w:val="0000FF"/>
          <w:u w:val="single" w:color="0000FF"/>
        </w:rPr>
        <w:t>Creating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Changing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1">
        <w:r>
          <w:rPr>
            <w:color w:val="0000FF"/>
            <w:u w:val="single" w:color="0000FF"/>
          </w:rPr>
          <w:t>35</w:t>
        </w:r>
      </w:hyperlink>
      <w:r>
        <w:rPr>
          <w:color w:val="0000FF"/>
          <w:u w:val="single" w:color="0000FF"/>
        </w:rPr>
        <w:t>]</w:t>
      </w:r>
      <w:r>
        <w:rPr/>
        <w:t>.</w:t>
      </w:r>
      <w:r>
        <w:rPr>
          <w:spacing w:val="-52"/>
        </w:rPr>
        <w:t> </w:t>
      </w:r>
      <w:r>
        <w:rPr>
          <w:color w:val="0000FF"/>
          <w:u w:val="single" w:color="0000FF"/>
        </w:rPr>
        <w:t>Copying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[Page</w:t>
      </w:r>
    </w:p>
    <w:p>
      <w:pPr>
        <w:pStyle w:val="BodyText"/>
        <w:spacing w:before="1"/>
        <w:ind w:left="715"/>
      </w:pPr>
      <w:hyperlink w:history="true" w:anchor="_bookmark12">
        <w:r>
          <w:rPr>
            <w:color w:val="0000FF"/>
            <w:spacing w:val="-1"/>
            <w:u w:val="single" w:color="0000FF"/>
          </w:rPr>
          <w:t>37]</w:t>
        </w:r>
      </w:hyperlink>
      <w:r>
        <w:rPr>
          <w:spacing w:val="-1"/>
          <w:u w:val="single" w:color="0000FF"/>
        </w:rPr>
        <w:t>.</w:t>
      </w:r>
      <w:r>
        <w:rPr>
          <w:color w:val="0000FF"/>
          <w:spacing w:val="-1"/>
          <w:u w:val="single" w:color="0000FF"/>
        </w:rPr>
        <w:t>/SAPIrExtHelp/IWB_EXTHLP.asp?_LOIO=085146DA43B511D182B30000E829FBFE</w:t>
      </w:r>
      <w:r>
        <w:rPr>
          <w:color w:val="0000FF"/>
          <w:spacing w:val="16"/>
          <w:u w:val="single" w:color="0000FF"/>
        </w:rPr>
        <w:t> </w:t>
      </w:r>
      <w:r>
        <w:rPr>
          <w:color w:val="0000FF"/>
          <w:u w:val="single" w:color="0000FF"/>
        </w:rPr>
        <w:t>[Page</w:t>
      </w:r>
    </w:p>
    <w:p>
      <w:pPr>
        <w:pStyle w:val="BodyText"/>
        <w:ind w:left="715"/>
      </w:pPr>
      <w:hyperlink w:history="true" w:anchor="_bookmark40">
        <w:r>
          <w:rPr>
            <w:color w:val="0000FF"/>
            <w:u w:val="single" w:color="0000FF"/>
          </w:rPr>
          <w:t>89]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5424" w:right="0" w:firstLine="0"/>
        <w:jc w:val="left"/>
        <w:rPr>
          <w:rFonts w:ascii="Arial"/>
          <w:b/>
          <w:sz w:val="20"/>
        </w:rPr>
      </w:pPr>
      <w:bookmarkStart w:name="_bookmark40" w:id="41"/>
      <w:bookmarkEnd w:id="41"/>
      <w:r>
        <w:rPr/>
      </w:r>
      <w:r>
        <w:rPr>
          <w:rFonts w:ascii="Arial"/>
          <w:b/>
          <w:sz w:val="20"/>
        </w:rPr>
        <w:t>Processing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jc w:val="both"/>
      </w:pPr>
      <w:r>
        <w:rPr>
          <w:color w:val="000080"/>
        </w:rPr>
        <w:t>Processing</w:t>
      </w:r>
      <w:r>
        <w:rPr>
          <w:color w:val="000080"/>
          <w:spacing w:val="-5"/>
        </w:rPr>
        <w:t> </w:t>
      </w: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</w:t>
      </w:r>
      <w:r>
        <w:rPr>
          <w:color w:val="000080"/>
          <w:spacing w:val="-2"/>
        </w:rPr>
        <w:t> </w:t>
      </w:r>
      <w:r>
        <w:rPr>
          <w:color w:val="000080"/>
        </w:rPr>
        <w:t>Groups</w:t>
      </w:r>
    </w:p>
    <w:p>
      <w:pPr>
        <w:spacing w:line="237" w:lineRule="auto" w:before="115"/>
        <w:ind w:left="715" w:right="1935" w:firstLine="0"/>
        <w:jc w:val="both"/>
        <w:rPr>
          <w:sz w:val="20"/>
        </w:rPr>
      </w:pPr>
      <w:r>
        <w:rPr>
          <w:sz w:val="20"/>
        </w:rPr>
        <w:t>You can create, change, or display statistical key figures, choose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0"/>
          <w:sz w:val="21"/>
        </w:rPr>
        <w:t> </w:t>
      </w:r>
      <w:r>
        <w:rPr>
          <w:rFonts w:ascii="Arial" w:hAnsi="Arial"/>
          <w:i/>
          <w:sz w:val="20"/>
        </w:rPr>
        <w:t>Cost Center Accounting </w:t>
      </w:r>
      <w:r>
        <w:rPr>
          <w:sz w:val="20"/>
        </w:rPr>
        <w:t>or </w:t>
      </w:r>
      <w:r>
        <w:rPr>
          <w:rFonts w:ascii="Arial" w:hAnsi="Arial"/>
          <w:i/>
          <w:sz w:val="20"/>
        </w:rPr>
        <w:t>Activity-Based Costing </w:t>
      </w:r>
      <w:r>
        <w:rPr>
          <w:sz w:val="20"/>
        </w:rPr>
        <w:t>or in the menus for Cost Center Accounting,</w:t>
      </w:r>
      <w:r>
        <w:rPr>
          <w:spacing w:val="-54"/>
          <w:sz w:val="20"/>
        </w:rPr>
        <w:t> </w:t>
      </w:r>
      <w:r>
        <w:rPr>
          <w:sz w:val="20"/>
        </w:rPr>
        <w:t>Activity-Based</w:t>
      </w:r>
      <w:r>
        <w:rPr>
          <w:spacing w:val="-2"/>
          <w:sz w:val="20"/>
        </w:rPr>
        <w:t> </w:t>
      </w:r>
      <w:r>
        <w:rPr>
          <w:sz w:val="20"/>
        </w:rPr>
        <w:t>Costing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Profit</w:t>
      </w:r>
      <w:r>
        <w:rPr>
          <w:spacing w:val="-1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Accounting.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this,</w:t>
      </w:r>
      <w:r>
        <w:rPr>
          <w:spacing w:val="-2"/>
          <w:sz w:val="20"/>
        </w:rPr>
        <w:t> </w:t>
      </w:r>
      <w:r>
        <w:rPr>
          <w:sz w:val="20"/>
        </w:rPr>
        <w:t>choose:</w:t>
      </w:r>
    </w:p>
    <w:p>
      <w:pPr>
        <w:pStyle w:val="ListParagraph"/>
        <w:numPr>
          <w:ilvl w:val="0"/>
          <w:numId w:val="36"/>
        </w:numPr>
        <w:tabs>
          <w:tab w:pos="1076" w:val="left" w:leader="none"/>
        </w:tabs>
        <w:spacing w:line="240" w:lineRule="auto" w:before="113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Create/Change/Display.</w:t>
      </w:r>
    </w:p>
    <w:p>
      <w:pPr>
        <w:pStyle w:val="ListParagraph"/>
        <w:numPr>
          <w:ilvl w:val="0"/>
          <w:numId w:val="36"/>
        </w:numPr>
        <w:tabs>
          <w:tab w:pos="1076" w:val="left" w:leader="none"/>
        </w:tabs>
        <w:spacing w:line="228" w:lineRule="auto" w:before="118" w:after="0"/>
        <w:ind w:left="1075" w:right="1728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7"/>
          <w:sz w:val="20"/>
        </w:rPr>
        <w:t> </w:t>
      </w:r>
      <w:r>
        <w:rPr>
          <w:sz w:val="20"/>
        </w:rPr>
        <w:t>statistical</w:t>
      </w:r>
      <w:r>
        <w:rPr>
          <w:spacing w:val="-5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groups,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2"/>
          <w:sz w:val="20"/>
        </w:rPr>
        <w:t> </w:t>
      </w:r>
      <w:r>
        <w:rPr>
          <w:rFonts w:ascii="Arial" w:hAnsi="Arial"/>
          <w:i/>
          <w:sz w:val="20"/>
        </w:rPr>
        <w:t>Activity-Based Costing </w:t>
      </w:r>
      <w:r>
        <w:rPr>
          <w:sz w:val="20"/>
        </w:rPr>
        <w:t>or </w:t>
      </w:r>
      <w:r>
        <w:rPr>
          <w:rFonts w:ascii="Arial" w:hAnsi="Arial"/>
          <w:i/>
          <w:sz w:val="20"/>
        </w:rPr>
        <w:t>Profit Center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Statistical key figure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groups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Create/Change/Display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sz w:val="20"/>
        </w:rPr>
        <w:t>Copy.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1425pt;width:18pt;height:13.6pt;mso-position-horizontal-relative:page;mso-position-vertical-relative:paragraph;z-index:-15633408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81"/>
      </w:pPr>
      <w:r>
        <w:rPr/>
        <w:t>For more information, see </w:t>
      </w:r>
      <w:r>
        <w:rPr>
          <w:color w:val="0000FF"/>
          <w:u w:val="single" w:color="0000FF"/>
        </w:rPr>
        <w:t>Creating or Changing Master Data Groups [Page </w:t>
      </w:r>
      <w:hyperlink w:history="true" w:anchor="_bookmark11">
        <w:r>
          <w:rPr>
            <w:color w:val="0000FF"/>
            <w:u w:val="single" w:color="0000FF"/>
          </w:rPr>
          <w:t>35]</w:t>
        </w:r>
        <w:r>
          <w:rPr>
            <w:color w:val="0000FF"/>
          </w:rPr>
          <w:t> </w:t>
        </w:r>
      </w:hyperlink>
      <w:r>
        <w:rPr/>
        <w:t>and</w:t>
      </w:r>
      <w:r>
        <w:rPr>
          <w:spacing w:val="-53"/>
        </w:rPr>
        <w:t> </w:t>
      </w:r>
      <w:r>
        <w:rPr>
          <w:color w:val="0000FF"/>
          <w:u w:val="single" w:color="0000FF"/>
        </w:rPr>
        <w:t>Copying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Master Data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2">
        <w:r>
          <w:rPr>
            <w:color w:val="0000FF"/>
            <w:u w:val="single" w:color="0000FF"/>
          </w:rPr>
          <w:t>37</w:t>
        </w:r>
      </w:hyperlink>
      <w:r>
        <w:rPr>
          <w:color w:val="0000FF"/>
          <w:u w:val="single" w:color="0000FF"/>
        </w:rPr>
        <w:t>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41" w:id="42"/>
      <w:bookmarkEnd w:id="42"/>
      <w:r>
        <w:rPr>
          <w:b w:val="0"/>
        </w:rPr>
      </w:r>
      <w:r>
        <w:rPr>
          <w:color w:val="000080"/>
        </w:rPr>
        <w:t>Template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dynamic</w:t>
      </w:r>
      <w:r>
        <w:rPr>
          <w:spacing w:val="-3"/>
        </w:rPr>
        <w:t> </w:t>
      </w:r>
      <w:r>
        <w:rPr/>
        <w:t>tool,</w:t>
      </w:r>
      <w:r>
        <w:rPr>
          <w:spacing w:val="2"/>
        </w:rPr>
        <w:t> </w:t>
      </w:r>
      <w:r>
        <w:rPr/>
        <w:t>which</w:t>
      </w:r>
      <w:r>
        <w:rPr>
          <w:spacing w:val="-4"/>
        </w:rPr>
        <w:t> </w:t>
      </w:r>
      <w:r>
        <w:rPr/>
        <w:t>uses</w:t>
      </w:r>
      <w:r>
        <w:rPr>
          <w:spacing w:val="-2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7">
        <w:r>
          <w:rPr>
            <w:color w:val="0000FF"/>
            <w:u w:val="single" w:color="0000FF"/>
          </w:rPr>
          <w:t>151]</w:t>
        </w:r>
      </w:hyperlink>
      <w:r>
        <w:rPr>
          <w:color w:val="0000FF"/>
          <w:spacing w:val="52"/>
        </w:rPr>
        <w:t> </w:t>
      </w:r>
      <w:r>
        <w:rPr/>
        <w:t>and</w:t>
      </w:r>
      <w:r>
        <w:rPr>
          <w:spacing w:val="-1"/>
        </w:rPr>
        <w:t> </w:t>
      </w:r>
      <w:r>
        <w:rPr/>
        <w:t>Boolean</w:t>
      </w:r>
      <w:r>
        <w:rPr>
          <w:spacing w:val="-53"/>
        </w:rPr>
        <w:t> </w:t>
      </w:r>
      <w:r>
        <w:rPr/>
        <w:t>logic</w:t>
      </w:r>
      <w:r>
        <w:rPr>
          <w:spacing w:val="-1"/>
        </w:rPr>
        <w:t> </w:t>
      </w:r>
      <w:r>
        <w:rPr/>
        <w:t>(true/false)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 values.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grid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rows.</w:t>
      </w:r>
    </w:p>
    <w:p>
      <w:pPr>
        <w:pStyle w:val="BodyText"/>
        <w:spacing w:before="121"/>
        <w:ind w:left="715" w:right="2138"/>
      </w:pPr>
      <w:r>
        <w:rPr/>
        <w:t>It is used in overhead allocations, and planning of business processes or cost center/activity</w:t>
      </w:r>
      <w:r>
        <w:rPr>
          <w:spacing w:val="-54"/>
        </w:rPr>
        <w:t> </w:t>
      </w:r>
      <w:r>
        <w:rPr/>
        <w:t>types.</w:t>
      </w:r>
    </w:p>
    <w:p>
      <w:pPr>
        <w:pStyle w:val="BodyText"/>
        <w:spacing w:before="118"/>
        <w:ind w:left="715" w:right="2171"/>
      </w:pPr>
      <w:r>
        <w:rPr/>
        <w:t>Special environments exist for each template application. Select an environment before you</w:t>
      </w:r>
      <w:r>
        <w:rPr>
          <w:spacing w:val="-54"/>
        </w:rPr>
        <w:t> </w:t>
      </w:r>
      <w:r>
        <w:rPr/>
        <w:t>create a template. The environment determines which row and column types you will have</w:t>
      </w:r>
      <w:r>
        <w:rPr>
          <w:spacing w:val="1"/>
        </w:rPr>
        <w:t> </w:t>
      </w:r>
      <w:r>
        <w:rPr/>
        <w:t>available.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Heading4"/>
      </w:pPr>
      <w:r>
        <w:rPr>
          <w:color w:val="000080"/>
        </w:rPr>
        <w:t>Applications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receiver</w:t>
      </w:r>
      <w:r>
        <w:rPr>
          <w:color w:val="000080"/>
          <w:spacing w:val="-3"/>
        </w:rPr>
        <w:t> </w:t>
      </w:r>
      <w:r>
        <w:rPr>
          <w:color w:val="000080"/>
        </w:rPr>
        <w:t>objects</w:t>
      </w:r>
    </w:p>
    <w:p>
      <w:pPr>
        <w:pStyle w:val="Heading7"/>
        <w:spacing w:before="119"/>
        <w:ind w:left="715"/>
      </w:pPr>
      <w:r>
        <w:rPr/>
        <w:t>Template-Allocation</w:t>
      </w:r>
    </w:p>
    <w:p>
      <w:pPr>
        <w:pStyle w:val="BodyText"/>
        <w:spacing w:before="123"/>
        <w:ind w:left="715" w:right="1741"/>
      </w:pPr>
      <w:r>
        <w:rPr/>
        <w:t>Quantities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4"/>
        </w:rPr>
        <w:t> </w:t>
      </w:r>
      <w:r>
        <w:rPr/>
        <w:t>evaluated 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(unit)</w:t>
      </w:r>
      <w:r>
        <w:rPr>
          <w:spacing w:val="-3"/>
        </w:rPr>
        <w:t> </w:t>
      </w:r>
      <w:r>
        <w:rPr/>
        <w:t>price.</w:t>
      </w:r>
      <w:r>
        <w:rPr>
          <w:spacing w:val="-5"/>
        </w:rPr>
        <w:t> </w:t>
      </w:r>
      <w:r>
        <w:rPr/>
        <w:t>Costs</w:t>
      </w:r>
      <w:r>
        <w:rPr>
          <w:spacing w:val="-52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way</w:t>
      </w:r>
      <w:r>
        <w:rPr>
          <w:spacing w:val="-5"/>
        </w:rPr>
        <w:t> </w:t>
      </w:r>
      <w:r>
        <w:rPr/>
        <w:t>can be</w:t>
      </w:r>
      <w:r>
        <w:rPr>
          <w:spacing w:val="-3"/>
        </w:rPr>
        <w:t> </w:t>
      </w:r>
      <w:r>
        <w:rPr/>
        <w:t>allocated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objects</w:t>
      </w:r>
      <w:r>
        <w:rPr>
          <w:spacing w:val="-2"/>
        </w:rPr>
        <w:t> </w:t>
      </w:r>
      <w:r>
        <w:rPr/>
        <w:t>with the template: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752" w:hanging="360"/>
        <w:jc w:val="left"/>
        <w:rPr>
          <w:rFonts w:ascii="Symbol" w:hAnsi="Symbol"/>
          <w:sz w:val="20"/>
        </w:rPr>
      </w:pPr>
      <w:r>
        <w:rPr>
          <w:sz w:val="20"/>
        </w:rPr>
        <w:t>For example, cost objects (environments 001-002) in the area of cost object controlling for</w:t>
      </w:r>
      <w:r>
        <w:rPr>
          <w:spacing w:val="1"/>
          <w:sz w:val="20"/>
        </w:rPr>
        <w:t> </w:t>
      </w:r>
      <w:r>
        <w:rPr>
          <w:sz w:val="20"/>
        </w:rPr>
        <w:t>production, customers process order, and in product cost planning. The system assigns the</w:t>
      </w:r>
      <w:r>
        <w:rPr>
          <w:spacing w:val="1"/>
          <w:sz w:val="20"/>
        </w:rPr>
        <w:t> </w:t>
      </w:r>
      <w:r>
        <w:rPr>
          <w:sz w:val="20"/>
        </w:rPr>
        <w:t>template to a cost object</w:t>
      </w:r>
      <w:r>
        <w:rPr>
          <w:spacing w:val="1"/>
          <w:sz w:val="20"/>
        </w:rPr>
        <w:t> </w:t>
      </w:r>
      <w:r>
        <w:rPr>
          <w:sz w:val="20"/>
        </w:rPr>
        <w:t>(see</w:t>
      </w:r>
      <w:r>
        <w:rPr>
          <w:color w:val="000080"/>
          <w:sz w:val="20"/>
        </w:rPr>
        <w:t>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Template-Allocation to Cost Objects [Page </w:t>
      </w:r>
      <w:hyperlink w:history="true" w:anchor="_bookmark185">
        <w:r>
          <w:rPr>
            <w:color w:val="0000FF"/>
            <w:sz w:val="20"/>
            <w:u w:val="single" w:color="0000FF"/>
          </w:rPr>
          <w:t>348]</w:t>
        </w:r>
      </w:hyperlink>
      <w:r>
        <w:rPr>
          <w:sz w:val="20"/>
        </w:rPr>
        <w:t>, 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Application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Estimate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27">
        <w:r>
          <w:rPr>
            <w:color w:val="0000FF"/>
            <w:sz w:val="20"/>
            <w:u w:val="single" w:color="0000FF"/>
          </w:rPr>
          <w:t>248]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1" w:after="0"/>
        <w:ind w:left="1075" w:right="1799" w:hanging="360"/>
        <w:jc w:val="left"/>
        <w:rPr>
          <w:rFonts w:ascii="Symbol" w:hAnsi="Symbol"/>
          <w:sz w:val="20"/>
        </w:rPr>
      </w:pPr>
      <w:r>
        <w:rPr>
          <w:sz w:val="20"/>
        </w:rPr>
        <w:t>Business process, cost center, cost center/activity type (environment SBP, SCI, SCD): It</w:t>
      </w:r>
      <w:r>
        <w:rPr>
          <w:spacing w:val="1"/>
          <w:sz w:val="20"/>
        </w:rPr>
        <w:t> </w:t>
      </w:r>
      <w:r>
        <w:rPr>
          <w:sz w:val="20"/>
        </w:rPr>
        <w:t>allows you to record the cost and quantity flow under business processes and cost centers.</w:t>
      </w:r>
      <w:r>
        <w:rPr>
          <w:spacing w:val="1"/>
          <w:sz w:val="20"/>
        </w:rPr>
        <w:t> </w:t>
      </w:r>
      <w:r>
        <w:rPr>
          <w:sz w:val="20"/>
        </w:rPr>
        <w:t>The template is assigned to the process or to the cost center in the master data (see: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Processes/Cost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33">
        <w:r>
          <w:rPr>
            <w:color w:val="0000FF"/>
            <w:sz w:val="20"/>
            <w:u w:val="single" w:color="0000FF"/>
          </w:rPr>
          <w:t>259]</w:t>
        </w:r>
        <w:r>
          <w:rPr>
            <w:color w:val="0000FF"/>
            <w:spacing w:val="-4"/>
            <w:sz w:val="20"/>
          </w:rPr>
          <w:t> </w:t>
        </w:r>
      </w:hyperlink>
      <w:r>
        <w:rPr>
          <w:sz w:val="20"/>
        </w:rPr>
        <w:t>and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Actual: Processes/Cost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 [Page </w:t>
      </w:r>
      <w:hyperlink w:history="true" w:anchor="_bookmark191">
        <w:r>
          <w:rPr>
            <w:color w:val="0000FF"/>
            <w:sz w:val="20"/>
            <w:u w:val="single" w:color="0000FF"/>
          </w:rPr>
          <w:t>360]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31" w:after="0"/>
        <w:ind w:left="1075" w:right="1677" w:hanging="360"/>
        <w:jc w:val="left"/>
        <w:rPr>
          <w:rFonts w:ascii="Symbol" w:hAnsi="Symbol"/>
          <w:sz w:val="20"/>
        </w:rPr>
      </w:pPr>
      <w:r>
        <w:rPr>
          <w:sz w:val="20"/>
        </w:rPr>
        <w:t>Profitability</w:t>
      </w:r>
      <w:r>
        <w:rPr>
          <w:spacing w:val="-7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(environment</w:t>
      </w:r>
      <w:r>
        <w:rPr>
          <w:spacing w:val="-4"/>
          <w:sz w:val="20"/>
        </w:rPr>
        <w:t> </w:t>
      </w:r>
      <w:r>
        <w:rPr>
          <w:sz w:val="20"/>
        </w:rPr>
        <w:t>PAC),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administration,</w:t>
      </w:r>
      <w:r>
        <w:rPr>
          <w:spacing w:val="-2"/>
          <w:sz w:val="20"/>
        </w:rPr>
        <w:t> </w:t>
      </w:r>
      <w:r>
        <w:rPr>
          <w:sz w:val="20"/>
        </w:rPr>
        <w:t>operation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other service activity processes, since with these many evaluations can be carried out. Here,</w:t>
      </w:r>
      <w:r>
        <w:rPr>
          <w:spacing w:val="1"/>
          <w:sz w:val="20"/>
        </w:rPr>
        <w:t> </w:t>
      </w:r>
      <w:r>
        <w:rPr>
          <w:sz w:val="20"/>
        </w:rPr>
        <w:t>the templates are assigned in the results and market segment calculations (CO-PA) to a</w:t>
      </w:r>
      <w:r>
        <w:rPr>
          <w:spacing w:val="1"/>
          <w:sz w:val="20"/>
        </w:rPr>
        <w:t> </w:t>
      </w:r>
      <w:r>
        <w:rPr>
          <w:sz w:val="20"/>
        </w:rPr>
        <w:t>profitability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Template 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to Profitability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Segments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88">
        <w:r>
          <w:rPr>
            <w:color w:val="0000FF"/>
            <w:sz w:val="20"/>
            <w:u w:val="single" w:color="0000FF"/>
          </w:rPr>
          <w:t>355]</w:t>
        </w:r>
      </w:hyperlink>
      <w:r>
        <w:rPr>
          <w:sz w:val="20"/>
        </w:rPr>
        <w:t>).</w:t>
      </w:r>
    </w:p>
    <w:p>
      <w:pPr>
        <w:pStyle w:val="Heading7"/>
        <w:spacing w:before="120"/>
        <w:ind w:left="715"/>
      </w:pPr>
      <w:r>
        <w:rPr/>
        <w:t>Plan</w:t>
      </w:r>
      <w:r>
        <w:rPr>
          <w:spacing w:val="-1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(environment</w:t>
      </w:r>
      <w:r>
        <w:rPr>
          <w:spacing w:val="-2"/>
        </w:rPr>
        <w:t> </w:t>
      </w:r>
      <w:r>
        <w:rPr/>
        <w:t>001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003)</w:t>
      </w:r>
    </w:p>
    <w:p>
      <w:pPr>
        <w:pStyle w:val="BodyText"/>
        <w:spacing w:before="123"/>
        <w:ind w:left="715" w:right="1705"/>
      </w:pPr>
      <w:r>
        <w:rPr/>
        <w:t>Controlled here are the overhead cost allocations from business processes or cost center/activity</w:t>
      </w:r>
      <w:r>
        <w:rPr>
          <w:spacing w:val="-53"/>
        </w:rPr>
        <w:t> </w:t>
      </w:r>
      <w:r>
        <w:rPr/>
        <w:t>types to the calculation object over the template. The template ascertains which overhead costs</w:t>
      </w:r>
      <w:r>
        <w:rPr>
          <w:spacing w:val="1"/>
        </w:rPr>
        <w:t> </w:t>
      </w:r>
      <w:r>
        <w:rPr/>
        <w:t>are used and to which extent. It also determines how these costs are assigned to the product.</w:t>
      </w:r>
      <w:r>
        <w:rPr>
          <w:spacing w:val="1"/>
        </w:rPr>
        <w:t> </w:t>
      </w:r>
      <w:r>
        <w:rPr/>
        <w:t>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Template-Allocation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in Plan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27">
        <w:r>
          <w:rPr>
            <w:color w:val="0000FF"/>
            <w:u w:val="single" w:color="0000FF"/>
          </w:rPr>
          <w:t>248]</w:t>
        </w:r>
      </w:hyperlink>
      <w:r>
        <w:rPr/>
        <w:t>).</w:t>
      </w:r>
    </w:p>
    <w:p>
      <w:pPr>
        <w:pStyle w:val="Heading7"/>
        <w:spacing w:before="117"/>
        <w:ind w:left="715"/>
      </w:pPr>
      <w:r>
        <w:rPr/>
        <w:t>Easy</w:t>
      </w:r>
      <w:r>
        <w:rPr>
          <w:spacing w:val="-5"/>
        </w:rPr>
        <w:t> </w:t>
      </w:r>
      <w:r>
        <w:rPr/>
        <w:t>Cost Planning/</w:t>
      </w:r>
      <w:r>
        <w:rPr>
          <w:spacing w:val="-1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(Environments</w:t>
      </w:r>
      <w:r>
        <w:rPr>
          <w:spacing w:val="-5"/>
        </w:rPr>
        <w:t> </w:t>
      </w:r>
      <w:r>
        <w:rPr/>
        <w:t>200</w:t>
      </w:r>
      <w:r>
        <w:rPr>
          <w:spacing w:val="-4"/>
        </w:rPr>
        <w:t> </w:t>
      </w:r>
      <w:r>
        <w:rPr/>
        <w:t>-299)</w:t>
      </w:r>
    </w:p>
    <w:p>
      <w:pPr>
        <w:pStyle w:val="BodyText"/>
        <w:spacing w:before="123"/>
        <w:ind w:left="715" w:right="1741"/>
      </w:pPr>
      <w:r>
        <w:rPr/>
        <w:t>This costing method enables a simple, SAP System integrated cost planning. You work with</w:t>
      </w:r>
      <w:r>
        <w:rPr>
          <w:spacing w:val="1"/>
        </w:rPr>
        <w:t> </w:t>
      </w:r>
      <w:r>
        <w:rPr/>
        <w:t>derivation rules, which are used to define the template. This method can be used for, among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things,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>
          <w:rFonts w:ascii="Arial"/>
          <w:i/>
        </w:rPr>
        <w:t>Internal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service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requests</w:t>
      </w:r>
      <w:r>
        <w:rPr>
          <w:rFonts w:ascii="Arial"/>
          <w:i/>
          <w:spacing w:val="-1"/>
        </w:rPr>
        <w:t> </w:t>
      </w:r>
      <w:r>
        <w:rPr/>
        <w:t>(see</w:t>
      </w:r>
      <w:r>
        <w:rPr>
          <w:spacing w:val="-4"/>
        </w:rPr>
        <w:t> </w:t>
      </w:r>
      <w:r>
        <w:rPr/>
        <w:t>also:</w:t>
      </w:r>
      <w:r>
        <w:rPr>
          <w:spacing w:val="-3"/>
        </w:rPr>
        <w:t> </w:t>
      </w:r>
      <w:r>
        <w:rPr>
          <w:color w:val="0000FF"/>
          <w:u w:val="single" w:color="0000FF"/>
        </w:rPr>
        <w:t>Easy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Execution Services [Ext.]</w:t>
      </w:r>
      <w:r>
        <w:rPr/>
        <w:t>).</w:t>
      </w:r>
    </w:p>
    <w:p>
      <w:pPr>
        <w:pStyle w:val="Heading7"/>
        <w:spacing w:before="116"/>
        <w:ind w:left="715"/>
      </w:pPr>
      <w:r>
        <w:rPr/>
        <w:t>Formula</w:t>
      </w:r>
      <w:r>
        <w:rPr>
          <w:spacing w:val="-6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(environment</w:t>
      </w:r>
      <w:r>
        <w:rPr>
          <w:spacing w:val="-4"/>
        </w:rPr>
        <w:t> </w:t>
      </w:r>
      <w:r>
        <w:rPr/>
        <w:t>CPD,</w:t>
      </w:r>
      <w:r>
        <w:rPr>
          <w:spacing w:val="-2"/>
        </w:rPr>
        <w:t> </w:t>
      </w:r>
      <w:r>
        <w:rPr/>
        <w:t>CPI,</w:t>
      </w:r>
      <w:r>
        <w:rPr>
          <w:spacing w:val="-4"/>
        </w:rPr>
        <w:t> </w:t>
      </w:r>
      <w:r>
        <w:rPr/>
        <w:t>BPP,</w:t>
      </w:r>
      <w:r>
        <w:rPr>
          <w:spacing w:val="-2"/>
        </w:rPr>
        <w:t> </w:t>
      </w:r>
      <w:r>
        <w:rPr/>
        <w:t>PCA)</w:t>
      </w:r>
    </w:p>
    <w:p>
      <w:pPr>
        <w:pStyle w:val="BodyText"/>
        <w:spacing w:before="123"/>
        <w:ind w:left="715" w:right="1741"/>
      </w:pPr>
      <w:r>
        <w:rPr/>
        <w:t>Formula planning is an aid to planning. You can plan cost elements, statistical key figures,</w:t>
      </w:r>
      <w:r>
        <w:rPr>
          <w:spacing w:val="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types and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</w:p>
    <w:p>
      <w:pPr>
        <w:spacing w:after="0"/>
        <w:sectPr>
          <w:headerReference w:type="even" r:id="rId178"/>
          <w:headerReference w:type="default" r:id="rId179"/>
          <w:footerReference w:type="even" r:id="rId180"/>
          <w:footerReference w:type="default" r:id="rId181"/>
          <w:pgSz w:w="12240" w:h="15840"/>
          <w:pgMar w:header="1000" w:footer="860" w:top="1300" w:bottom="1060" w:left="1100" w:right="140"/>
          <w:pgNumType w:start="90"/>
        </w:sectPr>
      </w:pPr>
    </w:p>
    <w:p>
      <w:pPr>
        <w:pStyle w:val="Heading7"/>
        <w:spacing w:before="76"/>
        <w:ind w:left="0" w:right="1641"/>
        <w:jc w:val="right"/>
      </w:pPr>
      <w:r>
        <w:rPr/>
        <w:t>Template</w:t>
      </w:r>
    </w:p>
    <w:p>
      <w:pPr>
        <w:pStyle w:val="BodyText"/>
        <w:spacing w:before="190"/>
        <w:ind w:left="715" w:right="1672"/>
      </w:pPr>
      <w:r>
        <w:rPr/>
        <w:t>(see: </w:t>
      </w:r>
      <w:r>
        <w:rPr>
          <w:color w:val="0000FF"/>
          <w:u w:val="single" w:color="0000FF"/>
        </w:rPr>
        <w:t>Formula Planning Cost Centers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 </w:t>
      </w:r>
      <w:r>
        <w:rPr>
          <w:color w:val="0000FF"/>
          <w:u w:val="single" w:color="0000FF"/>
        </w:rPr>
        <w:t>Formula Planning Business Processes [Page 223]</w:t>
      </w:r>
      <w:r>
        <w:rPr>
          <w:color w:val="0000FF"/>
        </w:rPr>
        <w:t> </w:t>
      </w:r>
      <w:r>
        <w:rPr/>
        <w:t>,</w:t>
      </w:r>
      <w:r>
        <w:rPr>
          <w:spacing w:val="1"/>
        </w:rPr>
        <w:t> </w:t>
      </w:r>
      <w:r>
        <w:rPr>
          <w:color w:val="0000FF"/>
          <w:u w:val="single" w:color="0000FF"/>
        </w:rPr>
        <w:t>Formula Planning Profit Centers [Ext.]</w:t>
      </w:r>
      <w:r>
        <w:rPr/>
        <w:t>). Use environments CPI and CPD for cost center planning,</w:t>
      </w:r>
      <w:r>
        <w:rPr>
          <w:spacing w:val="-53"/>
        </w:rPr>
        <w:t> </w:t>
      </w:r>
      <w:r>
        <w:rPr/>
        <w:t>BPP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planning,</w:t>
      </w:r>
      <w:r>
        <w:rPr>
          <w:spacing w:val="-1"/>
        </w:rPr>
        <w:t> </w:t>
      </w:r>
      <w:r>
        <w:rPr/>
        <w:t>and PCA for profit</w:t>
      </w:r>
      <w:r>
        <w:rPr>
          <w:spacing w:val="-2"/>
        </w:rPr>
        <w:t> </w:t>
      </w:r>
      <w:r>
        <w:rPr/>
        <w:t>center planning.</w:t>
      </w:r>
    </w:p>
    <w:p>
      <w:pPr>
        <w:pStyle w:val="Heading7"/>
        <w:spacing w:before="117"/>
        <w:ind w:left="715"/>
      </w:pPr>
      <w:r>
        <w:rPr/>
        <w:t>Process</w:t>
      </w:r>
      <w:r>
        <w:rPr>
          <w:spacing w:val="-5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determination</w:t>
      </w:r>
      <w:r>
        <w:rPr>
          <w:spacing w:val="-3"/>
        </w:rPr>
        <w:t> </w:t>
      </w:r>
      <w:r>
        <w:rPr/>
        <w:t>(environment</w:t>
      </w:r>
      <w:r>
        <w:rPr>
          <w:spacing w:val="-1"/>
        </w:rPr>
        <w:t> </w:t>
      </w:r>
      <w:r>
        <w:rPr/>
        <w:t>SOP)</w:t>
      </w:r>
    </w:p>
    <w:p>
      <w:pPr>
        <w:pStyle w:val="BodyText"/>
        <w:spacing w:before="122"/>
        <w:ind w:left="715" w:right="1741"/>
      </w:pPr>
      <w:r>
        <w:rPr/>
        <w:t>With the template you can set process output quantities through the transfer of scheduled</w:t>
      </w:r>
      <w:r>
        <w:rPr>
          <w:spacing w:val="1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PP</w:t>
      </w:r>
      <w:r>
        <w:rPr>
          <w:spacing w:val="-4"/>
        </w:rPr>
        <w:t> </w:t>
      </w:r>
      <w:r>
        <w:rPr/>
        <w:t>(see:</w:t>
      </w:r>
      <w:r>
        <w:rPr>
          <w:spacing w:val="-4"/>
        </w:rPr>
        <w:t> </w:t>
      </w:r>
      <w:r>
        <w:rPr>
          <w:color w:val="0000FF"/>
          <w:u w:val="single" w:color="0000FF"/>
        </w:rPr>
        <w:t>Transferring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Schedules).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14">
        <w:r>
          <w:rPr>
            <w:color w:val="0000FF"/>
            <w:u w:val="single" w:color="0000FF"/>
          </w:rPr>
          <w:t>229]</w:t>
        </w:r>
        <w:r>
          <w:rPr>
            <w:color w:val="0000FF"/>
            <w:spacing w:val="-3"/>
          </w:rPr>
          <w:t> </w:t>
        </w:r>
      </w:hyperlink>
      <w:r>
        <w:rPr/>
        <w:t>The</w:t>
      </w:r>
      <w:r>
        <w:rPr>
          <w:spacing w:val="-4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is SOP.</w:t>
      </w:r>
    </w:p>
    <w:p>
      <w:pPr>
        <w:pStyle w:val="Heading4"/>
        <w:spacing w:before="180"/>
      </w:pPr>
      <w:r>
        <w:rPr>
          <w:color w:val="000080"/>
        </w:rPr>
        <w:t>Flexible</w:t>
      </w:r>
      <w:r>
        <w:rPr>
          <w:color w:val="000080"/>
          <w:spacing w:val="-1"/>
        </w:rPr>
        <w:t> </w:t>
      </w:r>
      <w:r>
        <w:rPr>
          <w:color w:val="000080"/>
        </w:rPr>
        <w:t>Inputs</w:t>
      </w:r>
    </w:p>
    <w:p>
      <w:pPr>
        <w:pStyle w:val="BodyText"/>
        <w:spacing w:before="121"/>
        <w:ind w:left="715"/>
      </w:pPr>
      <w:r>
        <w:rPr/>
        <w:t>Templates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flexibly: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1958" w:hanging="360"/>
        <w:jc w:val="left"/>
        <w:rPr>
          <w:rFonts w:ascii="Symbol" w:hAnsi="Symbol"/>
          <w:sz w:val="20"/>
        </w:rPr>
      </w:pPr>
      <w:r>
        <w:rPr>
          <w:sz w:val="20"/>
        </w:rPr>
        <w:t>Templates are independent of receiver object types. You can use a given template for</w:t>
      </w:r>
      <w:r>
        <w:rPr>
          <w:spacing w:val="1"/>
          <w:sz w:val="20"/>
        </w:rPr>
        <w:t> </w:t>
      </w:r>
      <w:r>
        <w:rPr>
          <w:sz w:val="20"/>
        </w:rPr>
        <w:t>multiple receiver objects. At the time the valuation event occurs, a search strategy actively</w:t>
      </w:r>
      <w:r>
        <w:rPr>
          <w:spacing w:val="-53"/>
          <w:sz w:val="20"/>
        </w:rPr>
        <w:t> </w:t>
      </w:r>
      <w:r>
        <w:rPr>
          <w:sz w:val="20"/>
        </w:rPr>
        <w:t>looks for the appropriate template to be used. For more information, 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Assigning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Templates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 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Objects and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87">
        <w:r>
          <w:rPr>
            <w:color w:val="0000FF"/>
            <w:sz w:val="20"/>
            <w:u w:val="single" w:color="0000FF"/>
          </w:rPr>
          <w:t>353]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6" w:after="0"/>
        <w:ind w:left="1075" w:right="1963" w:hanging="360"/>
        <w:jc w:val="left"/>
        <w:rPr>
          <w:rFonts w:ascii="Symbol" w:hAnsi="Symbol"/>
          <w:sz w:val="20"/>
        </w:rPr>
      </w:pPr>
      <w:r>
        <w:rPr>
          <w:sz w:val="20"/>
        </w:rPr>
        <w:t>You can define the </w:t>
      </w:r>
      <w:r>
        <w:rPr>
          <w:rFonts w:ascii="Arial" w:hAnsi="Arial"/>
          <w:b/>
          <w:sz w:val="20"/>
        </w:rPr>
        <w:t>objects </w:t>
      </w:r>
      <w:r>
        <w:rPr>
          <w:sz w:val="20"/>
        </w:rPr>
        <w:t>to be evaluated in various way. You can define methods that</w:t>
      </w:r>
      <w:r>
        <w:rPr>
          <w:spacing w:val="1"/>
          <w:sz w:val="20"/>
        </w:rPr>
        <w:t> </w:t>
      </w:r>
      <w:r>
        <w:rPr>
          <w:sz w:val="20"/>
        </w:rPr>
        <w:t>determine the object dynamically for the analysis period. For more information, 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Object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Determination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57">
        <w:r>
          <w:rPr>
            <w:color w:val="0000FF"/>
            <w:sz w:val="20"/>
            <w:u w:val="single" w:color="0000FF"/>
          </w:rPr>
          <w:t>128]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18" w:after="0"/>
        <w:ind w:left="1075" w:right="1837" w:hanging="360"/>
        <w:jc w:val="both"/>
        <w:rPr>
          <w:rFonts w:ascii="Symbol" w:hAnsi="Symbol"/>
          <w:sz w:val="20"/>
        </w:rPr>
      </w:pPr>
      <w:r>
        <w:rPr>
          <w:sz w:val="20"/>
        </w:rPr>
        <w:t>The </w:t>
      </w:r>
      <w:r>
        <w:rPr>
          <w:rFonts w:ascii="Arial" w:hAnsi="Arial"/>
          <w:b/>
          <w:sz w:val="20"/>
        </w:rPr>
        <w:t>quantity </w:t>
      </w:r>
      <w:r>
        <w:rPr>
          <w:sz w:val="20"/>
        </w:rPr>
        <w:t>can be a function of variables You can use formulas to determine the quantity</w:t>
      </w:r>
      <w:r>
        <w:rPr>
          <w:spacing w:val="-53"/>
          <w:sz w:val="20"/>
        </w:rPr>
        <w:t> </w:t>
      </w:r>
      <w:r>
        <w:rPr>
          <w:sz w:val="20"/>
        </w:rPr>
        <w:t>of an object (for example, of a business process), which is allowed by a receiver object. For</w:t>
      </w:r>
      <w:r>
        <w:rPr>
          <w:spacing w:val="-53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information,</w:t>
      </w:r>
      <w:r>
        <w:rPr>
          <w:spacing w:val="-1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Quantity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Determination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59">
        <w:r>
          <w:rPr>
            <w:color w:val="0000FF"/>
            <w:sz w:val="20"/>
            <w:u w:val="single" w:color="0000FF"/>
          </w:rPr>
          <w:t>133]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1676" w:hanging="360"/>
        <w:jc w:val="left"/>
        <w:rPr>
          <w:rFonts w:ascii="Symbol" w:hAnsi="Symbol"/>
          <w:sz w:val="20"/>
        </w:rPr>
      </w:pPr>
      <w:r>
        <w:rPr>
          <w:sz w:val="20"/>
        </w:rPr>
        <w:t>You can set individual template rows (items) to </w:t>
      </w:r>
      <w:r>
        <w:rPr>
          <w:rFonts w:ascii="Arial" w:hAnsi="Arial"/>
          <w:b/>
          <w:sz w:val="20"/>
        </w:rPr>
        <w:t>active </w:t>
      </w:r>
      <w:r>
        <w:rPr>
          <w:sz w:val="20"/>
        </w:rPr>
        <w:t>or </w:t>
      </w:r>
      <w:r>
        <w:rPr>
          <w:rFonts w:ascii="Arial" w:hAnsi="Arial"/>
          <w:b/>
          <w:sz w:val="20"/>
        </w:rPr>
        <w:t>inactive </w:t>
      </w:r>
      <w:r>
        <w:rPr>
          <w:sz w:val="20"/>
        </w:rPr>
        <w:t>Using the methods allows</w:t>
      </w:r>
      <w:r>
        <w:rPr>
          <w:spacing w:val="1"/>
          <w:sz w:val="20"/>
        </w:rPr>
        <w:t> </w:t>
      </w:r>
      <w:r>
        <w:rPr>
          <w:sz w:val="20"/>
        </w:rPr>
        <w:t>you to determine when the position is active and when not; this is helpful when certain</w:t>
      </w:r>
      <w:r>
        <w:rPr>
          <w:spacing w:val="1"/>
          <w:sz w:val="20"/>
        </w:rPr>
        <w:t> </w:t>
      </w:r>
      <w:r>
        <w:rPr>
          <w:sz w:val="20"/>
        </w:rPr>
        <w:t>processes are necessary but only for specific receiver objects, and not for others. The</w:t>
      </w:r>
      <w:r>
        <w:rPr>
          <w:spacing w:val="1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uses</w:t>
      </w:r>
      <w:r>
        <w:rPr>
          <w:spacing w:val="-2"/>
          <w:sz w:val="20"/>
        </w:rPr>
        <w:t> </w:t>
      </w:r>
      <w:r>
        <w:rPr>
          <w:sz w:val="20"/>
        </w:rPr>
        <w:t>active</w:t>
      </w:r>
      <w:r>
        <w:rPr>
          <w:spacing w:val="-3"/>
          <w:sz w:val="20"/>
        </w:rPr>
        <w:t> </w:t>
      </w:r>
      <w:r>
        <w:rPr>
          <w:sz w:val="20"/>
        </w:rPr>
        <w:t>items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4"/>
          <w:sz w:val="20"/>
        </w:rPr>
        <w:t> </w:t>
      </w:r>
      <w:r>
        <w:rPr>
          <w:sz w:val="20"/>
        </w:rPr>
        <w:t>during</w:t>
      </w:r>
      <w:r>
        <w:rPr>
          <w:spacing w:val="-1"/>
          <w:sz w:val="20"/>
        </w:rPr>
        <w:t> </w:t>
      </w:r>
      <w:r>
        <w:rPr>
          <w:sz w:val="20"/>
        </w:rPr>
        <w:t>valuations.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information,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Activation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3"/>
          <w:sz w:val="20"/>
        </w:rPr>
        <w:t> </w:t>
      </w:r>
      <w:hyperlink w:history="true" w:anchor="_bookmark61">
        <w:r>
          <w:rPr>
            <w:color w:val="0000FF"/>
            <w:sz w:val="20"/>
            <w:u w:val="single" w:color="0000FF"/>
          </w:rPr>
          <w:t>139]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2031" w:hanging="360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sub-templates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once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template,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-52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this template</w:t>
      </w:r>
      <w:r>
        <w:rPr>
          <w:spacing w:val="1"/>
          <w:sz w:val="20"/>
        </w:rPr>
        <w:t> </w:t>
      </w:r>
      <w:r>
        <w:rPr>
          <w:sz w:val="20"/>
        </w:rPr>
        <w:t>later as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sub-template.</w:t>
      </w:r>
    </w:p>
    <w:p>
      <w:pPr>
        <w:pStyle w:val="Heading4"/>
        <w:spacing w:before="178"/>
      </w:pPr>
      <w:r>
        <w:rPr>
          <w:color w:val="000080"/>
        </w:rPr>
        <w:t>Environments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1"/>
        </w:rPr>
        <w:t> </w:t>
      </w:r>
      <w:r>
        <w:rPr>
          <w:color w:val="000080"/>
        </w:rPr>
        <w:t>functions</w:t>
      </w:r>
    </w:p>
    <w:p>
      <w:pPr>
        <w:pStyle w:val="BodyText"/>
        <w:spacing w:before="122"/>
        <w:ind w:left="715" w:right="1682"/>
      </w:pPr>
      <w:r>
        <w:rPr/>
        <w:t>In order to dynamically determine objects and quantities as well as activation requirements with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7">
        <w:r>
          <w:rPr>
            <w:color w:val="0000FF"/>
            <w:u w:val="single" w:color="0000FF"/>
          </w:rPr>
          <w:t>151]</w:t>
        </w:r>
        <w:r>
          <w:rPr>
            <w:color w:val="0000FF"/>
            <w:spacing w:val="-3"/>
          </w:rPr>
          <w:t> </w:t>
        </w:r>
      </w:hyperlink>
      <w:r>
        <w:rPr/>
        <w:t>and</w:t>
      </w:r>
      <w:r>
        <w:rPr>
          <w:spacing w:val="-3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4">
        <w:r>
          <w:rPr>
            <w:color w:val="0000FF"/>
            <w:u w:val="single" w:color="0000FF"/>
          </w:rPr>
          <w:t>146]</w:t>
        </w:r>
        <w:r>
          <w:rPr>
            <w:color w:val="0000FF"/>
            <w:spacing w:val="-3"/>
          </w:rPr>
          <w:t> </w:t>
        </w:r>
      </w:hyperlink>
      <w:r>
        <w:rPr/>
        <w:t>.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3"/>
        </w:rPr>
        <w:t> </w:t>
      </w:r>
      <w:hyperlink w:history="true" w:anchor="_bookmark46">
        <w:r>
          <w:rPr>
            <w:color w:val="0000FF"/>
            <w:u w:val="single" w:color="0000FF"/>
          </w:rPr>
          <w:t>103]</w:t>
        </w:r>
        <w:r>
          <w:rPr>
            <w:color w:val="0000FF"/>
            <w:spacing w:val="1"/>
          </w:rPr>
          <w:t> </w:t>
        </w:r>
      </w:hyperlink>
      <w:r>
        <w:rPr/>
        <w:t>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many</w:t>
      </w:r>
      <w:r>
        <w:rPr>
          <w:spacing w:val="-6"/>
        </w:rPr>
        <w:t> </w:t>
      </w:r>
      <w:r>
        <w:rPr/>
        <w:t>functions.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ones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 is</w:t>
      </w:r>
      <w:r>
        <w:rPr>
          <w:spacing w:val="-2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of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template;</w:t>
      </w:r>
      <w:r>
        <w:rPr>
          <w:spacing w:val="-2"/>
        </w:rPr>
        <w:t> </w:t>
      </w:r>
      <w:r>
        <w:rPr/>
        <w:t>that is,</w:t>
      </w:r>
      <w:r>
        <w:rPr>
          <w:spacing w:val="-3"/>
        </w:rPr>
        <w:t> </w:t>
      </w:r>
      <w:r>
        <w:rPr/>
        <w:t>the chosen environment.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create</w:t>
      </w:r>
      <w:r>
        <w:rPr>
          <w:spacing w:val="3"/>
        </w:rPr>
        <w:t> </w:t>
      </w:r>
      <w:r>
        <w:rPr/>
        <w:t>your</w:t>
      </w:r>
      <w:r>
        <w:rPr>
          <w:spacing w:val="-2"/>
        </w:rPr>
        <w:t> </w:t>
      </w:r>
      <w:r>
        <w:rPr/>
        <w:t>own functions.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Environments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5">
        <w:r>
          <w:rPr>
            <w:color w:val="0000FF"/>
            <w:u w:val="single" w:color="0000FF"/>
          </w:rPr>
          <w:t>101</w:t>
        </w:r>
      </w:hyperlink>
      <w:r>
        <w:rPr>
          <w:color w:val="0000FF"/>
          <w:u w:val="single" w:color="0000FF"/>
        </w:rPr>
        <w:t>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Structure</w:t>
      </w:r>
    </w:p>
    <w:p>
      <w:pPr>
        <w:spacing w:before="118"/>
        <w:ind w:left="715" w:right="1741" w:firstLine="0"/>
        <w:jc w:val="left"/>
        <w:rPr>
          <w:rFonts w:ascii="Arial"/>
          <w:b/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consists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(which</w:t>
      </w:r>
      <w:r>
        <w:rPr>
          <w:spacing w:val="-2"/>
          <w:sz w:val="20"/>
        </w:rPr>
        <w:t> </w:t>
      </w:r>
      <w:r>
        <w:rPr>
          <w:sz w:val="20"/>
        </w:rPr>
        <w:t>hold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items</w:t>
      </w:r>
      <w:r>
        <w:rPr>
          <w:sz w:val="20"/>
        </w:rPr>
        <w:t>)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columns.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environment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chosen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also</w:t>
      </w:r>
      <w:r>
        <w:rPr>
          <w:rFonts w:ascii="Arial"/>
          <w:b/>
          <w:spacing w:val="-53"/>
          <w:sz w:val="20"/>
        </w:rPr>
        <w:t> </w:t>
      </w:r>
      <w:r>
        <w:rPr>
          <w:rFonts w:ascii="Arial"/>
          <w:b/>
          <w:sz w:val="20"/>
        </w:rPr>
        <w:t>determines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rows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columns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available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you.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columns</w:t>
      </w:r>
      <w:r>
        <w:rPr>
          <w:spacing w:val="-3"/>
        </w:rPr>
        <w:t> </w:t>
      </w:r>
      <w:r>
        <w:rPr/>
        <w:t>displayed</w:t>
      </w:r>
      <w:r>
        <w:rPr>
          <w:spacing w:val="-2"/>
        </w:rPr>
        <w:t> </w:t>
      </w:r>
      <w:r>
        <w:rPr/>
        <w:t>include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744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Type</w:t>
      </w:r>
      <w:r>
        <w:rPr>
          <w:rFonts w:ascii="Arial" w:hAnsi="Arial"/>
          <w:b/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item,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process,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element,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figure,</w:t>
      </w:r>
      <w:r>
        <w:rPr>
          <w:spacing w:val="-3"/>
          <w:sz w:val="20"/>
        </w:rPr>
        <w:t> </w:t>
      </w:r>
      <w:r>
        <w:rPr>
          <w:sz w:val="20"/>
        </w:rPr>
        <w:t>sub-template,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row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72">
        <w:r>
          <w:rPr>
            <w:color w:val="0000FF"/>
            <w:sz w:val="20"/>
            <w:u w:val="single" w:color="0000FF"/>
          </w:rPr>
          <w:t>159]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Name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Object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column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process,</w:t>
      </w:r>
      <w:r>
        <w:rPr>
          <w:spacing w:val="-3"/>
          <w:sz w:val="20"/>
        </w:rPr>
        <w:t> </w:t>
      </w:r>
      <w:r>
        <w:rPr>
          <w:sz w:val="20"/>
        </w:rPr>
        <w:t>sub-template,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sz w:val="20"/>
        </w:rPr>
        <w:t>row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" w:after="0"/>
        <w:ind w:left="1075" w:right="1875" w:hanging="360"/>
        <w:jc w:val="left"/>
        <w:rPr>
          <w:rFonts w:ascii="Symbol" w:hAnsi="Symbol"/>
          <w:sz w:val="20"/>
        </w:rPr>
      </w:pPr>
      <w:r>
        <w:rPr>
          <w:sz w:val="20"/>
        </w:rPr>
        <w:t>quantity</w:t>
      </w:r>
      <w:r>
        <w:rPr>
          <w:spacing w:val="-7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(actual/plan):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example,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quantity,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quantity,</w:t>
      </w:r>
      <w:r>
        <w:rPr>
          <w:spacing w:val="-53"/>
          <w:sz w:val="20"/>
        </w:rPr>
        <w:t> </w:t>
      </w:r>
      <w:r>
        <w:rPr>
          <w:sz w:val="20"/>
        </w:rPr>
        <w:t>resource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Activation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column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(actual/plan)</w:t>
      </w:r>
    </w:p>
    <w:p>
      <w:pPr>
        <w:pStyle w:val="Heading7"/>
        <w:spacing w:before="114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Maintaining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42">
        <w:r>
          <w:rPr>
            <w:color w:val="0000FF"/>
            <w:u w:val="single" w:color="0000FF"/>
          </w:rPr>
          <w:t>93]</w:t>
        </w:r>
      </w:hyperlink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Other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to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3">
        <w:r>
          <w:rPr>
            <w:color w:val="0000FF"/>
            <w:u w:val="single" w:color="0000FF"/>
          </w:rPr>
          <w:t>95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200"/>
      </w:pPr>
      <w:bookmarkStart w:name="_bookmark42" w:id="43"/>
      <w:bookmarkEnd w:id="43"/>
      <w:r>
        <w:rPr>
          <w:b w:val="0"/>
        </w:rPr>
      </w:r>
      <w:r>
        <w:rPr>
          <w:spacing w:val="-1"/>
        </w:rPr>
        <w:t>Maintaining</w:t>
      </w:r>
      <w:r>
        <w:rPr>
          <w:spacing w:val="-5"/>
        </w:rPr>
        <w:t> </w:t>
      </w:r>
      <w:r>
        <w:rPr/>
        <w:t>Templates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8"/>
        </w:rPr>
        <w:t> </w:t>
      </w:r>
      <w:r>
        <w:rPr>
          <w:color w:val="000080"/>
        </w:rPr>
        <w:t>Templates</w:t>
      </w:r>
    </w:p>
    <w:p>
      <w:pPr>
        <w:pStyle w:val="Heading4"/>
        <w:spacing w:before="180"/>
      </w:pPr>
      <w:r>
        <w:rPr>
          <w:color w:val="000080"/>
        </w:rPr>
        <w:t>Initial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pStyle w:val="ListParagraph"/>
        <w:numPr>
          <w:ilvl w:val="0"/>
          <w:numId w:val="37"/>
        </w:numPr>
        <w:tabs>
          <w:tab w:pos="1075" w:val="left" w:leader="none"/>
        </w:tabs>
        <w:spacing w:line="240" w:lineRule="auto" w:before="123" w:after="0"/>
        <w:ind w:left="1075" w:right="2211" w:hanging="360"/>
        <w:jc w:val="left"/>
        <w:rPr>
          <w:sz w:val="20"/>
        </w:rPr>
      </w:pPr>
      <w:r>
        <w:rPr>
          <w:sz w:val="20"/>
        </w:rPr>
        <w:t>In the Implementation Guide (IMG) of the application follow path </w:t>
      </w:r>
      <w:r>
        <w:rPr>
          <w:rFonts w:ascii="Arial" w:hAnsi="Arial"/>
          <w:i/>
          <w:sz w:val="20"/>
        </w:rPr>
        <w:t>Templates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Change template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37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field,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wish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maintain.</w:t>
      </w:r>
    </w:p>
    <w:p>
      <w:pPr>
        <w:pStyle w:val="ListParagraph"/>
        <w:numPr>
          <w:ilvl w:val="0"/>
          <w:numId w:val="37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37"/>
        </w:numPr>
        <w:tabs>
          <w:tab w:pos="1076" w:val="left" w:leader="none"/>
          <w:tab w:pos="2114" w:val="left" w:leader="none"/>
        </w:tabs>
        <w:spacing w:line="240" w:lineRule="auto" w:before="156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5.960602pt;margin-top:5.89978pt;width:12pt;height:11.3pt;mso-position-horizontal-relative:page;mso-position-vertical-relative:paragraph;z-index:-33152512" coordorigin="2919,118" coordsize="240,226">
            <v:shape style="position:absolute;left:2993;top:118;width:166;height:149" type="#_x0000_t75" stroked="false">
              <v:imagedata r:id="rId182" o:title=""/>
            </v:shape>
            <v:shape style="position:absolute;left:2919;top:221;width:240;height:123" type="#_x0000_t75" stroked="false">
              <v:imagedata r:id="rId183" o:title=""/>
            </v:shap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Overview</w:t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1104pt;width:18pt;height:13.6pt;mso-position-horizontal-relative:page;mso-position-vertical-relative:paragraph;z-index:-1563289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70"/>
      </w:pPr>
      <w:r>
        <w:rPr/>
        <w:t>When creating templates, you can choose the one with the settings you want to</w:t>
      </w:r>
      <w:r>
        <w:rPr>
          <w:spacing w:val="1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group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>
          <w:rFonts w:ascii="Arial"/>
          <w:i/>
        </w:rPr>
        <w:t>Copy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from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screen.</w:t>
      </w:r>
    </w:p>
    <w:p>
      <w:pPr>
        <w:pStyle w:val="Heading4"/>
      </w:pPr>
      <w:r>
        <w:rPr>
          <w:color w:val="000080"/>
        </w:rPr>
        <w:t>Overview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pStyle w:val="ListParagraph"/>
        <w:numPr>
          <w:ilvl w:val="0"/>
          <w:numId w:val="38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creating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template,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descriptive</w:t>
      </w:r>
      <w:r>
        <w:rPr>
          <w:spacing w:val="-3"/>
          <w:sz w:val="20"/>
        </w:rPr>
        <w:t> </w:t>
      </w:r>
      <w:r>
        <w:rPr>
          <w:sz w:val="20"/>
        </w:rPr>
        <w:t>text.</w:t>
      </w:r>
    </w:p>
    <w:p>
      <w:pPr>
        <w:pStyle w:val="ListParagraph"/>
        <w:numPr>
          <w:ilvl w:val="0"/>
          <w:numId w:val="38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category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Category/Obj.</w:t>
      </w:r>
    </w:p>
    <w:p>
      <w:pPr>
        <w:pStyle w:val="ListParagraph"/>
        <w:numPr>
          <w:ilvl w:val="0"/>
          <w:numId w:val="38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Enter a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38"/>
        </w:numPr>
        <w:tabs>
          <w:tab w:pos="1075" w:val="left" w:leader="none"/>
        </w:tabs>
        <w:spacing w:line="240" w:lineRule="auto" w:before="118" w:after="0"/>
        <w:ind w:left="1075" w:right="1763" w:hanging="360"/>
        <w:jc w:val="left"/>
        <w:rPr>
          <w:sz w:val="20"/>
        </w:rPr>
      </w:pPr>
      <w:r>
        <w:rPr>
          <w:sz w:val="20"/>
        </w:rPr>
        <w:t>Edit the remainder of the columns. You come to the individual columns with a mouse click or</w:t>
      </w:r>
      <w:r>
        <w:rPr>
          <w:spacing w:val="-5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keyboard.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mouse</w:t>
      </w:r>
      <w:r>
        <w:rPr>
          <w:spacing w:val="-1"/>
          <w:sz w:val="20"/>
        </w:rPr>
        <w:t> </w:t>
      </w:r>
      <w:r>
        <w:rPr>
          <w:sz w:val="20"/>
        </w:rPr>
        <w:t>click</w:t>
      </w:r>
      <w:r>
        <w:rPr>
          <w:spacing w:val="4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arrive</w:t>
      </w:r>
      <w:r>
        <w:rPr>
          <w:spacing w:val="1"/>
          <w:sz w:val="20"/>
        </w:rPr>
        <w:t> </w:t>
      </w:r>
      <w:r>
        <w:rPr>
          <w:sz w:val="20"/>
        </w:rPr>
        <w:t>at:</w:t>
      </w:r>
    </w:p>
    <w:p>
      <w:pPr>
        <w:pStyle w:val="ListParagraph"/>
        <w:numPr>
          <w:ilvl w:val="1"/>
          <w:numId w:val="38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2146" w:hanging="361"/>
        <w:jc w:val="left"/>
        <w:rPr>
          <w:sz w:val="20"/>
        </w:rPr>
      </w:pPr>
      <w:r>
        <w:rPr>
          <w:sz w:val="20"/>
        </w:rPr>
        <w:t>Object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editor</w:t>
      </w:r>
      <w:r>
        <w:rPr>
          <w:spacing w:val="-3"/>
          <w:sz w:val="20"/>
        </w:rPr>
        <w:t> </w:t>
      </w:r>
      <w:r>
        <w:rPr>
          <w:sz w:val="20"/>
        </w:rPr>
        <w:t>(for</w:t>
      </w:r>
      <w:r>
        <w:rPr>
          <w:spacing w:val="-3"/>
          <w:sz w:val="20"/>
        </w:rPr>
        <w:t> </w:t>
      </w:r>
      <w:r>
        <w:rPr>
          <w:sz w:val="20"/>
        </w:rPr>
        <w:t>procedure,</w:t>
      </w:r>
      <w:r>
        <w:rPr>
          <w:spacing w:val="-4"/>
          <w:sz w:val="20"/>
        </w:rPr>
        <w:t> </w:t>
      </w:r>
      <w:r>
        <w:rPr>
          <w:sz w:val="20"/>
        </w:rPr>
        <w:t>see: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Object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Determination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57">
        <w:r>
          <w:rPr>
            <w:color w:val="0000FF"/>
            <w:sz w:val="20"/>
            <w:u w:val="single" w:color="0000FF"/>
          </w:rPr>
          <w:t>128]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38"/>
        </w:numPr>
        <w:tabs>
          <w:tab w:pos="1795" w:val="left" w:leader="none"/>
          <w:tab w:pos="1797" w:val="left" w:leader="none"/>
        </w:tabs>
        <w:spacing w:line="240" w:lineRule="auto" w:before="121" w:after="0"/>
        <w:ind w:left="1795" w:right="1799" w:hanging="360"/>
        <w:jc w:val="left"/>
        <w:rPr>
          <w:sz w:val="20"/>
        </w:rPr>
      </w:pP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editor</w:t>
      </w:r>
      <w:r>
        <w:rPr>
          <w:spacing w:val="-2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procedures,</w:t>
      </w:r>
      <w:r>
        <w:rPr>
          <w:spacing w:val="-3"/>
          <w:sz w:val="20"/>
        </w:rPr>
        <w:t> </w:t>
      </w:r>
      <w:r>
        <w:rPr>
          <w:sz w:val="20"/>
        </w:rPr>
        <w:t>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Quantity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Determination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59">
        <w:r>
          <w:rPr>
            <w:color w:val="0000FF"/>
            <w:sz w:val="20"/>
            <w:u w:val="single" w:color="0000FF"/>
          </w:rPr>
          <w:t>133]</w:t>
        </w:r>
        <w:r>
          <w:rPr>
            <w:color w:val="0000FF"/>
            <w:spacing w:val="-1"/>
            <w:sz w:val="20"/>
          </w:rPr>
          <w:t> 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38"/>
        </w:numPr>
        <w:tabs>
          <w:tab w:pos="1797" w:val="left" w:leader="none"/>
        </w:tabs>
        <w:spacing w:line="240" w:lineRule="auto" w:before="119" w:after="0"/>
        <w:ind w:left="1796" w:right="0" w:hanging="362"/>
        <w:jc w:val="left"/>
        <w:rPr>
          <w:sz w:val="20"/>
        </w:rPr>
      </w:pPr>
      <w:r>
        <w:rPr>
          <w:sz w:val="20"/>
        </w:rPr>
        <w:t>Activation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activation</w:t>
      </w:r>
      <w:r>
        <w:rPr>
          <w:spacing w:val="-1"/>
          <w:sz w:val="20"/>
        </w:rPr>
        <w:t> </w:t>
      </w:r>
      <w:r>
        <w:rPr>
          <w:sz w:val="20"/>
        </w:rPr>
        <w:t>editor</w:t>
      </w:r>
      <w:r>
        <w:rPr>
          <w:spacing w:val="-3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see: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Activation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61">
        <w:r>
          <w:rPr>
            <w:color w:val="0000FF"/>
            <w:sz w:val="20"/>
            <w:u w:val="single" w:color="0000FF"/>
          </w:rPr>
          <w:t>139]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38"/>
        </w:numPr>
        <w:tabs>
          <w:tab w:pos="1075" w:val="left" w:leader="none"/>
          <w:tab w:pos="6129" w:val="left" w:leader="none"/>
        </w:tabs>
        <w:spacing w:line="240" w:lineRule="auto" w:before="170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46.720612pt;margin-top:5.879884pt;width:12pt;height:12pt;mso-position-horizontal-relative:page;mso-position-vertical-relative:paragraph;z-index:-33152000" coordorigin="6934,118" coordsize="240,240">
            <v:line style="position:absolute" from="7009,125" to="7083,125" stroked="true" strokeweight=".72pt" strokecolor="#000000">
              <v:stroke dashstyle="solid"/>
            </v:line>
            <v:shape style="position:absolute;left:6934;top:132;width:240;height:209" type="#_x0000_t75" stroked="false">
              <v:imagedata r:id="rId184" o:title=""/>
            </v:shape>
            <v:line style="position:absolute" from="7009,349" to="7143,349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creating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changing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51"/>
          <w:sz w:val="20"/>
        </w:rPr>
        <w:t> </w:t>
      </w:r>
      <w:r>
        <w:rPr>
          <w:rFonts w:ascii="Arial"/>
          <w:i/>
          <w:sz w:val="20"/>
        </w:rPr>
        <w:t>Enter</w:t>
        <w:tab/>
      </w:r>
      <w:r>
        <w:rPr>
          <w:sz w:val="20"/>
        </w:rPr>
        <w:t>.</w:t>
      </w:r>
    </w:p>
    <w:p>
      <w:pPr>
        <w:pStyle w:val="ListParagraph"/>
        <w:numPr>
          <w:ilvl w:val="0"/>
          <w:numId w:val="3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2"/>
          <w:sz w:val="20"/>
        </w:rPr>
        <w:drawing>
          <wp:inline distT="0" distB="0" distL="0" distR="0">
            <wp:extent cx="152400" cy="152398"/>
            <wp:effectExtent l="0" t="0" r="0" b="0"/>
            <wp:docPr id="8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0"/>
        </w:rPr>
      </w:r>
      <w:r>
        <w:rPr>
          <w:rFonts w:ascii="Times New Roman"/>
          <w:spacing w:val="3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sz w:val="20"/>
        </w:rPr>
        <w:t>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4694pt;width:18pt;height:13.6pt;mso-position-horizontal-relative:page;mso-position-vertical-relative:paragraph;z-index:-1563238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7"/>
        <w:spacing w:before="0"/>
        <w:ind w:left="715"/>
      </w:pPr>
      <w:r>
        <w:rPr>
          <w:color w:val="000080"/>
          <w:spacing w:val="-1"/>
        </w:rPr>
        <w:t>See</w:t>
      </w:r>
      <w:r>
        <w:rPr>
          <w:color w:val="000080"/>
          <w:spacing w:val="-11"/>
        </w:rPr>
        <w:t> </w:t>
      </w:r>
      <w:r>
        <w:rPr>
          <w:color w:val="000080"/>
          <w:spacing w:val="-1"/>
        </w:rPr>
        <w:t>also:</w:t>
      </w:r>
    </w:p>
    <w:p>
      <w:pPr>
        <w:pStyle w:val="BodyText"/>
        <w:spacing w:before="60"/>
        <w:ind w:left="164" w:right="2002"/>
      </w:pPr>
      <w:r>
        <w:rPr/>
        <w:br w:type="column"/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available,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52"/>
        </w:rPr>
        <w:t> </w:t>
      </w:r>
      <w:r>
        <w:rPr/>
        <w:t>template:</w:t>
      </w:r>
    </w:p>
    <w:p>
      <w:pPr>
        <w:pStyle w:val="BodyText"/>
        <w:spacing w:line="364" w:lineRule="auto" w:before="121"/>
        <w:ind w:left="164" w:right="3434"/>
      </w:pPr>
      <w:r>
        <w:rPr>
          <w:color w:val="0000FF"/>
          <w:u w:val="single" w:color="0000FF"/>
        </w:rPr>
        <w:t>Templates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Objects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86">
        <w:r>
          <w:rPr>
            <w:color w:val="0000FF"/>
            <w:u w:val="single" w:color="0000FF"/>
          </w:rPr>
          <w:t>350]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Profitability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Segments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89">
        <w:r>
          <w:rPr>
            <w:color w:val="0000FF"/>
            <w:u w:val="single" w:color="0000FF"/>
          </w:rPr>
          <w:t>356]</w:t>
        </w:r>
      </w:hyperlink>
    </w:p>
    <w:p>
      <w:pPr>
        <w:pStyle w:val="BodyText"/>
        <w:spacing w:line="364" w:lineRule="auto" w:before="2"/>
        <w:ind w:left="164" w:right="3980"/>
      </w:pPr>
      <w:r>
        <w:rPr>
          <w:color w:val="0000FF"/>
          <w:u w:val="single" w:color="0000FF"/>
        </w:rPr>
        <w:t>Template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Processes/Cost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92">
        <w:r>
          <w:rPr>
            <w:color w:val="0000FF"/>
            <w:u w:val="single" w:color="0000FF"/>
          </w:rPr>
          <w:t>362]</w:t>
        </w:r>
      </w:hyperlink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Template for Processes Formula Planning [Page </w:t>
      </w:r>
      <w:hyperlink w:history="true" w:anchor="_bookmark111">
        <w:r>
          <w:rPr>
            <w:color w:val="0000FF"/>
            <w:u w:val="single" w:color="0000FF"/>
          </w:rPr>
          <w:t>225]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Formula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 for Profit Center Formula Planning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Easy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 [Ext.]</w:t>
      </w:r>
    </w:p>
    <w:p>
      <w:pPr>
        <w:spacing w:after="0" w:line="364" w:lineRule="auto"/>
        <w:sectPr>
          <w:type w:val="continuous"/>
          <w:pgSz w:w="12240" w:h="15840"/>
          <w:pgMar w:top="1500" w:bottom="280" w:left="1100" w:right="140"/>
          <w:cols w:num="2" w:equalWidth="0">
            <w:col w:w="1591" w:space="40"/>
            <w:col w:w="9369"/>
          </w:cols>
        </w:sectPr>
      </w:pPr>
    </w:p>
    <w:p>
      <w:pPr>
        <w:pStyle w:val="Heading7"/>
        <w:spacing w:before="76"/>
        <w:ind w:left="715"/>
      </w:pPr>
      <w:r>
        <w:rPr/>
        <w:t>Maintaining</w:t>
      </w:r>
      <w:r>
        <w:rPr>
          <w:spacing w:val="-9"/>
        </w:rPr>
        <w:t> </w:t>
      </w:r>
      <w:r>
        <w:rPr/>
        <w:t>Templates</w:t>
      </w:r>
    </w:p>
    <w:p>
      <w:pPr>
        <w:pStyle w:val="BodyText"/>
        <w:spacing w:before="190"/>
        <w:ind w:left="715"/>
      </w:pPr>
      <w:r>
        <w:rPr>
          <w:color w:val="0000FF"/>
          <w:u w:val="single" w:color="0000FF"/>
        </w:rPr>
        <w:t>Other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to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3">
        <w:r>
          <w:rPr>
            <w:color w:val="0000FF"/>
            <w:u w:val="single" w:color="0000FF"/>
          </w:rPr>
          <w:t>95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headerReference w:type="even" r:id="rId185"/>
          <w:headerReference w:type="default" r:id="rId186"/>
          <w:footerReference w:type="even" r:id="rId187"/>
          <w:footerReference w:type="default" r:id="rId188"/>
          <w:pgSz w:w="12240" w:h="15840"/>
          <w:pgMar w:header="1000" w:footer="860" w:top="1300" w:bottom="1060" w:left="1100" w:right="140"/>
          <w:pgNumType w:start="9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43" w:id="44"/>
      <w:bookmarkEnd w:id="44"/>
      <w:r>
        <w:rPr>
          <w:b w:val="0"/>
        </w:rPr>
      </w:r>
      <w:r>
        <w:rPr>
          <w:color w:val="000080"/>
        </w:rPr>
        <w:t>Other</w:t>
      </w:r>
      <w:r>
        <w:rPr>
          <w:color w:val="000080"/>
          <w:spacing w:val="-5"/>
        </w:rPr>
        <w:t> </w:t>
      </w:r>
      <w:r>
        <w:rPr>
          <w:color w:val="000080"/>
        </w:rPr>
        <w:t>Methods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2"/>
        </w:rPr>
        <w:t> </w:t>
      </w:r>
      <w:r>
        <w:rPr>
          <w:color w:val="000080"/>
        </w:rPr>
        <w:t>Maintain</w:t>
      </w:r>
      <w:r>
        <w:rPr>
          <w:color w:val="000080"/>
          <w:spacing w:val="-5"/>
        </w:rPr>
        <w:t> </w:t>
      </w:r>
      <w:r>
        <w:rPr>
          <w:color w:val="000080"/>
        </w:rPr>
        <w:t>Templates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allow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/>
        <w:pict>
          <v:group style="position:absolute;margin-left:311.440613pt;margin-top:160.359879pt;width:12pt;height:11.3pt;mso-position-horizontal-relative:page;mso-position-vertical-relative:paragraph;z-index:-33150976" coordorigin="6229,3207" coordsize="240,226">
            <v:line style="position:absolute" from="6332,3214" to="6392,3214" stroked="true" strokeweight=".72pt" strokecolor="#00007f">
              <v:stroke dashstyle="solid"/>
            </v:line>
            <v:shape style="position:absolute;left:6228;top:3221;width:240;height:120" type="#_x0000_t75" stroked="false">
              <v:imagedata r:id="rId189" o:title=""/>
            </v:shape>
            <v:line style="position:absolute" from="6438,3334" to="6452,3334" stroked="true" strokeweight=".72pt" strokecolor="#00007f">
              <v:stroke dashstyle="solid"/>
            </v:line>
            <v:shape style="position:absolute;left:6228;top:3341;width:104;height:29" type="#_x0000_t75" stroked="false">
              <v:imagedata r:id="rId190" o:title=""/>
            </v:shape>
            <v:line style="position:absolute" from="6423,3349" to="6438,3349" stroked="true" strokeweight=".72pt" strokecolor="#00007f">
              <v:stroke dashstyle="solid"/>
            </v:line>
            <v:line style="position:absolute" from="6243,3379" to="6318,3379" stroked="true" strokeweight=".84pt" strokecolor="#6e8b9a">
              <v:stroke dashstyle="solid"/>
            </v:line>
            <v:shape style="position:absolute;left:6332;top:3378;width:60;height:2" coordorigin="6332,3379" coordsize="60,0" path="m6332,3379l6349,3379m6378,3379l6392,3379e" filled="false" stroked="true" strokeweight=".84pt" strokecolor="#00007f">
              <v:path arrowok="t"/>
              <v:stroke dashstyle="solid"/>
            </v:shape>
            <v:shape style="position:absolute;left:6348;top:3394;width:44;height:15" coordorigin="6349,3394" coordsize="44,15" path="m6349,3394l6363,3394m6378,3394l6392,3394m6363,3409l6392,3409e" filled="false" stroked="true" strokeweight=".72pt" strokecolor="#00007f">
              <v:path arrowok="t"/>
              <v:stroke dashstyle="solid"/>
            </v:shape>
            <v:line style="position:absolute" from="6332,3424" to="6392,3424" stroked="true" strokeweight=".84pt" strokecolor="#00007f">
              <v:stroke dashstyle="solid"/>
            </v:line>
            <w10:wrap type="none"/>
          </v:group>
        </w:pict>
      </w:r>
      <w:r>
        <w:rPr/>
        <w:pict>
          <v:group style="position:absolute;margin-left:311.440613pt;margin-top:212.799881pt;width:12pt;height:10.45pt;mso-position-horizontal-relative:page;mso-position-vertical-relative:paragraph;z-index:-33150464" coordorigin="6229,4256" coordsize="240,209">
            <v:shape style="position:absolute;left:6288;top:4256;width:120;height:89" type="#_x0000_t75" stroked="false">
              <v:imagedata r:id="rId191" o:title=""/>
            </v:shape>
            <v:shape style="position:absolute;left:6228;top:4344;width:240;height:120" type="#_x0000_t75" stroked="false">
              <v:imagedata r:id="rId192" o:title=""/>
            </v:shape>
            <w10:wrap type="none"/>
          </v:group>
        </w:pict>
      </w:r>
      <w:r>
        <w:rPr>
          <w:color w:val="000080"/>
        </w:rPr>
        <w:t>Initial</w:t>
      </w:r>
      <w:r>
        <w:rPr>
          <w:color w:val="000080"/>
          <w:spacing w:val="-10"/>
        </w:rPr>
        <w:t> </w:t>
      </w:r>
      <w:r>
        <w:rPr>
          <w:color w:val="000080"/>
        </w:rPr>
        <w:t>screen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Choose</w:t>
            </w:r>
          </w:p>
        </w:tc>
      </w:tr>
      <w:tr>
        <w:trPr>
          <w:trHeight w:val="364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4414" w:type="dxa"/>
          </w:tcPr>
          <w:p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Template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sz w:val="20"/>
              </w:rPr>
              <w:t>Change</w:t>
            </w:r>
          </w:p>
        </w:tc>
      </w:tr>
      <w:tr>
        <w:trPr>
          <w:trHeight w:val="366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reach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4414" w:type="dxa"/>
          </w:tcPr>
          <w:p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Template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sz w:val="20"/>
              </w:rPr>
              <w:t>Display</w:t>
            </w:r>
          </w:p>
        </w:tc>
      </w:tr>
      <w:tr>
        <w:trPr>
          <w:trHeight w:val="364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reach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4414" w:type="dxa"/>
          </w:tcPr>
          <w:p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Template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sz w:val="20"/>
              </w:rPr>
              <w:t>Create</w:t>
            </w:r>
          </w:p>
        </w:tc>
      </w:tr>
      <w:tr>
        <w:trPr>
          <w:trHeight w:val="580" w:hRule="atLeast"/>
        </w:trPr>
        <w:tc>
          <w:tcPr>
            <w:tcW w:w="4414" w:type="dxa"/>
          </w:tcPr>
          <w:p>
            <w:pPr>
              <w:pStyle w:val="TableParagraph"/>
              <w:ind w:left="107" w:right="530"/>
              <w:rPr>
                <w:sz w:val="20"/>
              </w:rPr>
            </w:pPr>
            <w:r>
              <w:rPr>
                <w:sz w:val="20"/>
              </w:rPr>
              <w:t>reach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maintenance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tree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55">
              <w:r>
                <w:rPr>
                  <w:color w:val="0000FF"/>
                  <w:sz w:val="20"/>
                  <w:u w:val="single" w:color="0000FF"/>
                </w:rPr>
                <w:t>120]</w:t>
              </w:r>
            </w:hyperlink>
          </w:p>
        </w:tc>
        <w:tc>
          <w:tcPr>
            <w:tcW w:w="4414" w:type="dxa"/>
          </w:tcPr>
          <w:p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Environment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tree</w:t>
            </w:r>
          </w:p>
        </w:tc>
      </w:tr>
      <w:tr>
        <w:trPr>
          <w:trHeight w:val="580" w:hRule="atLeast"/>
        </w:trPr>
        <w:tc>
          <w:tcPr>
            <w:tcW w:w="4414" w:type="dxa"/>
          </w:tcPr>
          <w:p>
            <w:pPr>
              <w:pStyle w:val="TableParagraph"/>
              <w:ind w:left="107" w:right="530"/>
              <w:rPr>
                <w:sz w:val="20"/>
              </w:rPr>
            </w:pPr>
            <w:r>
              <w:rPr>
                <w:sz w:val="20"/>
              </w:rPr>
              <w:t>reach the maintenance of the </w:t>
            </w:r>
            <w:r>
              <w:rPr>
                <w:color w:val="0000FF"/>
                <w:sz w:val="20"/>
                <w:u w:val="single" w:color="0000FF"/>
              </w:rPr>
              <w:t>environment</w:t>
            </w:r>
            <w:r>
              <w:rPr>
                <w:color w:val="0000FF"/>
                <w:spacing w:val="-5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45">
              <w:r>
                <w:rPr>
                  <w:color w:val="0000FF"/>
                  <w:sz w:val="20"/>
                  <w:u w:val="single" w:color="0000FF"/>
                </w:rPr>
                <w:t>101]</w:t>
              </w:r>
            </w:hyperlink>
          </w:p>
        </w:tc>
        <w:tc>
          <w:tcPr>
            <w:tcW w:w="4414" w:type="dxa"/>
          </w:tcPr>
          <w:p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Environment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sz w:val="20"/>
              </w:rPr>
              <w:t>Maintain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environment</w:t>
            </w:r>
          </w:p>
        </w:tc>
      </w:tr>
      <w:tr>
        <w:trPr>
          <w:trHeight w:val="1038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 w:right="86"/>
              <w:rPr>
                <w:sz w:val="20"/>
              </w:rPr>
            </w:pPr>
            <w:r>
              <w:rPr>
                <w:sz w:val="20"/>
              </w:rPr>
              <w:t>see the Where-used list (an overview of where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templates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sub-templates,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business processes or cost centers 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assigned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to)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Where-used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list</w:t>
            </w:r>
          </w:p>
        </w:tc>
      </w:tr>
      <w:tr>
        <w:trPr>
          <w:trHeight w:val="2080" w:hRule="atLeast"/>
        </w:trPr>
        <w:tc>
          <w:tcPr>
            <w:tcW w:w="4414" w:type="dxa"/>
          </w:tcPr>
          <w:p>
            <w:pPr>
              <w:pStyle w:val="TableParagraph"/>
              <w:ind w:left="107" w:right="86"/>
              <w:rPr>
                <w:sz w:val="20"/>
              </w:rPr>
            </w:pPr>
            <w:r>
              <w:rPr>
                <w:sz w:val="20"/>
              </w:rPr>
              <w:t>display the template hierarchy (an overview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 existing templates), delete templates directly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in this tree structure If you delete a template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from the hierarchy, the template is permanently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deleted from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R/3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System.</w:t>
            </w:r>
          </w:p>
          <w:p>
            <w:pPr>
              <w:pStyle w:val="TableParagraph"/>
              <w:spacing w:before="120"/>
              <w:ind w:left="107" w:right="486"/>
              <w:rPr>
                <w:sz w:val="20"/>
              </w:rPr>
            </w:pPr>
            <w:r>
              <w:rPr>
                <w:sz w:val="20"/>
              </w:rPr>
              <w:t>The hierarchy tree structure consists of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levels </w:t>
            </w:r>
            <w:r>
              <w:rPr>
                <w:rFonts w:ascii="Arial"/>
                <w:i/>
                <w:sz w:val="20"/>
              </w:rPr>
              <w:t>Controlling area</w:t>
            </w:r>
            <w:r>
              <w:rPr>
                <w:sz w:val="20"/>
              </w:rPr>
              <w:t>, </w:t>
            </w:r>
            <w:r>
              <w:rPr>
                <w:rFonts w:ascii="Arial"/>
                <w:i/>
                <w:sz w:val="20"/>
              </w:rPr>
              <w:t>Environment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Template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Sub-template</w:t>
            </w:r>
            <w:r>
              <w:rPr>
                <w:sz w:val="20"/>
              </w:rPr>
              <w:t>.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121"/>
              <w:rPr>
                <w:rFonts w:ascii="Arial" w:hAnsi="Arial"/>
                <w:i/>
                <w:sz w:val="20"/>
              </w:rPr>
            </w:pPr>
            <w:r>
              <w:rPr>
                <w:w w:val="99"/>
                <w:position w:val="4"/>
                <w:sz w:val="20"/>
                <w:u w:val="single" w:color="6E8B9A"/>
              </w:rPr>
              <w:t> </w:t>
            </w:r>
            <w:r>
              <w:rPr>
                <w:position w:val="4"/>
                <w:sz w:val="20"/>
                <w:u w:val="single" w:color="6E8B9A"/>
              </w:rPr>
              <w:t>  </w:t>
            </w:r>
            <w:r>
              <w:rPr>
                <w:spacing w:val="3"/>
                <w:position w:val="4"/>
                <w:sz w:val="20"/>
                <w:u w:val="single" w:color="6E8B9A"/>
              </w:rPr>
              <w:t> </w:t>
            </w:r>
            <w:r>
              <w:rPr>
                <w:spacing w:val="-1"/>
                <w:position w:val="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Environment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Hierarchy</w:t>
            </w:r>
          </w:p>
        </w:tc>
      </w:tr>
      <w:tr>
        <w:trPr>
          <w:trHeight w:val="1897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Generate templates (this occurs after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transport;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Transport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Settings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Activity-</w:t>
            </w:r>
            <w:r>
              <w:rPr>
                <w:color w:val="0000FF"/>
                <w:spacing w:val="-52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Based Costing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  <w:r>
              <w:rPr>
                <w:sz w:val="20"/>
              </w:rPr>
              <w:t>)</w:t>
            </w:r>
          </w:p>
          <w:p>
            <w:pPr>
              <w:pStyle w:val="TableParagraph"/>
              <w:spacing w:before="3" w:after="1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18pt;height:18pt;mso-position-horizontal-relative:char;mso-position-vertical-relative:line" coordorigin="0,0" coordsize="360,360">
                  <v:line style="position:absolute" from="163,7" to="194,7" stroked="true" strokeweight=".72pt" strokecolor="#000000">
                    <v:stroke dashstyle="solid"/>
                  </v:line>
                  <v:shape style="position:absolute;left:0;top:14;width:360;height:329" type="#_x0000_t75" stroked="false">
                    <v:imagedata r:id="rId91" o:title=""/>
                  </v:shape>
                  <v:line style="position:absolute" from="29,352" to="343,352" stroked="true" strokeweight=".84pt" strokecolor="#bdbdbd">
                    <v:stroke dashstyle="solid"/>
                  </v:line>
                </v:group>
              </w:pic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87"/>
              <w:ind w:left="107"/>
              <w:rPr>
                <w:sz w:val="20"/>
              </w:rPr>
            </w:pPr>
            <w:r>
              <w:rPr>
                <w:sz w:val="20"/>
              </w:rPr>
              <w:t>Generating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templates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area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consuming.</w:t>
            </w:r>
          </w:p>
        </w:tc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hierarchy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display.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8" w:val="left" w:leader="none"/>
              </w:tabs>
              <w:spacing w:line="240" w:lineRule="auto" w:before="118" w:after="0"/>
              <w:ind w:left="467" w:right="290" w:hanging="360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environment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template.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762" w:val="left" w:leader="none"/>
                <w:tab w:pos="763" w:val="left" w:leader="none"/>
              </w:tabs>
              <w:spacing w:line="240" w:lineRule="auto" w:before="143" w:after="0"/>
              <w:ind w:left="762" w:right="0" w:hanging="656"/>
              <w:jc w:val="left"/>
              <w:rPr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Processing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Generate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sz w:val="20"/>
              </w:rPr>
              <w:t>.</w:t>
            </w:r>
          </w:p>
          <w:p>
            <w:pPr>
              <w:pStyle w:val="TableParagraph"/>
              <w:spacing w:before="122"/>
              <w:ind w:left="107" w:right="159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templates belonging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chosen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generated.</w:t>
            </w:r>
          </w:p>
        </w:tc>
      </w:tr>
      <w:tr>
        <w:trPr>
          <w:trHeight w:val="810" w:hRule="atLeast"/>
        </w:trPr>
        <w:tc>
          <w:tcPr>
            <w:tcW w:w="4414" w:type="dxa"/>
          </w:tcPr>
          <w:p>
            <w:pPr>
              <w:pStyle w:val="TableParagraph"/>
              <w:ind w:left="107" w:right="684"/>
              <w:jc w:val="both"/>
              <w:rPr>
                <w:sz w:val="20"/>
              </w:rPr>
            </w:pPr>
            <w:r>
              <w:rPr>
                <w:sz w:val="20"/>
              </w:rPr>
              <w:t>see an overview of the individual rows 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templates which were created, viewed or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changed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Goto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Overview: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before="0"/>
        <w:ind w:left="715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329.440613pt;margin-top:-110.380119pt;width:12pt;height:11.3pt;mso-position-horizontal-relative:page;mso-position-vertical-relative:paragraph;z-index:-33149952" coordorigin="6589,-2208" coordsize="240,226">
            <v:line style="position:absolute" from="6663,-2200" to="6738,-2200" stroked="true" strokeweight=".72pt" strokecolor="#000000">
              <v:stroke dashstyle="solid"/>
            </v:line>
            <v:shape style="position:absolute;left:6588;top:-2194;width:240;height:212" type="#_x0000_t75" stroked="false">
              <v:imagedata r:id="rId193" o:title=""/>
            </v:shape>
            <w10:wrap type="none"/>
          </v:group>
        </w:pict>
      </w:r>
      <w:r>
        <w:rPr/>
        <w:pict>
          <v:group style="position:absolute;margin-left:311.440613pt;margin-top:-61.420219pt;width:12pt;height:11.3pt;mso-position-horizontal-relative:page;mso-position-vertical-relative:paragraph;z-index:-33149440" coordorigin="6229,-1228" coordsize="240,226">
            <v:shape style="position:absolute;left:6332;top:-1229;width:137;height:104" type="#_x0000_t75" stroked="false">
              <v:imagedata r:id="rId194" o:title=""/>
            </v:shape>
            <v:shape style="position:absolute;left:6228;top:-1126;width:240;height:123" type="#_x0000_t75" stroked="false">
              <v:imagedata r:id="rId195" o:title=""/>
            </v:shape>
            <w10:wrap type="none"/>
          </v:group>
        </w:pict>
      </w:r>
      <w:r>
        <w:rPr>
          <w:rFonts w:ascii="Arial"/>
          <w:b/>
          <w:color w:val="000080"/>
          <w:sz w:val="20"/>
        </w:rPr>
        <w:t>Overview</w:t>
      </w:r>
      <w:r>
        <w:rPr>
          <w:rFonts w:ascii="Arial"/>
          <w:b/>
          <w:color w:val="000080"/>
          <w:spacing w:val="-2"/>
          <w:sz w:val="20"/>
        </w:rPr>
        <w:t> </w:t>
      </w:r>
      <w:r>
        <w:rPr>
          <w:rFonts w:ascii="Arial"/>
          <w:b/>
          <w:color w:val="000080"/>
          <w:sz w:val="20"/>
        </w:rPr>
        <w:t>Screen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4414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Choose</w:t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pict>
          <v:group style="position:absolute;margin-left:311.440613pt;margin-top:28.299677pt;width:12pt;height:11.3pt;mso-position-horizontal-relative:page;mso-position-vertical-relative:paragraph;z-index:-33148416" coordorigin="6229,566" coordsize="240,226">
            <v:shape style="position:absolute;left:6228;top:566;width:240;height:75" type="#_x0000_t75" stroked="false">
              <v:imagedata r:id="rId196" o:title=""/>
            </v:shape>
            <v:shape style="position:absolute;left:6243;top:609;width:226;height:46" type="#_x0000_t75" stroked="false">
              <v:imagedata r:id="rId197" o:title=""/>
            </v:shape>
            <v:line style="position:absolute" from="6303,662" to="6318,662" stroked="true" strokeweight=".72pt" strokecolor="#000000">
              <v:stroke dashstyle="solid"/>
            </v:line>
            <v:shape style="position:absolute;left:6272;top:654;width:197;height:137" type="#_x0000_t75" stroked="false">
              <v:imagedata r:id="rId198" o:title=""/>
            </v:shape>
            <w10:wrap type="none"/>
          </v:group>
        </w:pict>
      </w:r>
      <w:r>
        <w:rPr/>
        <w:pict>
          <v:group style="position:absolute;margin-left:311.440613pt;margin-top:78.459679pt;width:12pt;height:11.3pt;mso-position-horizontal-relative:page;mso-position-vertical-relative:paragraph;z-index:-33147904" coordorigin="6229,1569" coordsize="240,226">
            <v:shape style="position:absolute;left:6303;top:1576;width:106;height:29" coordorigin="6303,1576" coordsize="106,29" path="m6318,1576l6332,1576m6363,1576l6409,1576m6318,1591l6363,1591m6392,1591l6409,1591m6303,1605l6332,1605m6392,1605l6409,1605e" filled="false" stroked="true" strokeweight=".72pt" strokecolor="#000000">
              <v:path arrowok="t"/>
              <v:stroke dashstyle="solid"/>
            </v:shape>
            <v:shape style="position:absolute;left:6272;top:1620;width:137;height:2" coordorigin="6272,1621" coordsize="137,0" path="m6272,1621l6303,1621m6392,1621l6409,1621e" filled="false" stroked="true" strokeweight=".84pt" strokecolor="#000000">
              <v:path arrowok="t"/>
              <v:stroke dashstyle="solid"/>
            </v:shape>
            <v:shape style="position:absolute;left:6228;top:1629;width:240;height:120" type="#_x0000_t75" stroked="false">
              <v:imagedata r:id="rId199" o:title=""/>
            </v:shape>
            <v:line style="position:absolute" from="6378,1741" to="6469,1741" stroked="true" strokeweight=".84pt" strokecolor="#6e8b9a">
              <v:stroke dashstyle="solid"/>
            </v:line>
            <v:shape style="position:absolute;left:6228;top:1749;width:104;height:29" type="#_x0000_t75" stroked="false">
              <v:imagedata r:id="rId200" o:title=""/>
            </v:shape>
            <v:line style="position:absolute" from="6243,1786" to="6332,1786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311.440613pt;margin-top:196.800003pt;width:12pt;height:11.3pt;mso-position-horizontal-relative:page;mso-position-vertical-relative:page;z-index:-33147392" coordorigin="6229,3936" coordsize="240,226">
            <v:line style="position:absolute" from="6332,3943" to="6392,3943" stroked="true" strokeweight=".72pt" strokecolor="#00007f">
              <v:stroke dashstyle="solid"/>
            </v:line>
            <v:shape style="position:absolute;left:6228;top:3950;width:240;height:120" type="#_x0000_t75" stroked="false">
              <v:imagedata r:id="rId201" o:title=""/>
            </v:shape>
            <v:line style="position:absolute" from="6438,4063" to="6452,4063" stroked="true" strokeweight=".72pt" strokecolor="#00007f">
              <v:stroke dashstyle="solid"/>
            </v:line>
            <v:shape style="position:absolute;left:6228;top:4070;width:104;height:29" type="#_x0000_t75" stroked="false">
              <v:imagedata r:id="rId190" o:title=""/>
            </v:shape>
            <v:line style="position:absolute" from="6423,4078" to="6438,4078" stroked="true" strokeweight=".72pt" strokecolor="#00007f">
              <v:stroke dashstyle="solid"/>
            </v:line>
            <v:line style="position:absolute" from="6243,4108" to="6318,4108" stroked="true" strokeweight=".84pt" strokecolor="#6e8b9a">
              <v:stroke dashstyle="solid"/>
            </v:line>
            <v:shape style="position:absolute;left:6332;top:4107;width:60;height:2" coordorigin="6332,4108" coordsize="60,0" path="m6332,4108l6349,4108m6378,4108l6392,4108e" filled="false" stroked="true" strokeweight=".84pt" strokecolor="#00007f">
              <v:path arrowok="t"/>
              <v:stroke dashstyle="solid"/>
            </v:shape>
            <v:shape style="position:absolute;left:6348;top:4123;width:44;height:15" coordorigin="6349,4123" coordsize="44,15" path="m6349,4123l6363,4123m6378,4123l6392,4123m6363,4138l6392,4138e" filled="false" stroked="true" strokeweight=".72pt" strokecolor="#00007f">
              <v:path arrowok="t"/>
              <v:stroke dashstyle="solid"/>
            </v:shape>
            <v:line style="position:absolute" from="6332,4153" to="6392,4153" stroked="true" strokeweight=".84pt" strokecolor="#00007f">
              <v:stroke dashstyle="solid"/>
            </v:line>
            <w10:wrap type="none"/>
          </v:group>
        </w:pict>
      </w:r>
      <w:r>
        <w:rPr/>
        <w:pict>
          <v:group style="position:absolute;margin-left:311.440613pt;margin-top:309.720001pt;width:12pt;height:11.3pt;mso-position-horizontal-relative:page;mso-position-vertical-relative:page;z-index:-33146880" coordorigin="6229,6194" coordsize="240,226">
            <v:shape style="position:absolute;left:6317;top:6194;width:135;height:29" type="#_x0000_t75" stroked="false">
              <v:imagedata r:id="rId202" o:title=""/>
            </v:shape>
            <v:shape style="position:absolute;left:6228;top:6230;width:240;height:190" type="#_x0000_t75" stroked="false">
              <v:imagedata r:id="rId203" o:title=""/>
            </v:shape>
            <w10:wrap type="none"/>
          </v:group>
        </w:pict>
      </w:r>
      <w:r>
        <w:rPr/>
        <w:pict>
          <v:group style="position:absolute;margin-left:311.440613pt;margin-top:521.879883pt;width:12pt;height:10.45pt;mso-position-horizontal-relative:page;mso-position-vertical-relative:page;z-index:-33146368" coordorigin="6229,10438" coordsize="240,209">
            <v:shape style="position:absolute;left:6288;top:10437;width:120;height:89" type="#_x0000_t75" stroked="false">
              <v:imagedata r:id="rId191" o:title=""/>
            </v:shape>
            <v:shape style="position:absolute;left:6228;top:10526;width:240;height:120" type="#_x0000_t75" stroked="false">
              <v:imagedata r:id="rId192" o:title=""/>
            </v:shape>
            <w10:wrap type="none"/>
          </v:group>
        </w:pict>
      </w:r>
      <w:r>
        <w:rPr/>
        <w:pict>
          <v:group style="position:absolute;margin-left:311.440613pt;margin-top:541.799927pt;width:12pt;height:11.3pt;mso-position-horizontal-relative:page;mso-position-vertical-relative:page;z-index:-33145856" coordorigin="6229,10836" coordsize="240,226">
            <v:line style="position:absolute" from="6303,10843" to="6378,10843" stroked="true" strokeweight=".72pt" strokecolor="#000000">
              <v:stroke dashstyle="solid"/>
            </v:line>
            <v:shape style="position:absolute;left:6228;top:10850;width:240;height:212" type="#_x0000_t75" stroked="false">
              <v:imagedata r:id="rId193" o:title=""/>
            </v:shape>
            <w10:wrap type="none"/>
          </v:group>
        </w:pict>
      </w:r>
      <w:r>
        <w:rPr/>
        <w:pict>
          <v:group style="position:absolute;margin-left:366.640594pt;margin-top:561.840027pt;width:12pt;height:11.3pt;mso-position-horizontal-relative:page;mso-position-vertical-relative:page;z-index:-33145344" coordorigin="7333,11237" coordsize="240,226">
            <v:shape style="position:absolute;left:7332;top:11236;width:240;height:120" type="#_x0000_t75" stroked="false">
              <v:imagedata r:id="rId204" o:title=""/>
            </v:shape>
            <v:shape style="position:absolute;left:7332;top:11356;width:240;height:106" type="#_x0000_t75" stroked="false">
              <v:imagedata r:id="rId205" o:title=""/>
            </v:shape>
            <w10:wrap type="none"/>
          </v:group>
        </w:pict>
      </w:r>
      <w:r>
        <w:rPr/>
        <w:pict>
          <v:group style="position:absolute;margin-left:367.360596pt;margin-top:610.919983pt;width:10.45pt;height:9.75pt;mso-position-horizontal-relative:page;mso-position-vertical-relative:page;z-index:-33144832" coordorigin="7347,12218" coordsize="209,195">
            <v:shape style="position:absolute;left:7361;top:12225;width:180;height:60" coordorigin="7362,12226" coordsize="180,60" path="m7513,12226l7542,12226m7362,12286l7393,12286e" filled="false" stroked="true" strokeweight=".72pt" strokecolor="#000000">
              <v:path arrowok="t"/>
              <v:stroke dashstyle="solid"/>
            </v:shape>
            <v:shape style="position:absolute;left:7347;top:12232;width:209;height:166" type="#_x0000_t75" stroked="false">
              <v:imagedata r:id="rId127" o:title=""/>
            </v:shape>
            <v:line style="position:absolute" from="7393,12406" to="7436,12406" stroked="true" strokeweight=".72pt" strokecolor="#6e8b9a">
              <v:stroke dashstyle="solid"/>
            </v:line>
            <w10:wrap type="none"/>
          </v:group>
        </w:pict>
      </w:r>
      <w:r>
        <w:rPr/>
        <w:t>Other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Templates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580" w:hRule="atLeast"/>
        </w:trPr>
        <w:tc>
          <w:tcPr>
            <w:tcW w:w="4414" w:type="dxa"/>
          </w:tcPr>
          <w:p>
            <w:pPr>
              <w:pStyle w:val="TableParagraph"/>
              <w:ind w:left="107" w:right="147"/>
              <w:rPr>
                <w:sz w:val="20"/>
              </w:rPr>
            </w:pPr>
            <w:r>
              <w:rPr>
                <w:sz w:val="20"/>
              </w:rPr>
              <w:t>switch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reverse)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5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Display/Change</w:t>
            </w:r>
          </w:p>
        </w:tc>
      </w:tr>
      <w:tr>
        <w:trPr>
          <w:trHeight w:val="402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entries</w:t>
            </w:r>
          </w:p>
        </w:tc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rFonts w:ascii="Arial" w:hAnsi="Arial"/>
                <w:i/>
                <w:sz w:val="20"/>
              </w:rPr>
            </w:pPr>
            <w:r>
              <w:rPr/>
              <w:drawing>
                <wp:inline distT="0" distB="0" distL="0" distR="0">
                  <wp:extent cx="152400" cy="152401"/>
                  <wp:effectExtent l="0" t="0" r="0" b="0"/>
                  <wp:docPr id="91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97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Save</w:t>
            </w:r>
          </w:p>
        </w:tc>
      </w:tr>
      <w:tr>
        <w:trPr>
          <w:trHeight w:val="1041" w:hRule="atLeast"/>
        </w:trPr>
        <w:tc>
          <w:tcPr>
            <w:tcW w:w="4414" w:type="dxa"/>
          </w:tcPr>
          <w:p>
            <w:pPr>
              <w:pStyle w:val="TableParagraph"/>
              <w:ind w:left="107" w:right="286"/>
              <w:rPr>
                <w:sz w:val="20"/>
              </w:rPr>
            </w:pPr>
            <w:r>
              <w:rPr>
                <w:sz w:val="20"/>
              </w:rPr>
              <w:t>Check your entries (the system performs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syntax check of formulas and methods,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also ensures that all objects exist; it returns a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message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checking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done)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Check</w:t>
            </w:r>
          </w:p>
        </w:tc>
      </w:tr>
      <w:tr>
        <w:trPr>
          <w:trHeight w:val="388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Where-used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Where-used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list</w:t>
            </w:r>
          </w:p>
        </w:tc>
      </w:tr>
      <w:tr>
        <w:trPr>
          <w:trHeight w:val="609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</w:t>
            </w:r>
          </w:p>
        </w:tc>
        <w:tc>
          <w:tcPr>
            <w:tcW w:w="4414" w:type="dxa"/>
          </w:tcPr>
          <w:p>
            <w:pPr>
              <w:pStyle w:val="TableParagraph"/>
              <w:spacing w:line="230" w:lineRule="auto" w:before="66"/>
              <w:ind w:left="107" w:right="906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Actual column </w:t>
            </w:r>
            <w:r>
              <w:rPr>
                <w:sz w:val="20"/>
              </w:rPr>
              <w:t>or </w:t>
            </w:r>
            <w:r>
              <w:rPr>
                <w:rFonts w:ascii="Arial" w:hAnsi="Arial"/>
                <w:i/>
                <w:sz w:val="20"/>
              </w:rPr>
              <w:t>Template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</w:t>
            </w:r>
            <w:r>
              <w:rPr>
                <w:rFonts w:ascii="Arial" w:hAnsi="Arial"/>
                <w:i/>
                <w:spacing w:val="-5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selection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Symbol" w:hAnsi="Symbol"/>
                <w:sz w:val="21"/>
              </w:rPr>
              <w:t></w:t>
            </w:r>
            <w:r>
              <w:rPr>
                <w:rFonts w:ascii="Times New Roman" w:hAnsi="Times New Roman"/>
                <w:spacing w:val="4"/>
                <w:sz w:val="21"/>
              </w:rPr>
              <w:t> </w:t>
            </w:r>
            <w:r>
              <w:rPr>
                <w:rFonts w:ascii="Arial" w:hAnsi="Arial"/>
                <w:i/>
                <w:sz w:val="20"/>
              </w:rPr>
              <w:t>Actual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</w:t>
            </w:r>
          </w:p>
        </w:tc>
      </w:tr>
      <w:tr>
        <w:trPr>
          <w:trHeight w:val="611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Plan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column</w:t>
            </w:r>
          </w:p>
        </w:tc>
        <w:tc>
          <w:tcPr>
            <w:tcW w:w="4414" w:type="dxa"/>
          </w:tcPr>
          <w:p>
            <w:pPr>
              <w:pStyle w:val="TableParagraph"/>
              <w:spacing w:line="240" w:lineRule="exact" w:before="58"/>
              <w:ind w:left="107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Plan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selection</w:t>
            </w:r>
          </w:p>
          <w:p>
            <w:pPr>
              <w:pStyle w:val="TableParagraph"/>
              <w:spacing w:line="252" w:lineRule="exact" w:before="0"/>
              <w:ind w:left="107"/>
              <w:rPr>
                <w:rFonts w:ascii="Arial" w:hAnsi="Arial"/>
                <w:i/>
                <w:sz w:val="20"/>
              </w:rPr>
            </w:pPr>
            <w:r>
              <w:rPr>
                <w:rFonts w:ascii="Symbol" w:hAnsi="Symbol"/>
                <w:sz w:val="21"/>
              </w:rPr>
              <w:t></w:t>
            </w:r>
            <w:r>
              <w:rPr>
                <w:rFonts w:ascii="Times New Roman" w:hAnsi="Times New Roman"/>
                <w:spacing w:val="-3"/>
                <w:sz w:val="21"/>
              </w:rPr>
              <w:t> </w:t>
            </w:r>
            <w:r>
              <w:rPr>
                <w:rFonts w:ascii="Arial" w:hAnsi="Arial"/>
                <w:i/>
                <w:sz w:val="20"/>
              </w:rPr>
              <w:t>Plan</w:t>
            </w:r>
            <w:r>
              <w:rPr>
                <w:rFonts w:ascii="Arial" w:hAnsi="Arial"/>
                <w:i/>
                <w:spacing w:val="-5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</w:t>
            </w:r>
          </w:p>
        </w:tc>
      </w:tr>
      <w:tr>
        <w:trPr>
          <w:trHeight w:val="609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columns</w:t>
            </w:r>
          </w:p>
        </w:tc>
        <w:tc>
          <w:tcPr>
            <w:tcW w:w="4414" w:type="dxa"/>
          </w:tcPr>
          <w:p>
            <w:pPr>
              <w:pStyle w:val="TableParagraph"/>
              <w:spacing w:line="240" w:lineRule="exact" w:before="58"/>
              <w:ind w:left="107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all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columns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selection</w:t>
            </w:r>
          </w:p>
          <w:p>
            <w:pPr>
              <w:pStyle w:val="TableParagraph"/>
              <w:spacing w:line="252" w:lineRule="exact" w:before="0"/>
              <w:ind w:left="107"/>
              <w:rPr>
                <w:rFonts w:ascii="Arial" w:hAnsi="Arial"/>
                <w:i/>
                <w:sz w:val="20"/>
              </w:rPr>
            </w:pPr>
            <w:r>
              <w:rPr>
                <w:rFonts w:ascii="Symbol" w:hAnsi="Symbol"/>
                <w:sz w:val="21"/>
              </w:rPr>
              <w:t></w:t>
            </w:r>
            <w:r>
              <w:rPr>
                <w:rFonts w:ascii="Times New Roman" w:hAnsi="Times New Roman"/>
                <w:spacing w:val="-2"/>
                <w:sz w:val="21"/>
              </w:rPr>
              <w:t> </w:t>
            </w:r>
            <w:r>
              <w:rPr>
                <w:rFonts w:ascii="Arial" w:hAnsi="Arial"/>
                <w:i/>
                <w:sz w:val="20"/>
              </w:rPr>
              <w:t>All</w:t>
            </w:r>
            <w:r>
              <w:rPr>
                <w:rFonts w:ascii="Arial" w:hAnsi="Arial"/>
                <w:i/>
                <w:spacing w:val="-6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columns</w:t>
            </w:r>
          </w:p>
        </w:tc>
      </w:tr>
      <w:tr>
        <w:trPr>
          <w:trHeight w:val="1038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existing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template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create (all rows of the existing template will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inserted in the current template, and can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thereafter)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Insert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</w:p>
        </w:tc>
      </w:tr>
      <w:tr>
        <w:trPr>
          <w:trHeight w:val="3184" w:hRule="atLeast"/>
        </w:trPr>
        <w:tc>
          <w:tcPr>
            <w:tcW w:w="4414" w:type="dxa"/>
          </w:tcPr>
          <w:p>
            <w:pPr>
              <w:pStyle w:val="TableParagraph"/>
              <w:ind w:left="107" w:right="286"/>
              <w:rPr>
                <w:sz w:val="20"/>
              </w:rPr>
            </w:pPr>
            <w:r>
              <w:rPr>
                <w:sz w:val="20"/>
              </w:rPr>
              <w:t>assign a receiver object to a template -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reach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respective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transaction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7" w:val="left" w:leader="none"/>
                <w:tab w:pos="468" w:val="left" w:leader="none"/>
              </w:tabs>
              <w:spacing w:line="240" w:lineRule="auto" w:before="119" w:after="0"/>
              <w:ind w:left="467" w:right="201" w:hanging="360"/>
              <w:jc w:val="left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Assigning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Cost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and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Calculations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hyperlink w:history="true" w:anchor="_bookmark187">
              <w:r>
                <w:rPr>
                  <w:color w:val="0000FF"/>
                  <w:sz w:val="20"/>
                  <w:u w:val="single" w:color="0000FF"/>
                </w:rPr>
                <w:t>353]</w:t>
              </w:r>
            </w:hyperlink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7" w:val="left" w:leader="none"/>
                <w:tab w:pos="468" w:val="left" w:leader="none"/>
              </w:tabs>
              <w:spacing w:line="240" w:lineRule="auto" w:before="121" w:after="0"/>
              <w:ind w:left="467" w:right="612" w:hanging="360"/>
              <w:jc w:val="left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Templates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Bus.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Proc./Cost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Center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Assignment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1"/>
                <w:sz w:val="20"/>
                <w:u w:val="single" w:color="0000FF"/>
              </w:rPr>
              <w:t> </w:t>
            </w:r>
            <w:hyperlink w:history="true" w:anchor="_bookmark193">
              <w:r>
                <w:rPr>
                  <w:color w:val="0000FF"/>
                  <w:sz w:val="20"/>
                  <w:u w:val="single" w:color="0000FF"/>
                </w:rPr>
                <w:t>365]</w:t>
              </w:r>
            </w:hyperlink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7" w:val="left" w:leader="none"/>
                <w:tab w:pos="468" w:val="left" w:leader="none"/>
              </w:tabs>
              <w:spacing w:line="240" w:lineRule="auto" w:before="117" w:after="0"/>
              <w:ind w:left="467" w:right="801" w:hanging="360"/>
              <w:jc w:val="left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Assigning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Templates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Processes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(Formula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Planning)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112">
              <w:r>
                <w:rPr>
                  <w:color w:val="0000FF"/>
                  <w:sz w:val="20"/>
                  <w:u w:val="single" w:color="0000FF"/>
                </w:rPr>
                <w:t>227]</w:t>
              </w:r>
            </w:hyperlink>
            <w:r>
              <w:rPr>
                <w:sz w:val="20"/>
              </w:rPr>
              <w:t>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7" w:val="left" w:leader="none"/>
                <w:tab w:pos="468" w:val="left" w:leader="none"/>
              </w:tabs>
              <w:spacing w:line="240" w:lineRule="auto" w:before="118" w:after="0"/>
              <w:ind w:left="467" w:right="842" w:hanging="360"/>
              <w:jc w:val="left"/>
              <w:rPr>
                <w:sz w:val="20"/>
              </w:rPr>
            </w:pPr>
            <w:r>
              <w:rPr>
                <w:sz w:val="20"/>
              </w:rPr>
              <w:t>Template-Allocation for Profitability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Segment</w:t>
            </w:r>
            <w:r>
              <w:rPr>
                <w:color w:val="0000FF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 Allocation for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Profitability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Segment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188">
              <w:r>
                <w:rPr>
                  <w:color w:val="0000FF"/>
                  <w:sz w:val="20"/>
                  <w:u w:val="single" w:color="0000FF"/>
                </w:rPr>
                <w:t>355]</w:t>
              </w:r>
            </w:hyperlink>
          </w:p>
        </w:tc>
        <w:tc>
          <w:tcPr>
            <w:tcW w:w="4414" w:type="dxa"/>
          </w:tcPr>
          <w:p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Environment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sz w:val="20"/>
              </w:rPr>
              <w:t>Assignment</w:t>
            </w:r>
          </w:p>
        </w:tc>
      </w:tr>
      <w:tr>
        <w:trPr>
          <w:trHeight w:val="388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template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hierarchy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121"/>
              <w:rPr>
                <w:rFonts w:ascii="Arial" w:hAnsi="Arial"/>
                <w:i/>
                <w:sz w:val="20"/>
              </w:rPr>
            </w:pPr>
            <w:r>
              <w:rPr>
                <w:w w:val="99"/>
                <w:sz w:val="20"/>
                <w:u w:val="single" w:color="6E8B9A"/>
              </w:rPr>
              <w:t> </w:t>
            </w:r>
            <w:r>
              <w:rPr>
                <w:sz w:val="20"/>
                <w:u w:val="single" w:color="6E8B9A"/>
              </w:rPr>
              <w:t>  </w:t>
            </w:r>
            <w:r>
              <w:rPr>
                <w:spacing w:val="3"/>
                <w:sz w:val="20"/>
                <w:u w:val="single" w:color="6E8B9A"/>
              </w:rPr>
              <w:t> 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Environment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Hierarchy</w:t>
            </w:r>
          </w:p>
        </w:tc>
      </w:tr>
      <w:tr>
        <w:trPr>
          <w:trHeight w:val="388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Generate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templates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(see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above)</w:t>
            </w:r>
          </w:p>
        </w:tc>
        <w:tc>
          <w:tcPr>
            <w:tcW w:w="4414" w:type="dxa"/>
          </w:tcPr>
          <w:p>
            <w:pPr>
              <w:pStyle w:val="TableParagraph"/>
              <w:spacing w:before="82"/>
              <w:ind w:left="402"/>
              <w:rPr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Processing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Generate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sz w:val="20"/>
              </w:rPr>
              <w:t>.</w:t>
            </w:r>
          </w:p>
        </w:tc>
      </w:tr>
      <w:tr>
        <w:trPr>
          <w:trHeight w:val="2164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  <w:p>
            <w:pPr>
              <w:pStyle w:val="TableParagraph"/>
              <w:spacing w:before="5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18pt;height:18pt;mso-position-horizontal-relative:char;mso-position-vertical-relative:line" coordorigin="0,0" coordsize="360,360">
                  <v:line style="position:absolute" from="163,7" to="194,7" stroked="true" strokeweight=".72pt" strokecolor="#000000">
                    <v:stroke dashstyle="solid"/>
                  </v:line>
                  <v:shape style="position:absolute;left:0;top:14;width:360;height:329" type="#_x0000_t75" stroked="false">
                    <v:imagedata r:id="rId91" o:title=""/>
                  </v:shape>
                  <v:line style="position:absolute" from="29,352" to="343,352" stroked="true" strokeweight=".84pt" strokecolor="#bdbdbd">
                    <v:stroke dashstyle="solid"/>
                  </v:line>
                </v:group>
              </w:pic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87"/>
              <w:ind w:left="107" w:right="107"/>
              <w:rPr>
                <w:sz w:val="20"/>
              </w:rPr>
            </w:pPr>
            <w:r>
              <w:rPr>
                <w:sz w:val="20"/>
              </w:rPr>
              <w:t>You can test only the templates of environment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001!</w:t>
            </w:r>
          </w:p>
        </w:tc>
        <w:tc>
          <w:tcPr>
            <w:tcW w:w="4414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468" w:val="left" w:leader="none"/>
                <w:tab w:pos="1451" w:val="left" w:leader="none"/>
              </w:tabs>
              <w:spacing w:line="240" w:lineRule="auto" w:before="98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  <w:tab/>
              <w:t>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8" w:val="left" w:leader="none"/>
              </w:tabs>
              <w:spacing w:line="242" w:lineRule="auto" w:before="118" w:after="0"/>
              <w:ind w:left="467" w:right="534" w:hanging="360"/>
              <w:jc w:val="left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Parameters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testing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8" w:val="left" w:leader="none"/>
                <w:tab w:pos="1451" w:val="left" w:leader="none"/>
              </w:tabs>
              <w:spacing w:line="240" w:lineRule="auto" w:before="154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  <w:tab/>
              <w:t>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68" w:val="left" w:leader="none"/>
              </w:tabs>
              <w:spacing w:line="240" w:lineRule="auto" w:before="121" w:after="0"/>
              <w:ind w:left="467" w:right="276" w:hanging="360"/>
              <w:jc w:val="left"/>
              <w:rPr>
                <w:sz w:val="20"/>
              </w:rPr>
            </w:pPr>
            <w:r>
              <w:rPr>
                <w:sz w:val="20"/>
              </w:rPr>
              <w:t>you reach</w:t>
            </w:r>
            <w:r>
              <w:rPr>
                <w:color w:val="0000FF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 Trace: Basic screen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</w:t>
            </w:r>
            <w:hyperlink w:history="true" w:anchor="_bookmark77">
              <w:r>
                <w:rPr>
                  <w:color w:val="0000FF"/>
                  <w:sz w:val="20"/>
                  <w:u w:val="single" w:color="0000FF"/>
                </w:rPr>
                <w:t>164]</w:t>
              </w:r>
              <w:r>
                <w:rPr>
                  <w:color w:val="0000FF"/>
                  <w:sz w:val="20"/>
                </w:rPr>
                <w:t> </w:t>
              </w:r>
            </w:hyperlink>
            <w:r>
              <w:rPr>
                <w:sz w:val="20"/>
              </w:rPr>
              <w:t>and can continue to</w:t>
            </w:r>
            <w:r>
              <w:rPr>
                <w:color w:val="0000FF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</w:t>
            </w:r>
            <w:r>
              <w:rPr>
                <w:color w:val="0000FF"/>
                <w:spacing w:val="-5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Trace: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Detail</w:t>
            </w:r>
            <w:r>
              <w:rPr>
                <w:color w:val="0000FF"/>
                <w:spacing w:val="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</w:t>
            </w:r>
            <w:hyperlink w:history="true" w:anchor="_bookmark78">
              <w:r>
                <w:rPr>
                  <w:color w:val="0000FF"/>
                  <w:sz w:val="20"/>
                  <w:u w:val="single" w:color="0000FF"/>
                </w:rPr>
                <w:t>165]</w:t>
              </w:r>
              <w:r>
                <w:rPr>
                  <w:color w:val="0000FF"/>
                  <w:sz w:val="20"/>
                </w:rPr>
                <w:t> 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255.040604pt;margin-top:281.399994pt;width:10.45pt;height:9.75pt;mso-position-horizontal-relative:page;mso-position-vertical-relative:page;z-index:-33143808" coordorigin="5101,5628" coordsize="209,195">
            <v:shape style="position:absolute;left:5115;top:5635;width:180;height:60" coordorigin="5115,5635" coordsize="180,60" path="m5266,5635l5295,5635m5115,5695l5146,5695e" filled="false" stroked="true" strokeweight=".72pt" strokecolor="#000000">
              <v:path arrowok="t"/>
              <v:stroke dashstyle="solid"/>
            </v:shape>
            <v:shape style="position:absolute;left:5100;top:5642;width:209;height:166" type="#_x0000_t75" stroked="false">
              <v:imagedata r:id="rId127" o:title=""/>
            </v:shape>
            <v:line style="position:absolute" from="5146,5815" to="5190,5815" stroked="true" strokeweight=".72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52.160599pt;margin-top:347.76001pt;width:12pt;height:11.3pt;mso-position-horizontal-relative:page;mso-position-vertical-relative:page;z-index:-33143296" coordorigin="5043,6955" coordsize="240,226">
            <v:shape style="position:absolute;left:5043;top:6955;width:224;height:75" type="#_x0000_t75" stroked="false">
              <v:imagedata r:id="rId206" o:title=""/>
            </v:shape>
            <v:shape style="position:absolute;left:5043;top:7017;width:240;height:147" type="#_x0000_t75" stroked="false">
              <v:imagedata r:id="rId207" o:title=""/>
            </v:shape>
            <v:line style="position:absolute" from="5132,7172" to="5283,7172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52.160599pt;margin-top:384.720001pt;width:12pt;height:11.3pt;mso-position-horizontal-relative:page;mso-position-vertical-relative:page;z-index:-33142784" coordorigin="5043,7694" coordsize="240,226">
            <v:shape style="position:absolute;left:5043;top:7694;width:209;height:29" type="#_x0000_t75" stroked="false">
              <v:imagedata r:id="rId208" o:title=""/>
            </v:shape>
            <v:shape style="position:absolute;left:5043;top:7728;width:240;height:192" type="#_x0000_t75" stroked="false">
              <v:imagedata r:id="rId209" o:title=""/>
            </v:shape>
            <w10:wrap type="none"/>
          </v:group>
        </w:pict>
      </w:r>
      <w:r>
        <w:rPr/>
        <w:pict>
          <v:group style="position:absolute;margin-left:253.600601pt;margin-top:422.160004pt;width:9pt;height:11.3pt;mso-position-horizontal-relative:page;mso-position-vertical-relative:page;z-index:-33142272" coordorigin="5072,8443" coordsize="180,226">
            <v:shape style="position:absolute;left:5086;top:8450;width:137;height:2" coordorigin="5086,8450" coordsize="137,0" path="m5086,8450l5103,8450m5206,8450l5223,8450e" filled="false" stroked="true" strokeweight=".72pt" strokecolor="#000000">
              <v:path arrowok="t"/>
              <v:stroke dashstyle="solid"/>
            </v:shape>
            <v:shape style="position:absolute;left:5072;top:8457;width:180;height:212" type="#_x0000_t75" stroked="false">
              <v:imagedata r:id="rId210" o:title=""/>
            </v:shape>
            <w10:wrap type="none"/>
          </v:group>
        </w:pict>
      </w:r>
      <w:r>
        <w:rPr/>
        <w:pict>
          <v:group style="position:absolute;margin-left:252.160599pt;margin-top:459.119995pt;width:12pt;height:11.3pt;mso-position-horizontal-relative:page;mso-position-vertical-relative:page;z-index:-33141760" coordorigin="5043,9182" coordsize="240,226">
            <v:shape style="position:absolute;left:5043;top:9182;width:209;height:29" type="#_x0000_t75" stroked="false">
              <v:imagedata r:id="rId208" o:title=""/>
            </v:shape>
            <v:shape style="position:absolute;left:5043;top:9216;width:240;height:192" type="#_x0000_t75" stroked="false">
              <v:imagedata r:id="rId209" o:title=""/>
            </v:shape>
            <w10:wrap type="none"/>
          </v:group>
        </w:pict>
      </w:r>
    </w:p>
    <w:p>
      <w:pPr>
        <w:pStyle w:val="BodyText"/>
        <w:spacing w:before="11"/>
        <w:rPr>
          <w:rFonts w:ascii="Arial"/>
          <w:b/>
          <w:sz w:val="22"/>
        </w:rPr>
      </w:pPr>
    </w:p>
    <w:p>
      <w:pPr>
        <w:spacing w:before="0"/>
        <w:ind w:left="715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369.040588pt;margin-top:53.659756pt;width:11.3pt;height:10.45pt;mso-position-horizontal-relative:page;mso-position-vertical-relative:paragraph;z-index:-33144320" coordorigin="7381,1073" coordsize="226,209">
            <v:shape style="position:absolute;left:7395;top:1073;width:135;height:44" type="#_x0000_t75" stroked="false">
              <v:imagedata r:id="rId211" o:title=""/>
            </v:shape>
            <v:shape style="position:absolute;left:7380;top:1102;width:195;height:92" type="#_x0000_t75" stroked="false">
              <v:imagedata r:id="rId212" o:title=""/>
            </v:shape>
            <v:shape style="position:absolute;left:7395;top:1176;width:180;height:32" type="#_x0000_t75" stroked="false">
              <v:imagedata r:id="rId213" o:title=""/>
            </v:shape>
            <v:shape style="position:absolute;left:7395;top:1207;width:195;height:46" type="#_x0000_t75" stroked="false">
              <v:imagedata r:id="rId214" o:title=""/>
            </v:shape>
            <v:shape style="position:absolute;left:7440;top:1253;width:166;height:29" type="#_x0000_t75" stroked="false">
              <v:imagedata r:id="rId215" o:title=""/>
            </v:shape>
            <w10:wrap type="none"/>
          </v:group>
        </w:pict>
      </w:r>
      <w:r>
        <w:rPr>
          <w:rFonts w:ascii="Arial"/>
          <w:b/>
          <w:color w:val="000080"/>
          <w:sz w:val="20"/>
        </w:rPr>
        <w:t>Editing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in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Overview</w:t>
      </w:r>
      <w:r>
        <w:rPr>
          <w:rFonts w:ascii="Arial"/>
          <w:b/>
          <w:color w:val="000080"/>
          <w:spacing w:val="-1"/>
          <w:sz w:val="20"/>
        </w:rPr>
        <w:t> </w:t>
      </w:r>
      <w:r>
        <w:rPr>
          <w:rFonts w:ascii="Arial"/>
          <w:b/>
          <w:color w:val="000080"/>
          <w:sz w:val="20"/>
        </w:rPr>
        <w:t>screen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7"/>
        <w:gridCol w:w="6660"/>
      </w:tblGrid>
      <w:tr>
        <w:trPr>
          <w:trHeight w:val="350" w:hRule="atLeast"/>
        </w:trPr>
        <w:tc>
          <w:tcPr>
            <w:tcW w:w="2167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6660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follow these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steps</w:t>
            </w:r>
          </w:p>
        </w:tc>
      </w:tr>
      <w:tr>
        <w:trPr>
          <w:trHeight w:val="1775" w:hRule="atLeast"/>
        </w:trPr>
        <w:tc>
          <w:tcPr>
            <w:tcW w:w="2167" w:type="dxa"/>
          </w:tcPr>
          <w:p>
            <w:pPr>
              <w:pStyle w:val="TableParagraph"/>
              <w:spacing w:before="57"/>
              <w:ind w:left="107" w:right="696"/>
              <w:rPr>
                <w:sz w:val="20"/>
              </w:rPr>
            </w:pPr>
            <w:r>
              <w:rPr>
                <w:sz w:val="20"/>
              </w:rPr>
              <w:t>select a cell for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editing</w:t>
            </w:r>
          </w:p>
        </w:tc>
        <w:tc>
          <w:tcPr>
            <w:tcW w:w="6660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468" w:val="left" w:leader="none"/>
              </w:tabs>
              <w:spacing w:line="240" w:lineRule="auto" w:before="57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position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edit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8" w:val="left" w:leader="none"/>
              </w:tabs>
              <w:spacing w:line="240" w:lineRule="auto" w:before="1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choose</w:t>
            </w:r>
          </w:p>
          <w:p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sz w:val="20"/>
              </w:rPr>
              <w:t>In the description column you arrive at the long text editor; in the object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editor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(see,</w:t>
            </w:r>
            <w:r>
              <w:rPr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Defining</w:t>
            </w:r>
            <w:r>
              <w:rPr>
                <w:color w:val="0000FF"/>
                <w:spacing w:val="-52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methods [Page </w:t>
            </w:r>
            <w:hyperlink w:history="true" w:anchor="_bookmark65">
              <w:r>
                <w:rPr>
                  <w:color w:val="0000FF"/>
                  <w:sz w:val="20"/>
                  <w:u w:val="single" w:color="0000FF"/>
                </w:rPr>
                <w:t>148]</w:t>
              </w:r>
            </w:hyperlink>
            <w:r>
              <w:rPr>
                <w:sz w:val="20"/>
              </w:rPr>
              <w:t>); in the quantity column, at the quantity editor (see,</w:t>
            </w:r>
            <w:r>
              <w:rPr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Defining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formulas [Page</w:t>
            </w:r>
            <w:r>
              <w:rPr>
                <w:color w:val="0000FF"/>
                <w:spacing w:val="1"/>
                <w:sz w:val="20"/>
                <w:u w:val="single" w:color="0000FF"/>
              </w:rPr>
              <w:t> </w:t>
            </w:r>
            <w:hyperlink w:history="true" w:anchor="_bookmark68">
              <w:r>
                <w:rPr>
                  <w:color w:val="0000FF"/>
                  <w:sz w:val="20"/>
                  <w:u w:val="single" w:color="0000FF"/>
                </w:rPr>
                <w:t>152]</w:t>
              </w:r>
            </w:hyperlink>
            <w:r>
              <w:rPr>
                <w:sz w:val="20"/>
              </w:rPr>
              <w:t>).</w:t>
            </w:r>
          </w:p>
        </w:tc>
      </w:tr>
      <w:tr>
        <w:trPr>
          <w:trHeight w:val="2277" w:hRule="atLeast"/>
        </w:trPr>
        <w:tc>
          <w:tcPr>
            <w:tcW w:w="2167" w:type="dxa"/>
          </w:tcPr>
          <w:p>
            <w:pPr>
              <w:pStyle w:val="TableParagraph"/>
              <w:ind w:left="107" w:right="383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row</w:t>
            </w:r>
          </w:p>
        </w:tc>
        <w:tc>
          <w:tcPr>
            <w:tcW w:w="6660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row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</w:tabs>
              <w:spacing w:line="240" w:lineRule="auto" w:before="119" w:after="0"/>
              <w:ind w:left="467" w:right="0" w:hanging="361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Item long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text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</w:tabs>
              <w:spacing w:line="242" w:lineRule="auto" w:before="119" w:after="0"/>
              <w:ind w:left="468" w:right="1346" w:hanging="361"/>
              <w:jc w:val="left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Text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processing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abbreviation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corresponding language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  <w:tab w:pos="1451" w:val="left" w:leader="none"/>
              </w:tabs>
              <w:spacing w:line="240" w:lineRule="auto" w:before="155" w:after="0"/>
              <w:ind w:left="468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  <w:tab/>
              <w:t>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8" w:val="left" w:leader="none"/>
              </w:tabs>
              <w:spacing w:line="240" w:lineRule="auto" w:before="118" w:after="0"/>
              <w:ind w:left="467" w:right="0" w:hanging="361"/>
              <w:jc w:val="left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Long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text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items</w:t>
            </w:r>
          </w:p>
          <w:p>
            <w:pPr>
              <w:pStyle w:val="TableParagraph"/>
              <w:spacing w:before="3"/>
              <w:ind w:left="467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Help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help</w:t>
            </w:r>
          </w:p>
        </w:tc>
      </w:tr>
      <w:tr>
        <w:trPr>
          <w:trHeight w:val="1477" w:hRule="atLeast"/>
        </w:trPr>
        <w:tc>
          <w:tcPr>
            <w:tcW w:w="2167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copy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cell</w:t>
            </w:r>
          </w:p>
        </w:tc>
        <w:tc>
          <w:tcPr>
            <w:tcW w:w="6660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469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cell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1463" w:val="left" w:leader="none"/>
              </w:tabs>
              <w:spacing w:line="240" w:lineRule="auto" w:before="143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  <w:tab/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Copy line/cell</w:t>
            </w:r>
            <w:r>
              <w:rPr>
                <w:sz w:val="20"/>
              </w:rPr>
              <w:t>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target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point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1463" w:val="left" w:leader="none"/>
              </w:tabs>
              <w:spacing w:line="240" w:lineRule="auto" w:before="133" w:after="0"/>
              <w:ind w:left="467" w:right="0" w:hanging="360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choose</w:t>
              <w:tab/>
              <w:t>or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5"/>
                <w:sz w:val="20"/>
              </w:rPr>
              <w:t> </w:t>
            </w:r>
            <w:r>
              <w:rPr>
                <w:rFonts w:ascii="Symbol" w:hAnsi="Symbol"/>
                <w:sz w:val="21"/>
              </w:rPr>
              <w:t></w:t>
            </w:r>
            <w:r>
              <w:rPr>
                <w:rFonts w:ascii="Times New Roman" w:hAnsi="Times New Roman"/>
                <w:sz w:val="21"/>
              </w:rPr>
              <w:t> </w:t>
            </w:r>
            <w:r>
              <w:rPr>
                <w:rFonts w:ascii="Arial" w:hAnsi="Arial"/>
                <w:i/>
                <w:sz w:val="20"/>
              </w:rPr>
              <w:t>Insert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line/cell</w:t>
            </w:r>
          </w:p>
        </w:tc>
      </w:tr>
      <w:tr>
        <w:trPr>
          <w:trHeight w:val="1478" w:hRule="atLeast"/>
        </w:trPr>
        <w:tc>
          <w:tcPr>
            <w:tcW w:w="2167" w:type="dxa"/>
          </w:tcPr>
          <w:p>
            <w:pPr>
              <w:pStyle w:val="TableParagraph"/>
              <w:ind w:left="107" w:right="406"/>
              <w:rPr>
                <w:sz w:val="20"/>
              </w:rPr>
            </w:pPr>
            <w:r>
              <w:rPr>
                <w:sz w:val="20"/>
              </w:rPr>
              <w:t>Move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row/line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cell</w:t>
            </w:r>
          </w:p>
        </w:tc>
        <w:tc>
          <w:tcPr>
            <w:tcW w:w="6660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cell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  <w:tab w:pos="1463" w:val="left" w:leader="none"/>
              </w:tabs>
              <w:spacing w:line="240" w:lineRule="auto" w:before="143" w:after="0"/>
              <w:ind w:left="467" w:right="0" w:hanging="361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choose</w:t>
              <w:tab/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Cut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line/cell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target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point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8" w:val="left" w:leader="none"/>
                <w:tab w:pos="1463" w:val="left" w:leader="none"/>
              </w:tabs>
              <w:spacing w:line="240" w:lineRule="auto" w:before="133" w:after="0"/>
              <w:ind w:left="467" w:right="0" w:hanging="360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choose</w:t>
              <w:tab/>
              <w:t>or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5"/>
                <w:sz w:val="20"/>
              </w:rPr>
              <w:t> </w:t>
            </w:r>
            <w:r>
              <w:rPr>
                <w:rFonts w:ascii="Symbol" w:hAnsi="Symbol"/>
                <w:sz w:val="21"/>
              </w:rPr>
              <w:t></w:t>
            </w:r>
            <w:r>
              <w:rPr>
                <w:rFonts w:ascii="Times New Roman" w:hAnsi="Times New Roman"/>
                <w:sz w:val="21"/>
              </w:rPr>
              <w:t> </w:t>
            </w:r>
            <w:r>
              <w:rPr>
                <w:rFonts w:ascii="Arial" w:hAnsi="Arial"/>
                <w:i/>
                <w:sz w:val="20"/>
              </w:rPr>
              <w:t>Insert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line/cell</w:t>
            </w:r>
          </w:p>
        </w:tc>
      </w:tr>
      <w:tr>
        <w:trPr>
          <w:trHeight w:val="738" w:hRule="atLeast"/>
        </w:trPr>
        <w:tc>
          <w:tcPr>
            <w:tcW w:w="2167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line/row</w:t>
            </w:r>
          </w:p>
        </w:tc>
        <w:tc>
          <w:tcPr>
            <w:tcW w:w="6660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469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over which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another line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inserted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68" w:val="left" w:leader="none"/>
              </w:tabs>
              <w:spacing w:line="240" w:lineRule="auto" w:before="119" w:after="0"/>
              <w:ind w:left="467" w:right="0" w:hanging="361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sz w:val="20"/>
              </w:rPr>
              <w:t>choose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1"/>
                <w:sz w:val="20"/>
              </w:rPr>
              <w:drawing>
                <wp:inline distT="0" distB="0" distL="0" distR="0">
                  <wp:extent cx="152400" cy="143256"/>
                  <wp:effectExtent l="0" t="0" r="0" b="0"/>
                  <wp:docPr id="93" name="image1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141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sz w:val="20"/>
              </w:rPr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Edit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Insert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line</w:t>
            </w:r>
          </w:p>
        </w:tc>
      </w:tr>
    </w:tbl>
    <w:p>
      <w:pPr>
        <w:spacing w:after="0" w:line="240" w:lineRule="auto"/>
        <w:jc w:val="left"/>
        <w:rPr>
          <w:rFonts w:ascii="Arial" w:hAns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r>
        <w:rPr/>
        <w:pict>
          <v:group style="position:absolute;margin-left:144.760605pt;margin-top:29.107733pt;width:18pt;height:18pt;mso-position-horizontal-relative:page;mso-position-vertical-relative:paragraph;z-index:-15620608;mso-wrap-distance-left:0;mso-wrap-distance-right:0" coordorigin="2895,582" coordsize="360,360">
            <v:line style="position:absolute" from="3058,589" to="3090,589" stroked="true" strokeweight=".72pt" strokecolor="#000000">
              <v:stroke dashstyle="solid"/>
            </v:line>
            <v:shape style="position:absolute;left:2895;top:596;width:360;height:329" type="#_x0000_t75" stroked="false">
              <v:imagedata r:id="rId91" o:title=""/>
            </v:shape>
            <v:line style="position:absolute" from="2924,934" to="3238,934" stroked="true" strokeweight=".84pt" strokecolor="#bdbdbd">
              <v:stroke dashstyle="solid"/>
            </v:line>
            <w10:wrap type="topAndBottom"/>
          </v:group>
        </w:pict>
      </w:r>
      <w:bookmarkStart w:name="_bookmark44" w:id="45"/>
      <w:bookmarkEnd w:id="45"/>
      <w:r>
        <w:rPr>
          <w:b w:val="0"/>
        </w:rPr>
      </w:r>
      <w:r>
        <w:rPr>
          <w:color w:val="000080"/>
        </w:rPr>
        <w:t>Maintaining</w:t>
      </w:r>
      <w:r>
        <w:rPr>
          <w:color w:val="000080"/>
          <w:spacing w:val="-8"/>
        </w:rPr>
        <w:t> </w:t>
      </w:r>
      <w:r>
        <w:rPr>
          <w:color w:val="000080"/>
        </w:rPr>
        <w:t>Templates</w:t>
      </w:r>
      <w:r>
        <w:rPr>
          <w:color w:val="000080"/>
          <w:spacing w:val="-7"/>
        </w:rPr>
        <w:t> </w:t>
      </w:r>
      <w:r>
        <w:rPr>
          <w:color w:val="000080"/>
        </w:rPr>
        <w:t>(new approach)</w:t>
      </w:r>
    </w:p>
    <w:p>
      <w:pPr>
        <w:pStyle w:val="BodyText"/>
        <w:spacing w:before="87"/>
        <w:ind w:left="179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updated</w:t>
      </w:r>
      <w:r>
        <w:rPr>
          <w:spacing w:val="-4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41">
        <w:r>
          <w:rPr>
            <w:color w:val="0000FF"/>
            <w:u w:val="single" w:color="0000FF"/>
          </w:rPr>
          <w:t>90]</w:t>
        </w:r>
        <w:r>
          <w:rPr>
            <w:color w:val="0000FF"/>
            <w:spacing w:val="-3"/>
          </w:rPr>
          <w:t> </w:t>
        </w:r>
      </w:hyperlink>
      <w:r>
        <w:rPr/>
        <w:t>maintenance</w:t>
      </w:r>
      <w:r>
        <w:rPr>
          <w:spacing w:val="-3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52"/>
        </w:rPr>
        <w:t> </w:t>
      </w:r>
      <w:r>
        <w:rPr/>
        <w:t>some</w:t>
      </w:r>
      <w:r>
        <w:rPr>
          <w:spacing w:val="-2"/>
        </w:rPr>
        <w:t> </w:t>
      </w:r>
      <w:r>
        <w:rPr/>
        <w:t>tasks</w:t>
      </w:r>
      <w:r>
        <w:rPr>
          <w:spacing w:val="-2"/>
        </w:rPr>
        <w:t> </w:t>
      </w:r>
      <w:r>
        <w:rPr/>
        <w:t>differently.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changed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steps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below:</w:t>
      </w:r>
    </w:p>
    <w:p>
      <w:pPr>
        <w:pStyle w:val="BodyText"/>
        <w:spacing w:line="364" w:lineRule="auto" w:before="121"/>
        <w:ind w:left="1795" w:right="3544"/>
      </w:pPr>
      <w:r>
        <w:rPr>
          <w:color w:val="0000FF"/>
          <w:u w:val="single" w:color="0000FF"/>
        </w:rPr>
        <w:t>Processing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Options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Processing Options for the Editor (New Approach)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Methods (new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364" w:lineRule="auto"/>
        <w:ind w:left="1795" w:right="4846"/>
      </w:pPr>
      <w:r>
        <w:rPr>
          <w:color w:val="0000FF"/>
          <w:u w:val="single" w:color="0000FF"/>
        </w:rPr>
        <w:t>Defining</w:t>
      </w:r>
      <w:r>
        <w:rPr>
          <w:color w:val="0000FF"/>
          <w:spacing w:val="10"/>
          <w:u w:val="single" w:color="0000FF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12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11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1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Flexible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Editing Flexible Functions (new approach)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1"/>
        <w:ind w:left="1795"/>
      </w:pPr>
      <w:r>
        <w:rPr>
          <w:color w:val="0000FF"/>
          <w:u w:val="single" w:color="0000FF"/>
        </w:rPr>
        <w:t>Calling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Up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4"/>
      </w:pPr>
      <w:r>
        <w:rPr>
          <w:color w:val="000080"/>
        </w:rPr>
        <w:t>Initial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pStyle w:val="ListParagraph"/>
        <w:numPr>
          <w:ilvl w:val="0"/>
          <w:numId w:val="47"/>
        </w:numPr>
        <w:tabs>
          <w:tab w:pos="1075" w:val="left" w:leader="none"/>
        </w:tabs>
        <w:spacing w:line="242" w:lineRule="auto" w:before="123" w:after="0"/>
        <w:ind w:left="1075" w:right="2219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Implementation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4"/>
          <w:sz w:val="20"/>
        </w:rPr>
        <w:t> </w:t>
      </w:r>
      <w:r>
        <w:rPr>
          <w:sz w:val="20"/>
        </w:rPr>
        <w:t>(IMG)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2"/>
          <w:sz w:val="20"/>
        </w:rPr>
        <w:t> </w:t>
      </w:r>
      <w:r>
        <w:rPr>
          <w:sz w:val="20"/>
        </w:rPr>
        <w:t>follow</w:t>
      </w:r>
      <w:r>
        <w:rPr>
          <w:spacing w:val="-3"/>
          <w:sz w:val="20"/>
        </w:rPr>
        <w:t> </w:t>
      </w:r>
      <w:r>
        <w:rPr>
          <w:sz w:val="20"/>
        </w:rPr>
        <w:t>path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Change template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7"/>
        </w:numPr>
        <w:tabs>
          <w:tab w:pos="1076" w:val="left" w:leader="none"/>
        </w:tabs>
        <w:spacing w:line="242" w:lineRule="auto" w:before="111" w:after="0"/>
        <w:ind w:left="1075" w:right="2039" w:hanging="360"/>
        <w:jc w:val="left"/>
        <w:rPr>
          <w:sz w:val="20"/>
        </w:rPr>
      </w:pPr>
      <w:r>
        <w:rPr>
          <w:sz w:val="20"/>
        </w:rPr>
        <w:t>Enter the template name in the field </w:t>
      </w:r>
      <w:r>
        <w:rPr>
          <w:rFonts w:ascii="Arial" w:hAnsi="Arial"/>
          <w:i/>
          <w:sz w:val="20"/>
        </w:rPr>
        <w:t>Template </w:t>
      </w:r>
      <w:r>
        <w:rPr>
          <w:sz w:val="20"/>
        </w:rPr>
        <w:t>for the template that you want to create,</w:t>
      </w:r>
      <w:r>
        <w:rPr>
          <w:spacing w:val="1"/>
          <w:sz w:val="20"/>
        </w:rPr>
        <w:t> </w:t>
      </w:r>
      <w:r>
        <w:rPr>
          <w:sz w:val="20"/>
        </w:rPr>
        <w:t>change or display, or select the template that you wish to change or display – in this case</w:t>
      </w:r>
      <w:r>
        <w:rPr>
          <w:spacing w:val="-53"/>
          <w:sz w:val="20"/>
        </w:rPr>
        <w:t> </w:t>
      </w:r>
      <w:r>
        <w:rPr>
          <w:sz w:val="20"/>
        </w:rPr>
        <w:t>continue with</w:t>
      </w:r>
      <w:r>
        <w:rPr>
          <w:spacing w:val="1"/>
          <w:sz w:val="20"/>
        </w:rPr>
        <w:t> </w:t>
      </w:r>
      <w:r>
        <w:rPr>
          <w:sz w:val="20"/>
        </w:rPr>
        <w:t>step</w:t>
      </w:r>
      <w:r>
        <w:rPr>
          <w:spacing w:val="1"/>
          <w:sz w:val="20"/>
        </w:rPr>
        <w:t> </w:t>
      </w:r>
      <w:r>
        <w:rPr>
          <w:sz w:val="20"/>
        </w:rPr>
        <w:t>4.</w:t>
      </w:r>
    </w:p>
    <w:p>
      <w:pPr>
        <w:pStyle w:val="ListParagraph"/>
        <w:numPr>
          <w:ilvl w:val="0"/>
          <w:numId w:val="47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47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Overview.</w:t>
      </w:r>
    </w:p>
    <w:p>
      <w:pPr>
        <w:pStyle w:val="BodyText"/>
        <w:spacing w:before="2"/>
        <w:rPr>
          <w:rFonts w:ascii="Arial"/>
          <w:i/>
          <w:sz w:val="11"/>
        </w:rPr>
      </w:pPr>
      <w:r>
        <w:rPr/>
        <w:pict>
          <v:group style="position:absolute;margin-left:144.760605pt;margin-top:8.437431pt;width:18pt;height:13.6pt;mso-position-horizontal-relative:page;mso-position-vertical-relative:paragraph;z-index:-15620096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5" w:lineRule="auto" w:before="136"/>
        <w:ind w:left="1795" w:right="1670"/>
      </w:pPr>
      <w:r>
        <w:rPr/>
        <w:t>When creating templates, you can choose the one with the settings you want to</w:t>
      </w:r>
      <w:r>
        <w:rPr>
          <w:spacing w:val="1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group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>
          <w:rFonts w:ascii="Arial"/>
          <w:i/>
        </w:rPr>
        <w:t>Copy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from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screen.</w:t>
      </w:r>
    </w:p>
    <w:p>
      <w:pPr>
        <w:spacing w:after="0" w:line="235" w:lineRule="auto"/>
        <w:sectPr>
          <w:headerReference w:type="even" r:id="rId217"/>
          <w:headerReference w:type="default" r:id="rId218"/>
          <w:footerReference w:type="even" r:id="rId219"/>
          <w:footerReference w:type="default" r:id="rId220"/>
          <w:pgSz w:w="12240" w:h="15840"/>
          <w:pgMar w:header="1000" w:footer="860" w:top="1300" w:bottom="1060" w:left="1100" w:right="140"/>
          <w:pgNumType w:start="98"/>
        </w:sectPr>
      </w:pPr>
    </w:p>
    <w:p>
      <w:pPr>
        <w:pStyle w:val="BodyText"/>
        <w:rPr>
          <w:sz w:val="26"/>
        </w:rPr>
      </w:pPr>
    </w:p>
    <w:p>
      <w:pPr>
        <w:pStyle w:val="Heading4"/>
        <w:spacing w:before="196"/>
      </w:pPr>
      <w:r>
        <w:rPr>
          <w:color w:val="000080"/>
        </w:rPr>
        <w:t>Overview</w:t>
      </w:r>
      <w:r>
        <w:rPr>
          <w:color w:val="000080"/>
          <w:spacing w:val="-3"/>
        </w:rPr>
        <w:t> </w:t>
      </w:r>
      <w:r>
        <w:rPr>
          <w:color w:val="000080"/>
        </w:rPr>
        <w:t>Screen</w:t>
      </w:r>
    </w:p>
    <w:p>
      <w:pPr>
        <w:pStyle w:val="Heading7"/>
        <w:spacing w:before="76"/>
        <w:ind w:left="715"/>
      </w:pPr>
      <w:r>
        <w:rPr>
          <w:b w:val="0"/>
        </w:rPr>
        <w:br w:type="column"/>
      </w:r>
      <w:r>
        <w:rPr/>
        <w:t>Maintaining</w:t>
      </w:r>
      <w:r>
        <w:rPr>
          <w:spacing w:val="-7"/>
        </w:rPr>
        <w:t> </w:t>
      </w:r>
      <w:r>
        <w:rPr/>
        <w:t>Templates</w:t>
      </w:r>
      <w:r>
        <w:rPr>
          <w:spacing w:val="-5"/>
        </w:rPr>
        <w:t> </w:t>
      </w:r>
      <w:r>
        <w:rPr/>
        <w:t>(new</w:t>
      </w:r>
      <w:r>
        <w:rPr>
          <w:spacing w:val="-2"/>
        </w:rPr>
        <w:t> </w:t>
      </w:r>
      <w:r>
        <w:rPr/>
        <w:t>approach)</w:t>
      </w:r>
    </w:p>
    <w:p>
      <w:pPr>
        <w:spacing w:after="0"/>
        <w:sectPr>
          <w:pgSz w:w="12240" w:h="15840"/>
          <w:pgMar w:header="1000" w:footer="860" w:top="1300" w:bottom="1060" w:left="1100" w:right="140"/>
          <w:cols w:num="2" w:equalWidth="0">
            <w:col w:w="2693" w:space="2258"/>
            <w:col w:w="6049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line="511" w:lineRule="auto" w:before="100"/>
        <w:ind w:left="787" w:right="8575" w:firstLine="0"/>
        <w:jc w:val="left"/>
        <w:rPr>
          <w:sz w:val="19"/>
        </w:rPr>
      </w:pPr>
      <w:r>
        <w:rPr/>
        <w:pict>
          <v:group style="position:absolute;margin-left:126.280998pt;margin-top:4.550869pt;width:280.850pt;height:215.2pt;mso-position-horizontal-relative:page;mso-position-vertical-relative:paragraph;z-index:-33140224" coordorigin="2526,91" coordsize="5617,4304">
            <v:rect style="position:absolute;left:3903;top:513;width:4232;height:3874" filled="true" fillcolor="#caebff" stroked="false">
              <v:fill type="solid"/>
            </v:rect>
            <v:rect style="position:absolute;left:3903;top:513;width:4232;height:3874" filled="false" stroked="true" strokeweight=".748pt" strokecolor="#000066">
              <v:stroke dashstyle="solid"/>
            </v:rect>
            <v:shape style="position:absolute;left:3903;top:2294;width:4232;height:17" coordorigin="3903,2294" coordsize="4232,17" path="m3903,2294l3903,2309,8134,2311,8134,2297,3903,2294xe" filled="true" fillcolor="#000066" stroked="false">
              <v:path arrowok="t"/>
              <v:fill type="solid"/>
            </v:shape>
            <v:shape style="position:absolute;left:2525;top:2851;width:4068;height:780" coordorigin="2526,2851" coordsize="4068,780" path="m4225,2865l4119,2851,4133,2890,3534,3093,3536,3108,4138,2906,4150,2942,4225,2865xm6594,3581l6498,3533,6498,3573,2526,3569,2526,3583,6498,3588,6498,3631,6594,3581xe" filled="true" fillcolor="#808080" stroked="false">
              <v:path arrowok="t"/>
              <v:fill type="solid"/>
            </v:shape>
            <v:shape style="position:absolute;left:3900;top:692;width:4234;height:180" coordorigin="3901,692" coordsize="4234,180" path="m3901,872l8134,872m3901,692l8134,692e" filled="false" stroked="true" strokeweight=".36pt" strokecolor="#808080">
              <v:path arrowok="t"/>
              <v:stroke dashstyle="shortdot"/>
            </v:shape>
            <v:rect style="position:absolute;left:5506;top:2301;width:15;height:2086" filled="true" fillcolor="#808080" stroked="false">
              <v:fill type="solid"/>
            </v:rect>
            <v:line style="position:absolute" from="3901,1467" to="8134,1467" stroked="true" strokeweight=".36pt" strokecolor="#808080">
              <v:stroke dashstyle="shortdot"/>
            </v:line>
            <v:shape style="position:absolute;left:2828;top:91;width:5307;height:2040" coordorigin="2828,91" coordsize="5307,2040" path="m4261,1944l4158,1920,4167,1960,3546,2117,3548,2131,4170,1974,4179,2013,4261,1944xm4316,1349l4210,1344,4226,1379,3483,1699,3488,1713,4233,1395,4249,1430,4316,1349xm4321,931l4218,900,4225,942,3426,1101,3428,1116,4227,956,4234,998,4321,931xm4321,751l4230,693,4226,734,2828,566,2828,581,4224,748,4220,792,4321,751xm4321,631l4270,537,4246,571,3550,91,3543,103,4238,582,4213,617,4321,631xm8134,1221l3903,1221,3903,1236,8134,1236,8134,1221xm8134,1041l3903,1041,3903,1056,8134,1056,8134,1041xe" filled="true" fillcolor="#808080" stroked="false">
              <v:path arrowok="t"/>
              <v:fill type="solid"/>
            </v:shape>
            <w10:wrap type="none"/>
          </v:group>
        </w:pict>
      </w:r>
      <w:r>
        <w:rPr>
          <w:color w:val="0000CA"/>
          <w:w w:val="105"/>
          <w:sz w:val="19"/>
        </w:rPr>
        <w:t>System functions</w:t>
      </w:r>
      <w:r>
        <w:rPr>
          <w:color w:val="0000CA"/>
          <w:spacing w:val="1"/>
          <w:w w:val="105"/>
          <w:sz w:val="19"/>
        </w:rPr>
        <w:t> </w:t>
      </w:r>
      <w:r>
        <w:rPr>
          <w:color w:val="0000CA"/>
          <w:w w:val="105"/>
          <w:sz w:val="19"/>
        </w:rPr>
        <w:t>Titlebar</w:t>
      </w:r>
      <w:r>
        <w:rPr>
          <w:color w:val="0000CA"/>
          <w:spacing w:val="1"/>
          <w:w w:val="105"/>
          <w:sz w:val="19"/>
        </w:rPr>
        <w:t> </w:t>
      </w:r>
      <w:r>
        <w:rPr>
          <w:color w:val="0000CA"/>
          <w:w w:val="105"/>
          <w:sz w:val="19"/>
        </w:rPr>
        <w:t>Application titlebar</w:t>
      </w:r>
      <w:r>
        <w:rPr>
          <w:color w:val="0000CA"/>
          <w:spacing w:val="-53"/>
          <w:w w:val="105"/>
          <w:sz w:val="19"/>
        </w:rPr>
        <w:t> </w:t>
      </w:r>
      <w:r>
        <w:rPr>
          <w:color w:val="0000CA"/>
          <w:w w:val="105"/>
          <w:sz w:val="19"/>
        </w:rPr>
        <w:t>Application</w:t>
      </w:r>
      <w:r>
        <w:rPr>
          <w:color w:val="0000CA"/>
          <w:spacing w:val="-14"/>
          <w:w w:val="105"/>
          <w:sz w:val="19"/>
        </w:rPr>
        <w:t> </w:t>
      </w:r>
      <w:r>
        <w:rPr>
          <w:color w:val="0000CA"/>
          <w:w w:val="105"/>
          <w:sz w:val="19"/>
        </w:rPr>
        <w:t>toolbar</w:t>
      </w:r>
      <w:r>
        <w:rPr>
          <w:color w:val="0000CA"/>
          <w:spacing w:val="-52"/>
          <w:w w:val="105"/>
          <w:sz w:val="19"/>
        </w:rPr>
        <w:t> </w:t>
      </w:r>
      <w:r>
        <w:rPr>
          <w:color w:val="0000CA"/>
          <w:w w:val="105"/>
          <w:sz w:val="19"/>
        </w:rPr>
        <w:t>Template-Table</w:t>
      </w:r>
    </w:p>
    <w:p>
      <w:pPr>
        <w:pStyle w:val="BodyText"/>
        <w:rPr>
          <w:sz w:val="22"/>
        </w:rPr>
      </w:pPr>
    </w:p>
    <w:p>
      <w:pPr>
        <w:spacing w:line="525" w:lineRule="auto" w:before="164"/>
        <w:ind w:left="787" w:right="8594" w:firstLine="0"/>
        <w:jc w:val="left"/>
        <w:rPr>
          <w:sz w:val="19"/>
        </w:rPr>
      </w:pPr>
      <w:r>
        <w:rPr>
          <w:color w:val="0000CA"/>
          <w:spacing w:val="-1"/>
          <w:w w:val="105"/>
          <w:sz w:val="19"/>
        </w:rPr>
        <w:t>Function </w:t>
      </w:r>
      <w:r>
        <w:rPr>
          <w:color w:val="0000CA"/>
          <w:w w:val="105"/>
          <w:sz w:val="19"/>
        </w:rPr>
        <w:t>selection</w:t>
      </w:r>
      <w:r>
        <w:rPr>
          <w:color w:val="0000CA"/>
          <w:spacing w:val="-53"/>
          <w:w w:val="105"/>
          <w:sz w:val="19"/>
        </w:rPr>
        <w:t> </w:t>
      </w:r>
      <w:r>
        <w:rPr>
          <w:color w:val="0000CA"/>
          <w:w w:val="105"/>
          <w:sz w:val="19"/>
        </w:rPr>
        <w:t>Editor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3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Overview</w:t>
      </w:r>
      <w:r>
        <w:rPr>
          <w:spacing w:val="-6"/>
        </w:rPr>
        <w:t> </w:t>
      </w:r>
      <w:r>
        <w:rPr/>
        <w:t>screen,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edit</w:t>
      </w:r>
      <w:r>
        <w:rPr>
          <w:spacing w:val="-3"/>
        </w:rPr>
        <w:t> </w:t>
      </w:r>
      <w:r>
        <w:rPr/>
        <w:t>templates,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organised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53"/>
        </w:rPr>
        <w:t> </w:t>
      </w:r>
      <w:r>
        <w:rPr/>
        <w:t>areas:</w:t>
      </w:r>
    </w:p>
    <w:p>
      <w:pPr>
        <w:pStyle w:val="BodyText"/>
        <w:spacing w:before="118"/>
        <w:ind w:left="715" w:right="1741"/>
      </w:pPr>
      <w:r>
        <w:rPr/>
        <w:t>Upper</w:t>
      </w:r>
      <w:r>
        <w:rPr>
          <w:spacing w:val="-4"/>
        </w:rPr>
        <w:t> </w:t>
      </w:r>
      <w:r>
        <w:rPr/>
        <w:t>screen</w:t>
      </w:r>
      <w:r>
        <w:rPr>
          <w:spacing w:val="-2"/>
        </w:rPr>
        <w:t> </w:t>
      </w:r>
      <w:r>
        <w:rPr/>
        <w:t>area:</w:t>
      </w:r>
      <w:r>
        <w:rPr>
          <w:spacing w:val="-2"/>
        </w:rPr>
        <w:t> </w:t>
      </w:r>
      <w:r>
        <w:rPr/>
        <w:t>System function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Title</w:t>
      </w:r>
      <w:r>
        <w:rPr>
          <w:spacing w:val="-3"/>
        </w:rPr>
        <w:t> </w:t>
      </w:r>
      <w:r>
        <w:rPr/>
        <w:t>bar,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title</w:t>
      </w:r>
      <w:r>
        <w:rPr>
          <w:spacing w:val="-2"/>
        </w:rPr>
        <w:t> </w:t>
      </w:r>
      <w:r>
        <w:rPr/>
        <w:t>bar</w:t>
      </w:r>
      <w:r>
        <w:rPr>
          <w:spacing w:val="-53"/>
        </w:rPr>
        <w:t> </w:t>
      </w:r>
      <w:r>
        <w:rPr/>
        <w:t>(five icons: Display/Change, Check, Where-used List, Add Template, Hierarchy), Name of the</w:t>
      </w:r>
      <w:r>
        <w:rPr>
          <w:spacing w:val="1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</w:t>
      </w:r>
      <w:r>
        <w:rPr>
          <w:spacing w:val="-2"/>
        </w:rPr>
        <w:t> </w:t>
      </w:r>
      <w:r>
        <w:rPr/>
        <w:t>as</w:t>
      </w:r>
      <w:r>
        <w:rPr>
          <w:spacing w:val="3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field</w:t>
      </w:r>
      <w:r>
        <w:rPr>
          <w:spacing w:val="-2"/>
        </w:rPr>
        <w:t> </w:t>
      </w:r>
      <w:r>
        <w:rPr/>
        <w:t>for additional</w:t>
      </w:r>
      <w:r>
        <w:rPr>
          <w:spacing w:val="-2"/>
        </w:rPr>
        <w:t> </w:t>
      </w:r>
      <w:r>
        <w:rPr/>
        <w:t>template text.</w:t>
      </w:r>
    </w:p>
    <w:p>
      <w:pPr>
        <w:pStyle w:val="BodyText"/>
        <w:spacing w:before="121"/>
        <w:ind w:left="715" w:right="1838"/>
      </w:pPr>
      <w:r>
        <w:rPr/>
        <w:t>Template Table: Application toolbar, table with the columns and cells of the current template, or</w:t>
      </w:r>
      <w:r>
        <w:rPr>
          <w:spacing w:val="-54"/>
        </w:rPr>
        <w:t> </w:t>
      </w:r>
      <w:r>
        <w:rPr/>
        <w:t>space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order 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cells.</w:t>
      </w:r>
    </w:p>
    <w:p>
      <w:pPr>
        <w:pStyle w:val="BodyText"/>
        <w:spacing w:before="119"/>
        <w:ind w:left="715" w:right="1741"/>
      </w:pPr>
      <w:r>
        <w:rPr/>
        <w:t>Function</w:t>
      </w:r>
      <w:r>
        <w:rPr>
          <w:spacing w:val="-4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(</w:t>
      </w:r>
      <w:r>
        <w:rPr>
          <w:spacing w:val="-2"/>
        </w:rPr>
        <w:t> </w:t>
      </w:r>
      <w:r>
        <w:rPr/>
        <w:t>Bottom</w:t>
      </w:r>
      <w:r>
        <w:rPr>
          <w:spacing w:val="1"/>
        </w:rPr>
        <w:t> </w:t>
      </w:r>
      <w:r>
        <w:rPr/>
        <w:t>left)</w:t>
      </w:r>
      <w:r>
        <w:rPr>
          <w:spacing w:val="-3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toolbar,</w:t>
      </w:r>
      <w:r>
        <w:rPr>
          <w:spacing w:val="-4"/>
        </w:rPr>
        <w:t> </w:t>
      </w:r>
      <w:r>
        <w:rPr/>
        <w:t>Display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available</w:t>
      </w:r>
      <w:r>
        <w:rPr>
          <w:spacing w:val="-53"/>
        </w:rPr>
        <w:t> </w:t>
      </w:r>
      <w:r>
        <w:rPr/>
        <w:t>functions.</w:t>
      </w:r>
    </w:p>
    <w:p>
      <w:pPr>
        <w:pStyle w:val="BodyText"/>
        <w:spacing w:before="120"/>
        <w:ind w:left="715" w:right="1805"/>
      </w:pPr>
      <w:r>
        <w:rPr/>
        <w:t>Editor screen area (bottom right) Application toolbar, display of the selection, activation editor or</w:t>
      </w:r>
      <w:r>
        <w:rPr>
          <w:spacing w:val="-54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editor.</w:t>
      </w:r>
    </w:p>
    <w:p>
      <w:pPr>
        <w:pStyle w:val="Heading7"/>
        <w:spacing w:before="179"/>
        <w:ind w:left="715"/>
      </w:pPr>
      <w:r>
        <w:rPr>
          <w:color w:val="000080"/>
        </w:rPr>
        <w:t>Create</w:t>
      </w:r>
      <w:r>
        <w:rPr>
          <w:color w:val="000080"/>
          <w:spacing w:val="-2"/>
        </w:rPr>
        <w:t> </w:t>
      </w:r>
      <w:r>
        <w:rPr>
          <w:color w:val="000080"/>
        </w:rPr>
        <w:t>Template</w:t>
      </w:r>
    </w:p>
    <w:p>
      <w:pPr>
        <w:pStyle w:val="ListParagraph"/>
        <w:numPr>
          <w:ilvl w:val="0"/>
          <w:numId w:val="48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creating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template,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descriptive</w:t>
      </w:r>
      <w:r>
        <w:rPr>
          <w:spacing w:val="-3"/>
          <w:sz w:val="20"/>
        </w:rPr>
        <w:t> </w:t>
      </w:r>
      <w:r>
        <w:rPr>
          <w:sz w:val="20"/>
        </w:rPr>
        <w:t>text.</w:t>
      </w:r>
    </w:p>
    <w:p>
      <w:pPr>
        <w:pStyle w:val="ListParagraph"/>
        <w:numPr>
          <w:ilvl w:val="0"/>
          <w:numId w:val="4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68.400604pt;margin-top:6.05pt;width:9.75pt;height:10.45pt;mso-position-horizontal-relative:page;mso-position-vertical-relative:paragraph;z-index:-33139712" coordorigin="3368,121" coordsize="195,209">
            <v:shape style="position:absolute;left:3368;top:121;width:180;height:44" type="#_x0000_t75" stroked="false">
              <v:imagedata r:id="rId221" o:title=""/>
            </v:shape>
            <v:shape style="position:absolute;left:3368;top:171;width:195;height:159" type="#_x0000_t75" stroked="false">
              <v:imagedata r:id="rId159" o:title=""/>
            </v:shape>
            <w10:wrap type="none"/>
          </v:group>
        </w:pict>
      </w:r>
      <w:r>
        <w:rPr>
          <w:spacing w:val="-1"/>
          <w:sz w:val="20"/>
        </w:rPr>
        <w:t>Choose</w:t>
      </w:r>
      <w:r>
        <w:rPr>
          <w:spacing w:val="-54"/>
          <w:sz w:val="20"/>
        </w:rPr>
        <w:t> </w:t>
      </w:r>
      <w:r>
        <w:rPr>
          <w:spacing w:val="2"/>
          <w:w w:val="99"/>
          <w:sz w:val="20"/>
        </w:rPr>
        <w:drawing>
          <wp:inline distT="0" distB="0" distL="0" distR="0">
            <wp:extent cx="152400" cy="143256"/>
            <wp:effectExtent l="0" t="0" r="0" b="0"/>
            <wp:docPr id="9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3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w w:val="99"/>
          <w:sz w:val="20"/>
        </w:rPr>
      </w:r>
      <w:r>
        <w:rPr>
          <w:rFonts w:ascii="Times New Roman"/>
          <w:spacing w:val="3"/>
          <w:w w:val="99"/>
          <w:sz w:val="20"/>
        </w:rPr>
        <w:t> </w:t>
      </w:r>
      <w:r>
        <w:rPr>
          <w:spacing w:val="-1"/>
          <w:sz w:val="20"/>
        </w:rPr>
        <w:t>or</w:t>
      </w:r>
      <w:r>
        <w:rPr>
          <w:spacing w:val="92"/>
          <w:sz w:val="20"/>
          <w:u w:val="single" w:color="6E8B9A"/>
        </w:rPr>
        <w:t> </w:t>
      </w:r>
      <w:r>
        <w:rPr>
          <w:spacing w:val="9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toolbar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48"/>
        </w:numPr>
        <w:tabs>
          <w:tab w:pos="1075" w:val="left" w:leader="none"/>
        </w:tabs>
        <w:spacing w:line="240" w:lineRule="auto" w:before="115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3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8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Enter a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48"/>
        </w:numPr>
        <w:tabs>
          <w:tab w:pos="1075" w:val="left" w:leader="none"/>
        </w:tabs>
        <w:spacing w:line="240" w:lineRule="auto" w:before="118" w:after="0"/>
        <w:ind w:left="1075" w:right="1763" w:hanging="360"/>
        <w:jc w:val="left"/>
        <w:rPr>
          <w:sz w:val="20"/>
        </w:rPr>
      </w:pPr>
      <w:r>
        <w:rPr>
          <w:sz w:val="20"/>
        </w:rPr>
        <w:t>Edit the remainder of the columns. You come to the individual columns with a mouse click or</w:t>
      </w:r>
      <w:r>
        <w:rPr>
          <w:spacing w:val="-5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keyboard.</w:t>
      </w:r>
      <w:r>
        <w:rPr>
          <w:spacing w:val="-1"/>
          <w:sz w:val="20"/>
        </w:rPr>
        <w:t> </w:t>
      </w:r>
      <w:r>
        <w:rPr>
          <w:sz w:val="20"/>
        </w:rPr>
        <w:t>Select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clicking</w:t>
      </w:r>
      <w:r>
        <w:rPr>
          <w:spacing w:val="-2"/>
          <w:sz w:val="20"/>
        </w:rPr>
        <w:t> </w:t>
      </w:r>
      <w:r>
        <w:rPr>
          <w:sz w:val="20"/>
        </w:rPr>
        <w:t>on:</w:t>
      </w:r>
    </w:p>
    <w:p>
      <w:pPr>
        <w:pStyle w:val="ListParagraph"/>
        <w:numPr>
          <w:ilvl w:val="1"/>
          <w:numId w:val="48"/>
        </w:numPr>
        <w:tabs>
          <w:tab w:pos="1435" w:val="left" w:leader="none"/>
        </w:tabs>
        <w:spacing w:line="240" w:lineRule="auto" w:before="121" w:after="0"/>
        <w:ind w:left="1435" w:right="2091" w:hanging="360"/>
        <w:jc w:val="left"/>
        <w:rPr>
          <w:sz w:val="20"/>
        </w:rPr>
      </w:pPr>
      <w:r>
        <w:rPr>
          <w:sz w:val="20"/>
        </w:rPr>
        <w:t>The object column in order to call up the selections editor (for further information see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Methods (new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approach) [Ext.]</w:t>
      </w:r>
      <w:r>
        <w:rPr>
          <w:sz w:val="20"/>
        </w:rPr>
        <w:t>).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48"/>
        </w:numPr>
        <w:tabs>
          <w:tab w:pos="1435" w:val="left" w:leader="none"/>
        </w:tabs>
        <w:spacing w:line="240" w:lineRule="auto" w:before="1" w:after="0"/>
        <w:ind w:left="1435" w:right="2115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order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call up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editor</w:t>
      </w:r>
      <w:r>
        <w:rPr>
          <w:spacing w:val="-1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further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2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formulas (new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approach) [Ext.]</w:t>
      </w:r>
    </w:p>
    <w:p>
      <w:pPr>
        <w:pStyle w:val="ListParagraph"/>
        <w:numPr>
          <w:ilvl w:val="1"/>
          <w:numId w:val="48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1825" w:hanging="360"/>
        <w:jc w:val="left"/>
        <w:rPr>
          <w:sz w:val="20"/>
        </w:rPr>
      </w:pPr>
      <w:r>
        <w:rPr>
          <w:sz w:val="20"/>
        </w:rPr>
        <w:t>The activation column in order to call up the activation editor (for further information see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Methods (new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approach) [Ext.]</w:t>
      </w:r>
    </w:p>
    <w:p>
      <w:pPr>
        <w:pStyle w:val="ListParagraph"/>
        <w:numPr>
          <w:ilvl w:val="0"/>
          <w:numId w:val="48"/>
        </w:numPr>
        <w:tabs>
          <w:tab w:pos="1075" w:val="left" w:leader="none"/>
          <w:tab w:pos="6129" w:val="left" w:leader="none"/>
        </w:tabs>
        <w:spacing w:line="240" w:lineRule="auto" w:before="171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46.720612pt;margin-top:5.929903pt;width:12pt;height:12pt;mso-position-horizontal-relative:page;mso-position-vertical-relative:paragraph;z-index:-33139200" coordorigin="6934,119" coordsize="240,240">
            <v:line style="position:absolute" from="7009,126" to="7083,126" stroked="true" strokeweight=".72pt" strokecolor="#000000">
              <v:stroke dashstyle="solid"/>
            </v:line>
            <v:shape style="position:absolute;left:6934;top:133;width:240;height:209" type="#_x0000_t75" stroked="false">
              <v:imagedata r:id="rId184" o:title=""/>
            </v:shape>
            <v:line style="position:absolute" from="7009,350" to="7143,350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creating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changing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51"/>
          <w:sz w:val="20"/>
        </w:rPr>
        <w:t> </w:t>
      </w:r>
      <w:r>
        <w:rPr>
          <w:rFonts w:ascii="Arial"/>
          <w:i/>
          <w:sz w:val="20"/>
        </w:rPr>
        <w:t>Enter</w:t>
        <w:tab/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titlebar.</w:t>
      </w:r>
    </w:p>
    <w:p>
      <w:pPr>
        <w:pStyle w:val="ListParagraph"/>
        <w:numPr>
          <w:ilvl w:val="0"/>
          <w:numId w:val="4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1"/>
            <wp:effectExtent l="0" t="0" r="0" b="0"/>
            <wp:docPr id="10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pStyle w:val="BodyText"/>
        <w:spacing w:line="364" w:lineRule="auto" w:before="121"/>
        <w:ind w:left="715" w:right="1741"/>
      </w:pP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template:</w:t>
      </w:r>
      <w:r>
        <w:rPr>
          <w:spacing w:val="-53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for 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Objects 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Calculations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86">
        <w:r>
          <w:rPr>
            <w:color w:val="0000FF"/>
            <w:u w:val="single" w:color="0000FF"/>
          </w:rPr>
          <w:t>350]</w:t>
        </w:r>
      </w:hyperlink>
    </w:p>
    <w:p>
      <w:pPr>
        <w:pStyle w:val="BodyText"/>
        <w:spacing w:before="1"/>
        <w:ind w:left="715"/>
      </w:pPr>
      <w:r>
        <w:rPr>
          <w:color w:val="0000FF"/>
          <w:u w:val="single" w:color="0000FF"/>
        </w:rPr>
        <w:t>Templates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Profitability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Segments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89">
        <w:r>
          <w:rPr>
            <w:color w:val="0000FF"/>
            <w:u w:val="single" w:color="0000FF"/>
          </w:rPr>
          <w:t>356]</w:t>
        </w:r>
      </w:hyperlink>
    </w:p>
    <w:p>
      <w:pPr>
        <w:pStyle w:val="BodyText"/>
        <w:spacing w:line="364" w:lineRule="auto" w:before="121"/>
        <w:ind w:left="715" w:right="4891"/>
      </w:pPr>
      <w:r>
        <w:rPr>
          <w:color w:val="0000FF"/>
          <w:u w:val="single" w:color="0000FF"/>
        </w:rPr>
        <w:t>Templates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Processes/Cost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92">
        <w:r>
          <w:rPr>
            <w:color w:val="0000FF"/>
            <w:u w:val="single" w:color="0000FF"/>
          </w:rPr>
          <w:t>362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Templates for Processes Formula Planning [Page </w:t>
      </w:r>
      <w:hyperlink w:history="true" w:anchor="_bookmark111">
        <w:r>
          <w:rPr>
            <w:color w:val="0000FF"/>
            <w:u w:val="single" w:color="0000FF"/>
          </w:rPr>
          <w:t>225]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Templates for Cost Center Formula Planning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Templates for Profit Center Formula Planning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for Easy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59"/>
        <w:ind w:left="715"/>
      </w:pPr>
      <w:r>
        <w:rPr>
          <w:color w:val="000080"/>
        </w:rPr>
        <w:t>Change</w:t>
      </w:r>
      <w:r>
        <w:rPr>
          <w:color w:val="000080"/>
          <w:spacing w:val="-3"/>
        </w:rPr>
        <w:t> </w:t>
      </w:r>
      <w:r>
        <w:rPr>
          <w:color w:val="000080"/>
        </w:rPr>
        <w:t>Template</w:t>
      </w:r>
    </w:p>
    <w:p>
      <w:pPr>
        <w:pStyle w:val="BodyText"/>
        <w:spacing w:before="123"/>
        <w:ind w:left="715" w:right="1682"/>
      </w:pPr>
      <w:r>
        <w:rPr/>
        <w:t>Click 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screen</w:t>
      </w:r>
      <w:r>
        <w:rPr>
          <w:spacing w:val="-1"/>
        </w:rPr>
        <w:t> </w:t>
      </w:r>
      <w:r>
        <w:rPr/>
        <w:t>area</w:t>
      </w:r>
      <w:r>
        <w:rPr>
          <w:spacing w:val="-3"/>
        </w:rPr>
        <w:t> </w:t>
      </w:r>
      <w:r>
        <w:rPr/>
        <w:t>Further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options</w:t>
      </w:r>
      <w:r>
        <w:rPr>
          <w:spacing w:val="-2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3"/>
        </w:rPr>
        <w:t> </w:t>
      </w:r>
      <w:r>
        <w:rPr/>
        <w:t>be</w:t>
      </w:r>
      <w:r>
        <w:rPr>
          <w:spacing w:val="-2"/>
        </w:rPr>
        <w:t> </w:t>
      </w:r>
      <w:r>
        <w:rPr/>
        <w:t>found</w:t>
      </w:r>
      <w:r>
        <w:rPr>
          <w:spacing w:val="1"/>
        </w:rPr>
        <w:t> </w:t>
      </w:r>
      <w:r>
        <w:rPr/>
        <w:t>under:</w:t>
      </w:r>
    </w:p>
    <w:p>
      <w:pPr>
        <w:pStyle w:val="BodyText"/>
        <w:spacing w:line="364" w:lineRule="auto" w:before="118"/>
        <w:ind w:left="715" w:right="4527"/>
      </w:pPr>
      <w:r>
        <w:rPr>
          <w:color w:val="0000FF"/>
          <w:u w:val="single" w:color="0000FF"/>
        </w:rPr>
        <w:t>Processing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Options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approach)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Options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Editor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(New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Approach) 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844"/>
      </w:pPr>
      <w:bookmarkStart w:name="_bookmark45" w:id="46"/>
      <w:bookmarkEnd w:id="46"/>
      <w:r>
        <w:rPr>
          <w:b w:val="0"/>
        </w:rPr>
      </w:r>
      <w:r>
        <w:rPr/>
        <w:t>Environment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Templates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Environment</w:t>
      </w:r>
      <w:r>
        <w:rPr>
          <w:color w:val="000080"/>
          <w:spacing w:val="-7"/>
        </w:rPr>
        <w:t> </w:t>
      </w:r>
      <w:r>
        <w:rPr>
          <w:color w:val="000080"/>
        </w:rPr>
        <w:t>of</w:t>
      </w:r>
      <w:r>
        <w:rPr>
          <w:color w:val="000080"/>
          <w:spacing w:val="-6"/>
        </w:rPr>
        <w:t> </w:t>
      </w:r>
      <w:r>
        <w:rPr>
          <w:color w:val="000080"/>
        </w:rPr>
        <w:t>Templates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Heading7"/>
        <w:spacing w:before="178"/>
        <w:ind w:left="715"/>
      </w:pPr>
      <w:r>
        <w:rPr>
          <w:color w:val="000080"/>
        </w:rPr>
        <w:t>Maintenance</w:t>
      </w:r>
      <w:r>
        <w:rPr>
          <w:color w:val="000080"/>
          <w:spacing w:val="-4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Template</w:t>
      </w:r>
      <w:r>
        <w:rPr>
          <w:color w:val="000080"/>
          <w:spacing w:val="-3"/>
        </w:rPr>
        <w:t> </w:t>
      </w:r>
      <w:r>
        <w:rPr>
          <w:color w:val="000080"/>
        </w:rPr>
        <w:t>Environments</w:t>
      </w:r>
    </w:p>
    <w:p>
      <w:pPr>
        <w:pStyle w:val="BodyText"/>
        <w:spacing w:before="123"/>
        <w:ind w:left="715" w:right="1693"/>
      </w:pPr>
      <w:r>
        <w:rPr/>
        <w:t>The maintenance of template environments administers all environments, sub environments, and</w:t>
      </w:r>
      <w:r>
        <w:rPr>
          <w:spacing w:val="-54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you have available to</w:t>
      </w:r>
      <w:r>
        <w:rPr>
          <w:spacing w:val="3"/>
        </w:rPr>
        <w:t> </w:t>
      </w:r>
      <w:r>
        <w:rPr/>
        <w:t>you when working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template.</w:t>
      </w:r>
    </w:p>
    <w:p>
      <w:pPr>
        <w:pStyle w:val="BodyText"/>
        <w:spacing w:before="121"/>
        <w:ind w:left="715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function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tasks: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712" w:hanging="360"/>
        <w:jc w:val="left"/>
        <w:rPr>
          <w:rFonts w:ascii="Symbol" w:hAnsi="Symbol"/>
          <w:sz w:val="20"/>
        </w:rPr>
      </w:pPr>
      <w:r>
        <w:rPr>
          <w:sz w:val="20"/>
        </w:rPr>
        <w:t>Maintenance of functions (for example creating, editing and copying functions). For more</w:t>
      </w:r>
      <w:r>
        <w:rPr>
          <w:spacing w:val="1"/>
          <w:sz w:val="20"/>
        </w:rPr>
        <w:t> </w:t>
      </w:r>
      <w:r>
        <w:rPr>
          <w:sz w:val="20"/>
        </w:rPr>
        <w:t>information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Environments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6">
        <w:r>
          <w:rPr>
            <w:color w:val="0000FF"/>
            <w:sz w:val="20"/>
            <w:u w:val="single" w:color="0000FF"/>
          </w:rPr>
          <w:t>103]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and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7">
        <w:r>
          <w:rPr>
            <w:color w:val="0000FF"/>
            <w:sz w:val="20"/>
            <w:u w:val="single" w:color="0000FF"/>
          </w:rPr>
          <w:t>104]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5" w:after="0"/>
        <w:ind w:left="1075" w:right="1686" w:hanging="360"/>
        <w:jc w:val="left"/>
        <w:rPr>
          <w:rFonts w:ascii="Symbol" w:hAnsi="Symbol"/>
          <w:sz w:val="20"/>
        </w:rPr>
      </w:pPr>
      <w:r>
        <w:rPr>
          <w:sz w:val="20"/>
        </w:rPr>
        <w:t>Maintenance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trees</w:t>
      </w:r>
      <w:r>
        <w:rPr>
          <w:spacing w:val="-2"/>
          <w:sz w:val="20"/>
        </w:rPr>
        <w:t> </w:t>
      </w:r>
      <w:r>
        <w:rPr>
          <w:sz w:val="20"/>
        </w:rPr>
        <w:t>(structuring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trees,</w:t>
      </w:r>
      <w:r>
        <w:rPr>
          <w:spacing w:val="-3"/>
          <w:sz w:val="20"/>
        </w:rPr>
        <w:t> </w:t>
      </w:r>
      <w:r>
        <w:rPr>
          <w:sz w:val="20"/>
        </w:rPr>
        <w:t>grouping</w:t>
      </w:r>
      <w:r>
        <w:rPr>
          <w:spacing w:val="-6"/>
          <w:sz w:val="20"/>
        </w:rPr>
        <w:t> </w:t>
      </w:r>
      <w:r>
        <w:rPr>
          <w:sz w:val="20"/>
        </w:rPr>
        <w:t>nodes</w:t>
      </w:r>
      <w:r>
        <w:rPr>
          <w:spacing w:val="-52"/>
          <w:sz w:val="20"/>
        </w:rPr>
        <w:t> </w:t>
      </w:r>
      <w:r>
        <w:rPr>
          <w:sz w:val="20"/>
        </w:rPr>
        <w:t>and function references). For more information 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Functions Trees [Page </w:t>
      </w:r>
      <w:hyperlink w:history="true" w:anchor="_bookmark55">
        <w:r>
          <w:rPr>
            <w:color w:val="0000FF"/>
            <w:sz w:val="20"/>
            <w:u w:val="single" w:color="0000FF"/>
          </w:rPr>
          <w:t>120]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and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Trees 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56">
        <w:r>
          <w:rPr>
            <w:color w:val="0000FF"/>
            <w:sz w:val="20"/>
            <w:u w:val="single" w:color="0000FF"/>
          </w:rPr>
          <w:t>122]</w:t>
        </w:r>
        <w:r>
          <w:rPr>
            <w:color w:val="0000FF"/>
            <w:spacing w:val="2"/>
            <w:sz w:val="20"/>
          </w:rPr>
          <w:t> 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environments,</w:t>
      </w:r>
      <w:r>
        <w:rPr>
          <w:spacing w:val="-5"/>
          <w:sz w:val="20"/>
        </w:rPr>
        <w:t> </w:t>
      </w:r>
      <w:r>
        <w:rPr>
          <w:sz w:val="20"/>
        </w:rPr>
        <w:t>sub</w:t>
      </w:r>
      <w:r>
        <w:rPr>
          <w:spacing w:val="-2"/>
          <w:sz w:val="20"/>
        </w:rPr>
        <w:t> </w:t>
      </w:r>
      <w:r>
        <w:rPr>
          <w:sz w:val="20"/>
        </w:rPr>
        <w:t>environments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44.760605pt;margin-top:8.121718pt;width:18pt;height:13.6pt;mso-position-horizontal-relative:page;mso-position-vertical-relative:paragraph;z-index:-15618048;mso-wrap-distance-left:0;mso-wrap-distance-right:0" coordorigin="2895,162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6" to="3150,42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Environments and sub environments are standard, and cannot be changed, this</w:t>
      </w:r>
      <w:r>
        <w:rPr>
          <w:spacing w:val="1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deleted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environments</w:t>
      </w:r>
      <w:r>
        <w:rPr>
          <w:spacing w:val="-53"/>
        </w:rPr>
        <w:t> </w:t>
      </w:r>
      <w:r>
        <w:rPr/>
        <w:t>or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environments.</w:t>
      </w:r>
    </w:p>
    <w:p>
      <w:pPr>
        <w:pStyle w:val="Heading7"/>
        <w:spacing w:before="179"/>
        <w:ind w:left="715"/>
      </w:pPr>
      <w:r>
        <w:rPr>
          <w:color w:val="000080"/>
        </w:rPr>
        <w:t>Environments</w:t>
      </w:r>
      <w:r>
        <w:rPr>
          <w:color w:val="000080"/>
          <w:spacing w:val="-7"/>
        </w:rPr>
        <w:t> </w:t>
      </w:r>
      <w:r>
        <w:rPr>
          <w:color w:val="000080"/>
        </w:rPr>
        <w:t>and Associated</w:t>
      </w:r>
      <w:r>
        <w:rPr>
          <w:color w:val="000080"/>
          <w:spacing w:val="-3"/>
        </w:rPr>
        <w:t> </w:t>
      </w:r>
      <w:r>
        <w:rPr>
          <w:color w:val="000080"/>
        </w:rPr>
        <w:t>Sub-environments</w:t>
      </w:r>
    </w:p>
    <w:p>
      <w:pPr>
        <w:pStyle w:val="BodyText"/>
        <w:spacing w:before="122"/>
        <w:ind w:left="715" w:right="1727"/>
      </w:pPr>
      <w:r>
        <w:rPr/>
        <w:t>An Environment is a group of functions. A template is always created for one particular</w:t>
      </w:r>
      <w:r>
        <w:rPr>
          <w:spacing w:val="1"/>
        </w:rPr>
        <w:t> </w:t>
      </w:r>
      <w:r>
        <w:rPr/>
        <w:t>environment and can then access all functions that belong to that environment and it’s sub-</w:t>
      </w:r>
      <w:r>
        <w:rPr>
          <w:spacing w:val="1"/>
        </w:rPr>
        <w:t> </w:t>
      </w:r>
      <w:r>
        <w:rPr/>
        <w:t>environments (for more information see </w:t>
      </w:r>
      <w:r>
        <w:rPr>
          <w:color w:val="0000FF"/>
          <w:u w:val="single" w:color="0000FF"/>
        </w:rPr>
        <w:t>Template [Page </w:t>
      </w:r>
      <w:hyperlink w:history="true" w:anchor="_bookmark41">
        <w:r>
          <w:rPr>
            <w:color w:val="0000FF"/>
            <w:u w:val="single" w:color="0000FF"/>
          </w:rPr>
          <w:t>90]</w:t>
        </w:r>
      </w:hyperlink>
      <w:r>
        <w:rPr/>
        <w:t>). For the most part, the environment</w:t>
      </w:r>
      <w:r>
        <w:rPr>
          <w:spacing w:val="-54"/>
        </w:rPr>
        <w:t> </w:t>
      </w:r>
      <w:r>
        <w:rPr/>
        <w:t>provides only those functions and information necessary for the template in its corresponding</w:t>
      </w:r>
      <w:r>
        <w:rPr>
          <w:spacing w:val="1"/>
        </w:rPr>
        <w:t> </w:t>
      </w:r>
      <w:r>
        <w:rPr/>
        <w:t>context.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includes</w:t>
      </w:r>
      <w:r>
        <w:rPr>
          <w:spacing w:val="-3"/>
        </w:rPr>
        <w:t> </w:t>
      </w:r>
      <w:r>
        <w:rPr/>
        <w:t>environments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areas: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5" w:after="0"/>
        <w:ind w:left="1435" w:right="2303" w:hanging="360"/>
        <w:jc w:val="left"/>
        <w:rPr>
          <w:sz w:val="20"/>
        </w:rPr>
      </w:pPr>
      <w:r>
        <w:rPr>
          <w:sz w:val="20"/>
        </w:rPr>
        <w:t>Template Allocation to cost objects or use of cost objects and materials in the plan</w:t>
      </w:r>
      <w:r>
        <w:rPr>
          <w:spacing w:val="-53"/>
          <w:sz w:val="20"/>
        </w:rPr>
        <w:t> </w:t>
      </w:r>
      <w:r>
        <w:rPr>
          <w:sz w:val="20"/>
        </w:rPr>
        <w:t>calculation</w:t>
      </w:r>
      <w:r>
        <w:rPr>
          <w:spacing w:val="-2"/>
          <w:sz w:val="20"/>
        </w:rPr>
        <w:t> </w:t>
      </w:r>
      <w:r>
        <w:rPr>
          <w:sz w:val="20"/>
        </w:rPr>
        <w:t>(environment</w:t>
      </w:r>
      <w:r>
        <w:rPr>
          <w:spacing w:val="-1"/>
          <w:sz w:val="20"/>
        </w:rPr>
        <w:t> </w:t>
      </w:r>
      <w:r>
        <w:rPr>
          <w:sz w:val="20"/>
        </w:rPr>
        <w:t>001-012)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8" w:after="0"/>
        <w:ind w:left="1435" w:right="2560" w:hanging="360"/>
        <w:jc w:val="left"/>
        <w:rPr>
          <w:sz w:val="20"/>
        </w:rPr>
      </w:pPr>
      <w:r>
        <w:rPr>
          <w:sz w:val="20"/>
        </w:rPr>
        <w:t>Template allocation to business process, cost center or cost center/activity type</w:t>
      </w:r>
      <w:r>
        <w:rPr>
          <w:spacing w:val="-54"/>
          <w:sz w:val="20"/>
        </w:rPr>
        <w:t> </w:t>
      </w:r>
      <w:r>
        <w:rPr>
          <w:sz w:val="20"/>
        </w:rPr>
        <w:t>(environments</w:t>
      </w:r>
      <w:r>
        <w:rPr>
          <w:spacing w:val="-1"/>
          <w:sz w:val="20"/>
        </w:rPr>
        <w:t> </w:t>
      </w:r>
      <w:r>
        <w:rPr>
          <w:sz w:val="20"/>
        </w:rPr>
        <w:t>SDP,</w:t>
      </w:r>
      <w:r>
        <w:rPr>
          <w:spacing w:val="-1"/>
          <w:sz w:val="20"/>
        </w:rPr>
        <w:t> </w:t>
      </w:r>
      <w:r>
        <w:rPr>
          <w:sz w:val="20"/>
        </w:rPr>
        <w:t>SCI.</w:t>
      </w:r>
      <w:r>
        <w:rPr>
          <w:spacing w:val="1"/>
          <w:sz w:val="20"/>
        </w:rPr>
        <w:t> </w:t>
      </w:r>
      <w:r>
        <w:rPr>
          <w:sz w:val="20"/>
        </w:rPr>
        <w:t>SCD)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5" w:after="0"/>
        <w:ind w:left="1423" w:right="0" w:hanging="349"/>
        <w:jc w:val="left"/>
        <w:rPr>
          <w:sz w:val="20"/>
        </w:rPr>
      </w:pPr>
      <w:r>
        <w:rPr>
          <w:sz w:val="20"/>
        </w:rPr>
        <w:t>Template-Allocation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Profitability</w:t>
      </w:r>
      <w:r>
        <w:rPr>
          <w:spacing w:val="-7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(environment</w:t>
      </w:r>
      <w:r>
        <w:rPr>
          <w:spacing w:val="-4"/>
          <w:sz w:val="20"/>
        </w:rPr>
        <w:t> </w:t>
      </w:r>
      <w:r>
        <w:rPr>
          <w:sz w:val="20"/>
        </w:rPr>
        <w:t>PAC)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8" w:after="0"/>
        <w:ind w:left="1423" w:right="0" w:hanging="349"/>
        <w:jc w:val="left"/>
        <w:rPr>
          <w:sz w:val="20"/>
        </w:rPr>
      </w:pPr>
      <w:r>
        <w:rPr>
          <w:sz w:val="20"/>
        </w:rPr>
        <w:t>Formula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(environment</w:t>
      </w:r>
      <w:r>
        <w:rPr>
          <w:spacing w:val="-4"/>
          <w:sz w:val="20"/>
        </w:rPr>
        <w:t> </w:t>
      </w:r>
      <w:r>
        <w:rPr>
          <w:sz w:val="20"/>
        </w:rPr>
        <w:t>CPD,</w:t>
      </w:r>
      <w:r>
        <w:rPr>
          <w:spacing w:val="-4"/>
          <w:sz w:val="20"/>
        </w:rPr>
        <w:t> </w:t>
      </w:r>
      <w:r>
        <w:rPr>
          <w:sz w:val="20"/>
        </w:rPr>
        <w:t>CPI,</w:t>
      </w:r>
      <w:r>
        <w:rPr>
          <w:spacing w:val="-2"/>
          <w:sz w:val="20"/>
        </w:rPr>
        <w:t> </w:t>
      </w:r>
      <w:r>
        <w:rPr>
          <w:sz w:val="20"/>
        </w:rPr>
        <w:t>BPP,</w:t>
      </w:r>
      <w:r>
        <w:rPr>
          <w:spacing w:val="-2"/>
          <w:sz w:val="20"/>
        </w:rPr>
        <w:t> </w:t>
      </w:r>
      <w:r>
        <w:rPr>
          <w:sz w:val="20"/>
        </w:rPr>
        <w:t>PCA)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0" w:after="0"/>
        <w:ind w:left="1423" w:right="0" w:hanging="349"/>
        <w:jc w:val="left"/>
        <w:rPr>
          <w:sz w:val="20"/>
        </w:rPr>
      </w:pPr>
      <w:r>
        <w:rPr>
          <w:sz w:val="20"/>
        </w:rPr>
        <w:t>Determining</w:t>
      </w:r>
      <w:r>
        <w:rPr>
          <w:spacing w:val="-5"/>
          <w:sz w:val="20"/>
        </w:rPr>
        <w:t> </w:t>
      </w:r>
      <w:r>
        <w:rPr>
          <w:sz w:val="20"/>
        </w:rPr>
        <w:t>output</w:t>
      </w:r>
      <w:r>
        <w:rPr>
          <w:spacing w:val="-4"/>
          <w:sz w:val="20"/>
        </w:rPr>
        <w:t> </w:t>
      </w:r>
      <w:r>
        <w:rPr>
          <w:sz w:val="20"/>
        </w:rPr>
        <w:t>quantities</w:t>
      </w:r>
      <w:r>
        <w:rPr>
          <w:spacing w:val="-5"/>
          <w:sz w:val="20"/>
        </w:rPr>
        <w:t> </w:t>
      </w:r>
      <w:r>
        <w:rPr>
          <w:sz w:val="20"/>
        </w:rPr>
        <w:t>(environment</w:t>
      </w:r>
      <w:r>
        <w:rPr>
          <w:spacing w:val="-6"/>
          <w:sz w:val="20"/>
        </w:rPr>
        <w:t> </w:t>
      </w:r>
      <w:r>
        <w:rPr>
          <w:sz w:val="20"/>
        </w:rPr>
        <w:t>SOP)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7" w:after="0"/>
        <w:ind w:left="1423" w:right="0" w:hanging="349"/>
        <w:jc w:val="left"/>
        <w:rPr>
          <w:sz w:val="20"/>
        </w:rPr>
      </w:pPr>
      <w:r>
        <w:rPr>
          <w:sz w:val="20"/>
        </w:rPr>
        <w:t>Easy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Planning/</w:t>
      </w:r>
      <w:r>
        <w:rPr>
          <w:spacing w:val="-2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orders</w:t>
      </w:r>
      <w:r>
        <w:rPr>
          <w:spacing w:val="-3"/>
          <w:sz w:val="20"/>
        </w:rPr>
        <w:t> </w:t>
      </w:r>
      <w:r>
        <w:rPr>
          <w:sz w:val="20"/>
        </w:rPr>
        <w:t>(environments</w:t>
      </w:r>
      <w:r>
        <w:rPr>
          <w:spacing w:val="-3"/>
          <w:sz w:val="20"/>
        </w:rPr>
        <w:t> </w:t>
      </w:r>
      <w:r>
        <w:rPr>
          <w:sz w:val="20"/>
        </w:rPr>
        <w:t>200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299)</w:t>
      </w:r>
    </w:p>
    <w:p>
      <w:pPr>
        <w:pStyle w:val="BodyText"/>
        <w:spacing w:before="114"/>
        <w:ind w:left="715" w:right="1741"/>
      </w:pPr>
      <w:r>
        <w:rPr>
          <w:rFonts w:ascii="Arial"/>
          <w:b/>
        </w:rPr>
        <w:t>Sub-Environments </w:t>
      </w:r>
      <w:r>
        <w:rPr/>
        <w:t>are groups of function that are assigned to the environment. They are</w:t>
      </w:r>
      <w:r>
        <w:rPr>
          <w:spacing w:val="1"/>
        </w:rPr>
        <w:t> </w:t>
      </w:r>
      <w:r>
        <w:rPr/>
        <w:t>organised on the basis on content. A sub-environment can be assigned to many different</w:t>
      </w:r>
      <w:r>
        <w:rPr>
          <w:spacing w:val="1"/>
        </w:rPr>
        <w:t> </w:t>
      </w:r>
      <w:r>
        <w:rPr/>
        <w:t>environments. If you create a function in a sub environment, it is automatically available in all</w:t>
      </w:r>
      <w:r>
        <w:rPr>
          <w:spacing w:val="1"/>
        </w:rPr>
        <w:t> </w:t>
      </w:r>
      <w:r>
        <w:rPr/>
        <w:t>environments which</w:t>
      </w:r>
      <w:r>
        <w:rPr>
          <w:spacing w:val="-4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sub</w:t>
      </w:r>
      <w:r>
        <w:rPr>
          <w:spacing w:val="-4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(see</w:t>
      </w:r>
      <w:r>
        <w:rPr>
          <w:spacing w:val="-4"/>
        </w:rPr>
        <w:t> </w:t>
      </w:r>
      <w:r>
        <w:rPr/>
        <w:t>note)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template,</w:t>
      </w:r>
      <w:r>
        <w:rPr>
          <w:spacing w:val="-4"/>
        </w:rPr>
        <w:t> </w:t>
      </w:r>
      <w:r>
        <w:rPr/>
        <w:t>however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7"/>
        </w:rPr>
        <w:t> </w:t>
      </w:r>
      <w:r>
        <w:rPr/>
        <w:t>be</w:t>
      </w:r>
      <w:r>
        <w:rPr>
          <w:spacing w:val="-52"/>
        </w:rPr>
        <w:t> </w:t>
      </w:r>
      <w:r>
        <w:rPr/>
        <w:t>created 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environment.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Environment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Templates</w:t>
      </w:r>
    </w:p>
    <w:p>
      <w:pPr>
        <w:pStyle w:val="BodyText"/>
        <w:spacing w:before="190"/>
        <w:ind w:left="715" w:right="1682"/>
      </w:pPr>
      <w:r>
        <w:rPr/>
        <w:pict>
          <v:group style="position:absolute;margin-left:90.760597pt;margin-top:50.079762pt;width:18pt;height:18pt;mso-position-horizontal-relative:page;mso-position-vertical-relative:paragraph;z-index:-15617536;mso-wrap-distance-left:0;mso-wrap-distance-right:0" coordorigin="1815,1002" coordsize="360,360">
            <v:shape style="position:absolute;left:1978;top:1001;width:197;height:149" type="#_x0000_t75" stroked="false">
              <v:imagedata r:id="rId96" o:title=""/>
            </v:shape>
            <v:shape style="position:absolute;left:1815;top:1150;width:300;height:46" type="#_x0000_t75" stroked="false">
              <v:imagedata r:id="rId93" o:title=""/>
            </v:shape>
            <v:shape style="position:absolute;left:1815;top:1181;width:269;height:29" type="#_x0000_t75" stroked="false">
              <v:imagedata r:id="rId94" o:title=""/>
            </v:shape>
            <v:shape style="position:absolute;left:1815;top:1215;width:269;height:130" type="#_x0000_t75" stroked="false">
              <v:imagedata r:id="rId95" o:title=""/>
            </v:shape>
            <v:line style="position:absolute" from="1830,1353" to="2070,1353" stroked="true" strokeweight=".84pt" strokecolor="#424242">
              <v:stroke dashstyle="solid"/>
            </v:line>
            <w10:wrap type="topAndBottom"/>
          </v:group>
        </w:pict>
      </w:r>
      <w:r>
        <w:rPr/>
        <w:t>Functions permit it that, with the use of Templates, cost-driver-relevant data of the SAP System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systems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accessed.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which</w:t>
      </w:r>
      <w:r>
        <w:rPr>
          <w:spacing w:val="-52"/>
        </w:rPr>
        <w:t> </w:t>
      </w:r>
      <w:r>
        <w:rPr/>
        <w:t>you can</w:t>
      </w:r>
      <w:r>
        <w:rPr>
          <w:spacing w:val="-1"/>
        </w:rPr>
        <w:t> </w:t>
      </w:r>
      <w:r>
        <w:rPr/>
        <w:t>call up</w:t>
      </w:r>
      <w:r>
        <w:rPr>
          <w:spacing w:val="-1"/>
        </w:rPr>
        <w:t> </w:t>
      </w:r>
      <w:r>
        <w:rPr/>
        <w:t>the value</w:t>
      </w:r>
      <w:r>
        <w:rPr>
          <w:spacing w:val="1"/>
        </w:rPr>
        <w:t> </w:t>
      </w:r>
      <w:r>
        <w:rPr/>
        <w:t>of a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module.</w:t>
      </w:r>
    </w:p>
    <w:p>
      <w:pPr>
        <w:pStyle w:val="Heading7"/>
        <w:spacing w:before="145"/>
        <w:ind w:left="715"/>
      </w:pPr>
      <w:r>
        <w:rPr>
          <w:color w:val="000080"/>
        </w:rPr>
        <w:t>Functions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Sub-Environments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spacing w:after="0"/>
        <w:rPr>
          <w:rFonts w:ascii="Arial"/>
          <w:sz w:val="17"/>
        </w:rPr>
        <w:sectPr>
          <w:headerReference w:type="even" r:id="rId223"/>
          <w:headerReference w:type="default" r:id="rId224"/>
          <w:footerReference w:type="even" r:id="rId225"/>
          <w:footerReference w:type="default" r:id="rId226"/>
          <w:pgSz w:w="12240" w:h="15840"/>
          <w:pgMar w:header="1000" w:footer="860" w:top="1300" w:bottom="1060" w:left="1100" w:right="140"/>
          <w:pgNumType w:start="102"/>
        </w:sectPr>
      </w:pPr>
    </w:p>
    <w:p>
      <w:pPr>
        <w:spacing w:line="249" w:lineRule="auto" w:before="94"/>
        <w:ind w:left="787" w:right="-10" w:firstLine="0"/>
        <w:jc w:val="left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t>Possible receiver</w:t>
      </w:r>
      <w:r>
        <w:rPr>
          <w:rFonts w:ascii="Arial"/>
          <w:b/>
          <w:i/>
          <w:spacing w:val="-47"/>
          <w:sz w:val="18"/>
        </w:rPr>
        <w:t> </w:t>
      </w:r>
      <w:r>
        <w:rPr>
          <w:rFonts w:ascii="Arial"/>
          <w:b/>
          <w:i/>
          <w:sz w:val="18"/>
        </w:rPr>
        <w:t>Objects</w:t>
      </w:r>
    </w:p>
    <w:p>
      <w:pPr>
        <w:tabs>
          <w:tab w:pos="3845" w:val="left" w:leader="none"/>
        </w:tabs>
        <w:spacing w:before="94"/>
        <w:ind w:left="766" w:right="0" w:firstLine="0"/>
        <w:jc w:val="left"/>
        <w:rPr>
          <w:rFonts w:ascii="Arial"/>
          <w:b/>
          <w:i/>
          <w:sz w:val="18"/>
        </w:rPr>
      </w:pPr>
      <w:r>
        <w:rPr/>
        <w:br w:type="column"/>
      </w:r>
      <w:r>
        <w:rPr>
          <w:rFonts w:ascii="Arial"/>
          <w:b/>
          <w:i/>
          <w:sz w:val="18"/>
        </w:rPr>
        <w:t>Environment</w:t>
        <w:tab/>
        <w:t>Sub-Environment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top="1500" w:bottom="280" w:left="1100" w:right="140"/>
          <w:cols w:num="2" w:equalWidth="0">
            <w:col w:w="2278" w:space="40"/>
            <w:col w:w="8682"/>
          </w:cols>
        </w:sect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spacing w:before="3"/>
        <w:rPr>
          <w:rFonts w:ascii="Arial"/>
          <w:b/>
          <w:i/>
          <w:sz w:val="18"/>
        </w:rPr>
      </w:pPr>
    </w:p>
    <w:p>
      <w:pPr>
        <w:spacing w:after="0"/>
        <w:rPr>
          <w:rFonts w:ascii="Arial"/>
          <w:sz w:val="18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128"/>
        <w:ind w:left="1209" w:right="0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104.320999pt;margin-top:-4.718093pt;width:337.6pt;height:206.4pt;mso-position-horizontal-relative:page;mso-position-vertical-relative:paragraph;z-index:-33137152" coordorigin="2086,-94" coordsize="6752,4128">
            <v:rect style="position:absolute;left:3737;top:2816;width:2660;height:10" filled="true" fillcolor="#ffffdf" stroked="false">
              <v:fill type="solid"/>
            </v:rect>
            <v:rect style="position:absolute;left:3759;top:3733;width:2657;height:10" filled="true" fillcolor="#999979" stroked="false">
              <v:fill type="solid"/>
            </v:rect>
            <v:shape style="position:absolute;left:2086;top:-95;width:6752;height:4128" type="#_x0000_t75" stroked="false">
              <v:imagedata r:id="rId227" o:title=""/>
            </v:shape>
            <v:rect style="position:absolute;left:3747;top:2826;width:2660;height:908" filled="true" fillcolor="#ffffca" stroked="false">
              <v:fill type="solid"/>
            </v:rect>
            <v:shape style="position:absolute;left:3747;top:2826;width:2660;height:90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49" w:lineRule="auto" w:before="0"/>
                      <w:ind w:left="11" w:right="846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0000FF"/>
                        <w:sz w:val="18"/>
                      </w:rPr>
                      <w:t>Environment PAC:</w:t>
                    </w:r>
                    <w:r>
                      <w:rPr>
                        <w:rFonts w:ascii="Arial"/>
                        <w:b/>
                        <w:color w:val="0000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FF"/>
                        <w:sz w:val="18"/>
                      </w:rPr>
                      <w:t>Profitability</w:t>
                    </w:r>
                    <w:r>
                      <w:rPr>
                        <w:rFonts w:ascii="Arial"/>
                        <w:b/>
                        <w:color w:val="0000FF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FF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18"/>
        </w:rPr>
        <w:t>Cost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z w:val="18"/>
        </w:rPr>
        <w:t>Object:</w:t>
      </w:r>
    </w:p>
    <w:p>
      <w:pPr>
        <w:pStyle w:val="BodyText"/>
        <w:rPr>
          <w:rFonts w:ascii="Arial"/>
          <w:b/>
        </w:rPr>
      </w:pPr>
    </w:p>
    <w:p>
      <w:pPr>
        <w:spacing w:line="211" w:lineRule="auto" w:before="138"/>
        <w:ind w:left="1543" w:right="88" w:hanging="274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Production</w:t>
      </w:r>
      <w:r>
        <w:rPr>
          <w:rFonts w:ascii="Arial"/>
          <w:b/>
          <w:spacing w:val="-47"/>
          <w:sz w:val="18"/>
        </w:rPr>
        <w:t> </w:t>
      </w:r>
      <w:r>
        <w:rPr>
          <w:rFonts w:ascii="Arial"/>
          <w:b/>
          <w:sz w:val="18"/>
        </w:rPr>
        <w:t>order</w:t>
      </w:r>
    </w:p>
    <w:p>
      <w:pPr>
        <w:pStyle w:val="BodyText"/>
        <w:rPr>
          <w:rFonts w:ascii="Arial"/>
          <w:b/>
        </w:rPr>
      </w:pPr>
    </w:p>
    <w:p>
      <w:pPr>
        <w:spacing w:before="158"/>
        <w:ind w:left="1231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Cost</w:t>
      </w:r>
      <w:r>
        <w:rPr>
          <w:rFonts w:ascii="Arial"/>
          <w:b/>
          <w:spacing w:val="2"/>
          <w:sz w:val="18"/>
        </w:rPr>
        <w:t> </w:t>
      </w:r>
      <w:r>
        <w:rPr>
          <w:rFonts w:ascii="Arial"/>
          <w:b/>
          <w:sz w:val="18"/>
        </w:rPr>
        <w:t>Object: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before="0"/>
        <w:ind w:left="120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>Sales</w:t>
      </w:r>
      <w:r>
        <w:rPr>
          <w:rFonts w:ascii="Arial"/>
          <w:b/>
          <w:spacing w:val="-8"/>
          <w:sz w:val="18"/>
        </w:rPr>
        <w:t> </w:t>
      </w:r>
      <w:r>
        <w:rPr>
          <w:rFonts w:ascii="Arial"/>
          <w:b/>
          <w:sz w:val="18"/>
        </w:rPr>
        <w:t>Orders</w:t>
      </w:r>
    </w:p>
    <w:p>
      <w:pPr>
        <w:pStyle w:val="BodyText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254" w:lineRule="auto" w:before="157"/>
        <w:ind w:left="337" w:right="36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00FF"/>
          <w:sz w:val="18"/>
        </w:rPr>
        <w:t>Environment</w:t>
      </w:r>
      <w:r>
        <w:rPr>
          <w:rFonts w:ascii="Arial"/>
          <w:b/>
          <w:color w:val="0000FF"/>
          <w:spacing w:val="1"/>
          <w:sz w:val="18"/>
        </w:rPr>
        <w:t> </w:t>
      </w:r>
      <w:r>
        <w:rPr>
          <w:rFonts w:ascii="Arial"/>
          <w:b/>
          <w:color w:val="0000FF"/>
          <w:sz w:val="18"/>
        </w:rPr>
        <w:t>001:</w:t>
      </w:r>
      <w:r>
        <w:rPr>
          <w:rFonts w:ascii="Arial"/>
          <w:b/>
          <w:color w:val="0000FF"/>
          <w:spacing w:val="1"/>
          <w:sz w:val="18"/>
        </w:rPr>
        <w:t> </w:t>
      </w:r>
      <w:r>
        <w:rPr>
          <w:rFonts w:ascii="Arial"/>
          <w:b/>
          <w:color w:val="0000FF"/>
          <w:sz w:val="18"/>
        </w:rPr>
        <w:t>Materialcalc./</w:t>
      </w:r>
      <w:r>
        <w:rPr>
          <w:rFonts w:ascii="Arial"/>
          <w:b/>
          <w:color w:val="0000FF"/>
          <w:spacing w:val="1"/>
          <w:sz w:val="18"/>
        </w:rPr>
        <w:t> </w:t>
      </w:r>
      <w:r>
        <w:rPr>
          <w:rFonts w:ascii="Arial"/>
          <w:b/>
          <w:color w:val="0000FF"/>
          <w:sz w:val="18"/>
        </w:rPr>
        <w:t>Production</w:t>
      </w:r>
      <w:r>
        <w:rPr>
          <w:rFonts w:ascii="Arial"/>
          <w:b/>
          <w:color w:val="0000FF"/>
          <w:spacing w:val="-4"/>
          <w:sz w:val="18"/>
        </w:rPr>
        <w:t> </w:t>
      </w:r>
      <w:r>
        <w:rPr>
          <w:rFonts w:ascii="Arial"/>
          <w:b/>
          <w:color w:val="0000FF"/>
          <w:sz w:val="18"/>
        </w:rPr>
        <w:t>orders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spacing w:line="249" w:lineRule="auto" w:before="1"/>
        <w:ind w:left="330" w:right="149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00FF"/>
          <w:sz w:val="18"/>
        </w:rPr>
        <w:t>Environment 008</w:t>
      </w:r>
      <w:r>
        <w:rPr>
          <w:rFonts w:ascii="Arial"/>
          <w:b/>
          <w:color w:val="0000FF"/>
          <w:spacing w:val="-47"/>
          <w:sz w:val="18"/>
        </w:rPr>
        <w:t> </w:t>
      </w:r>
      <w:r>
        <w:rPr>
          <w:rFonts w:ascii="Arial"/>
          <w:b/>
          <w:color w:val="0000FF"/>
          <w:sz w:val="18"/>
        </w:rPr>
        <w:t>Sales orders</w:t>
      </w:r>
    </w:p>
    <w:p>
      <w:pPr>
        <w:spacing w:before="95"/>
        <w:ind w:left="1269" w:right="0" w:firstLine="0"/>
        <w:jc w:val="left"/>
        <w:rPr>
          <w:rFonts w:ascii="Arial"/>
          <w:b/>
          <w:i/>
          <w:sz w:val="22"/>
        </w:rPr>
      </w:pPr>
      <w:r>
        <w:rPr/>
        <w:br w:type="column"/>
      </w:r>
      <w:r>
        <w:rPr>
          <w:rFonts w:ascii="Arial"/>
          <w:b/>
          <w:i/>
          <w:color w:val="0000CA"/>
          <w:sz w:val="22"/>
        </w:rPr>
        <w:t>New</w:t>
      </w:r>
      <w:r>
        <w:rPr>
          <w:rFonts w:ascii="Arial"/>
          <w:b/>
          <w:i/>
          <w:color w:val="0000CA"/>
          <w:spacing w:val="5"/>
          <w:sz w:val="22"/>
        </w:rPr>
        <w:t> </w:t>
      </w:r>
      <w:r>
        <w:rPr>
          <w:rFonts w:ascii="Arial"/>
          <w:b/>
          <w:i/>
          <w:color w:val="0000CA"/>
          <w:sz w:val="22"/>
        </w:rPr>
        <w:t>Functions</w:t>
      </w:r>
    </w:p>
    <w:p>
      <w:pPr>
        <w:spacing w:line="252" w:lineRule="auto" w:before="7"/>
        <w:ind w:left="1269" w:right="3399" w:firstLine="0"/>
        <w:jc w:val="left"/>
        <w:rPr>
          <w:rFonts w:ascii="Arial"/>
          <w:b/>
          <w:i/>
          <w:sz w:val="14"/>
        </w:rPr>
      </w:pPr>
      <w:r>
        <w:rPr>
          <w:rFonts w:ascii="Arial"/>
          <w:b/>
          <w:i/>
          <w:color w:val="0000CA"/>
          <w:sz w:val="14"/>
        </w:rPr>
        <w:t>created once in sub-</w:t>
      </w:r>
      <w:r>
        <w:rPr>
          <w:rFonts w:ascii="Arial"/>
          <w:b/>
          <w:i/>
          <w:color w:val="0000CA"/>
          <w:spacing w:val="1"/>
          <w:sz w:val="14"/>
        </w:rPr>
        <w:t> </w:t>
      </w:r>
      <w:r>
        <w:rPr>
          <w:rFonts w:ascii="Arial"/>
          <w:b/>
          <w:i/>
          <w:color w:val="0000CA"/>
          <w:sz w:val="14"/>
        </w:rPr>
        <w:t>environment - available in</w:t>
      </w:r>
      <w:r>
        <w:rPr>
          <w:rFonts w:ascii="Arial"/>
          <w:b/>
          <w:i/>
          <w:color w:val="0000CA"/>
          <w:spacing w:val="-36"/>
          <w:sz w:val="14"/>
        </w:rPr>
        <w:t> </w:t>
      </w:r>
      <w:r>
        <w:rPr>
          <w:rFonts w:ascii="Arial"/>
          <w:b/>
          <w:i/>
          <w:color w:val="0000CA"/>
          <w:sz w:val="14"/>
        </w:rPr>
        <w:t>many</w:t>
      </w:r>
      <w:r>
        <w:rPr>
          <w:rFonts w:ascii="Arial"/>
          <w:b/>
          <w:i/>
          <w:color w:val="0000CA"/>
          <w:spacing w:val="-1"/>
          <w:sz w:val="14"/>
        </w:rPr>
        <w:t> </w:t>
      </w:r>
      <w:r>
        <w:rPr>
          <w:rFonts w:ascii="Arial"/>
          <w:b/>
          <w:i/>
          <w:color w:val="0000CA"/>
          <w:sz w:val="14"/>
        </w:rPr>
        <w:t>environments</w:t>
      </w:r>
    </w:p>
    <w:p>
      <w:pPr>
        <w:pStyle w:val="BodyText"/>
        <w:rPr>
          <w:rFonts w:ascii="Arial"/>
          <w:b/>
          <w:i/>
          <w:sz w:val="16"/>
        </w:rPr>
      </w:pPr>
    </w:p>
    <w:p>
      <w:pPr>
        <w:pStyle w:val="BodyText"/>
        <w:spacing w:before="2"/>
        <w:rPr>
          <w:rFonts w:ascii="Arial"/>
          <w:b/>
          <w:i/>
          <w:sz w:val="22"/>
        </w:rPr>
      </w:pPr>
    </w:p>
    <w:p>
      <w:pPr>
        <w:spacing w:line="249" w:lineRule="auto" w:before="1"/>
        <w:ind w:left="1209" w:right="3285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00FF"/>
          <w:sz w:val="18"/>
        </w:rPr>
        <w:t>Sub-environment</w:t>
      </w:r>
      <w:r>
        <w:rPr>
          <w:rFonts w:ascii="Arial"/>
          <w:b/>
          <w:color w:val="0000FF"/>
          <w:spacing w:val="3"/>
          <w:sz w:val="18"/>
        </w:rPr>
        <w:t> </w:t>
      </w:r>
      <w:r>
        <w:rPr>
          <w:rFonts w:ascii="Arial"/>
          <w:b/>
          <w:color w:val="0000FF"/>
          <w:sz w:val="18"/>
        </w:rPr>
        <w:t>101:</w:t>
      </w:r>
      <w:r>
        <w:rPr>
          <w:rFonts w:ascii="Arial"/>
          <w:b/>
          <w:color w:val="0000FF"/>
          <w:spacing w:val="-47"/>
          <w:sz w:val="18"/>
        </w:rPr>
        <w:t> </w:t>
      </w:r>
      <w:r>
        <w:rPr>
          <w:rFonts w:ascii="Arial"/>
          <w:b/>
          <w:color w:val="0000FF"/>
          <w:sz w:val="18"/>
        </w:rPr>
        <w:t>Sender</w:t>
      </w:r>
      <w:r>
        <w:rPr>
          <w:rFonts w:ascii="Arial"/>
          <w:b/>
          <w:color w:val="0000FF"/>
          <w:spacing w:val="2"/>
          <w:sz w:val="18"/>
        </w:rPr>
        <w:t> </w:t>
      </w:r>
      <w:r>
        <w:rPr>
          <w:rFonts w:ascii="Arial"/>
          <w:b/>
          <w:color w:val="0000FF"/>
          <w:sz w:val="18"/>
        </w:rPr>
        <w:t>processes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spacing w:line="249" w:lineRule="auto" w:before="0"/>
        <w:ind w:left="1209" w:right="3285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00FF"/>
          <w:sz w:val="18"/>
        </w:rPr>
        <w:t>Sub-environment</w:t>
      </w:r>
      <w:r>
        <w:rPr>
          <w:rFonts w:ascii="Arial"/>
          <w:b/>
          <w:color w:val="0000FF"/>
          <w:spacing w:val="3"/>
          <w:sz w:val="18"/>
        </w:rPr>
        <w:t> </w:t>
      </w:r>
      <w:r>
        <w:rPr>
          <w:rFonts w:ascii="Arial"/>
          <w:b/>
          <w:color w:val="0000FF"/>
          <w:sz w:val="18"/>
        </w:rPr>
        <w:t>105:</w:t>
      </w:r>
      <w:r>
        <w:rPr>
          <w:rFonts w:ascii="Arial"/>
          <w:b/>
          <w:color w:val="0000FF"/>
          <w:spacing w:val="-47"/>
          <w:sz w:val="18"/>
        </w:rPr>
        <w:t> </w:t>
      </w:r>
      <w:r>
        <w:rPr>
          <w:rFonts w:ascii="Arial"/>
          <w:b/>
          <w:color w:val="0000FF"/>
          <w:sz w:val="18"/>
        </w:rPr>
        <w:t>Routing</w:t>
      </w:r>
    </w:p>
    <w:p>
      <w:pPr>
        <w:spacing w:after="0" w:line="249" w:lineRule="auto"/>
        <w:jc w:val="left"/>
        <w:rPr>
          <w:rFonts w:ascii="Arial"/>
          <w:sz w:val="18"/>
        </w:rPr>
        <w:sectPr>
          <w:type w:val="continuous"/>
          <w:pgSz w:w="12240" w:h="15840"/>
          <w:pgMar w:top="1500" w:bottom="280" w:left="1100" w:right="140"/>
          <w:cols w:num="3" w:equalWidth="0">
            <w:col w:w="2327" w:space="40"/>
            <w:col w:w="1950" w:space="275"/>
            <w:col w:w="6408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line="213" w:lineRule="auto" w:before="0"/>
        <w:ind w:left="1128" w:right="9001" w:hanging="140"/>
        <w:jc w:val="left"/>
        <w:rPr>
          <w:rFonts w:ascii="Arial"/>
          <w:b/>
          <w:sz w:val="18"/>
        </w:rPr>
      </w:pPr>
      <w:r>
        <w:rPr>
          <w:rFonts w:ascii="Arial"/>
          <w:b/>
          <w:color w:val="FFFFFF"/>
          <w:sz w:val="18"/>
        </w:rPr>
        <w:t>Profitability</w:t>
      </w:r>
      <w:r>
        <w:rPr>
          <w:rFonts w:ascii="Arial"/>
          <w:b/>
          <w:color w:val="FFFFFF"/>
          <w:spacing w:val="-47"/>
          <w:sz w:val="18"/>
        </w:rPr>
        <w:t> </w:t>
      </w:r>
      <w:r>
        <w:rPr>
          <w:rFonts w:ascii="Arial"/>
          <w:b/>
          <w:color w:val="FFFFFF"/>
          <w:sz w:val="18"/>
        </w:rPr>
        <w:t>Segment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4"/>
        </w:rPr>
      </w:pPr>
      <w:r>
        <w:rPr/>
        <w:pict>
          <v:group style="position:absolute;margin-left:123.880997pt;margin-top:10.258276pt;width:24.15pt;height:6pt;mso-position-horizontal-relative:page;mso-position-vertical-relative:paragraph;z-index:-15617024;mso-wrap-distance-left:0;mso-wrap-distance-right:0" coordorigin="2478,205" coordsize="483,120">
            <v:shape style="position:absolute;left:2477;top:205;width:120;height:120" type="#_x0000_t75" stroked="false">
              <v:imagedata r:id="rId228" o:title=""/>
            </v:shape>
            <v:shape style="position:absolute;left:2657;top:205;width:120;height:120" type="#_x0000_t75" stroked="false">
              <v:imagedata r:id="rId228" o:title=""/>
            </v:shape>
            <v:shape style="position:absolute;left:2840;top:205;width:120;height:120" type="#_x0000_t75" stroked="false">
              <v:imagedata r:id="rId228" o:title="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pStyle w:val="BodyText"/>
        <w:ind w:left="715" w:right="2011"/>
      </w:pPr>
      <w:r>
        <w:rPr/>
        <w:t>Functions,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sub-environment</w:t>
      </w:r>
      <w:r>
        <w:rPr>
          <w:spacing w:val="-4"/>
        </w:rPr>
        <w:t> </w:t>
      </w:r>
      <w:r>
        <w:rPr/>
        <w:t>101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Environments</w:t>
      </w:r>
      <w:r>
        <w:rPr>
          <w:spacing w:val="-3"/>
        </w:rPr>
        <w:t> </w:t>
      </w:r>
      <w:r>
        <w:rPr/>
        <w:t>001,</w:t>
      </w:r>
      <w:r>
        <w:rPr>
          <w:spacing w:val="-53"/>
        </w:rPr>
        <w:t> </w:t>
      </w:r>
      <w:r>
        <w:rPr/>
        <w:t>008 and PAC. Functions that were created in sub-environment 105 are then available in</w:t>
      </w:r>
      <w:r>
        <w:rPr>
          <w:spacing w:val="1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001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008.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6780" w:right="0" w:firstLine="0"/>
        <w:jc w:val="left"/>
        <w:rPr>
          <w:rFonts w:ascii="Arial"/>
          <w:b/>
          <w:sz w:val="20"/>
        </w:rPr>
      </w:pPr>
      <w:bookmarkStart w:name="_bookmark46" w:id="47"/>
      <w:bookmarkEnd w:id="47"/>
      <w:r>
        <w:rPr/>
      </w:r>
      <w:r>
        <w:rPr>
          <w:rFonts w:ascii="Arial"/>
          <w:b/>
          <w:sz w:val="20"/>
        </w:rPr>
        <w:t>Functions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Environments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Functions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Environments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771"/>
      </w:pPr>
      <w:r>
        <w:rPr/>
        <w:t>Functions are evaluation procedures with which you can call up the value of a field or the results</w:t>
      </w:r>
      <w:r>
        <w:rPr>
          <w:spacing w:val="-54"/>
        </w:rPr>
        <w:t> </w:t>
      </w:r>
      <w:r>
        <w:rPr/>
        <w:t>of a function module within a </w:t>
      </w:r>
      <w:r>
        <w:rPr>
          <w:color w:val="0000FF"/>
          <w:u w:val="single" w:color="0000FF"/>
        </w:rPr>
        <w:t>Template [Ext.]</w:t>
      </w:r>
      <w:r>
        <w:rPr/>
        <w:t>. A function is clearly identifiable through the</w:t>
      </w:r>
      <w:r>
        <w:rPr>
          <w:spacing w:val="1"/>
        </w:rPr>
        <w:t> </w:t>
      </w:r>
      <w:r>
        <w:rPr>
          <w:color w:val="0000FF"/>
          <w:u w:val="single" w:color="0000FF"/>
        </w:rPr>
        <w:t>environment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1"/>
        </w:rPr>
        <w:t> </w:t>
      </w:r>
      <w:r>
        <w:rPr>
          <w:color w:val="0000FF"/>
          <w:u w:val="single" w:color="0000FF"/>
        </w:rPr>
        <w:t>name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space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logical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names.</w:t>
      </w:r>
    </w:p>
    <w:p>
      <w:pPr>
        <w:pStyle w:val="Heading3"/>
        <w:spacing w:before="180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81"/>
      </w:pPr>
      <w:r>
        <w:rPr/>
        <w:t>Objects, quantities, activation requirements and assignment times are dynamically determined</w:t>
      </w:r>
      <w:r>
        <w:rPr>
          <w:spacing w:val="1"/>
        </w:rPr>
        <w:t> </w:t>
      </w:r>
      <w:r>
        <w:rPr/>
        <w:t>through the definitions of </w:t>
      </w:r>
      <w:r>
        <w:rPr>
          <w:color w:val="0000FF"/>
          <w:u w:val="single" w:color="0000FF"/>
        </w:rPr>
        <w:t>Methods [Page </w:t>
      </w:r>
      <w:hyperlink w:history="true" w:anchor="_bookmark64">
        <w:r>
          <w:rPr>
            <w:color w:val="0000FF"/>
            <w:u w:val="single" w:color="0000FF"/>
          </w:rPr>
          <w:t>146]</w:t>
        </w:r>
        <w:r>
          <w:rPr>
            <w:color w:val="0000FF"/>
          </w:rPr>
          <w:t> </w:t>
        </w:r>
      </w:hyperlink>
      <w:r>
        <w:rPr/>
        <w:t>and </w:t>
      </w:r>
      <w:r>
        <w:rPr>
          <w:color w:val="0000FF"/>
          <w:u w:val="single" w:color="0000FF"/>
        </w:rPr>
        <w:t>Formulas [Page </w:t>
      </w:r>
      <w:hyperlink w:history="true" w:anchor="_bookmark67">
        <w:r>
          <w:rPr>
            <w:color w:val="0000FF"/>
            <w:u w:val="single" w:color="0000FF"/>
          </w:rPr>
          <w:t>151]</w:t>
        </w:r>
        <w:r>
          <w:rPr>
            <w:color w:val="0000FF"/>
          </w:rPr>
          <w:t> </w:t>
        </w:r>
      </w:hyperlink>
      <w:r>
        <w:rPr/>
        <w:t>for </w:t>
      </w:r>
      <w:r>
        <w:rPr>
          <w:color w:val="0000FF"/>
          <w:u w:val="single" w:color="0000FF"/>
        </w:rPr>
        <w:t>Templates [Page </w:t>
      </w:r>
      <w:hyperlink w:history="true" w:anchor="_bookmark41">
        <w:r>
          <w:rPr>
            <w:color w:val="0000FF"/>
            <w:u w:val="single" w:color="0000FF"/>
          </w:rPr>
          <w:t>90]</w:t>
        </w:r>
      </w:hyperlink>
      <w:r>
        <w:rPr/>
        <w:t>.</w:t>
      </w:r>
      <w:r>
        <w:rPr>
          <w:spacing w:val="-53"/>
        </w:rPr>
        <w:t> </w:t>
      </w:r>
      <w:r>
        <w:rPr/>
        <w:t>They are always assigned to </w:t>
      </w:r>
      <w:r>
        <w:rPr>
          <w:color w:val="0000FF"/>
          <w:u w:val="single" w:color="0000FF"/>
        </w:rPr>
        <w:t>environments [Ext.]</w:t>
      </w:r>
      <w:r>
        <w:rPr>
          <w:color w:val="0000FF"/>
        </w:rPr>
        <w:t> </w:t>
      </w:r>
      <w:r>
        <w:rPr/>
        <w:t>or </w:t>
      </w:r>
      <w:r>
        <w:rPr>
          <w:color w:val="0000FF"/>
          <w:u w:val="single" w:color="0000FF"/>
        </w:rPr>
        <w:t>sub-environments [Ext.]</w:t>
      </w:r>
      <w:r>
        <w:rPr>
          <w:color w:val="0000FF"/>
          <w:spacing w:val="1"/>
        </w:rPr>
        <w:t> </w:t>
      </w:r>
      <w:r>
        <w:rPr/>
        <w:t>(see </w:t>
      </w:r>
      <w:r>
        <w:rPr>
          <w:color w:val="0000FF"/>
          <w:u w:val="single" w:color="0000FF"/>
        </w:rPr>
        <w:t>Environment of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the Template [Page </w:t>
      </w:r>
      <w:hyperlink w:history="true" w:anchor="_bookmark45">
        <w:r>
          <w:rPr>
            <w:color w:val="0000FF"/>
            <w:u w:val="single" w:color="0000FF"/>
          </w:rPr>
          <w:t>101]</w:t>
        </w:r>
      </w:hyperlink>
      <w:r>
        <w:rPr/>
        <w:t>) , and can be structured or organized into function trees (see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Trees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55">
        <w:r>
          <w:rPr>
            <w:color w:val="0000FF"/>
            <w:u w:val="single" w:color="0000FF"/>
          </w:rPr>
          <w:t>120]</w:t>
        </w:r>
      </w:hyperlink>
      <w:r>
        <w:rPr/>
        <w:t>).</w:t>
      </w:r>
    </w:p>
    <w:p>
      <w:pPr>
        <w:pStyle w:val="BodyText"/>
        <w:spacing w:before="120"/>
        <w:ind w:left="715" w:right="1780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ones</w:t>
      </w:r>
      <w:r>
        <w:rPr>
          <w:spacing w:val="-2"/>
        </w:rPr>
        <w:t> </w:t>
      </w:r>
      <w:r>
        <w:rPr/>
        <w:t>(see</w:t>
      </w:r>
      <w:r>
        <w:rPr>
          <w:spacing w:val="-5"/>
        </w:rPr>
        <w:t> </w:t>
      </w:r>
      <w:r>
        <w:rPr>
          <w:color w:val="0000FF"/>
          <w:u w:val="single" w:color="0000FF"/>
        </w:rPr>
        <w:t>Maintaining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7">
        <w:r>
          <w:rPr>
            <w:color w:val="0000FF"/>
            <w:u w:val="single" w:color="0000FF"/>
          </w:rPr>
          <w:t>104]</w:t>
        </w:r>
      </w:hyperlink>
      <w:r>
        <w:rPr/>
        <w:t>),</w:t>
      </w:r>
      <w:r>
        <w:rPr>
          <w:spacing w:val="-1"/>
        </w:rPr>
        <w:t> </w:t>
      </w:r>
      <w:r>
        <w:rPr/>
        <w:t>this</w:t>
      </w:r>
      <w:r>
        <w:rPr>
          <w:spacing w:val="-52"/>
        </w:rPr>
        <w:t> </w:t>
      </w:r>
      <w:r>
        <w:rPr/>
        <w:t>means that you can access exactly the right driver information that the respective enterprise</w:t>
      </w:r>
      <w:r>
        <w:rPr>
          <w:spacing w:val="1"/>
        </w:rPr>
        <w:t> </w:t>
      </w:r>
      <w:r>
        <w:rPr/>
        <w:t>needs. In addition to access to table fields and standard function modules, you can also create</w:t>
      </w:r>
      <w:r>
        <w:rPr>
          <w:spacing w:val="1"/>
        </w:rPr>
        <w:t> </w:t>
      </w:r>
      <w:r>
        <w:rPr/>
        <w:t>ABAP-function modules, whose results are accessible by the function (see </w:t>
      </w:r>
      <w:r>
        <w:rPr>
          <w:color w:val="0000FF"/>
          <w:u w:val="single" w:color="0000FF"/>
        </w:rPr>
        <w:t>Implementing ABAP-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50">
        <w:r>
          <w:rPr>
            <w:color w:val="0000FF"/>
            <w:u w:val="single" w:color="0000FF"/>
          </w:rPr>
          <w:t>111]</w:t>
        </w:r>
      </w:hyperlink>
      <w:r>
        <w:rPr/>
        <w:t>).</w:t>
      </w:r>
    </w:p>
    <w:p>
      <w:pPr>
        <w:pStyle w:val="Heading3"/>
        <w:spacing w:before="179"/>
      </w:pPr>
      <w:r>
        <w:rPr>
          <w:color w:val="000080"/>
        </w:rPr>
        <w:t>Structure</w:t>
      </w:r>
    </w:p>
    <w:p>
      <w:pPr>
        <w:pStyle w:val="BodyText"/>
        <w:spacing w:before="120"/>
        <w:ind w:left="715"/>
      </w:pPr>
      <w:r>
        <w:rPr/>
        <w:t>While</w:t>
      </w:r>
      <w:r>
        <w:rPr>
          <w:spacing w:val="-5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determine,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things,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(language</w:t>
      </w:r>
      <w:r>
        <w:rPr>
          <w:spacing w:val="-3"/>
          <w:sz w:val="20"/>
        </w:rPr>
        <w:t> </w:t>
      </w:r>
      <w:r>
        <w:rPr>
          <w:sz w:val="20"/>
        </w:rPr>
        <w:t>dependent)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names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2074" w:hanging="360"/>
        <w:jc w:val="left"/>
        <w:rPr>
          <w:rFonts w:ascii="Symbol" w:hAnsi="Symbol"/>
          <w:sz w:val="20"/>
        </w:rPr>
      </w:pPr>
      <w:r>
        <w:rPr>
          <w:sz w:val="20"/>
        </w:rPr>
        <w:t>To which environment or sub-environment they belong (see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Maintaining Functions [Page</w:t>
      </w:r>
      <w:r>
        <w:rPr>
          <w:color w:val="0000FF"/>
          <w:spacing w:val="-54"/>
          <w:sz w:val="20"/>
        </w:rPr>
        <w:t> </w:t>
      </w:r>
      <w:hyperlink w:history="true" w:anchor="_bookmark47">
        <w:r>
          <w:rPr>
            <w:color w:val="0000FF"/>
            <w:sz w:val="20"/>
            <w:u w:val="single" w:color="0000FF"/>
          </w:rPr>
          <w:t>104]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109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logical</w:t>
      </w:r>
      <w:r>
        <w:rPr>
          <w:spacing w:val="-3"/>
          <w:sz w:val="20"/>
        </w:rPr>
        <w:t> </w:t>
      </w:r>
      <w:r>
        <w:rPr>
          <w:sz w:val="20"/>
        </w:rPr>
        <w:t>(internal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program)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1"/>
          <w:sz w:val="20"/>
        </w:rPr>
        <w:t> </w:t>
      </w:r>
      <w:r>
        <w:rPr>
          <w:sz w:val="20"/>
        </w:rPr>
        <w:t>names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space</w:t>
      </w:r>
      <w:r>
        <w:rPr>
          <w:spacing w:val="-3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-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Basic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</w:rPr>
        <w:t>Data and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</w:rPr>
        <w:t>Language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</w:rPr>
        <w:t>[Page</w:t>
      </w:r>
      <w:r>
        <w:rPr>
          <w:color w:val="0000FF"/>
          <w:spacing w:val="-1"/>
          <w:sz w:val="20"/>
        </w:rPr>
        <w:t> </w:t>
      </w:r>
      <w:hyperlink w:history="true" w:anchor="_bookmark48">
        <w:r>
          <w:rPr>
            <w:color w:val="0000FF"/>
            <w:sz w:val="20"/>
          </w:rPr>
          <w:t>107]</w:t>
        </w:r>
      </w:hyperlink>
      <w:r>
        <w:rPr>
          <w:sz w:val="20"/>
        </w:rPr>
        <w:t>)</w:t>
      </w:r>
    </w:p>
    <w:p>
      <w:pPr>
        <w:pStyle w:val="BodyText"/>
        <w:spacing w:line="20" w:lineRule="exact"/>
        <w:ind w:left="1075"/>
        <w:rPr>
          <w:sz w:val="2"/>
        </w:rPr>
      </w:pPr>
      <w:r>
        <w:rPr>
          <w:sz w:val="2"/>
        </w:rPr>
        <w:pict>
          <v:group style="width:138.75pt;height:.75pt;mso-position-horizontal-relative:char;mso-position-vertical-relative:line" coordorigin="0,0" coordsize="2775,15">
            <v:rect style="position:absolute;left:0;top:0;width:2775;height:15" filled="true" fillcolor="#0000ff" stroked="false">
              <v:fill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12" w:after="0"/>
        <w:ind w:left="1075" w:right="2052" w:hanging="360"/>
        <w:jc w:val="left"/>
        <w:rPr>
          <w:rFonts w:ascii="Symbol" w:hAnsi="Symbol"/>
          <w:sz w:val="20"/>
        </w:rPr>
      </w:pPr>
      <w:r>
        <w:rPr>
          <w:sz w:val="20"/>
        </w:rPr>
        <w:t>Which values and data will be determined with the function; that is, which field or function</w:t>
      </w:r>
      <w:r>
        <w:rPr>
          <w:spacing w:val="-54"/>
          <w:sz w:val="20"/>
        </w:rPr>
        <w:t> </w:t>
      </w:r>
      <w:r>
        <w:rPr>
          <w:sz w:val="20"/>
        </w:rPr>
        <w:t>module will</w:t>
      </w:r>
      <w:r>
        <w:rPr>
          <w:spacing w:val="-1"/>
          <w:sz w:val="20"/>
        </w:rPr>
        <w:t> </w:t>
      </w:r>
      <w:r>
        <w:rPr>
          <w:sz w:val="20"/>
        </w:rPr>
        <w:t>contain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1"/>
          <w:sz w:val="20"/>
        </w:rPr>
        <w:t> </w:t>
      </w:r>
      <w:r>
        <w:rPr>
          <w:sz w:val="20"/>
        </w:rPr>
        <w:t>(see </w:t>
      </w:r>
      <w:r>
        <w:rPr>
          <w:color w:val="0000FF"/>
          <w:sz w:val="20"/>
        </w:rPr>
        <w:t>Activating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</w:rPr>
        <w:t>the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</w:rPr>
        <w:t>Function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</w:rPr>
        <w:t>[Page</w:t>
      </w:r>
      <w:r>
        <w:rPr>
          <w:color w:val="0000FF"/>
          <w:spacing w:val="-2"/>
          <w:sz w:val="20"/>
        </w:rPr>
        <w:t> </w:t>
      </w:r>
      <w:hyperlink w:history="true" w:anchor="_bookmark49">
        <w:r>
          <w:rPr>
            <w:color w:val="0000FF"/>
            <w:sz w:val="20"/>
          </w:rPr>
          <w:t>109]</w:t>
        </w:r>
      </w:hyperlink>
      <w:r>
        <w:rPr>
          <w:sz w:val="20"/>
        </w:rPr>
        <w:t>)</w:t>
      </w:r>
    </w:p>
    <w:p>
      <w:pPr>
        <w:pStyle w:val="BodyText"/>
        <w:spacing w:line="20" w:lineRule="exact"/>
        <w:ind w:left="3808"/>
        <w:rPr>
          <w:sz w:val="2"/>
        </w:rPr>
      </w:pPr>
      <w:r>
        <w:rPr>
          <w:sz w:val="2"/>
        </w:rPr>
        <w:pict>
          <v:group style="width:152.2pt;height:.75pt;mso-position-horizontal-relative:char;mso-position-vertical-relative:line" coordorigin="0,0" coordsize="3044,15">
            <v:rect style="position:absolute;left:0;top:0;width:3044;height:15" filled="true" fillcolor="#0000ff" stroked="false">
              <v:fill type="solid"/>
            </v:rect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10" w:after="0"/>
        <w:ind w:left="1075" w:right="2054" w:hanging="360"/>
        <w:jc w:val="left"/>
        <w:rPr>
          <w:rFonts w:ascii="Symbol" w:hAnsi="Symbol"/>
          <w:sz w:val="20"/>
        </w:rPr>
      </w:pPr>
      <w:r>
        <w:rPr/>
        <w:pict>
          <v:rect style="position:absolute;margin-left:398.321014pt;margin-top:16.432722pt;width:103.8pt;height:.72pt;mso-position-horizontal-relative:page;mso-position-vertical-relative:paragraph;z-index:-33135616" filled="true" fillcolor="#0000ff" stroked="false">
            <v:fill type="solid"/>
            <w10:wrap type="none"/>
          </v:rect>
        </w:pict>
      </w:r>
      <w:r>
        <w:rPr>
          <w:sz w:val="20"/>
        </w:rPr>
        <w:t>Whether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assigned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spacing w:val="-2"/>
          <w:sz w:val="20"/>
        </w:rPr>
        <w:t> </w:t>
      </w:r>
      <w:r>
        <w:rPr>
          <w:color w:val="0000FF"/>
          <w:sz w:val="20"/>
        </w:rPr>
        <w:t>Parameter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</w:rPr>
        <w:t>of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</w:rPr>
        <w:t>Functions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51">
        <w:r>
          <w:rPr>
            <w:color w:val="0000FF"/>
            <w:sz w:val="20"/>
            <w:u w:val="single" w:color="0000FF"/>
          </w:rPr>
          <w:t>112]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Use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52">
        <w:r>
          <w:rPr>
            <w:color w:val="0000FF"/>
            <w:sz w:val="20"/>
            <w:u w:val="single" w:color="0000FF"/>
          </w:rPr>
          <w:t>113]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20" w:after="0"/>
        <w:ind w:left="715" w:right="1811" w:firstLine="0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belongs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Additional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Trees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53">
        <w:r>
          <w:rPr>
            <w:color w:val="0000FF"/>
            <w:sz w:val="20"/>
            <w:u w:val="single" w:color="0000FF"/>
          </w:rPr>
          <w:t>116]</w:t>
        </w:r>
      </w:hyperlink>
      <w:r>
        <w:rPr>
          <w:sz w:val="20"/>
        </w:rPr>
        <w:t>)</w:t>
      </w:r>
      <w:r>
        <w:rPr>
          <w:spacing w:val="-52"/>
          <w:sz w:val="20"/>
        </w:rPr>
        <w:t> </w:t>
      </w:r>
      <w:r>
        <w:rPr>
          <w:sz w:val="20"/>
        </w:rPr>
        <w:t>See Also: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Example: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Creating Functions 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54">
        <w:r>
          <w:rPr>
            <w:color w:val="0000FF"/>
            <w:sz w:val="20"/>
            <w:u w:val="single" w:color="0000FF"/>
          </w:rPr>
          <w:t>117]</w:t>
        </w:r>
      </w:hyperlink>
    </w:p>
    <w:p>
      <w:pPr>
        <w:spacing w:after="0" w:line="352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47" w:id="48"/>
      <w:bookmarkEnd w:id="48"/>
      <w:r>
        <w:rPr>
          <w:b w:val="0"/>
        </w:rPr>
      </w:r>
      <w:r>
        <w:rPr>
          <w:color w:val="000080"/>
        </w:rPr>
        <w:t>Maintaining</w:t>
      </w:r>
      <w:r>
        <w:rPr>
          <w:color w:val="000080"/>
          <w:spacing w:val="-10"/>
        </w:rPr>
        <w:t> </w:t>
      </w:r>
      <w:r>
        <w:rPr>
          <w:color w:val="000080"/>
        </w:rPr>
        <w:t>Functions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47.469997pt;width:17.2pt;height:18pt;mso-position-horizontal-relative:page;mso-position-vertical-relative:paragraph;z-index:-15614464;mso-wrap-distance-left:0;mso-wrap-distance-right:0" coordorigin="2895,949" coordsize="344,360">
            <v:line style="position:absolute" from="3075,957" to="3164,957" stroked="true" strokeweight=".72pt" strokecolor="#000000">
              <v:stroke dashstyle="solid"/>
            </v:line>
            <v:shape style="position:absolute;left:2895;top:963;width:344;height:255" type="#_x0000_t75" stroked="false">
              <v:imagedata r:id="rId139" o:title=""/>
            </v:shape>
            <v:shape style="position:absolute;left:2895;top:1203;width:209;height:89" type="#_x0000_t75" stroked="false">
              <v:imagedata r:id="rId140" o:title=""/>
            </v:shape>
            <v:line style="position:absolute" from="2938,1301" to="3015,1301" stroked="true" strokeweight=".84pt" strokecolor="#bdbdbd">
              <v:stroke dashstyle="solid"/>
            </v:line>
            <w10:wrap type="topAndBottom"/>
          </v:group>
        </w:pict>
      </w:r>
      <w:r>
        <w:rPr/>
        <w:t>Maintain</w:t>
      </w:r>
      <w:r>
        <w:rPr>
          <w:spacing w:val="-4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Guide</w:t>
      </w:r>
      <w:r>
        <w:rPr>
          <w:spacing w:val="-4"/>
        </w:rPr>
        <w:t> </w:t>
      </w:r>
      <w:r>
        <w:rPr/>
        <w:t>(IMG)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under</w:t>
      </w:r>
      <w:r>
        <w:rPr>
          <w:spacing w:val="-53"/>
        </w:rPr>
        <w:t> </w:t>
      </w:r>
      <w:r>
        <w:rPr>
          <w:rFonts w:ascii="Arial" w:hAnsi="Arial"/>
          <w:i/>
        </w:rPr>
        <w:t>Templates</w:t>
      </w:r>
      <w:r>
        <w:rPr>
          <w:rFonts w:ascii="Arial" w:hAnsi="Arial"/>
          <w:i/>
          <w:spacing w:val="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color w:val="0000FF"/>
          <w:u w:val="single" w:color="0000FF"/>
        </w:rPr>
        <w:t>Maintaining environments and function trees [Ext.]</w:t>
      </w:r>
      <w:r>
        <w:rPr/>
        <w:t>. It is the same transaction in</w:t>
      </w:r>
      <w:r>
        <w:rPr>
          <w:spacing w:val="1"/>
        </w:rPr>
        <w:t> </w:t>
      </w:r>
      <w:r>
        <w:rPr/>
        <w:t>which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trees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56">
        <w:r>
          <w:rPr>
            <w:color w:val="0000FF"/>
            <w:u w:val="single" w:color="0000FF"/>
          </w:rPr>
          <w:t>122]</w:t>
        </w:r>
      </w:hyperlink>
      <w:r>
        <w:rPr/>
        <w:t>.</w:t>
      </w:r>
    </w:p>
    <w:p>
      <w:pPr>
        <w:pStyle w:val="BodyText"/>
        <w:spacing w:before="87"/>
        <w:ind w:left="1795" w:right="1792"/>
      </w:pPr>
      <w:r>
        <w:rPr/>
        <w:t>If you want to edit or create functions, it is useful to create a special function tree for</w:t>
      </w:r>
      <w:r>
        <w:rPr>
          <w:spacing w:val="-54"/>
        </w:rPr>
        <w:t> </w:t>
      </w:r>
      <w:r>
        <w:rPr/>
        <w:t>this</w:t>
      </w:r>
      <w:r>
        <w:rPr>
          <w:spacing w:val="-1"/>
        </w:rPr>
        <w:t> </w:t>
      </w:r>
      <w:r>
        <w:rPr/>
        <w:t>purpose. By</w:t>
      </w:r>
      <w:r>
        <w:rPr>
          <w:spacing w:val="-4"/>
        </w:rPr>
        <w:t> </w:t>
      </w:r>
      <w:r>
        <w:rPr/>
        <w:t>doing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retain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3"/>
        </w:rPr>
        <w:t> </w:t>
      </w:r>
      <w:r>
        <w:rPr/>
        <w:t>your</w:t>
      </w:r>
      <w:r>
        <w:rPr>
          <w:spacing w:val="5"/>
        </w:rPr>
        <w:t> </w:t>
      </w:r>
      <w:r>
        <w:rPr/>
        <w:t>work.</w:t>
      </w:r>
    </w:p>
    <w:p>
      <w:pPr>
        <w:pStyle w:val="Heading7"/>
        <w:spacing w:before="176"/>
        <w:ind w:left="715"/>
      </w:pPr>
      <w:r>
        <w:rPr>
          <w:color w:val="000080"/>
        </w:rPr>
        <w:t>Display</w:t>
      </w:r>
      <w:r>
        <w:rPr>
          <w:color w:val="000080"/>
          <w:spacing w:val="-3"/>
        </w:rPr>
        <w:t> </w:t>
      </w:r>
      <w:r>
        <w:rPr>
          <w:color w:val="000080"/>
        </w:rPr>
        <w:t>functions</w:t>
      </w:r>
    </w:p>
    <w:p>
      <w:pPr>
        <w:pStyle w:val="ListParagraph"/>
        <w:numPr>
          <w:ilvl w:val="0"/>
          <w:numId w:val="49"/>
        </w:numPr>
        <w:tabs>
          <w:tab w:pos="1076" w:val="left" w:leader="none"/>
          <w:tab w:pos="5183" w:val="left" w:leader="none"/>
        </w:tabs>
        <w:spacing w:line="240" w:lineRule="auto" w:before="164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99.440613pt;margin-top:6.299866pt;width:12pt;height:11.3pt;mso-position-horizontal-relative:page;mso-position-vertical-relative:paragraph;z-index:-33134080" coordorigin="5989,126" coordsize="240,226">
            <v:shape style="position:absolute;left:6003;top:133;width:195;height:2" coordorigin="6003,133" coordsize="195,0" path="m6003,133l6092,133m6169,133l6198,133e" filled="false" stroked="true" strokeweight=".72pt" strokecolor="#000000">
              <v:path arrowok="t"/>
              <v:stroke dashstyle="solid"/>
            </v:shape>
            <v:shape style="position:absolute;left:5988;top:140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  <w:tab/>
        <w:t>.</w:t>
      </w:r>
    </w:p>
    <w:p>
      <w:pPr>
        <w:pStyle w:val="ListParagraph"/>
        <w:numPr>
          <w:ilvl w:val="0"/>
          <w:numId w:val="49"/>
        </w:numPr>
        <w:tabs>
          <w:tab w:pos="1076" w:val="left" w:leader="none"/>
        </w:tabs>
        <w:spacing w:line="240" w:lineRule="auto" w:before="109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7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10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Symbol" w:hAnsi="Symbol"/>
          <w:sz w:val="21"/>
        </w:rPr>
        <w:t></w:t>
      </w:r>
      <w:r>
        <w:rPr>
          <w:rFonts w:ascii="Arial" w:hAnsi="Arial"/>
          <w:i/>
          <w:sz w:val="20"/>
        </w:rPr>
        <w:t>Display.</w:t>
      </w:r>
    </w:p>
    <w:p>
      <w:pPr>
        <w:pStyle w:val="ListParagraph"/>
        <w:numPr>
          <w:ilvl w:val="0"/>
          <w:numId w:val="49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4"/>
          <w:sz w:val="20"/>
        </w:rPr>
        <w:t> </w:t>
      </w:r>
      <w:r>
        <w:rPr>
          <w:sz w:val="20"/>
        </w:rPr>
        <w:t>index 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function-transaction</w:t>
      </w:r>
      <w:r>
        <w:rPr>
          <w:spacing w:val="-2"/>
          <w:sz w:val="20"/>
        </w:rPr>
        <w:t> </w:t>
      </w:r>
      <w:r>
        <w:rPr>
          <w:sz w:val="20"/>
        </w:rPr>
        <w:t>appear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49"/>
        </w:numPr>
        <w:tabs>
          <w:tab w:pos="1075" w:val="left" w:leader="none"/>
          <w:tab w:pos="6273" w:val="left" w:leader="none"/>
        </w:tabs>
        <w:spacing w:line="240" w:lineRule="auto" w:before="158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53.920593pt;margin-top:6.000307pt;width:12pt;height:11.3pt;mso-position-horizontal-relative:page;mso-position-vertical-relative:paragraph;z-index:-33133568" coordorigin="7078,120" coordsize="240,226">
            <v:line style="position:absolute" from="7182,127" to="7242,127" stroked="true" strokeweight=".72pt" strokecolor="#00007f">
              <v:stroke dashstyle="solid"/>
            </v:line>
            <v:shape style="position:absolute;left:7078;top:134;width:240;height:120" type="#_x0000_t75" stroked="false">
              <v:imagedata r:id="rId189" o:title=""/>
            </v:shape>
            <v:line style="position:absolute" from="7287,247" to="7302,247" stroked="true" strokeweight=".72pt" strokecolor="#00007f">
              <v:stroke dashstyle="solid"/>
            </v:line>
            <v:shape style="position:absolute;left:7078;top:254;width:104;height:29" type="#_x0000_t75" stroked="false">
              <v:imagedata r:id="rId190" o:title=""/>
            </v:shape>
            <v:line style="position:absolute" from="7273,262" to="7287,262" stroked="true" strokeweight=".72pt" strokecolor="#00007f">
              <v:stroke dashstyle="solid"/>
            </v:line>
            <v:line style="position:absolute" from="7093,292" to="7167,292" stroked="true" strokeweight=".84pt" strokecolor="#6e8b9a">
              <v:stroke dashstyle="solid"/>
            </v:line>
            <v:shape style="position:absolute;left:7181;top:291;width:60;height:2" coordorigin="7182,292" coordsize="60,0" path="m7182,292l7198,292m7227,292l7242,292e" filled="false" stroked="true" strokeweight=".84pt" strokecolor="#00007f">
              <v:path arrowok="t"/>
              <v:stroke dashstyle="solid"/>
            </v:shape>
            <v:shape style="position:absolute;left:7198;top:307;width:44;height:15" coordorigin="7198,307" coordsize="44,15" path="m7198,307l7213,307m7227,307l7242,307m7213,322l7242,322e" filled="false" stroked="true" strokeweight=".72pt" strokecolor="#00007f">
              <v:path arrowok="t"/>
              <v:stroke dashstyle="solid"/>
            </v:shape>
            <v:line style="position:absolute" from="7182,337" to="7242,337" stroked="true" strokeweight=".84pt" strokecolor="#00007f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spacing w:val="-2"/>
          <w:sz w:val="20"/>
        </w:rPr>
        <w:t> </w:t>
      </w:r>
      <w:r>
        <w:rPr>
          <w:sz w:val="20"/>
        </w:rPr>
        <w:t>in which</w:t>
      </w:r>
      <w:r>
        <w:rPr>
          <w:spacing w:val="-2"/>
          <w:sz w:val="20"/>
        </w:rPr>
        <w:t> </w:t>
      </w:r>
      <w:r>
        <w:rPr>
          <w:sz w:val="20"/>
        </w:rPr>
        <w:t>templates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used,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(screen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right).</w:t>
      </w:r>
    </w:p>
    <w:p>
      <w:pPr>
        <w:pStyle w:val="ListParagraph"/>
        <w:numPr>
          <w:ilvl w:val="0"/>
          <w:numId w:val="49"/>
        </w:numPr>
        <w:tabs>
          <w:tab w:pos="1076" w:val="left" w:leader="none"/>
          <w:tab w:pos="4795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82.760590pt;margin-top:6.049968pt;width:12pt;height:11.3pt;mso-position-horizontal-relative:page;mso-position-vertical-relative:paragraph;z-index:-33133056" coordorigin="5655,121" coordsize="240,226">
            <v:shape style="position:absolute;left:5655;top:121;width:240;height:75" type="#_x0000_t75" stroked="false">
              <v:imagedata r:id="rId234" o:title=""/>
            </v:shape>
            <v:shape style="position:absolute;left:5669;top:164;width:226;height:46" type="#_x0000_t75" stroked="false">
              <v:imagedata r:id="rId235" o:title=""/>
            </v:shape>
            <v:line style="position:absolute" from="5730,217" to="5744,217" stroked="true" strokeweight=".72pt" strokecolor="#000000">
              <v:stroke dashstyle="solid"/>
            </v:line>
            <v:shape style="position:absolute;left:5698;top:209;width:197;height:137" type="#_x0000_t75" stroked="false">
              <v:imagedata r:id="rId198" o:title="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switch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2"/>
          <w:sz w:val="20"/>
        </w:rPr>
        <w:t> </w:t>
      </w:r>
      <w:r>
        <w:rPr>
          <w:sz w:val="20"/>
        </w:rPr>
        <w:t>mode,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49"/>
        </w:numPr>
        <w:tabs>
          <w:tab w:pos="1076" w:val="left" w:leader="none"/>
        </w:tabs>
        <w:spacing w:line="240" w:lineRule="auto" w:before="10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5.370001pt;width:17.2pt;height:18pt;mso-position-horizontal-relative:page;mso-position-vertical-relative:paragraph;z-index:-15613952;mso-wrap-distance-left:0;mso-wrap-distance-right:0" coordorigin="2895,507" coordsize="344,360">
            <v:line style="position:absolute" from="3075,515" to="3164,515" stroked="true" strokeweight=".72pt" strokecolor="#000000">
              <v:stroke dashstyle="solid"/>
            </v:line>
            <v:shape style="position:absolute;left:2895;top:521;width:344;height:255" type="#_x0000_t75" stroked="false">
              <v:imagedata r:id="rId139" o:title=""/>
            </v:shape>
            <v:shape style="position:absolute;left:2895;top:761;width:209;height:89" type="#_x0000_t75" stroked="false">
              <v:imagedata r:id="rId140" o:title=""/>
            </v:shape>
            <v:line style="position:absolute" from="2938,859" to="3015,859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close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area,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49351"/>
            <wp:effectExtent l="0" t="0" r="0" b="0"/>
            <wp:docPr id="111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49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tabs>
          <w:tab w:pos="2779" w:val="left" w:leader="none"/>
        </w:tabs>
        <w:spacing w:line="278" w:lineRule="auto" w:before="87"/>
        <w:ind w:left="1795" w:right="1987"/>
      </w:pPr>
      <w:r>
        <w:rPr/>
        <w:t>Displayi</w:t>
      </w:r>
      <w:r>
        <w:rPr>
          <w:u w:val="single"/>
        </w:rPr>
        <w:t>n</w:t>
      </w:r>
      <w:r>
        <w:rPr/>
        <w:t>g using the right mouse button option: position the cursor on the function</w:t>
      </w:r>
      <w:r>
        <w:rPr>
          <w:spacing w:val="-54"/>
        </w:rPr>
        <w:t> </w:t>
      </w:r>
      <w:r>
        <w:rPr/>
        <w:t>symbol</w:t>
        <w:tab/>
        <w:t>;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mouse</w:t>
      </w:r>
      <w:r>
        <w:rPr>
          <w:spacing w:val="-2"/>
        </w:rPr>
        <w:t> </w:t>
      </w:r>
      <w:r>
        <w:rPr/>
        <w:t>click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>
          <w:rFonts w:ascii="Arial"/>
          <w:i/>
        </w:rPr>
        <w:t>Display function</w:t>
      </w:r>
      <w:r>
        <w:rPr/>
        <w:t>.</w:t>
      </w:r>
    </w:p>
    <w:p>
      <w:pPr>
        <w:pStyle w:val="BodyText"/>
        <w:spacing w:before="84"/>
        <w:ind w:left="1795"/>
      </w:pPr>
      <w:r>
        <w:rPr/>
        <w:pict>
          <v:group style="position:absolute;margin-left:179.200607pt;margin-top:-15.219754pt;width:12pt;height:11.3pt;mso-position-horizontal-relative:page;mso-position-vertical-relative:paragraph;z-index:-33132544" coordorigin="3584,-304" coordsize="240,226">
            <v:line style="position:absolute" from="3764,-297" to="3793,-297" stroked="true" strokeweight=".72pt" strokecolor="#000000">
              <v:stroke dashstyle="solid"/>
            </v:line>
            <v:shape style="position:absolute;left:3584;top:-290;width:240;height:212" type="#_x0000_t75" stroked="false">
              <v:imagedata r:id="rId233" o:title=""/>
            </v:shape>
            <w10:wrap type="none"/>
          </v:group>
        </w:pic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double</w:t>
      </w:r>
      <w:r>
        <w:rPr>
          <w:spacing w:val="-3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reference.</w:t>
      </w:r>
    </w:p>
    <w:p>
      <w:pPr>
        <w:pStyle w:val="Heading7"/>
        <w:spacing w:before="178"/>
        <w:ind w:left="715"/>
      </w:pPr>
      <w:r>
        <w:rPr>
          <w:color w:val="000080"/>
        </w:rPr>
        <w:t>Creating</w:t>
      </w:r>
      <w:r>
        <w:rPr>
          <w:color w:val="000080"/>
          <w:spacing w:val="-4"/>
        </w:rPr>
        <w:t> </w:t>
      </w:r>
      <w:r>
        <w:rPr>
          <w:color w:val="000080"/>
        </w:rPr>
        <w:t>functions</w:t>
      </w:r>
    </w:p>
    <w:p>
      <w:pPr>
        <w:pStyle w:val="BodyText"/>
        <w:spacing w:before="122"/>
        <w:ind w:left="715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4"/>
        </w:rPr>
        <w:t> </w:t>
      </w:r>
      <w:r>
        <w:rPr/>
        <w:t>time.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  <w:tab w:pos="2059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6.680603pt;margin-top:6.04996pt;width:11.3pt;height:11.3pt;mso-position-horizontal-relative:page;mso-position-vertical-relative:paragraph;z-index:-33132032" coordorigin="2934,121" coordsize="226,226">
            <v:shape style="position:absolute;left:2933;top:121;width:226;height:209" type="#_x0000_t75" stroked="false">
              <v:imagedata r:id="rId237" o:title=""/>
            </v:shape>
            <v:line style="position:absolute" from="3022,338" to="3082,338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50"/>
        </w:numPr>
        <w:tabs>
          <w:tab w:pos="1075" w:val="left" w:leader="none"/>
        </w:tabs>
        <w:spacing w:line="240" w:lineRule="auto" w:before="118" w:after="0"/>
        <w:ind w:left="1075" w:right="2063" w:hanging="360"/>
        <w:jc w:val="left"/>
        <w:rPr>
          <w:sz w:val="20"/>
        </w:rPr>
      </w:pPr>
      <w:r>
        <w:rPr>
          <w:sz w:val="20"/>
        </w:rPr>
        <w:t>In the selection window Maintaining Environments and function trees, enter the Template</w:t>
      </w:r>
      <w:r>
        <w:rPr>
          <w:spacing w:val="-54"/>
          <w:sz w:val="20"/>
        </w:rPr>
        <w:t> </w:t>
      </w:r>
      <w:r>
        <w:rPr>
          <w:sz w:val="20"/>
        </w:rPr>
        <w:t>application,</w:t>
      </w:r>
      <w:r>
        <w:rPr>
          <w:spacing w:val="-2"/>
          <w:sz w:val="20"/>
        </w:rPr>
        <w:t> </w:t>
      </w:r>
      <w:r>
        <w:rPr>
          <w:sz w:val="20"/>
        </w:rPr>
        <w:t>for the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4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 create.</w:t>
      </w:r>
    </w:p>
    <w:p>
      <w:pPr>
        <w:pStyle w:val="ListParagraph"/>
        <w:numPr>
          <w:ilvl w:val="0"/>
          <w:numId w:val="50"/>
        </w:numPr>
        <w:tabs>
          <w:tab w:pos="1075" w:val="left" w:leader="none"/>
        </w:tabs>
        <w:spacing w:line="240" w:lineRule="auto" w:before="121" w:after="0"/>
        <w:ind w:left="1075" w:right="1775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environments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sub-environments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exist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chosen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52"/>
          <w:sz w:val="20"/>
        </w:rPr>
        <w:t> </w:t>
      </w:r>
      <w:r>
        <w:rPr>
          <w:sz w:val="20"/>
        </w:rPr>
        <w:t>listed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  <w:tab w:pos="5102" w:val="left" w:leader="none"/>
          <w:tab w:pos="6998" w:val="left" w:leader="none"/>
        </w:tabs>
        <w:spacing w:line="240" w:lineRule="auto" w:before="159" w:after="0"/>
        <w:ind w:left="1075" w:right="1757" w:hanging="360"/>
        <w:jc w:val="left"/>
        <w:rPr>
          <w:sz w:val="20"/>
        </w:rPr>
      </w:pPr>
      <w:r>
        <w:rPr/>
        <w:pict>
          <v:group style="position:absolute;margin-left:216.640594pt;margin-top:6.049622pt;width:12pt;height:10.45pt;mso-position-horizontal-relative:page;mso-position-vertical-relative:paragraph;z-index:-33131520" coordorigin="4333,121" coordsize="240,209">
            <v:shape style="position:absolute;left:4392;top:121;width:120;height:89" type="#_x0000_t75" stroked="false">
              <v:imagedata r:id="rId238" o:title=""/>
            </v:shape>
            <v:shape style="position:absolute;left:4332;top:209;width:240;height:120" type="#_x0000_t75" stroked="false">
              <v:imagedata r:id="rId192" o:title=""/>
            </v:shape>
            <w10:wrap type="none"/>
          </v:group>
        </w:pict>
      </w:r>
      <w:r>
        <w:rPr/>
        <w:pict>
          <v:group style="position:absolute;margin-left:296.080597pt;margin-top:6.049622pt;width:11.3pt;height:11.3pt;mso-position-horizontal-relative:page;mso-position-vertical-relative:paragraph;z-index:-33131008" coordorigin="5922,121" coordsize="226,226">
            <v:shape style="position:absolute;left:5921;top:121;width:209;height:60" type="#_x0000_t75" stroked="false">
              <v:imagedata r:id="rId239" o:title=""/>
            </v:shape>
            <v:shape style="position:absolute;left:5921;top:183;width:226;height:164" type="#_x0000_t75" stroked="false">
              <v:imagedata r:id="rId240" o:title=""/>
            </v:shape>
            <w10:wrap type="none"/>
          </v:group>
        </w:pict>
      </w:r>
      <w:r>
        <w:rPr/>
        <w:pict>
          <v:group style="position:absolute;margin-left:390.160614pt;margin-top:6.049622pt;width:12pt;height:11.3pt;mso-position-horizontal-relative:page;mso-position-vertical-relative:paragraph;z-index:-33130496" coordorigin="7803,121" coordsize="240,226">
            <v:shape style="position:absolute;left:7817;top:128;width:195;height:2" coordorigin="7818,128" coordsize="195,0" path="m7818,128l7906,128m7983,128l8012,128e" filled="false" stroked="true" strokeweight=".72pt" strokecolor="#000000">
              <v:path arrowok="t"/>
              <v:stroke dashstyle="solid"/>
            </v:shape>
            <v:shape style="position:absolute;left:7803;top:135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 </w:t>
      </w:r>
      <w:r>
        <w:rPr>
          <w:sz w:val="20"/>
          <w:u w:val="single" w:color="6E8B9A"/>
        </w:rPr>
        <w:t>    </w:t>
      </w:r>
      <w:r>
        <w:rPr>
          <w:spacing w:val="17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tree,</w:t>
        <w:tab/>
        <w:t>Structure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1"/>
          <w:sz w:val="20"/>
        </w:rPr>
        <w:t> </w:t>
      </w:r>
      <w:r>
        <w:rPr>
          <w:sz w:val="20"/>
        </w:rPr>
        <w:t>or</w:t>
        <w:tab/>
        <w:t>Function</w:t>
      </w:r>
      <w:r>
        <w:rPr>
          <w:spacing w:val="-7"/>
          <w:sz w:val="20"/>
        </w:rPr>
        <w:t> </w:t>
      </w:r>
      <w:r>
        <w:rPr>
          <w:sz w:val="20"/>
        </w:rPr>
        <w:t>reference.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53"/>
          <w:sz w:val="20"/>
        </w:rPr>
        <w:t> </w:t>
      </w:r>
      <w:r>
        <w:rPr>
          <w:sz w:val="20"/>
        </w:rPr>
        <w:t>the function tree, you can create the function reference only at a subordinate level. From the</w:t>
      </w:r>
      <w:r>
        <w:rPr>
          <w:spacing w:val="-53"/>
          <w:sz w:val="20"/>
        </w:rPr>
        <w:t> </w:t>
      </w:r>
      <w:r>
        <w:rPr>
          <w:sz w:val="20"/>
        </w:rPr>
        <w:t>structure nodes, you can create a function at the same level or lower. From the function</w:t>
      </w:r>
      <w:r>
        <w:rPr>
          <w:spacing w:val="1"/>
          <w:sz w:val="20"/>
        </w:rPr>
        <w:t> </w:t>
      </w:r>
      <w:r>
        <w:rPr>
          <w:sz w:val="20"/>
        </w:rPr>
        <w:t>reference, 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create a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1"/>
          <w:sz w:val="20"/>
        </w:rPr>
        <w:t> </w:t>
      </w:r>
      <w:r>
        <w:rPr>
          <w:sz w:val="20"/>
        </w:rPr>
        <w:t>only</w:t>
      </w:r>
      <w:r>
        <w:rPr>
          <w:spacing w:val="-4"/>
          <w:sz w:val="20"/>
        </w:rPr>
        <w:t> </w:t>
      </w:r>
      <w:r>
        <w:rPr>
          <w:sz w:val="20"/>
        </w:rPr>
        <w:t>at 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level.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Create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Creating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description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function.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Lower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3"/>
          <w:sz w:val="20"/>
        </w:rPr>
        <w:t> </w:t>
      </w:r>
      <w:r>
        <w:rPr>
          <w:sz w:val="20"/>
        </w:rPr>
        <w:t>appear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index.</w:t>
      </w:r>
    </w:p>
    <w:p>
      <w:pPr>
        <w:pStyle w:val="ListParagraph"/>
        <w:numPr>
          <w:ilvl w:val="0"/>
          <w:numId w:val="50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11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229"/>
          <w:headerReference w:type="default" r:id="rId230"/>
          <w:footerReference w:type="even" r:id="rId231"/>
          <w:footerReference w:type="default" r:id="rId232"/>
          <w:pgSz w:w="12240" w:h="15840"/>
          <w:pgMar w:header="1000" w:footer="860" w:top="1300" w:bottom="1060" w:left="1100" w:right="140"/>
          <w:pgNumType w:start="104"/>
        </w:sectPr>
      </w:pPr>
    </w:p>
    <w:p>
      <w:pPr>
        <w:pStyle w:val="Heading7"/>
        <w:spacing w:before="76"/>
        <w:ind w:left="7231"/>
      </w:pPr>
      <w:r>
        <w:rPr/>
        <w:t>Maintaining</w:t>
      </w:r>
      <w:r>
        <w:rPr>
          <w:spacing w:val="-2"/>
        </w:rPr>
        <w:t> </w:t>
      </w:r>
      <w:r>
        <w:rPr/>
        <w:t>Functions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609344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362" w:lineRule="auto" w:before="133"/>
        <w:ind w:left="1795" w:right="2717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entries</w:t>
      </w:r>
      <w:r>
        <w:rPr>
          <w:spacing w:val="-3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tab</w:t>
      </w:r>
      <w:r>
        <w:rPr>
          <w:spacing w:val="-2"/>
        </w:rPr>
        <w:t> </w:t>
      </w:r>
      <w:r>
        <w:rPr/>
        <w:t>indexes,</w:t>
      </w:r>
      <w:r>
        <w:rPr>
          <w:spacing w:val="-3"/>
        </w:rPr>
        <w:t> </w:t>
      </w:r>
      <w:r>
        <w:rPr/>
        <w:t>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-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Basic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Language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48">
        <w:r>
          <w:rPr>
            <w:color w:val="0000FF"/>
            <w:u w:val="single" w:color="0000FF"/>
          </w:rPr>
          <w:t>107]</w:t>
        </w:r>
      </w:hyperlink>
    </w:p>
    <w:p>
      <w:pPr>
        <w:pStyle w:val="BodyText"/>
        <w:spacing w:line="364" w:lineRule="auto" w:before="4"/>
        <w:ind w:left="1795" w:right="5810"/>
      </w:pPr>
      <w:r>
        <w:rPr>
          <w:color w:val="0000FF"/>
          <w:u w:val="single" w:color="0000FF"/>
        </w:rPr>
        <w:t>Realization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9">
        <w:r>
          <w:rPr>
            <w:color w:val="0000FF"/>
            <w:u w:val="single" w:color="0000FF"/>
          </w:rPr>
          <w:t>109]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Function Parameters [Page </w:t>
      </w:r>
      <w:hyperlink w:history="true" w:anchor="_bookmark51">
        <w:r>
          <w:rPr>
            <w:color w:val="0000FF"/>
            <w:u w:val="single" w:color="0000FF"/>
          </w:rPr>
          <w:t>112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52">
        <w:r>
          <w:rPr>
            <w:color w:val="0000FF"/>
            <w:u w:val="single" w:color="0000FF"/>
          </w:rPr>
          <w:t>113]</w:t>
        </w:r>
      </w:hyperlink>
    </w:p>
    <w:p>
      <w:pPr>
        <w:pStyle w:val="BodyText"/>
        <w:spacing w:line="364" w:lineRule="auto" w:before="2"/>
        <w:ind w:left="1795" w:right="5612"/>
      </w:pPr>
      <w:r>
        <w:rPr>
          <w:color w:val="0000FF"/>
          <w:u w:val="single" w:color="0000FF"/>
        </w:rPr>
        <w:t>Additional Function Trees [Page </w:t>
      </w:r>
      <w:hyperlink w:history="true" w:anchor="_bookmark53">
        <w:r>
          <w:rPr>
            <w:color w:val="0000FF"/>
            <w:u w:val="single" w:color="0000FF"/>
          </w:rPr>
          <w:t>116]</w:t>
        </w:r>
      </w:hyperlink>
      <w:r>
        <w:rPr/>
        <w:t>.</w:t>
      </w:r>
      <w:r>
        <w:rPr>
          <w:spacing w:val="1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Creating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54">
        <w:r>
          <w:rPr>
            <w:color w:val="0000FF"/>
            <w:u w:val="single" w:color="0000FF"/>
          </w:rPr>
          <w:t>117]</w:t>
        </w:r>
      </w:hyperlink>
    </w:p>
    <w:p>
      <w:pPr>
        <w:pStyle w:val="Heading7"/>
        <w:spacing w:before="57"/>
        <w:ind w:left="715"/>
      </w:pPr>
      <w:r>
        <w:rPr>
          <w:color w:val="000080"/>
        </w:rPr>
        <w:t>Copying</w:t>
      </w:r>
      <w:r>
        <w:rPr>
          <w:color w:val="000080"/>
          <w:spacing w:val="-2"/>
        </w:rPr>
        <w:t> </w:t>
      </w:r>
      <w:r>
        <w:rPr>
          <w:color w:val="000080"/>
        </w:rPr>
        <w:t>functions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  <w:tab w:pos="5183" w:val="left" w:leader="none"/>
        </w:tabs>
        <w:spacing w:line="240" w:lineRule="auto" w:before="164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99.440613pt;margin-top:6.2998pt;width:12pt;height:11.3pt;mso-position-horizontal-relative:page;mso-position-vertical-relative:paragraph;z-index:-33128448" coordorigin="5989,126" coordsize="240,226">
            <v:shape style="position:absolute;left:6003;top:133;width:195;height:2" coordorigin="6003,133" coordsize="195,0" path="m6003,133l6092,133m6169,133l6198,133e" filled="false" stroked="true" strokeweight=".72pt" strokecolor="#000000">
              <v:path arrowok="t"/>
              <v:stroke dashstyle="solid"/>
            </v:shape>
            <v:shape style="position:absolute;left:5988;top:140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  <w:tab/>
        <w:t>.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Copy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Copying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description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3"/>
          <w:sz w:val="20"/>
        </w:rPr>
        <w:t> </w:t>
      </w:r>
      <w:r>
        <w:rPr>
          <w:sz w:val="20"/>
        </w:rPr>
        <w:t>appear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index.</w:t>
      </w:r>
    </w:p>
    <w:p>
      <w:pPr>
        <w:pStyle w:val="ListParagraph"/>
        <w:numPr>
          <w:ilvl w:val="0"/>
          <w:numId w:val="51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33pt;width:17.2pt;height:18pt;mso-position-horizontal-relative:page;mso-position-vertical-relative:paragraph;z-index:-15608832;mso-wrap-distance-left:0;mso-wrap-distance-right:0" coordorigin="2895,527" coordsize="344,360">
            <v:line style="position:absolute" from="3075,534" to="3164,534" stroked="true" strokeweight=".72pt" strokecolor="#000000">
              <v:stroke dashstyle="solid"/>
            </v:line>
            <v:shape style="position:absolute;left:2895;top:541;width:344;height:255" type="#_x0000_t75" stroked="false">
              <v:imagedata r:id="rId139" o:title=""/>
            </v:shape>
            <v:shape style="position:absolute;left:2895;top:781;width:209;height:89" type="#_x0000_t75" stroked="false">
              <v:imagedata r:id="rId140" o:title=""/>
            </v:shape>
            <v:line style="position:absolute" from="2938,878" to="3015,878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1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tabs>
          <w:tab w:pos="2779" w:val="left" w:leader="none"/>
        </w:tabs>
        <w:spacing w:line="278" w:lineRule="auto" w:before="87"/>
        <w:ind w:left="1795" w:right="2178"/>
      </w:pPr>
      <w:r>
        <w:rPr/>
        <w:t>Copying</w:t>
      </w:r>
      <w:r>
        <w:rPr>
          <w:spacing w:val="25"/>
          <w:u w:val="single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right</w:t>
      </w:r>
      <w:r>
        <w:rPr>
          <w:spacing w:val="-4"/>
        </w:rPr>
        <w:t> </w:t>
      </w:r>
      <w:r>
        <w:rPr/>
        <w:t>mouse</w:t>
      </w:r>
      <w:r>
        <w:rPr>
          <w:spacing w:val="-6"/>
        </w:rPr>
        <w:t> </w:t>
      </w:r>
      <w:r>
        <w:rPr/>
        <w:t>button</w:t>
      </w:r>
      <w:r>
        <w:rPr>
          <w:spacing w:val="-5"/>
        </w:rPr>
        <w:t> </w:t>
      </w:r>
      <w:r>
        <w:rPr/>
        <w:t>option:</w:t>
      </w:r>
      <w:r>
        <w:rPr>
          <w:spacing w:val="-6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cursor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function</w:t>
      </w:r>
      <w:r>
        <w:rPr>
          <w:spacing w:val="-52"/>
        </w:rPr>
        <w:t> </w:t>
      </w:r>
      <w:r>
        <w:rPr/>
        <w:t>symbol</w:t>
        <w:tab/>
        <w:t>;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mouse</w:t>
      </w:r>
      <w:r>
        <w:rPr>
          <w:spacing w:val="-2"/>
        </w:rPr>
        <w:t> </w:t>
      </w:r>
      <w:r>
        <w:rPr/>
        <w:t>click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Copy function</w:t>
      </w:r>
      <w:r>
        <w:rPr/>
        <w:t>.</w:t>
      </w:r>
    </w:p>
    <w:p>
      <w:pPr>
        <w:pStyle w:val="Heading7"/>
        <w:spacing w:before="141"/>
        <w:ind w:left="715"/>
      </w:pPr>
      <w:r>
        <w:rPr/>
        <w:pict>
          <v:group style="position:absolute;margin-left:179.200607pt;margin-top:-15.250111pt;width:12pt;height:11.3pt;mso-position-horizontal-relative:page;mso-position-vertical-relative:paragraph;z-index:-33127936" coordorigin="3584,-305" coordsize="240,226">
            <v:line style="position:absolute" from="3764,-298" to="3793,-298" stroked="true" strokeweight=".72pt" strokecolor="#000000">
              <v:stroke dashstyle="solid"/>
            </v:line>
            <v:shape style="position:absolute;left:3584;top:-291;width:240;height:212" type="#_x0000_t75" stroked="false">
              <v:imagedata r:id="rId233" o:title=""/>
            </v:shape>
            <w10:wrap type="none"/>
          </v:group>
        </w:pict>
      </w:r>
      <w:r>
        <w:rPr>
          <w:color w:val="000080"/>
        </w:rPr>
        <w:t>Changing</w:t>
      </w:r>
      <w:r>
        <w:rPr>
          <w:color w:val="000080"/>
          <w:spacing w:val="-2"/>
        </w:rPr>
        <w:t> </w:t>
      </w:r>
      <w:r>
        <w:rPr>
          <w:color w:val="000080"/>
        </w:rPr>
        <w:t>functions</w:t>
      </w:r>
    </w:p>
    <w:p>
      <w:pPr>
        <w:pStyle w:val="ListParagraph"/>
        <w:numPr>
          <w:ilvl w:val="0"/>
          <w:numId w:val="52"/>
        </w:numPr>
        <w:tabs>
          <w:tab w:pos="1076" w:val="left" w:leader="none"/>
          <w:tab w:pos="5183" w:val="left" w:leader="none"/>
        </w:tabs>
        <w:spacing w:line="240" w:lineRule="auto" w:before="16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99.440613pt;margin-top:6.149891pt;width:12pt;height:11.3pt;mso-position-horizontal-relative:page;mso-position-vertical-relative:paragraph;z-index:-33127424" coordorigin="5989,123" coordsize="240,226">
            <v:shape style="position:absolute;left:6003;top:130;width:195;height:2" coordorigin="6003,130" coordsize="195,0" path="m6003,130l6092,130m6169,130l6198,130e" filled="false" stroked="true" strokeweight=".72pt" strokecolor="#000000">
              <v:path arrowok="t"/>
              <v:stroke dashstyle="solid"/>
            </v:shape>
            <v:shape style="position:absolute;left:5988;top:137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  <w:tab/>
        <w:t>.</w:t>
      </w:r>
    </w:p>
    <w:p>
      <w:pPr>
        <w:pStyle w:val="ListParagraph"/>
        <w:numPr>
          <w:ilvl w:val="0"/>
          <w:numId w:val="52"/>
        </w:numPr>
        <w:tabs>
          <w:tab w:pos="1076" w:val="left" w:leader="none"/>
        </w:tabs>
        <w:spacing w:line="240" w:lineRule="auto" w:before="109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Change</w:t>
      </w:r>
    </w:p>
    <w:p>
      <w:pPr>
        <w:pStyle w:val="ListParagraph"/>
        <w:numPr>
          <w:ilvl w:val="0"/>
          <w:numId w:val="52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3"/>
          <w:sz w:val="20"/>
        </w:rPr>
        <w:t> </w:t>
      </w:r>
      <w:r>
        <w:rPr>
          <w:sz w:val="20"/>
        </w:rPr>
        <w:t>appear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right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52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index.</w:t>
      </w:r>
    </w:p>
    <w:p>
      <w:pPr>
        <w:pStyle w:val="ListParagraph"/>
        <w:numPr>
          <w:ilvl w:val="0"/>
          <w:numId w:val="52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330099pt;width:17.2pt;height:18pt;mso-position-horizontal-relative:page;mso-position-vertical-relative:paragraph;z-index:-15608320;mso-wrap-distance-left:0;mso-wrap-distance-right:0" coordorigin="2895,527" coordsize="344,360">
            <v:line style="position:absolute" from="3075,534" to="3164,534" stroked="true" strokeweight=".72pt" strokecolor="#000000">
              <v:stroke dashstyle="solid"/>
            </v:line>
            <v:shape style="position:absolute;left:2895;top:541;width:344;height:255" type="#_x0000_t75" stroked="false">
              <v:imagedata r:id="rId139" o:title=""/>
            </v:shape>
            <v:shape style="position:absolute;left:2895;top:781;width:209;height:89" type="#_x0000_t75" stroked="false">
              <v:imagedata r:id="rId140" o:title=""/>
            </v:shape>
            <v:line style="position:absolute" from="2938,878" to="3015,878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1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changes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 option.</w:t>
      </w:r>
    </w:p>
    <w:p>
      <w:pPr>
        <w:pStyle w:val="Heading7"/>
        <w:spacing w:before="176"/>
        <w:ind w:left="715"/>
      </w:pPr>
      <w:r>
        <w:rPr>
          <w:color w:val="000080"/>
        </w:rPr>
        <w:t>Deleting</w:t>
      </w:r>
      <w:r>
        <w:rPr>
          <w:color w:val="000080"/>
          <w:spacing w:val="-3"/>
        </w:rPr>
        <w:t> </w:t>
      </w:r>
      <w:r>
        <w:rPr>
          <w:color w:val="000080"/>
        </w:rPr>
        <w:t>functions</w:t>
      </w:r>
    </w:p>
    <w:p>
      <w:pPr>
        <w:pStyle w:val="ListParagraph"/>
        <w:numPr>
          <w:ilvl w:val="0"/>
          <w:numId w:val="53"/>
        </w:numPr>
        <w:tabs>
          <w:tab w:pos="1076" w:val="left" w:leader="none"/>
          <w:tab w:pos="5183" w:val="left" w:leader="none"/>
        </w:tabs>
        <w:spacing w:line="240" w:lineRule="auto" w:before="164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99.440613pt;margin-top:6.29998pt;width:12pt;height:11.3pt;mso-position-horizontal-relative:page;mso-position-vertical-relative:paragraph;z-index:-33126912" coordorigin="5989,126" coordsize="240,226">
            <v:shape style="position:absolute;left:6003;top:133;width:195;height:2" coordorigin="6003,133" coordsize="195,0" path="m6003,133l6092,133m6169,133l6198,133e" filled="false" stroked="true" strokeweight=".72pt" strokecolor="#000000">
              <v:path arrowok="t"/>
              <v:stroke dashstyle="solid"/>
            </v:shape>
            <v:shape style="position:absolute;left:5988;top:140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  <w:tab/>
        <w:t>.</w:t>
      </w:r>
    </w:p>
    <w:p>
      <w:pPr>
        <w:pStyle w:val="ListParagraph"/>
        <w:numPr>
          <w:ilvl w:val="0"/>
          <w:numId w:val="53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Delete</w:t>
      </w:r>
    </w:p>
    <w:p>
      <w:pPr>
        <w:pStyle w:val="ListParagraph"/>
        <w:numPr>
          <w:ilvl w:val="0"/>
          <w:numId w:val="53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Answer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query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Yes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3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11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3" w:after="1"/>
        <w:rPr>
          <w:sz w:val="23"/>
        </w:rPr>
      </w:pPr>
    </w:p>
    <w:p>
      <w:pPr>
        <w:pStyle w:val="BodyText"/>
        <w:ind w:left="715"/>
      </w:pPr>
      <w:r>
        <w:rPr/>
        <w:pict>
          <v:group style="width:18pt;height:18pt;mso-position-horizontal-relative:char;mso-position-vertical-relative:line" coordorigin="0,0" coordsize="360,360">
            <v:line style="position:absolute" from="163,7" to="194,7" stroked="true" strokeweight=".72pt" strokecolor="#000000">
              <v:stroke dashstyle="solid"/>
            </v:line>
            <v:shape style="position:absolute;left:0;top:14;width:360;height:329" type="#_x0000_t75" stroked="false">
              <v:imagedata r:id="rId91" o:title=""/>
            </v:shape>
            <v:line style="position:absolute" from="29,352" to="343,352" stroked="true" strokeweight=".84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85"/>
        <w:ind w:left="715" w:right="1741"/>
      </w:pPr>
      <w:r>
        <w:rPr/>
        <w:pict>
          <v:group style="position:absolute;margin-left:144.760605pt;margin-top:33.309761pt;width:17.2pt;height:18pt;mso-position-horizontal-relative:page;mso-position-vertical-relative:paragraph;z-index:-15605248;mso-wrap-distance-left:0;mso-wrap-distance-right:0" coordorigin="2895,666" coordsize="344,360">
            <v:line style="position:absolute" from="3075,673" to="3164,673" stroked="true" strokeweight=".72pt" strokecolor="#000000">
              <v:stroke dashstyle="solid"/>
            </v:line>
            <v:shape style="position:absolute;left:2895;top:680;width:344;height:255" type="#_x0000_t75" stroked="false">
              <v:imagedata r:id="rId139" o:title=""/>
            </v:shape>
            <v:shape style="position:absolute;left:2895;top:920;width:209;height:89" type="#_x0000_t75" stroked="false">
              <v:imagedata r:id="rId140" o:title=""/>
            </v:shape>
            <v:line style="position:absolute" from="2938,1018" to="3015,1018" stroked="true" strokeweight=".84pt" strokecolor="#bdbdbd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completely</w:t>
      </w:r>
      <w:r>
        <w:rPr>
          <w:spacing w:val="-6"/>
        </w:rPr>
        <w:t> </w:t>
      </w:r>
      <w:r>
        <w:rPr/>
        <w:t>deleted,</w:t>
      </w:r>
      <w:r>
        <w:rPr>
          <w:spacing w:val="-3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SAP1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trees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environments</w:t>
      </w:r>
      <w:r>
        <w:rPr>
          <w:spacing w:val="-52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this function.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delete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</w:t>
      </w:r>
      <w:r>
        <w:rPr>
          <w:spacing w:val="-1"/>
        </w:rPr>
        <w:t> </w:t>
      </w:r>
      <w:r>
        <w:rPr/>
        <w:t>option.</w:t>
      </w:r>
    </w:p>
    <w:p>
      <w:pPr>
        <w:pStyle w:val="Heading7"/>
        <w:spacing w:before="178"/>
        <w:ind w:left="715"/>
      </w:pPr>
      <w:r>
        <w:rPr>
          <w:color w:val="000080"/>
        </w:rPr>
        <w:t>Displaying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documentation</w:t>
      </w:r>
    </w:p>
    <w:p>
      <w:pPr>
        <w:pStyle w:val="ListParagraph"/>
        <w:numPr>
          <w:ilvl w:val="0"/>
          <w:numId w:val="54"/>
        </w:numPr>
        <w:tabs>
          <w:tab w:pos="1076" w:val="left" w:leader="none"/>
          <w:tab w:pos="5183" w:val="left" w:leader="none"/>
        </w:tabs>
        <w:spacing w:line="240" w:lineRule="auto" w:before="164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99.440613pt;margin-top:6.299861pt;width:12pt;height:11.3pt;mso-position-horizontal-relative:page;mso-position-vertical-relative:paragraph;z-index:-33124864" coordorigin="5989,126" coordsize="240,226">
            <v:shape style="position:absolute;left:6003;top:133;width:195;height:2" coordorigin="6003,133" coordsize="195,0" path="m6003,133l6092,133m6169,133l6198,133e" filled="false" stroked="true" strokeweight=".72pt" strokecolor="#000000">
              <v:path arrowok="t"/>
              <v:stroke dashstyle="solid"/>
            </v:shape>
            <v:shape style="position:absolute;left:5988;top:140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  <w:tab/>
        <w:t>.</w:t>
      </w:r>
    </w:p>
    <w:p>
      <w:pPr>
        <w:pStyle w:val="ListParagraph"/>
        <w:numPr>
          <w:ilvl w:val="0"/>
          <w:numId w:val="54"/>
        </w:numPr>
        <w:tabs>
          <w:tab w:pos="1076" w:val="left" w:leader="none"/>
        </w:tabs>
        <w:spacing w:line="240" w:lineRule="auto" w:before="109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7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docu.</w:t>
      </w:r>
    </w:p>
    <w:p>
      <w:pPr>
        <w:pStyle w:val="ListParagraph"/>
        <w:numPr>
          <w:ilvl w:val="0"/>
          <w:numId w:val="54"/>
        </w:numPr>
        <w:tabs>
          <w:tab w:pos="1075" w:val="left" w:leader="none"/>
        </w:tabs>
        <w:spacing w:line="240" w:lineRule="auto" w:before="112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144.760605pt;margin-top:23.380163pt;width:17.2pt;height:18pt;mso-position-horizontal-relative:page;mso-position-vertical-relative:paragraph;z-index:-15604736;mso-wrap-distance-left:0;mso-wrap-distance-right:0" coordorigin="2895,468" coordsize="344,360">
            <v:line style="position:absolute" from="3075,475" to="3164,475" stroked="true" strokeweight=".72pt" strokecolor="#000000">
              <v:stroke dashstyle="solid"/>
            </v:line>
            <v:shape style="position:absolute;left:2895;top:482;width:344;height:255" type="#_x0000_t75" stroked="false">
              <v:imagedata r:id="rId139" o:title=""/>
            </v:shape>
            <v:shape style="position:absolute;left:2895;top:722;width:209;height:89" type="#_x0000_t75" stroked="false">
              <v:imagedata r:id="rId140" o:title=""/>
            </v:shape>
            <v:line style="position:absolute" from="2938,819" to="3015,819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leave the document</w:t>
      </w:r>
      <w:r>
        <w:rPr>
          <w:spacing w:val="-2"/>
          <w:sz w:val="20"/>
        </w:rPr>
        <w:t> </w: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using </w:t>
      </w:r>
      <w:r>
        <w:rPr>
          <w:rFonts w:ascii="Arial"/>
          <w:i/>
          <w:sz w:val="20"/>
        </w:rPr>
        <w:t>Back</w:t>
      </w:r>
      <w:r>
        <w:rPr>
          <w:sz w:val="20"/>
        </w:rPr>
        <w:t>.</w:t>
      </w:r>
    </w:p>
    <w:p>
      <w:pPr>
        <w:pStyle w:val="BodyText"/>
        <w:spacing w:before="87"/>
        <w:ind w:left="179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 documentation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2"/>
        </w:rPr>
        <w:t> </w:t>
      </w:r>
      <w:r>
        <w:rPr/>
        <w:t>button</w:t>
      </w:r>
      <w:r>
        <w:rPr>
          <w:spacing w:val="-53"/>
        </w:rPr>
        <w:t> </w:t>
      </w:r>
      <w:r>
        <w:rPr/>
        <w:t>option.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5791" w:right="0" w:firstLine="0"/>
        <w:jc w:val="left"/>
        <w:rPr>
          <w:rFonts w:ascii="Arial"/>
          <w:b/>
          <w:sz w:val="20"/>
        </w:rPr>
      </w:pPr>
      <w:bookmarkStart w:name="_bookmark48" w:id="49"/>
      <w:bookmarkEnd w:id="49"/>
      <w:r>
        <w:rPr/>
      </w:r>
      <w:r>
        <w:rPr>
          <w:rFonts w:ascii="Arial"/>
          <w:b/>
          <w:sz w:val="20"/>
        </w:rPr>
        <w:t>Functions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Basic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Data and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Language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Functions</w:t>
      </w:r>
      <w:r>
        <w:rPr>
          <w:color w:val="000080"/>
          <w:spacing w:val="-4"/>
        </w:rPr>
        <w:t> </w:t>
      </w:r>
      <w:r>
        <w:rPr>
          <w:color w:val="000080"/>
        </w:rPr>
        <w:t>-</w:t>
      </w:r>
      <w:r>
        <w:rPr>
          <w:color w:val="000080"/>
          <w:spacing w:val="-1"/>
        </w:rPr>
        <w:t> </w:t>
      </w:r>
      <w:r>
        <w:rPr>
          <w:color w:val="000080"/>
        </w:rPr>
        <w:t>Basic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  <w:r>
        <w:rPr>
          <w:color w:val="000080"/>
          <w:spacing w:val="-1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Language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view</w:t>
      </w:r>
      <w:r>
        <w:rPr>
          <w:spacing w:val="-3"/>
        </w:rPr>
        <w:t> </w:t>
      </w:r>
      <w:r>
        <w:rPr>
          <w:rFonts w:ascii="Arial"/>
          <w:i/>
        </w:rPr>
        <w:t>Basic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Data</w:t>
      </w:r>
      <w:r>
        <w:rPr>
          <w:rFonts w:ascii="Arial"/>
          <w:i/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logical</w:t>
      </w:r>
      <w:r>
        <w:rPr>
          <w:spacing w:val="-3"/>
        </w:rPr>
        <w:t> </w:t>
      </w:r>
      <w:r>
        <w:rPr/>
        <w:t>(internal</w:t>
      </w:r>
      <w:r>
        <w:rPr>
          <w:spacing w:val="-3"/>
        </w:rPr>
        <w:t> </w:t>
      </w:r>
      <w:r>
        <w:rPr/>
        <w:t>program)</w:t>
      </w:r>
      <w:r>
        <w:rPr>
          <w:spacing w:val="-4"/>
        </w:rPr>
        <w:t> </w:t>
      </w:r>
      <w:r>
        <w:rPr/>
        <w:t>function</w:t>
      </w:r>
      <w:r>
        <w:rPr>
          <w:spacing w:val="-53"/>
        </w:rPr>
        <w:t> </w:t>
      </w:r>
      <w:r>
        <w:rPr/>
        <w:t>name, and determine a name space. In the view </w:t>
      </w:r>
      <w:r>
        <w:rPr>
          <w:rFonts w:ascii="Arial"/>
          <w:i/>
        </w:rPr>
        <w:t>Language</w:t>
      </w:r>
      <w:r>
        <w:rPr/>
        <w:t>, you can enter external function</w:t>
      </w:r>
      <w:r>
        <w:rPr>
          <w:spacing w:val="1"/>
        </w:rPr>
        <w:t> </w:t>
      </w:r>
      <w:r>
        <w:rPr/>
        <w:t>names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other languages.</w:t>
      </w:r>
    </w:p>
    <w:p>
      <w:pPr>
        <w:pStyle w:val="BodyText"/>
        <w:spacing w:before="117"/>
        <w:ind w:left="715"/>
      </w:pPr>
      <w:r>
        <w:rPr/>
        <w:t>See</w:t>
      </w:r>
      <w:r>
        <w:rPr>
          <w:spacing w:val="-3"/>
        </w:rPr>
        <w:t> </w:t>
      </w:r>
      <w:r>
        <w:rPr/>
        <w:t>Also:</w:t>
      </w:r>
      <w:r>
        <w:rPr>
          <w:spacing w:val="-4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Creating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54">
        <w:r>
          <w:rPr>
            <w:color w:val="0000FF"/>
            <w:u w:val="single" w:color="0000FF"/>
          </w:rPr>
          <w:t>117]</w:t>
        </w:r>
      </w:hyperlink>
    </w:p>
    <w:p>
      <w:pPr>
        <w:pStyle w:val="Heading3"/>
        <w:spacing w:before="180"/>
      </w:pPr>
      <w:r>
        <w:rPr>
          <w:color w:val="000080"/>
        </w:rPr>
        <w:t>Basic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  <w:r>
        <w:rPr>
          <w:color w:val="000080"/>
          <w:spacing w:val="-3"/>
        </w:rPr>
        <w:t> </w:t>
      </w:r>
      <w:r>
        <w:rPr>
          <w:color w:val="000080"/>
        </w:rPr>
        <w:t>of</w:t>
      </w:r>
      <w:r>
        <w:rPr>
          <w:color w:val="000080"/>
          <w:spacing w:val="-1"/>
        </w:rPr>
        <w:t> </w:t>
      </w:r>
      <w:r>
        <w:rPr>
          <w:color w:val="000080"/>
        </w:rPr>
        <w:t>Function</w:t>
      </w:r>
    </w:p>
    <w:p>
      <w:pPr>
        <w:pStyle w:val="Heading7"/>
        <w:spacing w:before="178"/>
        <w:ind w:left="715"/>
      </w:pPr>
      <w:r>
        <w:rPr>
          <w:color w:val="000080"/>
        </w:rPr>
        <w:t>Description</w:t>
      </w:r>
    </w:p>
    <w:p>
      <w:pPr>
        <w:pStyle w:val="BodyText"/>
        <w:spacing w:line="242" w:lineRule="auto" w:before="118"/>
        <w:ind w:left="715" w:right="1741"/>
      </w:pPr>
      <w:r>
        <w:rPr/>
        <w:t>Here,</w:t>
      </w:r>
      <w:r>
        <w:rPr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short</w:t>
      </w:r>
      <w:r>
        <w:rPr>
          <w:spacing w:val="-4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function.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option</w:t>
      </w:r>
      <w:r>
        <w:rPr>
          <w:spacing w:val="-4"/>
        </w:rPr>
        <w:t> </w:t>
      </w:r>
      <w:r>
        <w:rPr>
          <w:rFonts w:ascii="Arial"/>
          <w:i/>
        </w:rPr>
        <w:t>Documentation</w:t>
      </w:r>
      <w:r>
        <w:rPr/>
        <w:t>, 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a</w:t>
      </w:r>
      <w:r>
        <w:rPr>
          <w:spacing w:val="-5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description.</w:t>
      </w:r>
    </w:p>
    <w:p>
      <w:pPr>
        <w:pStyle w:val="Heading7"/>
        <w:spacing w:before="176"/>
        <w:ind w:left="715"/>
      </w:pPr>
      <w:r>
        <w:rPr>
          <w:color w:val="000080"/>
        </w:rPr>
        <w:t>Logical</w:t>
      </w:r>
      <w:r>
        <w:rPr>
          <w:color w:val="000080"/>
          <w:spacing w:val="-2"/>
        </w:rPr>
        <w:t> </w:t>
      </w:r>
      <w:r>
        <w:rPr>
          <w:color w:val="000080"/>
        </w:rPr>
        <w:t>Function</w:t>
      </w:r>
      <w:r>
        <w:rPr>
          <w:color w:val="000080"/>
          <w:spacing w:val="-2"/>
        </w:rPr>
        <w:t> </w:t>
      </w:r>
      <w:r>
        <w:rPr>
          <w:color w:val="000080"/>
        </w:rPr>
        <w:t>Names</w:t>
      </w:r>
    </w:p>
    <w:p>
      <w:pPr>
        <w:pStyle w:val="BodyText"/>
        <w:spacing w:before="123"/>
        <w:ind w:left="715" w:right="1660"/>
      </w:pPr>
      <w:r>
        <w:rPr/>
        <w:t>The logical function name is the clear function description (part of the internal programming). This</w:t>
      </w:r>
      <w:r>
        <w:rPr>
          <w:spacing w:val="-53"/>
        </w:rPr>
        <w:t> </w:t>
      </w:r>
      <w:r>
        <w:rPr/>
        <w:t>name</w:t>
      </w:r>
      <w:r>
        <w:rPr>
          <w:spacing w:val="-2"/>
        </w:rPr>
        <w:t> </w:t>
      </w:r>
      <w:r>
        <w:rPr/>
        <w:t>is 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for all</w:t>
      </w:r>
      <w:r>
        <w:rPr>
          <w:spacing w:val="-1"/>
        </w:rPr>
        <w:t> </w:t>
      </w:r>
      <w:r>
        <w:rPr/>
        <w:t>languages.</w:t>
      </w:r>
    </w:p>
    <w:p>
      <w:pPr>
        <w:pStyle w:val="Heading7"/>
        <w:spacing w:before="178"/>
        <w:ind w:left="715"/>
      </w:pPr>
      <w:r>
        <w:rPr>
          <w:color w:val="000080"/>
        </w:rPr>
        <w:t>Environment</w:t>
      </w:r>
    </w:p>
    <w:p>
      <w:pPr>
        <w:pStyle w:val="BodyText"/>
        <w:spacing w:before="120"/>
        <w:ind w:left="715" w:right="1741"/>
      </w:pPr>
      <w:r>
        <w:rPr/>
        <w:t>Choose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color w:val="0000FF"/>
          <w:u w:val="single" w:color="0000FF"/>
        </w:rPr>
        <w:t>environment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>
          <w:color w:val="0000FF"/>
          <w:u w:val="single" w:color="0000FF"/>
        </w:rPr>
        <w:t>sub-environment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53"/>
        </w:rPr>
        <w:t> </w:t>
      </w:r>
      <w:r>
        <w:rPr/>
        <w:t>assigned.</w:t>
      </w:r>
    </w:p>
    <w:p>
      <w:pPr>
        <w:pStyle w:val="Heading7"/>
        <w:spacing w:before="179"/>
        <w:ind w:left="715"/>
      </w:pPr>
      <w:r>
        <w:rPr>
          <w:color w:val="000080"/>
        </w:rPr>
        <w:t>Name</w:t>
      </w:r>
      <w:r>
        <w:rPr>
          <w:color w:val="000080"/>
          <w:spacing w:val="-2"/>
        </w:rPr>
        <w:t> </w:t>
      </w:r>
      <w:r>
        <w:rPr>
          <w:color w:val="000080"/>
        </w:rPr>
        <w:t>Space</w:t>
      </w:r>
    </w:p>
    <w:p>
      <w:pPr>
        <w:pStyle w:val="BodyText"/>
        <w:spacing w:before="120"/>
        <w:ind w:left="715" w:right="2127"/>
      </w:pPr>
      <w:r>
        <w:rPr/>
        <w:t>You can use the </w:t>
      </w:r>
      <w:r>
        <w:rPr>
          <w:rFonts w:ascii="Arial"/>
          <w:i/>
        </w:rPr>
        <w:t>Name space </w:t>
      </w:r>
      <w:r>
        <w:rPr/>
        <w:t>field to distinguish your own functions from those functions</w:t>
      </w:r>
      <w:r>
        <w:rPr>
          <w:spacing w:val="1"/>
        </w:rPr>
        <w:t> </w:t>
      </w:r>
      <w:r>
        <w:rPr/>
        <w:t>provided in the standard SAP System. You can buy name spaces from SAP or use a default</w:t>
      </w:r>
      <w:r>
        <w:rPr>
          <w:spacing w:val="-54"/>
        </w:rPr>
        <w:t> </w:t>
      </w:r>
      <w:r>
        <w:rPr/>
        <w:t>name</w:t>
      </w:r>
      <w:r>
        <w:rPr>
          <w:spacing w:val="-2"/>
        </w:rPr>
        <w:t> </w:t>
      </w:r>
      <w:r>
        <w:rPr/>
        <w:t>space.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SAP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>
          <w:rFonts w:ascii="Arial"/>
          <w:b/>
        </w:rPr>
        <w:t>SAP</w:t>
      </w:r>
      <w:r>
        <w:rPr/>
        <w:t>.</w:t>
      </w:r>
    </w:p>
    <w:p>
      <w:pPr>
        <w:pStyle w:val="BodyText"/>
        <w:spacing w:before="122"/>
        <w:ind w:left="715" w:right="2572"/>
      </w:pPr>
      <w:r>
        <w:rPr/>
        <w:t>For more information about working with name spaces, see </w:t>
      </w:r>
      <w:r>
        <w:rPr>
          <w:color w:val="0000FF"/>
          <w:u w:val="single" w:color="0000FF"/>
        </w:rPr>
        <w:t>Name Spaces and Naming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Conventions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(BC-CTS-NAM)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7"/>
        <w:spacing w:before="178"/>
        <w:ind w:left="715"/>
      </w:pPr>
      <w:r>
        <w:rPr>
          <w:color w:val="000080"/>
        </w:rPr>
        <w:t>Language</w:t>
      </w:r>
      <w:r>
        <w:rPr>
          <w:color w:val="000080"/>
          <w:spacing w:val="-3"/>
        </w:rPr>
        <w:t> </w:t>
      </w:r>
      <w:r>
        <w:rPr>
          <w:color w:val="000080"/>
        </w:rPr>
        <w:t>of</w:t>
      </w:r>
      <w:r>
        <w:rPr>
          <w:color w:val="000080"/>
          <w:spacing w:val="-2"/>
        </w:rPr>
        <w:t> </w:t>
      </w:r>
      <w:r>
        <w:rPr>
          <w:color w:val="000080"/>
        </w:rPr>
        <w:t>Function</w:t>
      </w:r>
    </w:p>
    <w:p>
      <w:pPr>
        <w:pStyle w:val="BodyText"/>
        <w:spacing w:line="242" w:lineRule="auto" w:before="120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>
          <w:rFonts w:ascii="Arial"/>
          <w:i/>
        </w:rPr>
        <w:t>Language</w:t>
      </w:r>
      <w:r>
        <w:rPr/>
        <w:t>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names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52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function.</w:t>
      </w:r>
    </w:p>
    <w:p>
      <w:pPr>
        <w:pStyle w:val="BodyText"/>
        <w:spacing w:before="117"/>
        <w:ind w:left="715" w:right="1741"/>
      </w:pP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names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name.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language-</w:t>
      </w:r>
      <w:r>
        <w:rPr>
          <w:spacing w:val="-52"/>
        </w:rPr>
        <w:t> </w:t>
      </w:r>
      <w:r>
        <w:rPr/>
        <w:t>dependent.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7"/>
        <w:spacing w:before="1"/>
        <w:ind w:left="715"/>
      </w:pPr>
      <w:r>
        <w:rPr/>
        <w:t>Functions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Basic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/</w:t>
      </w:r>
      <w:r>
        <w:rPr>
          <w:spacing w:val="-1"/>
        </w:rPr>
        <w:t> </w:t>
      </w:r>
      <w:r>
        <w:rPr/>
        <w:t>Naming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Functions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Basic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Data and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Language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spacing w:line="252" w:lineRule="auto" w:before="94"/>
        <w:ind w:left="938" w:right="9072" w:firstLine="0"/>
        <w:jc w:val="left"/>
        <w:rPr>
          <w:rFonts w:ascii="Arial"/>
          <w:b/>
          <w:sz w:val="18"/>
        </w:rPr>
      </w:pPr>
      <w:r>
        <w:rPr/>
        <w:pict>
          <v:group style="position:absolute;margin-left:259.001007pt;margin-top:5.10187pt;width:189.25pt;height:170.2pt;mso-position-horizontal-relative:page;mso-position-vertical-relative:paragraph;z-index:15853568" coordorigin="5180,102" coordsize="3785,3404">
            <v:shape style="position:absolute;left:6144;top:1971;width:852;height:972" coordorigin="6145,1972" coordsize="852,972" path="m6997,2944l6968,2819,6932,2849,6162,1972,6145,1986,6915,2864,6877,2896,6997,2944xe" filled="true" fillcolor="#99ffca" stroked="false">
              <v:path arrowok="t"/>
              <v:fill type="solid"/>
            </v:shape>
            <v:rect style="position:absolute;left:6737;top:2953;width:12;height:531" filled="true" fillcolor="#c1ffdf" stroked="false">
              <v:fill type="solid"/>
            </v:rect>
            <v:shape style="position:absolute;left:7176;top:1971;width:912;height:972" coordorigin="7177,1972" coordsize="912,972" path="m8089,1986l8074,1972,7247,2852,7210,2819,7177,2944,7297,2898,7263,2867,8089,1986xe" filled="true" fillcolor="#99ffca" stroked="false">
              <v:path arrowok="t"/>
              <v:fill type="solid"/>
            </v:shape>
            <v:shape style="position:absolute;left:6737;top:2934;width:747;height:20" coordorigin="6738,2934" coordsize="747,20" path="m7484,2934l6738,2934,6738,2944,6738,2953,7484,2953,7484,2944,7484,2934xe" filled="true" fillcolor="#c1ffdf" stroked="false">
              <v:path arrowok="t"/>
              <v:fill type="solid"/>
            </v:shape>
            <v:shape style="position:absolute;left:6759;top:2953;width:747;height:553" coordorigin="6759,2953" coordsize="747,553" path="m7506,2953l6759,2953,6759,3493,6759,3505,7506,3505,7506,3493,7506,2953xe" filled="true" fillcolor="#5d9979" stroked="false">
              <v:path arrowok="t"/>
              <v:fill type="solid"/>
            </v:shape>
            <v:rect style="position:absolute;left:6749;top:2943;width:747;height:550" filled="true" fillcolor="#99ffca" stroked="false">
              <v:fill type="solid"/>
            </v:rect>
            <v:shape style="position:absolute;left:5693;top:1515;width:864;height:454" coordorigin="5694,1516" coordsize="864,454" path="m6558,1516l5694,1516,5694,1528,5694,1537,5694,1969,5703,1969,5703,1537,6558,1537,6558,1528,6558,1516xe" filled="true" fillcolor="#85c1ff" stroked="false">
              <v:path arrowok="t"/>
              <v:fill type="solid"/>
            </v:shape>
            <v:shape style="position:absolute;left:5712;top:1537;width:864;height:452" coordorigin="5713,1537" coordsize="864,452" path="m6577,1537l5713,1537,5713,1979,5713,1988,6577,1988,6577,1979,6577,1537xe" filled="true" fillcolor="#235d99" stroked="false">
              <v:path arrowok="t"/>
              <v:fill type="solid"/>
            </v:shape>
            <v:rect style="position:absolute;left:5703;top:1527;width:864;height:452" filled="true" fillcolor="#3799ff" stroked="false">
              <v:fill type="solid"/>
            </v:rect>
            <v:shape style="position:absolute;left:7649;top:1515;width:804;height:454" coordorigin="7650,1516" coordsize="804,454" path="m8454,1516l7650,1516,7650,1528,7650,1537,7650,1969,7659,1969,7659,1537,8454,1537,8454,1528,8454,1516xe" filled="true" fillcolor="#85c1ff" stroked="false">
              <v:path arrowok="t"/>
              <v:fill type="solid"/>
            </v:shape>
            <v:shape style="position:absolute;left:7668;top:1537;width:807;height:452" coordorigin="7669,1537" coordsize="807,452" path="m8475,1537l7669,1537,7669,1979,7669,1988,8475,1988,8475,1979,8475,1537xe" filled="true" fillcolor="#235d99" stroked="false">
              <v:path arrowok="t"/>
              <v:fill type="solid"/>
            </v:shape>
            <v:rect style="position:absolute;left:7659;top:1527;width:807;height:452" filled="true" fillcolor="#3799ff" stroked="false">
              <v:fill type="solid"/>
            </v:rect>
            <v:shape style="position:absolute;left:5180;top:102;width:389;height:416" coordorigin="5180,102" coordsize="389,416" path="m5569,102l5180,102,5180,112,5180,121,5180,517,5190,517,5190,121,5569,121,5569,112,5569,102xe" filled="true" fillcolor="#ffffdf" stroked="false">
              <v:path arrowok="t"/>
              <v:fill type="solid"/>
            </v:shape>
            <v:shape style="position:absolute;left:5199;top:121;width:394;height:416" coordorigin="5199,121" coordsize="394,416" path="m5593,121l5199,121,5199,527,5199,536,5593,536,5593,527,5593,121xe" filled="true" fillcolor="#999979" stroked="false">
              <v:path arrowok="t"/>
              <v:fill type="solid"/>
            </v:shape>
            <v:rect style="position:absolute;left:5189;top:111;width:392;height:416" filled="true" fillcolor="#ffffca" stroked="false">
              <v:fill type="solid"/>
            </v:rect>
            <v:shape style="position:absolute;left:5662;top:102;width:392;height:416" coordorigin="5662,102" coordsize="392,416" path="m6054,102l5662,102,5662,112,5662,121,5662,517,5672,517,5672,121,6054,121,6054,112,6054,102xe" filled="true" fillcolor="#ffffdf" stroked="false">
              <v:path arrowok="t"/>
              <v:fill type="solid"/>
            </v:shape>
            <v:shape style="position:absolute;left:5681;top:121;width:392;height:416" coordorigin="5682,121" coordsize="392,416" path="m6073,121l5682,121,5682,527,5682,536,6073,536,6073,527,6073,121xe" filled="true" fillcolor="#999979" stroked="false">
              <v:path arrowok="t"/>
              <v:fill type="solid"/>
            </v:shape>
            <v:rect style="position:absolute;left:5672;top:111;width:392;height:416" filled="true" fillcolor="#ffffca" stroked="false">
              <v:fill type="solid"/>
            </v:rect>
            <v:shape style="position:absolute;left:6142;top:102;width:394;height:416" coordorigin="6142,102" coordsize="394,416" path="m6536,102l6142,102,6142,112,6142,121,6142,517,6152,517,6152,121,6536,121,6536,112,6536,102xe" filled="true" fillcolor="#ffffdf" stroked="false">
              <v:path arrowok="t"/>
              <v:fill type="solid"/>
            </v:shape>
            <v:shape style="position:absolute;left:6161;top:121;width:394;height:416" coordorigin="6162,121" coordsize="394,416" path="m6555,121l6162,121,6162,527,6162,536,6555,536,6555,527,6555,121xe" filled="true" fillcolor="#999979" stroked="false">
              <v:path arrowok="t"/>
              <v:fill type="solid"/>
            </v:shape>
            <v:rect style="position:absolute;left:6152;top:111;width:394;height:416" filled="true" fillcolor="#ffffca" stroked="false">
              <v:fill type="solid"/>
            </v:rect>
            <v:shape style="position:absolute;left:6624;top:102;width:394;height:416" coordorigin="6625,102" coordsize="394,416" path="m7018,102l6625,102,6625,112,6625,121,6625,517,6634,517,6634,121,7018,121,7018,112,7018,102xe" filled="true" fillcolor="#ffffdf" stroked="false">
              <v:path arrowok="t"/>
              <v:fill type="solid"/>
            </v:shape>
            <v:shape style="position:absolute;left:6644;top:121;width:394;height:416" coordorigin="6644,121" coordsize="394,416" path="m7038,121l6644,121,6644,527,6644,536,7038,536,7038,527,7038,121xe" filled="true" fillcolor="#999979" stroked="false">
              <v:path arrowok="t"/>
              <v:fill type="solid"/>
            </v:shape>
            <v:rect style="position:absolute;left:6634;top:111;width:394;height:416" filled="true" fillcolor="#ffffca" stroked="false">
              <v:fill type="solid"/>
            </v:rect>
            <v:shape style="position:absolute;left:7107;top:102;width:394;height:416" coordorigin="7107,102" coordsize="394,416" path="m7501,102l7107,102,7107,112,7107,121,7107,517,7117,517,7117,121,7501,121,7501,112,7501,102xe" filled="true" fillcolor="#ffffdf" stroked="false">
              <v:path arrowok="t"/>
              <v:fill type="solid"/>
            </v:shape>
            <v:shape style="position:absolute;left:7126;top:121;width:394;height:416" coordorigin="7126,121" coordsize="394,416" path="m7520,121l7126,121,7126,527,7126,536,7520,536,7520,527,7520,121xe" filled="true" fillcolor="#999979" stroked="false">
              <v:path arrowok="t"/>
              <v:fill type="solid"/>
            </v:shape>
            <v:rect style="position:absolute;left:7116;top:111;width:394;height:416" filled="true" fillcolor="#ffffca" stroked="false">
              <v:fill type="solid"/>
            </v:rect>
            <v:shape style="position:absolute;left:7589;top:102;width:394;height:416" coordorigin="7590,102" coordsize="394,416" path="m7983,102l7590,102,7590,112,7590,121,7590,517,7599,517,7599,121,7983,121,7983,112,7983,102xe" filled="true" fillcolor="#ffffdf" stroked="false">
              <v:path arrowok="t"/>
              <v:fill type="solid"/>
            </v:shape>
            <v:shape style="position:absolute;left:7608;top:121;width:394;height:416" coordorigin="7609,121" coordsize="394,416" path="m8002,121l7609,121,7609,527,7609,536,8002,536,8002,527,8002,121xe" filled="true" fillcolor="#999979" stroked="false">
              <v:path arrowok="t"/>
              <v:fill type="solid"/>
            </v:shape>
            <v:rect style="position:absolute;left:7599;top:111;width:394;height:416" filled="true" fillcolor="#ffffca" stroked="false">
              <v:fill type="solid"/>
            </v:rect>
            <v:shape style="position:absolute;left:8072;top:102;width:392;height:416" coordorigin="8072,102" coordsize="392,416" path="m8463,102l8072,102,8072,112,8072,121,8072,517,8082,517,8082,121,8463,121,8463,112,8463,102xe" filled="true" fillcolor="#ffffdf" stroked="false">
              <v:path arrowok="t"/>
              <v:fill type="solid"/>
            </v:shape>
            <v:shape style="position:absolute;left:8091;top:121;width:394;height:416" coordorigin="8091,121" coordsize="394,416" path="m8485,121l8091,121,8091,527,8091,536,8485,536,8485,527,8485,121xe" filled="true" fillcolor="#999979" stroked="false">
              <v:path arrowok="t"/>
              <v:fill type="solid"/>
            </v:shape>
            <v:rect style="position:absolute;left:8081;top:111;width:392;height:416" filled="true" fillcolor="#ffffca" stroked="false">
              <v:fill type="solid"/>
            </v:rect>
            <v:shape style="position:absolute;left:8554;top:102;width:392;height:416" coordorigin="8554,102" coordsize="392,416" path="m8946,102l8554,102,8554,112,8554,121,8554,517,8564,517,8564,121,8946,121,8946,112,8946,102xe" filled="true" fillcolor="#ffffdf" stroked="false">
              <v:path arrowok="t"/>
              <v:fill type="solid"/>
            </v:shape>
            <v:shape style="position:absolute;left:8573;top:121;width:392;height:416" coordorigin="8574,121" coordsize="392,416" path="m8965,121l8574,121,8574,527,8574,536,8965,536,8965,527,8965,121xe" filled="true" fillcolor="#999979" stroked="false">
              <v:path arrowok="t"/>
              <v:fill type="solid"/>
            </v:shape>
            <v:rect style="position:absolute;left:8564;top:111;width:392;height:416" filled="true" fillcolor="#ffffca" stroked="false">
              <v:fill type="solid"/>
            </v:rect>
            <v:shape style="position:absolute;left:5362;top:529;width:3392;height:968" coordorigin="5362,529" coordsize="3392,968" path="m5912,1496l5905,1369,5866,1391,5379,529,5362,539,5848,1401,5802,1427,5912,1496xm6070,1374l6021,1382,5862,534,5842,536,6002,1385,5953,1393,6032,1496,6070,1374xm6344,536l6325,532,6165,1381,6116,1372,6152,1496,6234,1393,6187,1385,6344,536xm6826,539l6810,529,6322,1392,6279,1367,6274,1496,6382,1427,6340,1402,6826,539xm7839,1496l7832,1369,7795,1390,7306,529,7290,539,7775,1401,7729,1427,7839,1496xm7998,1372l7948,1382,7789,534,7770,536,7929,1386,7880,1396,7962,1496,7998,1372xm8271,536l8252,532,8092,1382,8043,1374,8082,1496,8161,1393,8114,1386,8271,536xm8754,539l8737,529,8249,1392,8206,1367,8202,1496,8310,1427,8267,1402,8754,539xe" filled="true" fillcolor="#3799ff" stroked="false">
              <v:path arrowok="t"/>
              <v:fill type="solid"/>
            </v:shape>
            <v:shape style="position:absolute;left:5180;top:102;width:3785;height:3404" type="#_x0000_t202" filled="false" stroked="false">
              <v:textbox inset="0,0,0,0">
                <w:txbxContent>
                  <w:p>
                    <w:pPr>
                      <w:tabs>
                        <w:tab w:pos="623" w:val="left" w:leader="none"/>
                        <w:tab w:pos="1106" w:val="left" w:leader="none"/>
                        <w:tab w:pos="1588" w:val="left" w:leader="none"/>
                        <w:tab w:pos="2068" w:val="left" w:leader="none"/>
                        <w:tab w:pos="2551" w:val="left" w:leader="none"/>
                        <w:tab w:pos="3033" w:val="left" w:leader="none"/>
                        <w:tab w:pos="3518" w:val="left" w:leader="none"/>
                      </w:tabs>
                      <w:spacing w:before="112"/>
                      <w:ind w:left="14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E</w:t>
                      <w:tab/>
                      <w:t>G</w:t>
                      <w:tab/>
                      <w:t>F</w:t>
                      <w:tab/>
                      <w:t>...</w:t>
                      <w:tab/>
                      <w:t>E</w:t>
                      <w:tab/>
                      <w:t>G</w:t>
                      <w:tab/>
                      <w:t>F</w:t>
                      <w:tab/>
                      <w:t>...</w:t>
                    </w:r>
                  </w:p>
                </w:txbxContent>
              </v:textbox>
              <w10:wrap type="none"/>
            </v:shape>
            <v:shape style="position:absolute;left:6749;top:2953;width:756;height:552" type="#_x0000_t202" filled="false" stroked="false">
              <v:textbox inset="0,0,0,0">
                <w:txbxContent>
                  <w:p>
                    <w:pPr>
                      <w:spacing w:before="167"/>
                      <w:ind w:left="13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ABAP</w:t>
                    </w:r>
                  </w:p>
                </w:txbxContent>
              </v:textbox>
              <w10:wrap type="none"/>
            </v:shape>
            <v:shape style="position:absolute;left:7659;top:1537;width:816;height:452" type="#_x0000_t202" filled="false" stroked="false">
              <v:textbox inset="0,0,0,0">
                <w:txbxContent>
                  <w:p>
                    <w:pPr>
                      <w:spacing w:before="107"/>
                      <w:ind w:left="3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ACSKBP</w:t>
                    </w:r>
                  </w:p>
                </w:txbxContent>
              </v:textbox>
              <w10:wrap type="none"/>
            </v:shape>
            <v:shape style="position:absolute;left:5703;top:1537;width:874;height:452" type="#_x0000_t202" filled="false" stroked="false">
              <v:textbox inset="0,0,0,0">
                <w:txbxContent>
                  <w:p>
                    <w:pPr>
                      <w:spacing w:before="85"/>
                      <w:ind w:left="4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PLSKBP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0.520996pt;margin-top:5.46187pt;width:92.9pt;height:168.6pt;mso-position-horizontal-relative:page;mso-position-vertical-relative:paragraph;z-index:15854080" coordorigin="3010,109" coordsize="1858,3372">
            <v:shape style="position:absolute;left:3924;top:1988;width:118;height:896" coordorigin="3925,1988" coordsize="118,896" path="m4042,2768l3997,2768,3997,1988,3975,1988,3975,2768,3925,2768,3985,2884,4042,2768xe" filled="true" fillcolor="#99ffca" stroked="false">
              <v:path arrowok="t"/>
              <v:fill type="solid"/>
            </v:shape>
            <v:rect style="position:absolute;left:3492;top:2881;width:965;height:10" filled="true" fillcolor="#c1ffdf" stroked="false">
              <v:fill type="solid"/>
            </v:rect>
            <v:rect style="position:absolute;left:3512;top:3471;width:965;height:10" filled="true" fillcolor="#5d9979" stroked="false">
              <v:fill type="solid"/>
            </v:rect>
            <v:rect style="position:absolute;left:3502;top:2890;width:965;height:581" filled="true" fillcolor="#99ffca" stroked="false">
              <v:fill type="solid"/>
            </v:rect>
            <v:shape style="position:absolute;left:3538;top:1515;width:819;height:454" coordorigin="3538,1516" coordsize="819,454" path="m4357,1516l3538,1516,3538,1528,3538,1537,3538,1969,3548,1969,3548,1537,4357,1537,4357,1528,4357,1516xe" filled="true" fillcolor="#85c1ff" stroked="false">
              <v:path arrowok="t"/>
              <v:fill type="solid"/>
            </v:shape>
            <v:shape style="position:absolute;left:3010;top:109;width:392;height:416" coordorigin="3010,109" coordsize="392,416" path="m3402,109l3010,109,3010,119,3010,128,3010,524,3020,524,3020,128,3402,128,3402,119,3402,109xe" filled="true" fillcolor="#ffffdf" stroked="false">
              <v:path arrowok="t"/>
              <v:fill type="solid"/>
            </v:shape>
            <v:shape style="position:absolute;left:3029;top:128;width:394;height:416" coordorigin="3030,128" coordsize="394,416" path="m3423,128l3030,128,3030,534,3030,544,3423,544,3423,534,3423,128xe" filled="true" fillcolor="#999979" stroked="false">
              <v:path arrowok="t"/>
              <v:fill type="solid"/>
            </v:shape>
            <v:rect style="position:absolute;left:3020;top:118;width:394;height:416" filled="true" fillcolor="#ffffca" stroked="false">
              <v:fill type="solid"/>
            </v:rect>
            <v:shape style="position:absolute;left:3492;top:109;width:392;height:416" coordorigin="3493,109" coordsize="392,416" path="m3884,109l3493,109,3493,119,3493,128,3493,524,3502,524,3502,128,3884,128,3884,119,3884,109xe" filled="true" fillcolor="#ffffdf" stroked="false">
              <v:path arrowok="t"/>
              <v:fill type="solid"/>
            </v:shape>
            <v:shape style="position:absolute;left:3512;top:128;width:394;height:416" coordorigin="3512,128" coordsize="394,416" path="m3906,128l3512,128,3512,534,3512,544,3906,544,3906,534,3906,128xe" filled="true" fillcolor="#999979" stroked="false">
              <v:path arrowok="t"/>
              <v:fill type="solid"/>
            </v:shape>
            <v:rect style="position:absolute;left:3502;top:118;width:394;height:416" filled="true" fillcolor="#ffffca" stroked="false">
              <v:fill type="solid"/>
            </v:rect>
            <v:shape style="position:absolute;left:3975;top:109;width:389;height:416" coordorigin="3975,109" coordsize="389,416" path="m4364,109l3975,109,3975,119,3975,128,3975,524,3985,524,3985,128,4364,128,4364,119,4364,109xe" filled="true" fillcolor="#ffffdf" stroked="false">
              <v:path arrowok="t"/>
              <v:fill type="solid"/>
            </v:shape>
            <v:shape style="position:absolute;left:3994;top:128;width:392;height:416" coordorigin="3994,128" coordsize="392,416" path="m4386,128l3994,128,3994,534,3994,544,4386,544,4386,534,4386,128xe" filled="true" fillcolor="#999979" stroked="false">
              <v:path arrowok="t"/>
              <v:fill type="solid"/>
            </v:shape>
            <v:rect style="position:absolute;left:3984;top:118;width:392;height:416" filled="true" fillcolor="#ffffca" stroked="false">
              <v:fill type="solid"/>
            </v:rect>
            <v:shape style="position:absolute;left:3192;top:529;width:550;height:968" coordorigin="3193,529" coordsize="550,968" path="m3742,1496l3735,1369,3697,1391,3210,529,3193,539,3679,1401,3632,1427,3742,1496xe" filled="true" fillcolor="#3799ff" stroked="false">
              <v:path arrowok="t"/>
              <v:fill type="solid"/>
            </v:shape>
            <v:shape style="position:absolute;left:4457;top:109;width:389;height:416" coordorigin="4458,109" coordsize="389,416" path="m4846,109l4458,109,4458,119,4458,128,4458,524,4467,524,4467,128,4846,128,4846,119,4846,109xe" filled="true" fillcolor="#ffffdf" stroked="false">
              <v:path arrowok="t"/>
              <v:fill type="solid"/>
            </v:shape>
            <v:shape style="position:absolute;left:4476;top:128;width:392;height:416" coordorigin="4477,128" coordsize="392,416" path="m4868,128l4477,128,4477,534,4477,544,4868,544,4868,534,4868,128xe" filled="true" fillcolor="#999979" stroked="false">
              <v:path arrowok="t"/>
              <v:fill type="solid"/>
            </v:shape>
            <v:rect style="position:absolute;left:4467;top:118;width:392;height:416" filled="true" fillcolor="#ffffca" stroked="false">
              <v:fill type="solid"/>
            </v:rect>
            <v:shape style="position:absolute;left:3672;top:529;width:984;height:968" coordorigin="3673,529" coordsize="984,968" path="m3901,1372l3852,1382,3692,534,3673,536,3833,1386,3783,1396,3865,1496,3901,1372xm4174,536l4155,532,3995,1382,3944,1374,3985,1496,4062,1393,4017,1386,4174,536xm4657,539l4640,529,4153,1392,4110,1367,4105,1496,4213,1427,4170,1402,4657,539xe" filled="true" fillcolor="#3799ff" stroked="false">
              <v:path arrowok="t"/>
              <v:fill type="solid"/>
            </v:shape>
            <v:shape style="position:absolute;left:3010;top:109;width:1858;height:3372" type="#_x0000_t202" filled="false" stroked="false">
              <v:textbox inset="0,0,0,0">
                <w:txbxContent>
                  <w:p>
                    <w:pPr>
                      <w:tabs>
                        <w:tab w:pos="623" w:val="left" w:leader="none"/>
                        <w:tab w:pos="1106" w:val="left" w:leader="none"/>
                        <w:tab w:pos="1588" w:val="left" w:leader="none"/>
                      </w:tabs>
                      <w:spacing w:before="112"/>
                      <w:ind w:left="14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E</w:t>
                      <w:tab/>
                      <w:t>G</w:t>
                      <w:tab/>
                      <w:t>F</w:t>
                      <w:tab/>
                      <w:t>...</w:t>
                    </w:r>
                  </w:p>
                </w:txbxContent>
              </v:textbox>
              <w10:wrap type="none"/>
            </v:shape>
            <v:shape style="position:absolute;left:3548;top:1537;width:831;height:452" type="#_x0000_t202" filled="true" fillcolor="#3799ff" stroked="false">
              <v:textbox inset="0,0,0,0">
                <w:txbxContent>
                  <w:p>
                    <w:pPr>
                      <w:spacing w:before="100"/>
                      <w:ind w:left="11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STLOC</w:t>
                    </w:r>
                  </w:p>
                </w:txbxContent>
              </v:textbox>
              <v:fill type="solid"/>
              <w10:wrap type="none"/>
            </v:shape>
            <v:shape style="position:absolute;left:3502;top:2890;width:965;height:581" type="#_x0000_t202" filled="false" stroked="false">
              <v:textbox inset="0,0,0,0">
                <w:txbxContent>
                  <w:p>
                    <w:pPr>
                      <w:spacing w:before="155"/>
                      <w:ind w:left="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Table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Field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18"/>
        </w:rPr>
        <w:t>External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z w:val="18"/>
        </w:rPr>
        <w:t>Name</w:t>
      </w:r>
      <w:r>
        <w:rPr>
          <w:rFonts w:ascii="Arial"/>
          <w:b/>
          <w:spacing w:val="1"/>
          <w:sz w:val="18"/>
        </w:rPr>
        <w:t> </w:t>
      </w:r>
      <w:r>
        <w:rPr>
          <w:rFonts w:ascii="Arial"/>
          <w:b/>
          <w:sz w:val="18"/>
        </w:rPr>
        <w:t>(Language)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spacing w:line="249" w:lineRule="auto" w:before="94"/>
        <w:ind w:left="907" w:right="9442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Logical</w:t>
      </w:r>
      <w:r>
        <w:rPr>
          <w:rFonts w:ascii="Arial"/>
          <w:b/>
          <w:spacing w:val="-47"/>
          <w:sz w:val="18"/>
        </w:rPr>
        <w:t> </w:t>
      </w:r>
      <w:r>
        <w:rPr>
          <w:rFonts w:ascii="Arial"/>
          <w:b/>
          <w:sz w:val="18"/>
        </w:rPr>
        <w:t>Name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spacing w:before="0"/>
        <w:ind w:left="94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ABAP</w:t>
      </w:r>
    </w:p>
    <w:p>
      <w:pPr>
        <w:spacing w:before="12"/>
        <w:ind w:left="945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Name</w:t>
      </w:r>
    </w:p>
    <w:p>
      <w:pPr>
        <w:spacing w:after="0"/>
        <w:jc w:val="left"/>
        <w:rPr>
          <w:rFonts w:ascii="Arial"/>
          <w:sz w:val="18"/>
        </w:rPr>
        <w:sectPr>
          <w:headerReference w:type="even" r:id="rId241"/>
          <w:headerReference w:type="default" r:id="rId242"/>
          <w:footerReference w:type="even" r:id="rId243"/>
          <w:footerReference w:type="default" r:id="rId244"/>
          <w:pgSz w:w="12240" w:h="15840"/>
          <w:pgMar w:header="1000" w:footer="860" w:top="1300" w:bottom="1060" w:left="1100" w:right="140"/>
          <w:pgNumType w:start="108"/>
        </w:sectPr>
      </w:pPr>
    </w:p>
    <w:p>
      <w:pPr>
        <w:spacing w:before="76"/>
        <w:ind w:left="6801" w:right="0" w:firstLine="0"/>
        <w:jc w:val="left"/>
        <w:rPr>
          <w:rFonts w:ascii="Arial"/>
          <w:b/>
          <w:sz w:val="20"/>
        </w:rPr>
      </w:pPr>
      <w:bookmarkStart w:name="_bookmark49" w:id="50"/>
      <w:bookmarkEnd w:id="50"/>
      <w:r>
        <w:rPr/>
      </w:r>
      <w:r>
        <w:rPr>
          <w:rFonts w:ascii="Arial"/>
          <w:b/>
          <w:sz w:val="20"/>
        </w:rPr>
        <w:t>Realization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Function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Realization</w:t>
      </w:r>
      <w:r>
        <w:rPr>
          <w:color w:val="000080"/>
          <w:spacing w:val="-6"/>
        </w:rPr>
        <w:t> </w:t>
      </w:r>
      <w:r>
        <w:rPr>
          <w:color w:val="000080"/>
        </w:rPr>
        <w:t>of</w:t>
      </w:r>
      <w:r>
        <w:rPr>
          <w:color w:val="000080"/>
          <w:spacing w:val="-5"/>
        </w:rPr>
        <w:t> </w:t>
      </w:r>
      <w:r>
        <w:rPr>
          <w:color w:val="000080"/>
        </w:rPr>
        <w:t>the</w:t>
      </w:r>
      <w:r>
        <w:rPr>
          <w:color w:val="000080"/>
          <w:spacing w:val="-5"/>
        </w:rPr>
        <w:t> </w:t>
      </w:r>
      <w:r>
        <w:rPr>
          <w:color w:val="000080"/>
        </w:rPr>
        <w:t>Function</w:t>
      </w:r>
    </w:p>
    <w:p>
      <w:pPr>
        <w:pStyle w:val="Heading3"/>
      </w:pPr>
      <w:r>
        <w:rPr>
          <w:color w:val="000080"/>
        </w:rPr>
        <w:t>Use</w:t>
      </w:r>
    </w:p>
    <w:p>
      <w:pPr>
        <w:spacing w:before="118"/>
        <w:ind w:left="715" w:right="0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Implementation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view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ABAP</w:t>
      </w:r>
      <w:r>
        <w:rPr>
          <w:spacing w:val="-2"/>
          <w:sz w:val="20"/>
        </w:rPr>
        <w:t> </w:t>
      </w:r>
      <w:r>
        <w:rPr>
          <w:sz w:val="20"/>
        </w:rPr>
        <w:t>program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logical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50"/>
          <w:sz w:val="20"/>
        </w:rPr>
        <w:t> </w:t>
      </w:r>
      <w:r>
        <w:rPr>
          <w:sz w:val="20"/>
        </w:rPr>
        <w:t>(with</w:t>
      </w:r>
      <w:r>
        <w:rPr>
          <w:spacing w:val="-1"/>
          <w:sz w:val="20"/>
        </w:rPr>
        <w:t> </w:t>
      </w:r>
      <w:r>
        <w:rPr>
          <w:sz w:val="20"/>
        </w:rPr>
        <w:t>reference</w:t>
      </w:r>
      <w:r>
        <w:rPr>
          <w:spacing w:val="-4"/>
          <w:sz w:val="20"/>
        </w:rPr>
        <w:t> </w:t>
      </w:r>
      <w:r>
        <w:rPr>
          <w:sz w:val="20"/>
        </w:rPr>
        <w:t>field)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5" w:after="0"/>
        <w:ind w:left="1075" w:right="2032" w:hanging="360"/>
        <w:jc w:val="left"/>
        <w:rPr>
          <w:rFonts w:ascii="Symbol" w:hAnsi="Symbol"/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option,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Possible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entries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3"/>
          <w:sz w:val="20"/>
        </w:rPr>
        <w:t> </w:t>
      </w:r>
      <w:r>
        <w:rPr>
          <w:sz w:val="20"/>
        </w:rPr>
        <w:t>(in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5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reference</w:t>
      </w:r>
      <w:r>
        <w:rPr>
          <w:spacing w:val="1"/>
          <w:sz w:val="20"/>
        </w:rPr>
        <w:t> </w:t>
      </w:r>
      <w:r>
        <w:rPr>
          <w:sz w:val="20"/>
        </w:rPr>
        <w:t>fields)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Fill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Result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1"/>
          <w:sz w:val="20"/>
        </w:rPr>
        <w:t> </w:t>
      </w:r>
      <w:r>
        <w:rPr>
          <w:sz w:val="20"/>
        </w:rPr>
        <w:t>(in</w:t>
      </w:r>
      <w:r>
        <w:rPr>
          <w:spacing w:val="-4"/>
          <w:sz w:val="20"/>
        </w:rPr>
        <w:t> </w:t>
      </w:r>
      <w:r>
        <w:rPr>
          <w:sz w:val="20"/>
        </w:rPr>
        <w:t>cases with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references)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1809" w:hanging="360"/>
        <w:jc w:val="left"/>
        <w:rPr>
          <w:rFonts w:ascii="Symbol" w:hAnsi="Symbol"/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hierarchy</w:t>
      </w:r>
      <w:r>
        <w:rPr>
          <w:spacing w:val="-6"/>
          <w:sz w:val="20"/>
        </w:rPr>
        <w:t> </w:t>
      </w:r>
      <w:r>
        <w:rPr>
          <w:sz w:val="20"/>
        </w:rPr>
        <w:t>derived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function,</w:t>
      </w:r>
      <w:r>
        <w:rPr>
          <w:spacing w:val="-3"/>
          <w:sz w:val="20"/>
        </w:rPr>
        <w:t> </w:t>
      </w:r>
      <w:r>
        <w:rPr>
          <w:sz w:val="20"/>
        </w:rPr>
        <w:t>include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sub-</w:t>
      </w:r>
      <w:r>
        <w:rPr>
          <w:spacing w:val="-52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(in</w:t>
      </w:r>
      <w:r>
        <w:rPr>
          <w:spacing w:val="-1"/>
          <w:sz w:val="20"/>
        </w:rPr>
        <w:t> </w:t>
      </w:r>
      <w:r>
        <w:rPr>
          <w:sz w:val="20"/>
        </w:rPr>
        <w:t>cases</w:t>
      </w:r>
      <w:r>
        <w:rPr>
          <w:spacing w:val="3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reference</w:t>
      </w:r>
      <w:r>
        <w:rPr>
          <w:spacing w:val="-2"/>
          <w:sz w:val="20"/>
        </w:rPr>
        <w:t> </w:t>
      </w:r>
      <w:r>
        <w:rPr>
          <w:sz w:val="20"/>
        </w:rPr>
        <w:t>functions)</w:t>
      </w:r>
    </w:p>
    <w:p>
      <w:pPr>
        <w:pStyle w:val="Heading3"/>
        <w:spacing w:before="182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Assigning</w:t>
      </w:r>
      <w:r>
        <w:rPr>
          <w:color w:val="000080"/>
          <w:spacing w:val="-4"/>
        </w:rPr>
        <w:t> </w:t>
      </w:r>
      <w:r>
        <w:rPr>
          <w:color w:val="000080"/>
        </w:rPr>
        <w:t>Realizations</w:t>
      </w:r>
      <w:r>
        <w:rPr>
          <w:color w:val="000080"/>
          <w:spacing w:val="-3"/>
        </w:rPr>
        <w:t> </w:t>
      </w:r>
      <w:r>
        <w:rPr>
          <w:color w:val="000080"/>
        </w:rPr>
        <w:t>(Field</w:t>
      </w:r>
      <w:r>
        <w:rPr>
          <w:color w:val="000080"/>
          <w:spacing w:val="-4"/>
        </w:rPr>
        <w:t> </w:t>
      </w:r>
      <w:r>
        <w:rPr>
          <w:color w:val="000080"/>
        </w:rPr>
        <w:t>or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  <w:r>
        <w:rPr>
          <w:color w:val="000080"/>
          <w:spacing w:val="-1"/>
        </w:rPr>
        <w:t> </w:t>
      </w:r>
      <w:r>
        <w:rPr>
          <w:color w:val="000080"/>
        </w:rPr>
        <w:t>references)</w:t>
      </w:r>
    </w:p>
    <w:p>
      <w:pPr>
        <w:pStyle w:val="BodyText"/>
        <w:spacing w:before="120"/>
        <w:ind w:left="715" w:right="1741"/>
      </w:pPr>
      <w:r>
        <w:rPr/>
        <w:t>You can base a logical function on function modules or table fields, meaning that the function</w:t>
      </w:r>
      <w:r>
        <w:rPr>
          <w:spacing w:val="1"/>
        </w:rPr>
        <w:t> </w:t>
      </w:r>
      <w:r>
        <w:rPr/>
        <w:t>result comes from a module or from field contents. Make entries either in the </w:t>
      </w:r>
      <w:r>
        <w:rPr>
          <w:rFonts w:ascii="Arial"/>
          <w:i/>
        </w:rPr>
        <w:t>ABAP function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name</w:t>
      </w:r>
      <w:r>
        <w:rPr>
          <w:rFonts w:ascii="Arial"/>
          <w:i/>
          <w:spacing w:val="-2"/>
        </w:rPr>
        <w:t> </w:t>
      </w:r>
      <w:r>
        <w:rPr/>
        <w:t>field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module,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fields</w:t>
      </w:r>
      <w:r>
        <w:rPr>
          <w:spacing w:val="-2"/>
        </w:rPr>
        <w:t> </w:t>
      </w:r>
      <w:r>
        <w:rPr>
          <w:rFonts w:ascii="Arial"/>
          <w:i/>
        </w:rPr>
        <w:t>Table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name</w:t>
      </w:r>
      <w:r>
        <w:rPr>
          <w:rFonts w:ascii="Arial"/>
          <w:i/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/>
          <w:i/>
        </w:rPr>
        <w:t>Field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name</w:t>
      </w:r>
      <w:r>
        <w:rPr>
          <w:rFonts w:ascii="Arial"/>
          <w:i/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</w:t>
      </w:r>
      <w:r>
        <w:rPr>
          <w:spacing w:val="-3"/>
        </w:rPr>
        <w:t> </w:t>
      </w:r>
      <w:r>
        <w:rPr/>
        <w:t>field.</w:t>
      </w:r>
    </w:p>
    <w:p>
      <w:pPr>
        <w:pStyle w:val="Heading7"/>
        <w:spacing w:before="179"/>
        <w:ind w:left="715"/>
      </w:pP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Result</w:t>
      </w:r>
      <w:r>
        <w:rPr>
          <w:color w:val="000080"/>
          <w:spacing w:val="-2"/>
        </w:rPr>
        <w:t> </w:t>
      </w:r>
      <w:r>
        <w:rPr>
          <w:color w:val="000080"/>
        </w:rPr>
        <w:t>Types</w:t>
      </w:r>
    </w:p>
    <w:p>
      <w:pPr>
        <w:pStyle w:val="BodyText"/>
        <w:spacing w:before="123"/>
        <w:ind w:left="715"/>
      </w:pPr>
      <w:r>
        <w:rPr/>
        <w:t>Functions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modules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types: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Number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Value/String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Useful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8"/>
          <w:sz w:val="20"/>
        </w:rPr>
        <w:t> </w:t>
      </w:r>
      <w:r>
        <w:rPr>
          <w:sz w:val="20"/>
        </w:rPr>
        <w:t>quantities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activation.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2043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Boolean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values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(true/false)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result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useful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activation</w:t>
      </w:r>
      <w:r>
        <w:rPr>
          <w:spacing w:val="-2"/>
          <w:sz w:val="20"/>
        </w:rPr>
        <w:t> </w:t>
      </w:r>
      <w:r>
        <w:rPr>
          <w:sz w:val="20"/>
        </w:rPr>
        <w:t>editor</w:t>
      </w:r>
      <w:r>
        <w:rPr>
          <w:spacing w:val="-53"/>
          <w:sz w:val="20"/>
        </w:rPr>
        <w:t> </w:t>
      </w:r>
      <w:r>
        <w:rPr>
          <w:sz w:val="20"/>
        </w:rPr>
        <w:t>that have</w:t>
      </w:r>
      <w:r>
        <w:rPr>
          <w:spacing w:val="-1"/>
          <w:sz w:val="20"/>
        </w:rPr>
        <w:t> </w:t>
      </w:r>
      <w:r>
        <w:rPr>
          <w:sz w:val="20"/>
        </w:rPr>
        <w:t>true/false</w:t>
      </w:r>
      <w:r>
        <w:rPr>
          <w:spacing w:val="-1"/>
          <w:sz w:val="20"/>
        </w:rPr>
        <w:t> </w:t>
      </w:r>
      <w:r>
        <w:rPr>
          <w:sz w:val="20"/>
        </w:rPr>
        <w:t>results.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15596pt;width:18pt;height:13.6pt;mso-position-horizontal-relative:page;mso-position-vertical-relative:paragraph;z-index:-15602688;mso-wrap-distance-left:0;mso-wrap-distance-right:0" coordorigin="2895,168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spacing w:before="130"/>
        <w:ind w:left="1795" w:right="0" w:firstLine="0"/>
        <w:jc w:val="left"/>
        <w:rPr>
          <w:sz w:val="20"/>
        </w:rPr>
      </w:pPr>
      <w:r>
        <w:rPr>
          <w:sz w:val="20"/>
        </w:rPr>
        <w:t>Functions with</w:t>
      </w:r>
      <w:r>
        <w:rPr>
          <w:spacing w:val="-3"/>
          <w:sz w:val="20"/>
        </w:rPr>
        <w:t> </w:t>
      </w:r>
      <w:r>
        <w:rPr>
          <w:sz w:val="20"/>
        </w:rPr>
        <w:t>reference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module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either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Parameter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</w:p>
    <w:p>
      <w:pPr>
        <w:spacing w:before="1"/>
        <w:ind w:left="179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Type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809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58.944225pt;width:18pt;height:18pt;mso-position-horizontal-relative:page;mso-position-vertical-relative:paragraph;z-index:-15602176;mso-wrap-distance-left:0;mso-wrap-distance-right:0" coordorigin="2895,1179" coordsize="360,360">
            <v:shape style="position:absolute;left:3058;top:1178;width:197;height:149" type="#_x0000_t75" stroked="false">
              <v:imagedata r:id="rId96" o:title=""/>
            </v:shape>
            <v:shape style="position:absolute;left:2895;top:1327;width:300;height:46" type="#_x0000_t75" stroked="false">
              <v:imagedata r:id="rId93" o:title=""/>
            </v:shape>
            <v:shape style="position:absolute;left:2895;top:1358;width:269;height:29" type="#_x0000_t75" stroked="false">
              <v:imagedata r:id="rId94" o:title=""/>
            </v:shape>
            <v:shape style="position:absolute;left:2895;top:1392;width:269;height:130" type="#_x0000_t75" stroked="false">
              <v:imagedata r:id="rId95" o:title=""/>
            </v:shape>
            <v:line style="position:absolute" from="2910,1530" to="3150,1530" stroked="true" strokeweight=".84pt" strokecolor="#424242">
              <v:stroke dashstyle="solid"/>
            </v:line>
            <w10:wrap type="topAndBottom"/>
          </v:group>
        </w:pict>
      </w:r>
      <w:r>
        <w:rPr>
          <w:rFonts w:ascii="Arial" w:hAnsi="Arial"/>
          <w:b/>
          <w:sz w:val="20"/>
        </w:rPr>
        <w:t>Type of parameter</w:t>
      </w:r>
      <w:r>
        <w:rPr>
          <w:sz w:val="20"/>
        </w:rPr>
        <w:t>: Useful for functions in object determination. Choose (F4) a function</w:t>
      </w:r>
      <w:r>
        <w:rPr>
          <w:spacing w:val="1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determines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processing.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53"/>
          <w:sz w:val="20"/>
        </w:rPr>
        <w:t> </w:t>
      </w:r>
      <w:r>
        <w:rPr>
          <w:sz w:val="20"/>
        </w:rPr>
        <w:t>result type can refer to different table fields. It is therefore more flexible than a type for a</w:t>
      </w:r>
      <w:r>
        <w:rPr>
          <w:spacing w:val="1"/>
          <w:sz w:val="20"/>
        </w:rPr>
        <w:t> </w:t>
      </w:r>
      <w:r>
        <w:rPr>
          <w:sz w:val="20"/>
        </w:rPr>
        <w:t>given, fixed</w:t>
      </w:r>
      <w:r>
        <w:rPr>
          <w:spacing w:val="-1"/>
          <w:sz w:val="20"/>
        </w:rPr>
        <w:t> </w:t>
      </w:r>
      <w:r>
        <w:rPr>
          <w:sz w:val="20"/>
        </w:rPr>
        <w:t>table</w:t>
      </w:r>
      <w:r>
        <w:rPr>
          <w:spacing w:val="1"/>
          <w:sz w:val="20"/>
        </w:rPr>
        <w:t> </w:t>
      </w:r>
      <w:r>
        <w:rPr>
          <w:sz w:val="20"/>
        </w:rPr>
        <w:t>field.</w:t>
      </w:r>
    </w:p>
    <w:p>
      <w:pPr>
        <w:pStyle w:val="BodyText"/>
        <w:spacing w:line="242" w:lineRule="auto" w:before="87"/>
        <w:ind w:left="1795" w:right="1741"/>
      </w:pPr>
      <w:r>
        <w:rPr/>
        <w:t>For the function COMPONENTS_OF_GROUP, you enter ABAP parameter</w:t>
      </w:r>
      <w:r>
        <w:rPr>
          <w:spacing w:val="1"/>
        </w:rPr>
        <w:t> </w:t>
      </w:r>
      <w:r>
        <w:rPr>
          <w:rFonts w:ascii="Courier New"/>
          <w:b/>
          <w:spacing w:val="-1"/>
        </w:rPr>
        <w:t>GROUP_FIELD</w:t>
      </w:r>
      <w:r>
        <w:rPr>
          <w:rFonts w:ascii="Courier New"/>
          <w:b/>
          <w:spacing w:val="-65"/>
        </w:rPr>
        <w:t> </w:t>
      </w:r>
      <w:r>
        <w:rPr>
          <w:spacing w:val="-1"/>
        </w:rPr>
        <w:t>in the</w:t>
      </w:r>
      <w:r>
        <w:rPr>
          <w:spacing w:val="1"/>
        </w:rPr>
        <w:t> </w:t>
      </w:r>
      <w:r>
        <w:rPr>
          <w:rFonts w:ascii="Arial"/>
          <w:i/>
          <w:spacing w:val="-1"/>
        </w:rPr>
        <w:t>Results</w:t>
      </w:r>
      <w:r>
        <w:rPr>
          <w:rFonts w:ascii="Arial"/>
          <w:i/>
        </w:rPr>
        <w:t> </w:t>
      </w:r>
      <w:r>
        <w:rPr>
          <w:spacing w:val="-1"/>
        </w:rPr>
        <w:t>field.</w:t>
      </w:r>
      <w:r>
        <w:rPr>
          <w:spacing w:val="1"/>
        </w:rPr>
        <w:t> </w:t>
      </w:r>
      <w:r>
        <w:rPr>
          <w:spacing w:val="-1"/>
        </w:rPr>
        <w:t>In template </w:t>
      </w:r>
      <w:r>
        <w:rPr/>
        <w:t>maintenance,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53"/>
        </w:rPr>
        <w:t> </w:t>
      </w:r>
      <w:r>
        <w:rPr>
          <w:rFonts w:ascii="Courier New"/>
          <w:b/>
        </w:rPr>
        <w:t>SEND_PROCESS</w:t>
      </w:r>
      <w:r>
        <w:rPr>
          <w:rFonts w:ascii="Courier New"/>
          <w:b/>
          <w:spacing w:val="-1"/>
        </w:rPr>
        <w:t> </w:t>
      </w:r>
      <w:r>
        <w:rPr/>
        <w:t>as a</w:t>
      </w:r>
      <w:r>
        <w:rPr>
          <w:spacing w:val="-1"/>
        </w:rPr>
        <w:t> </w:t>
      </w:r>
      <w:r>
        <w:rPr/>
        <w:t>parameter.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4" w:after="0"/>
        <w:ind w:left="1075" w:right="2156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Type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of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Function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result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(or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Type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Parameter</w:t>
      </w:r>
      <w:r>
        <w:rPr>
          <w:sz w:val="20"/>
        </w:rPr>
        <w:t>)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functions in</w:t>
      </w:r>
      <w:r>
        <w:rPr>
          <w:spacing w:val="-52"/>
          <w:sz w:val="20"/>
        </w:rPr>
        <w:t> </w:t>
      </w:r>
      <w:r>
        <w:rPr>
          <w:spacing w:val="-1"/>
          <w:sz w:val="20"/>
        </w:rPr>
        <w:t>object determination. Through </w:t>
      </w:r>
      <w:r>
        <w:rPr>
          <w:rFonts w:ascii="Courier New" w:hAnsi="Courier New"/>
          <w:b/>
          <w:sz w:val="20"/>
        </w:rPr>
        <w:t>F4</w:t>
      </w:r>
      <w:r>
        <w:rPr>
          <w:rFonts w:ascii="Courier New" w:hAnsi="Courier New"/>
          <w:b/>
          <w:spacing w:val="-65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valid</w:t>
      </w:r>
      <w:r>
        <w:rPr>
          <w:spacing w:val="-1"/>
          <w:sz w:val="20"/>
        </w:rPr>
        <w:t> </w:t>
      </w:r>
      <w:r>
        <w:rPr>
          <w:sz w:val="20"/>
        </w:rPr>
        <w:t>functions.</w:t>
      </w:r>
    </w:p>
    <w:p>
      <w:pPr>
        <w:pStyle w:val="Heading7"/>
        <w:spacing w:line="362" w:lineRule="auto" w:before="176"/>
        <w:ind w:left="715" w:right="3544"/>
      </w:pPr>
      <w:r>
        <w:rPr>
          <w:color w:val="000080"/>
        </w:rPr>
        <w:t>Using</w:t>
      </w:r>
      <w:r>
        <w:rPr>
          <w:color w:val="000080"/>
          <w:spacing w:val="-7"/>
        </w:rPr>
        <w:t> </w:t>
      </w: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Elements</w:t>
      </w:r>
      <w:r>
        <w:rPr>
          <w:color w:val="000080"/>
          <w:spacing w:val="-7"/>
        </w:rPr>
        <w:t> </w:t>
      </w:r>
      <w:r>
        <w:rPr>
          <w:color w:val="000080"/>
        </w:rPr>
        <w:t>for</w:t>
      </w:r>
      <w:r>
        <w:rPr>
          <w:color w:val="000080"/>
          <w:spacing w:val="-6"/>
        </w:rPr>
        <w:t> </w:t>
      </w:r>
      <w:r>
        <w:rPr>
          <w:color w:val="000080"/>
        </w:rPr>
        <w:t>Determining/Selecting</w:t>
      </w:r>
      <w:r>
        <w:rPr>
          <w:color w:val="000080"/>
          <w:spacing w:val="-6"/>
        </w:rPr>
        <w:t> </w:t>
      </w:r>
      <w:r>
        <w:rPr>
          <w:color w:val="000080"/>
        </w:rPr>
        <w:t>Possible</w:t>
      </w:r>
      <w:r>
        <w:rPr>
          <w:color w:val="000080"/>
          <w:spacing w:val="-5"/>
        </w:rPr>
        <w:t> </w:t>
      </w:r>
      <w:r>
        <w:rPr>
          <w:color w:val="000080"/>
        </w:rPr>
        <w:t>Entries</w:t>
      </w:r>
      <w:r>
        <w:rPr>
          <w:color w:val="000080"/>
          <w:spacing w:val="-52"/>
        </w:rPr>
        <w:t> </w:t>
      </w:r>
      <w:r>
        <w:rPr/>
        <w:t>Comparison</w:t>
      </w:r>
    </w:p>
    <w:p>
      <w:pPr>
        <w:pStyle w:val="BodyText"/>
        <w:spacing w:before="4"/>
        <w:ind w:left="715"/>
        <w:rPr>
          <w:rFonts w:ascii="Arial"/>
          <w:i/>
        </w:rPr>
      </w:pPr>
      <w:r>
        <w:rPr/>
        <w:t>During</w:t>
      </w:r>
      <w:r>
        <w:rPr>
          <w:spacing w:val="-5"/>
        </w:rPr>
        <w:t> </w:t>
      </w:r>
      <w:r>
        <w:rPr/>
        <w:t>comparisons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framework of</w:t>
      </w:r>
      <w:r>
        <w:rPr>
          <w:spacing w:val="-2"/>
        </w:rPr>
        <w:t> </w:t>
      </w:r>
      <w:r>
        <w:rPr/>
        <w:t>defining</w:t>
      </w:r>
      <w:r>
        <w:rPr>
          <w:spacing w:val="-5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4">
        <w:r>
          <w:rPr>
            <w:color w:val="0000FF"/>
            <w:u w:val="single" w:color="0000FF"/>
          </w:rPr>
          <w:t>146]</w:t>
        </w:r>
      </w:hyperlink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Possible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entries</w:t>
      </w:r>
    </w:p>
    <w:p>
      <w:pPr>
        <w:pStyle w:val="BodyText"/>
        <w:spacing w:before="3"/>
        <w:ind w:left="715"/>
      </w:pPr>
      <w:r>
        <w:rPr/>
        <w:t>function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operand</w:t>
      </w:r>
      <w:r>
        <w:rPr>
          <w:spacing w:val="-2"/>
        </w:rPr>
        <w:t> </w:t>
      </w:r>
      <w:r>
        <w:rPr/>
        <w:t>2</w:t>
      </w:r>
      <w:r>
        <w:rPr>
          <w:spacing w:val="-4"/>
        </w:rPr>
        <w:t> </w:t>
      </w:r>
      <w:r>
        <w:rPr/>
        <w:t>offers</w:t>
      </w:r>
      <w:r>
        <w:rPr>
          <w:spacing w:val="-3"/>
        </w:rPr>
        <w:t> </w:t>
      </w:r>
      <w:r>
        <w:rPr/>
        <w:t>only</w:t>
      </w:r>
      <w:r>
        <w:rPr>
          <w:spacing w:val="-5"/>
        </w:rPr>
        <w:t> </w:t>
      </w:r>
      <w:r>
        <w:rPr/>
        <w:t>those</w:t>
      </w:r>
      <w:r>
        <w:rPr>
          <w:spacing w:val="-3"/>
        </w:rPr>
        <w:t> </w:t>
      </w:r>
      <w:r>
        <w:rPr/>
        <w:t>functions with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agreeing</w:t>
      </w:r>
      <w:r>
        <w:rPr>
          <w:spacing w:val="-3"/>
        </w:rPr>
        <w:t> </w:t>
      </w:r>
      <w:r>
        <w:rPr/>
        <w:t>with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Realization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</w:p>
    <w:p>
      <w:pPr>
        <w:pStyle w:val="BodyText"/>
        <w:spacing w:before="190"/>
        <w:ind w:left="715" w:right="1741"/>
      </w:pPr>
      <w:r>
        <w:rPr/>
        <w:t>those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operand</w:t>
      </w:r>
      <w:r>
        <w:rPr>
          <w:spacing w:val="-1"/>
        </w:rPr>
        <w:t> </w:t>
      </w:r>
      <w:r>
        <w:rPr/>
        <w:t>1.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4"/>
        </w:rPr>
        <w:t> </w:t>
      </w:r>
      <w:r>
        <w:rPr/>
        <w:t>field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data</w:t>
      </w:r>
      <w:r>
        <w:rPr>
          <w:spacing w:val="-53"/>
        </w:rPr>
        <w:t> </w:t>
      </w:r>
      <w:r>
        <w:rPr/>
        <w:t>element via the ABAP Dictionary. Functions realized as function modules have no data element</w:t>
      </w:r>
      <w:r>
        <w:rPr>
          <w:spacing w:val="1"/>
        </w:rPr>
        <w:t> </w:t>
      </w:r>
      <w:r>
        <w:rPr/>
        <w:t>assignments.</w:t>
      </w:r>
    </w:p>
    <w:p>
      <w:pPr>
        <w:pStyle w:val="BodyText"/>
        <w:spacing w:line="242" w:lineRule="auto" w:before="117"/>
        <w:ind w:left="1795" w:right="1741" w:hanging="1"/>
      </w:pPr>
      <w:r>
        <w:rPr/>
        <w:pict>
          <v:group style="position:absolute;margin-left:144.760605pt;margin-top:46.669693pt;width:18pt;height:18pt;mso-position-horizontal-relative:page;mso-position-vertical-relative:paragraph;z-index:-15601664;mso-wrap-distance-left:0;mso-wrap-distance-right:0" coordorigin="2895,933" coordsize="360,360">
            <v:shape style="position:absolute;left:3058;top:933;width:197;height:149" type="#_x0000_t75" stroked="false">
              <v:imagedata r:id="rId92" o:title=""/>
            </v:shape>
            <v:shape style="position:absolute;left:2895;top:1082;width:300;height:46" type="#_x0000_t75" stroked="false">
              <v:imagedata r:id="rId93" o:title=""/>
            </v:shape>
            <v:shape style="position:absolute;left:2895;top:1113;width:269;height:29" type="#_x0000_t75" stroked="false">
              <v:imagedata r:id="rId94" o:title=""/>
            </v:shape>
            <v:shape style="position:absolute;left:2895;top:1147;width:269;height:130" type="#_x0000_t75" stroked="false">
              <v:imagedata r:id="rId95" o:title=""/>
            </v:shape>
            <v:line style="position:absolute" from="2910,1285" to="3150,1285" stroked="true" strokeweight=".84pt" strokecolor="#424242">
              <v:stroke dashstyle="solid"/>
            </v:line>
            <w10:wrap type="topAndBottom"/>
          </v:group>
        </w:pic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F4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data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element</w:t>
      </w:r>
      <w:r>
        <w:rPr>
          <w:rFonts w:ascii="Arial"/>
          <w:i/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assignment,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create</w:t>
      </w:r>
      <w:r>
        <w:rPr>
          <w:spacing w:val="-52"/>
        </w:rPr>
        <w:t> </w:t>
      </w:r>
      <w:r>
        <w:rPr/>
        <w:t>an assignment (for functions with reference to function modules) that makes</w:t>
      </w:r>
      <w:r>
        <w:rPr>
          <w:spacing w:val="1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comparisons possible.</w:t>
      </w:r>
    </w:p>
    <w:p>
      <w:pPr>
        <w:pStyle w:val="BodyText"/>
        <w:spacing w:before="87"/>
        <w:ind w:left="1795" w:right="1825"/>
      </w:pPr>
      <w:r>
        <w:rPr/>
        <w:t>If the function you selected as comparison operand 1 is assigned data element</w:t>
      </w:r>
      <w:r>
        <w:rPr>
          <w:spacing w:val="1"/>
        </w:rPr>
        <w:t> </w:t>
      </w:r>
      <w:r>
        <w:rPr/>
        <w:t>KOKRS, the R/3 System will not offer functions for comparison operand 2 using the</w:t>
      </w:r>
      <w:r>
        <w:rPr>
          <w:spacing w:val="-54"/>
        </w:rPr>
        <w:t> </w:t>
      </w:r>
      <w:r>
        <w:rPr/>
        <w:t>assigned data element BUKRS. In order to allow compares with both these</w:t>
      </w:r>
      <w:r>
        <w:rPr>
          <w:spacing w:val="1"/>
        </w:rPr>
        <w:t> </w:t>
      </w:r>
      <w:r>
        <w:rPr/>
        <w:t>functions, you must assign both functions the same data element, such as</w:t>
      </w:r>
      <w:r>
        <w:rPr>
          <w:spacing w:val="1"/>
        </w:rPr>
        <w:t> </w:t>
      </w:r>
      <w:r>
        <w:rPr/>
        <w:t>ORG_UNIT.</w:t>
      </w:r>
    </w:p>
    <w:p>
      <w:pPr>
        <w:pStyle w:val="BodyText"/>
        <w:spacing w:line="237" w:lineRule="auto" w:before="124"/>
        <w:ind w:left="71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asterisk (</w:t>
      </w:r>
      <w:r>
        <w:rPr>
          <w:rFonts w:ascii="Courier New"/>
          <w:b/>
        </w:rPr>
        <w:t>*</w:t>
      </w:r>
      <w:r>
        <w:rPr/>
        <w:t>)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F4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data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element</w:t>
      </w:r>
      <w:r>
        <w:rPr>
          <w:rFonts w:ascii="Arial"/>
          <w:i/>
          <w:spacing w:val="-4"/>
        </w:rPr>
        <w:t> </w:t>
      </w:r>
      <w:r>
        <w:rPr/>
        <w:t>field,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appears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of</w:t>
      </w:r>
      <w:r>
        <w:rPr>
          <w:spacing w:val="-53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operand</w:t>
      </w:r>
      <w:r>
        <w:rPr>
          <w:spacing w:val="-2"/>
        </w:rPr>
        <w:t> </w:t>
      </w:r>
      <w:r>
        <w:rPr/>
        <w:t>2,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long as it is</w:t>
      </w:r>
      <w:r>
        <w:rPr>
          <w:spacing w:val="-1"/>
        </w:rPr>
        <w:t> </w:t>
      </w:r>
      <w:r>
        <w:rPr/>
        <w:t>generally</w:t>
      </w:r>
      <w:r>
        <w:rPr>
          <w:spacing w:val="-2"/>
        </w:rPr>
        <w:t> </w:t>
      </w:r>
      <w:r>
        <w:rPr/>
        <w:t>available in</w:t>
      </w:r>
      <w:r>
        <w:rPr>
          <w:spacing w:val="-2"/>
        </w:rPr>
        <w:t> </w:t>
      </w:r>
      <w:r>
        <w:rPr/>
        <w:t>this context.</w:t>
      </w:r>
    </w:p>
    <w:p>
      <w:pPr>
        <w:pStyle w:val="Heading7"/>
        <w:spacing w:before="118"/>
        <w:ind w:left="715"/>
      </w:pPr>
      <w:r>
        <w:rPr/>
        <w:t>Selecting</w:t>
      </w:r>
      <w:r>
        <w:rPr>
          <w:spacing w:val="-6"/>
        </w:rPr>
        <w:t> </w:t>
      </w:r>
      <w:r>
        <w:rPr/>
        <w:t>Parameters</w:t>
      </w:r>
    </w:p>
    <w:p>
      <w:pPr>
        <w:pStyle w:val="BodyText"/>
        <w:spacing w:line="237" w:lineRule="auto" w:before="127"/>
        <w:ind w:left="715" w:right="1960"/>
      </w:pPr>
      <w:r>
        <w:rPr>
          <w:spacing w:val="-1"/>
        </w:rPr>
        <w:t>By using </w:t>
      </w:r>
      <w:r>
        <w:rPr>
          <w:rFonts w:ascii="Courier New"/>
          <w:b/>
          <w:spacing w:val="-1"/>
        </w:rPr>
        <w:t>F4 </w:t>
      </w:r>
      <w:r>
        <w:rPr>
          <w:spacing w:val="-1"/>
        </w:rPr>
        <w:t>for parameters, you </w:t>
      </w:r>
      <w:r>
        <w:rPr/>
        <w:t>call up a selection list of only those functions whose data</w:t>
      </w:r>
      <w:r>
        <w:rPr>
          <w:spacing w:val="1"/>
        </w:rPr>
        <w:t> </w:t>
      </w:r>
      <w:r>
        <w:rPr/>
        <w:t>elements match those of the parameters. If you enter a data element, in addition to the above,</w:t>
      </w:r>
      <w:r>
        <w:rPr>
          <w:spacing w:val="-54"/>
        </w:rPr>
        <w:t> </w:t>
      </w:r>
      <w:r>
        <w:rPr/>
        <w:t>you</w:t>
      </w:r>
      <w:r>
        <w:rPr>
          <w:spacing w:val="3"/>
        </w:rPr>
        <w:t> </w:t>
      </w:r>
      <w:r>
        <w:rPr/>
        <w:t>will also</w:t>
      </w:r>
      <w:r>
        <w:rPr>
          <w:spacing w:val="-1"/>
        </w:rPr>
        <w:t> </w:t>
      </w:r>
      <w:r>
        <w:rPr/>
        <w:t>call up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functions that</w:t>
      </w:r>
      <w:r>
        <w:rPr>
          <w:spacing w:val="-2"/>
        </w:rPr>
        <w:t> </w:t>
      </w:r>
      <w:r>
        <w:rPr/>
        <w:t>contain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 elements.</w:t>
      </w:r>
    </w:p>
    <w:p>
      <w:pPr>
        <w:pStyle w:val="BodyText"/>
        <w:spacing w:line="350" w:lineRule="atLeast" w:before="1"/>
        <w:ind w:left="715" w:right="2049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parameters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51">
        <w:r>
          <w:rPr>
            <w:color w:val="0000FF"/>
            <w:u w:val="single" w:color="0000FF"/>
          </w:rPr>
          <w:t>112]</w:t>
        </w:r>
      </w:hyperlink>
      <w:r>
        <w:rPr>
          <w:color w:val="0000FF"/>
          <w:spacing w:val="51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Uses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52">
        <w:r>
          <w:rPr>
            <w:color w:val="0000FF"/>
            <w:u w:val="single" w:color="0000FF"/>
          </w:rPr>
          <w:t>113]</w:t>
        </w:r>
      </w:hyperlink>
      <w:r>
        <w:rPr/>
        <w:t>.</w:t>
      </w:r>
      <w:r>
        <w:rPr>
          <w:spacing w:val="-53"/>
        </w:rPr>
        <w:t> </w:t>
      </w:r>
      <w:r>
        <w:rPr/>
        <w:t>See Also:</w:t>
      </w:r>
      <w:r>
        <w:rPr>
          <w:spacing w:val="-1"/>
        </w:rPr>
        <w:t> </w:t>
      </w:r>
      <w:r>
        <w:rPr>
          <w:color w:val="0000FF"/>
          <w:u w:val="single" w:color="0000FF"/>
        </w:rPr>
        <w:t>Example: Creating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Functions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54">
        <w:r>
          <w:rPr>
            <w:color w:val="0000FF"/>
            <w:u w:val="single" w:color="0000FF"/>
          </w:rPr>
          <w:t>117]</w:t>
        </w:r>
      </w:hyperlink>
    </w:p>
    <w:p>
      <w:pPr>
        <w:pStyle w:val="Heading7"/>
        <w:spacing w:before="58"/>
        <w:ind w:left="715"/>
      </w:pPr>
      <w:r>
        <w:rPr>
          <w:color w:val="000080"/>
        </w:rPr>
        <w:t>Table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Flexible Functions</w:t>
      </w:r>
    </w:p>
    <w:p>
      <w:pPr>
        <w:pStyle w:val="BodyText"/>
        <w:spacing w:before="63"/>
        <w:ind w:left="715" w:right="1893"/>
      </w:pPr>
      <w:r>
        <w:rPr/>
        <w:t>Define a flexible function by entering in this field. Here you determine which table (for example:</w:t>
      </w:r>
      <w:r>
        <w:rPr>
          <w:spacing w:val="-54"/>
        </w:rPr>
        <w:t> </w:t>
      </w:r>
      <w:r>
        <w:rPr/>
        <w:t>routing, BOM) is used for the posting run of the flexible function, in case this is created in the</w:t>
      </w:r>
      <w:r>
        <w:rPr>
          <w:spacing w:val="1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maintenance.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Flexible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70">
        <w:r>
          <w:rPr>
            <w:color w:val="0000FF"/>
            <w:u w:val="single" w:color="0000FF"/>
          </w:rPr>
          <w:t>156]</w:t>
        </w:r>
      </w:hyperlink>
      <w:r>
        <w:rPr/>
        <w:t>.</w:t>
      </w:r>
    </w:p>
    <w:p>
      <w:pPr>
        <w:pStyle w:val="Heading7"/>
        <w:spacing w:before="177"/>
        <w:ind w:left="715"/>
      </w:pPr>
      <w:r>
        <w:rPr>
          <w:color w:val="000080"/>
        </w:rPr>
        <w:t>Including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Reference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</w:p>
    <w:p>
      <w:pPr>
        <w:pStyle w:val="BodyText"/>
        <w:spacing w:before="122"/>
        <w:ind w:left="715" w:right="1849"/>
      </w:pPr>
      <w:r>
        <w:rPr/>
        <w:t>You can define a function by copying an existing function (such as one in the standard R/3</w:t>
      </w:r>
      <w:r>
        <w:rPr>
          <w:spacing w:val="1"/>
        </w:rPr>
        <w:t> </w:t>
      </w:r>
      <w:r>
        <w:rPr/>
        <w:t>System) and then modifying it for your own requirements. In this case, enter the logical function</w:t>
      </w:r>
      <w:r>
        <w:rPr>
          <w:spacing w:val="-54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 </w:t>
      </w:r>
      <w:r>
        <w:rPr>
          <w:rFonts w:ascii="Arial"/>
          <w:i/>
        </w:rPr>
        <w:t>Reference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function</w:t>
      </w:r>
      <w:r>
        <w:rPr>
          <w:rFonts w:ascii="Arial"/>
          <w:i/>
          <w:spacing w:val="-1"/>
        </w:rPr>
        <w:t> </w:t>
      </w:r>
      <w:r>
        <w:rPr/>
        <w:t>field.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424" w:right="0" w:firstLine="0"/>
        <w:jc w:val="left"/>
        <w:rPr>
          <w:rFonts w:ascii="Arial"/>
          <w:b/>
          <w:sz w:val="20"/>
        </w:rPr>
      </w:pPr>
      <w:bookmarkStart w:name="_bookmark50" w:id="51"/>
      <w:bookmarkEnd w:id="51"/>
      <w:r>
        <w:rPr/>
      </w:r>
      <w:r>
        <w:rPr>
          <w:rFonts w:ascii="Arial"/>
          <w:b/>
          <w:sz w:val="20"/>
        </w:rPr>
        <w:t>Implementing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ABAP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Functions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Implementing</w:t>
      </w:r>
      <w:r>
        <w:rPr>
          <w:color w:val="000080"/>
          <w:spacing w:val="-2"/>
        </w:rPr>
        <w:t> </w:t>
      </w:r>
      <w:r>
        <w:rPr>
          <w:color w:val="000080"/>
        </w:rPr>
        <w:t>ABAP</w:t>
      </w:r>
      <w:r>
        <w:rPr>
          <w:color w:val="000080"/>
          <w:spacing w:val="-3"/>
        </w:rPr>
        <w:t> </w:t>
      </w:r>
      <w:r>
        <w:rPr>
          <w:color w:val="000080"/>
        </w:rPr>
        <w:t>Functions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838"/>
      </w:pP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module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field</w:t>
      </w:r>
      <w:r>
        <w:rPr>
          <w:spacing w:val="-4"/>
        </w:rPr>
        <w:t> </w:t>
      </w:r>
      <w:r>
        <w:rPr>
          <w:rFonts w:ascii="Arial"/>
          <w:i/>
        </w:rPr>
        <w:t>ABAP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Function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name</w:t>
      </w:r>
      <w:r>
        <w:rPr>
          <w:rFonts w:ascii="Arial"/>
          <w:i/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module.</w:t>
      </w:r>
    </w:p>
    <w:p>
      <w:pPr>
        <w:pStyle w:val="BodyText"/>
        <w:spacing w:before="119"/>
        <w:ind w:left="715" w:right="1860"/>
      </w:pPr>
      <w:r>
        <w:rPr/>
        <w:t>A multitude of function modules are standard in this SAP release. If these modules do not meet</w:t>
      </w:r>
      <w:r>
        <w:rPr>
          <w:spacing w:val="-53"/>
        </w:rPr>
        <w:t> </w:t>
      </w:r>
      <w:r>
        <w:rPr/>
        <w:t>your</w:t>
      </w:r>
      <w:r>
        <w:rPr>
          <w:spacing w:val="1"/>
        </w:rPr>
        <w:t> </w:t>
      </w:r>
      <w:r>
        <w:rPr/>
        <w:t>needs,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create</w:t>
      </w:r>
      <w:r>
        <w:rPr>
          <w:spacing w:val="4"/>
        </w:rPr>
        <w:t> </w:t>
      </w:r>
      <w:r>
        <w:rPr/>
        <w:t>your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following these</w:t>
      </w:r>
      <w:r>
        <w:rPr>
          <w:spacing w:val="-1"/>
        </w:rPr>
        <w:t> </w:t>
      </w:r>
      <w:r>
        <w:rPr/>
        <w:t>steps.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55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ABAP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0"/>
          <w:numId w:val="55"/>
        </w:numPr>
        <w:tabs>
          <w:tab w:pos="1076" w:val="left" w:leader="none"/>
        </w:tabs>
        <w:spacing w:line="237" w:lineRule="auto" w:before="125" w:after="0"/>
        <w:ind w:left="1075" w:right="2045" w:hanging="360"/>
        <w:jc w:val="left"/>
        <w:rPr>
          <w:sz w:val="20"/>
        </w:rPr>
      </w:pP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Top-Include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function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enter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line</w:t>
      </w:r>
      <w:r>
        <w:rPr>
          <w:spacing w:val="22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TYPE-POOLS:</w:t>
      </w:r>
      <w:r>
        <w:rPr>
          <w:rFonts w:ascii="Courier New"/>
          <w:b/>
          <w:spacing w:val="49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TPLIC</w:t>
      </w:r>
      <w:r>
        <w:rPr>
          <w:rFonts w:ascii="Courier New"/>
          <w:b/>
          <w:spacing w:val="-39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-49"/>
          <w:w w:val="95"/>
          <w:sz w:val="20"/>
        </w:rPr>
        <w:t> </w:t>
      </w:r>
      <w:r>
        <w:rPr>
          <w:sz w:val="20"/>
        </w:rPr>
        <w:t>TPLIC</w:t>
      </w:r>
      <w:r>
        <w:rPr>
          <w:spacing w:val="-2"/>
          <w:sz w:val="20"/>
        </w:rPr>
        <w:t> </w:t>
      </w:r>
      <w:r>
        <w:rPr>
          <w:sz w:val="20"/>
        </w:rPr>
        <w:t>contains important types 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0"/>
          <w:numId w:val="55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modules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group:</w:t>
      </w:r>
    </w:p>
    <w:p>
      <w:pPr>
        <w:pStyle w:val="ListParagraph"/>
        <w:numPr>
          <w:ilvl w:val="1"/>
          <w:numId w:val="55"/>
        </w:numPr>
        <w:tabs>
          <w:tab w:pos="1436" w:val="left" w:leader="none"/>
        </w:tabs>
        <w:spacing w:line="240" w:lineRule="auto" w:before="118" w:after="0"/>
        <w:ind w:left="1435" w:right="2305" w:hanging="361"/>
        <w:jc w:val="left"/>
        <w:rPr>
          <w:sz w:val="20"/>
        </w:rPr>
      </w:pP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tab</w:t>
      </w:r>
      <w:r>
        <w:rPr>
          <w:spacing w:val="-2"/>
          <w:sz w:val="20"/>
        </w:rPr>
        <w:t> </w:t>
      </w:r>
      <w:r>
        <w:rPr>
          <w:sz w:val="20"/>
        </w:rPr>
        <w:t>page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Import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rows of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Import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Parameter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enter:</w:t>
      </w:r>
    </w:p>
    <w:p>
      <w:pPr>
        <w:pStyle w:val="ListParagraph"/>
        <w:numPr>
          <w:ilvl w:val="2"/>
          <w:numId w:val="55"/>
        </w:numPr>
        <w:tabs>
          <w:tab w:pos="1850" w:val="left" w:leader="none"/>
          <w:tab w:pos="1851" w:val="left" w:leader="none"/>
        </w:tabs>
        <w:spacing w:line="240" w:lineRule="auto" w:before="125" w:after="0"/>
        <w:ind w:left="1850" w:right="0" w:hanging="416"/>
        <w:jc w:val="left"/>
        <w:rPr>
          <w:sz w:val="20"/>
        </w:rPr>
      </w:pPr>
      <w:r>
        <w:rPr>
          <w:rFonts w:ascii="Courier New"/>
          <w:b/>
          <w:w w:val="95"/>
          <w:sz w:val="20"/>
        </w:rPr>
        <w:t>PERIOD_FROM</w:t>
      </w:r>
      <w:r>
        <w:rPr>
          <w:rFonts w:ascii="Courier New"/>
          <w:b/>
          <w:spacing w:val="-24"/>
          <w:w w:val="95"/>
          <w:sz w:val="20"/>
        </w:rPr>
        <w:t> </w:t>
      </w:r>
      <w:r>
        <w:rPr>
          <w:w w:val="95"/>
          <w:sz w:val="20"/>
        </w:rPr>
        <w:t>(starting</w:t>
      </w:r>
      <w:r>
        <w:rPr>
          <w:spacing w:val="41"/>
          <w:w w:val="95"/>
          <w:sz w:val="20"/>
        </w:rPr>
        <w:t> </w:t>
      </w:r>
      <w:r>
        <w:rPr>
          <w:w w:val="95"/>
          <w:sz w:val="20"/>
        </w:rPr>
        <w:t>period)</w:t>
      </w:r>
    </w:p>
    <w:p>
      <w:pPr>
        <w:pStyle w:val="ListParagraph"/>
        <w:numPr>
          <w:ilvl w:val="2"/>
          <w:numId w:val="55"/>
        </w:numPr>
        <w:tabs>
          <w:tab w:pos="1850" w:val="left" w:leader="none"/>
          <w:tab w:pos="1851" w:val="left" w:leader="none"/>
        </w:tabs>
        <w:spacing w:line="240" w:lineRule="auto" w:before="120" w:after="0"/>
        <w:ind w:left="1850" w:right="0" w:hanging="416"/>
        <w:jc w:val="left"/>
        <w:rPr>
          <w:sz w:val="20"/>
        </w:rPr>
      </w:pPr>
      <w:r>
        <w:rPr>
          <w:rFonts w:ascii="Courier New"/>
          <w:b/>
          <w:w w:val="95"/>
          <w:sz w:val="20"/>
        </w:rPr>
        <w:t>PERIOD_CNT</w:t>
      </w:r>
      <w:r>
        <w:rPr>
          <w:rFonts w:ascii="Courier New"/>
          <w:b/>
          <w:spacing w:val="-30"/>
          <w:w w:val="95"/>
          <w:sz w:val="20"/>
        </w:rPr>
        <w:t> </w:t>
      </w:r>
      <w:r>
        <w:rPr>
          <w:w w:val="95"/>
          <w:sz w:val="20"/>
        </w:rPr>
        <w:t>(number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5"/>
          <w:w w:val="95"/>
          <w:sz w:val="20"/>
        </w:rPr>
        <w:t> </w:t>
      </w:r>
      <w:r>
        <w:rPr>
          <w:w w:val="95"/>
          <w:sz w:val="20"/>
        </w:rPr>
        <w:t>periods)</w:t>
      </w:r>
    </w:p>
    <w:p>
      <w:pPr>
        <w:pStyle w:val="ListParagraph"/>
        <w:numPr>
          <w:ilvl w:val="2"/>
          <w:numId w:val="55"/>
        </w:numPr>
        <w:tabs>
          <w:tab w:pos="1850" w:val="left" w:leader="none"/>
          <w:tab w:pos="1851" w:val="left" w:leader="none"/>
        </w:tabs>
        <w:spacing w:line="232" w:lineRule="auto" w:before="127" w:after="0"/>
        <w:ind w:left="1795" w:right="2096" w:hanging="361"/>
        <w:jc w:val="left"/>
        <w:rPr>
          <w:sz w:val="20"/>
        </w:rPr>
      </w:pPr>
      <w:r>
        <w:rPr>
          <w:rFonts w:ascii="Courier New"/>
          <w:b/>
          <w:w w:val="95"/>
          <w:sz w:val="20"/>
        </w:rPr>
        <w:t>CALL_PROG</w:t>
      </w:r>
      <w:r>
        <w:rPr>
          <w:rFonts w:ascii="Courier New"/>
          <w:b/>
          <w:spacing w:val="-32"/>
          <w:w w:val="95"/>
          <w:sz w:val="20"/>
        </w:rPr>
        <w:t> </w:t>
      </w:r>
      <w:r>
        <w:rPr>
          <w:w w:val="95"/>
          <w:sz w:val="20"/>
        </w:rPr>
        <w:t>(calling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program);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line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enter</w:t>
      </w:r>
      <w:r>
        <w:rPr>
          <w:spacing w:val="29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SY-REPID</w:t>
      </w:r>
      <w:r>
        <w:rPr>
          <w:rFonts w:ascii="Courier New"/>
          <w:b/>
          <w:spacing w:val="-3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column</w:t>
      </w:r>
      <w:r>
        <w:rPr>
          <w:spacing w:val="29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Reference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rFonts w:ascii="Arial"/>
          <w:i/>
          <w:sz w:val="20"/>
        </w:rPr>
        <w:t>field/structure</w:t>
      </w:r>
      <w:r>
        <w:rPr>
          <w:sz w:val="20"/>
        </w:rPr>
        <w:t>.</w:t>
      </w:r>
    </w:p>
    <w:p>
      <w:pPr>
        <w:pStyle w:val="ListParagraph"/>
        <w:numPr>
          <w:ilvl w:val="2"/>
          <w:numId w:val="55"/>
        </w:numPr>
        <w:tabs>
          <w:tab w:pos="1850" w:val="left" w:leader="none"/>
          <w:tab w:pos="1851" w:val="left" w:leader="none"/>
        </w:tabs>
        <w:spacing w:line="240" w:lineRule="auto" w:before="121" w:after="0"/>
        <w:ind w:left="1850" w:right="0" w:hanging="416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Transfer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values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respective</w:t>
      </w:r>
      <w:r>
        <w:rPr>
          <w:spacing w:val="-3"/>
          <w:sz w:val="20"/>
        </w:rPr>
        <w:t> </w:t>
      </w:r>
      <w:r>
        <w:rPr>
          <w:sz w:val="20"/>
        </w:rPr>
        <w:t>flag</w:t>
      </w:r>
    </w:p>
    <w:p>
      <w:pPr>
        <w:pStyle w:val="ListParagraph"/>
        <w:numPr>
          <w:ilvl w:val="1"/>
          <w:numId w:val="55"/>
        </w:numPr>
        <w:tabs>
          <w:tab w:pos="1436" w:val="left" w:leader="none"/>
        </w:tabs>
        <w:spacing w:line="240" w:lineRule="auto" w:before="126" w:after="0"/>
        <w:ind w:left="1435" w:right="1825" w:hanging="360"/>
        <w:jc w:val="left"/>
        <w:rPr>
          <w:sz w:val="20"/>
        </w:rPr>
      </w:pPr>
      <w:r>
        <w:rPr>
          <w:w w:val="95"/>
          <w:sz w:val="20"/>
        </w:rPr>
        <w:t>Then choose the tab page</w:t>
      </w:r>
      <w:r>
        <w:rPr>
          <w:spacing w:val="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Tables</w:t>
      </w:r>
      <w:r>
        <w:rPr>
          <w:rFonts w:ascii="Arial"/>
          <w:i/>
          <w:spacing w:val="1"/>
          <w:w w:val="95"/>
          <w:sz w:val="20"/>
        </w:rPr>
        <w:t> </w:t>
      </w:r>
      <w:r>
        <w:rPr>
          <w:w w:val="95"/>
          <w:sz w:val="20"/>
        </w:rPr>
        <w:t>Enter </w:t>
      </w:r>
      <w:r>
        <w:rPr>
          <w:rFonts w:ascii="Courier New"/>
          <w:b/>
          <w:w w:val="95"/>
          <w:sz w:val="20"/>
        </w:rPr>
        <w:t>RTABLE_VAL </w:t>
      </w:r>
      <w:r>
        <w:rPr>
          <w:w w:val="95"/>
          <w:sz w:val="20"/>
        </w:rPr>
        <w:t>in</w:t>
      </w:r>
      <w:r>
        <w:rPr>
          <w:spacing w:val="50"/>
          <w:sz w:val="20"/>
        </w:rPr>
        <w:t> </w:t>
      </w:r>
      <w:r>
        <w:rPr>
          <w:w w:val="95"/>
          <w:sz w:val="20"/>
        </w:rPr>
        <w:t>the</w:t>
      </w:r>
      <w:r>
        <w:rPr>
          <w:spacing w:val="50"/>
          <w:sz w:val="20"/>
        </w:rPr>
        <w:t> </w:t>
      </w:r>
      <w:r>
        <w:rPr>
          <w:w w:val="95"/>
          <w:sz w:val="20"/>
        </w:rPr>
        <w:t>column </w:t>
      </w:r>
      <w:r>
        <w:rPr>
          <w:rFonts w:ascii="Arial"/>
          <w:i/>
          <w:w w:val="95"/>
          <w:sz w:val="20"/>
        </w:rPr>
        <w:t>Table</w:t>
      </w:r>
      <w:r>
        <w:rPr>
          <w:rFonts w:ascii="Arial"/>
          <w:i/>
          <w:spacing w:val="50"/>
          <w:sz w:val="20"/>
        </w:rPr>
        <w:t> </w:t>
      </w:r>
      <w:r>
        <w:rPr>
          <w:rFonts w:ascii="Arial"/>
          <w:i/>
          <w:w w:val="95"/>
          <w:sz w:val="20"/>
        </w:rPr>
        <w:t>Parameter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> </w:t>
      </w:r>
      <w:r>
        <w:rPr>
          <w:spacing w:val="-1"/>
          <w:sz w:val="20"/>
        </w:rPr>
        <w:t>and </w:t>
      </w:r>
      <w:r>
        <w:rPr>
          <w:rFonts w:ascii="Courier New"/>
          <w:b/>
          <w:spacing w:val="-1"/>
          <w:sz w:val="20"/>
        </w:rPr>
        <w:t>TPLIC_RVAL_TAB</w:t>
      </w:r>
      <w:r>
        <w:rPr>
          <w:rFonts w:ascii="Courier New"/>
          <w:b/>
          <w:spacing w:val="-63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column </w:t>
      </w:r>
      <w:r>
        <w:rPr>
          <w:rFonts w:ascii="Arial"/>
          <w:i/>
          <w:spacing w:val="-1"/>
          <w:sz w:val="20"/>
        </w:rPr>
        <w:t>Associated </w:t>
      </w:r>
      <w:r>
        <w:rPr>
          <w:rFonts w:ascii="Arial"/>
          <w:i/>
          <w:sz w:val="20"/>
        </w:rPr>
        <w:t>type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(this is contained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TPLIC</w:t>
      </w:r>
    </w:p>
    <w:p>
      <w:pPr>
        <w:pStyle w:val="BodyText"/>
        <w:ind w:left="1435" w:right="1829"/>
      </w:pPr>
      <w:r>
        <w:rPr/>
        <w:t>). RTABLE_VAL is the results table; it contains the period with the resulting value of the</w:t>
      </w:r>
      <w:r>
        <w:rPr>
          <w:spacing w:val="-5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 each</w:t>
      </w:r>
      <w:r>
        <w:rPr>
          <w:spacing w:val="1"/>
        </w:rPr>
        <w:t> </w:t>
      </w:r>
      <w:r>
        <w:rPr/>
        <w:t>entry</w:t>
      </w:r>
    </w:p>
    <w:p>
      <w:pPr>
        <w:pStyle w:val="ListParagraph"/>
        <w:numPr>
          <w:ilvl w:val="0"/>
          <w:numId w:val="55"/>
        </w:numPr>
        <w:tabs>
          <w:tab w:pos="1075" w:val="left" w:leader="none"/>
        </w:tabs>
        <w:spacing w:line="242" w:lineRule="auto" w:before="115" w:after="0"/>
        <w:ind w:left="1075" w:right="1842" w:hanging="361"/>
        <w:jc w:val="both"/>
        <w:rPr>
          <w:sz w:val="20"/>
        </w:rPr>
      </w:pPr>
      <w:r>
        <w:rPr>
          <w:sz w:val="20"/>
        </w:rPr>
        <w:t>Fill in fields </w:t>
      </w:r>
      <w:r>
        <w:rPr>
          <w:rFonts w:ascii="Arial"/>
          <w:i/>
          <w:sz w:val="20"/>
        </w:rPr>
        <w:t>Period</w:t>
      </w:r>
      <w:r>
        <w:rPr>
          <w:sz w:val="20"/>
        </w:rPr>
        <w:t>, with the corresponding periods, and </w:t>
      </w:r>
      <w:r>
        <w:rPr>
          <w:rFonts w:ascii="Arial"/>
          <w:i/>
          <w:sz w:val="20"/>
        </w:rPr>
        <w:t>Value</w:t>
      </w:r>
      <w:r>
        <w:rPr>
          <w:sz w:val="20"/>
        </w:rPr>
        <w:t>, with the results of the period</w:t>
      </w:r>
      <w:r>
        <w:rPr>
          <w:spacing w:val="-54"/>
          <w:sz w:val="20"/>
        </w:rPr>
        <w:t> </w:t>
      </w:r>
      <w:r>
        <w:rPr>
          <w:sz w:val="20"/>
        </w:rPr>
        <w:t>(PERIOD_CNT) at the end of the coding for the ABAP-Function in the results table for each</w:t>
      </w:r>
      <w:r>
        <w:rPr>
          <w:spacing w:val="-53"/>
          <w:sz w:val="20"/>
        </w:rPr>
        <w:t> </w:t>
      </w:r>
      <w:r>
        <w:rPr>
          <w:sz w:val="20"/>
        </w:rPr>
        <w:t>period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evaluated.</w:t>
      </w:r>
    </w:p>
    <w:p>
      <w:pPr>
        <w:pStyle w:val="ListParagraph"/>
        <w:numPr>
          <w:ilvl w:val="0"/>
          <w:numId w:val="55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pStyle w:val="Heading3"/>
        <w:spacing w:before="179"/>
      </w:pPr>
      <w:r>
        <w:rPr>
          <w:color w:val="000080"/>
        </w:rPr>
        <w:t>Result</w:t>
      </w:r>
    </w:p>
    <w:p>
      <w:pPr>
        <w:spacing w:line="235" w:lineRule="auto" w:before="124"/>
        <w:ind w:left="715" w:right="1741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ABAP-Function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now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functions.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53"/>
          <w:sz w:val="20"/>
        </w:rPr>
        <w:t> </w:t>
      </w:r>
      <w:r>
        <w:rPr>
          <w:sz w:val="20"/>
        </w:rPr>
        <w:t>called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ABAP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name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(tab page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Implementation</w:t>
      </w:r>
      <w:r>
        <w:rPr>
          <w:sz w:val="20"/>
        </w:rPr>
        <w:t>).</w:t>
      </w:r>
    </w:p>
    <w:p>
      <w:pPr>
        <w:spacing w:after="0" w:line="235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51" w:id="52"/>
      <w:bookmarkEnd w:id="52"/>
      <w:r>
        <w:rPr/>
      </w:r>
      <w:r>
        <w:rPr>
          <w:rFonts w:ascii="Arial"/>
          <w:b/>
          <w:sz w:val="20"/>
        </w:rPr>
        <w:t>Function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Parameters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Function</w:t>
      </w:r>
      <w:r>
        <w:rPr>
          <w:color w:val="000080"/>
          <w:spacing w:val="-6"/>
        </w:rPr>
        <w:t> </w:t>
      </w:r>
      <w:r>
        <w:rPr>
          <w:color w:val="000080"/>
        </w:rPr>
        <w:t>Parameters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367" w:lineRule="auto" w:before="118"/>
        <w:ind w:left="715" w:right="2049"/>
      </w:pP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/>
          <w:i/>
        </w:rPr>
        <w:t>Parameters</w:t>
      </w:r>
      <w:r>
        <w:rPr>
          <w:rFonts w:ascii="Arial"/>
          <w:i/>
          <w:spacing w:val="-2"/>
        </w:rPr>
        <w:t> </w:t>
      </w:r>
      <w:r>
        <w:rPr/>
        <w:t>view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(with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reference).</w:t>
      </w:r>
      <w:r>
        <w:rPr>
          <w:spacing w:val="-53"/>
        </w:rPr>
        <w:t> </w:t>
      </w:r>
      <w:r>
        <w:rPr/>
        <w:t>See Also:</w:t>
      </w:r>
      <w:r>
        <w:rPr>
          <w:spacing w:val="-1"/>
        </w:rPr>
        <w:t> </w:t>
      </w:r>
      <w:r>
        <w:rPr>
          <w:color w:val="0000FF"/>
          <w:u w:val="single" w:color="0000FF"/>
        </w:rPr>
        <w:t>Example: Creating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Functions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54">
        <w:r>
          <w:rPr>
            <w:color w:val="0000FF"/>
            <w:u w:val="single" w:color="0000FF"/>
          </w:rPr>
          <w:t>117]</w:t>
        </w:r>
      </w:hyperlink>
    </w:p>
    <w:p>
      <w:pPr>
        <w:pStyle w:val="Heading3"/>
        <w:spacing w:before="59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ABAP</w:t>
      </w:r>
      <w:r>
        <w:rPr>
          <w:color w:val="000080"/>
          <w:spacing w:val="-1"/>
        </w:rPr>
        <w:t> </w:t>
      </w:r>
      <w:r>
        <w:rPr>
          <w:color w:val="000080"/>
        </w:rPr>
        <w:t>Parameters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External</w:t>
      </w:r>
      <w:r>
        <w:rPr>
          <w:color w:val="000080"/>
          <w:spacing w:val="-5"/>
        </w:rPr>
        <w:t> </w:t>
      </w:r>
      <w:r>
        <w:rPr>
          <w:color w:val="000080"/>
        </w:rPr>
        <w:t>Parameters</w:t>
      </w:r>
    </w:p>
    <w:p>
      <w:pPr>
        <w:pStyle w:val="BodyText"/>
        <w:spacing w:before="123"/>
        <w:ind w:left="715" w:right="1812"/>
      </w:pPr>
      <w:r>
        <w:rPr/>
        <w:t>A function module can have parameters. If this is the case, you must assign the corresponding</w:t>
      </w:r>
      <w:r>
        <w:rPr>
          <w:spacing w:val="1"/>
        </w:rPr>
        <w:t> </w:t>
      </w:r>
      <w:r>
        <w:rPr/>
        <w:t>ABAP parameters to the associated functions. Parameters that have already been applied are</w:t>
      </w:r>
      <w:r>
        <w:rPr>
          <w:spacing w:val="1"/>
        </w:rPr>
        <w:t> </w:t>
      </w:r>
      <w:r>
        <w:rPr/>
        <w:t>shown. If external names or descriptions of such parameters are changed, then these are valid</w:t>
      </w:r>
      <w:r>
        <w:rPr>
          <w:spacing w:val="1"/>
        </w:rPr>
        <w:t> </w:t>
      </w:r>
      <w:r>
        <w:rPr/>
        <w:t>for all applications of this parameter. You can choose any parameter here except</w:t>
      </w:r>
      <w:r>
        <w:rPr>
          <w:spacing w:val="1"/>
        </w:rPr>
        <w:t> </w:t>
      </w:r>
      <w:r>
        <w:rPr/>
        <w:t>PERIOD_FROM, PERIOD_CNT and CALL_PROG. You then assign each of these to a</w:t>
      </w:r>
      <w:r>
        <w:rPr>
          <w:spacing w:val="1"/>
        </w:rPr>
        <w:t> </w:t>
      </w:r>
      <w:r>
        <w:rPr/>
        <w:t>language-dependent</w:t>
      </w:r>
      <w:r>
        <w:rPr>
          <w:spacing w:val="-4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parameter;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i/>
        </w:rPr>
        <w:t>Explanation</w:t>
      </w:r>
      <w:r>
        <w:rPr>
          <w:rFonts w:ascii="Arial"/>
          <w:i/>
          <w:spacing w:val="-3"/>
        </w:rPr>
        <w:t> </w:t>
      </w:r>
      <w:r>
        <w:rPr/>
        <w:t>column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commentary</w:t>
      </w:r>
      <w:r>
        <w:rPr>
          <w:spacing w:val="-6"/>
        </w:rPr>
        <w:t> </w:t>
      </w:r>
      <w:r>
        <w:rPr/>
        <w:t>on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parameters.</w:t>
      </w:r>
    </w:p>
    <w:p>
      <w:pPr>
        <w:pStyle w:val="Heading7"/>
        <w:spacing w:before="178"/>
        <w:ind w:left="715"/>
      </w:pPr>
      <w:r>
        <w:rPr>
          <w:color w:val="000080"/>
        </w:rPr>
        <w:t>Parameter</w:t>
      </w:r>
      <w:r>
        <w:rPr>
          <w:color w:val="000080"/>
          <w:spacing w:val="-5"/>
        </w:rPr>
        <w:t> </w:t>
      </w:r>
      <w:r>
        <w:rPr>
          <w:color w:val="000080"/>
        </w:rPr>
        <w:t>Type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Default</w:t>
      </w:r>
      <w:r>
        <w:rPr>
          <w:color w:val="000080"/>
          <w:spacing w:val="-2"/>
        </w:rPr>
        <w:t> </w:t>
      </w:r>
      <w:r>
        <w:rPr>
          <w:color w:val="000080"/>
        </w:rPr>
        <w:t>Value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6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types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2198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Normal: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appears</w:t>
      </w:r>
      <w:r>
        <w:rPr>
          <w:spacing w:val="-3"/>
          <w:sz w:val="20"/>
        </w:rPr>
        <w:t> </w:t>
      </w:r>
      <w:r>
        <w:rPr>
          <w:sz w:val="20"/>
        </w:rPr>
        <w:t>without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entry;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fill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during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52"/>
          <w:sz w:val="20"/>
        </w:rPr>
        <w:t> </w:t>
      </w:r>
      <w:r>
        <w:rPr>
          <w:sz w:val="20"/>
        </w:rPr>
        <w:t>maintenance. Do</w:t>
      </w:r>
      <w:r>
        <w:rPr>
          <w:spacing w:val="1"/>
          <w:sz w:val="20"/>
        </w:rPr>
        <w:t> </w:t>
      </w:r>
      <w:r>
        <w:rPr>
          <w:sz w:val="20"/>
        </w:rPr>
        <w:t>not enter any</w:t>
      </w:r>
      <w:r>
        <w:rPr>
          <w:spacing w:val="-3"/>
          <w:sz w:val="20"/>
        </w:rPr>
        <w:t> </w:t>
      </w:r>
      <w:r>
        <w:rPr>
          <w:sz w:val="20"/>
        </w:rPr>
        <w:t>values 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Default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807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Hidden: </w:t>
      </w:r>
      <w:r>
        <w:rPr>
          <w:sz w:val="20"/>
        </w:rPr>
        <w:t>the parameter does not appear on the screen. You need to enter a value in the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Default </w:t>
      </w:r>
      <w:r>
        <w:rPr>
          <w:sz w:val="20"/>
        </w:rPr>
        <w:t>column. This can be a function with field reference or a character string bracketed in</w:t>
      </w:r>
      <w:r>
        <w:rPr>
          <w:spacing w:val="-54"/>
          <w:sz w:val="20"/>
        </w:rPr>
        <w:t> </w:t>
      </w:r>
      <w:r>
        <w:rPr>
          <w:sz w:val="20"/>
        </w:rPr>
        <w:t>quotation</w:t>
      </w:r>
      <w:r>
        <w:rPr>
          <w:spacing w:val="-2"/>
          <w:sz w:val="20"/>
        </w:rPr>
        <w:t> </w:t>
      </w:r>
      <w:r>
        <w:rPr>
          <w:sz w:val="20"/>
        </w:rPr>
        <w:t>marks (</w:t>
      </w:r>
      <w:r>
        <w:rPr>
          <w:rFonts w:ascii="Courier New" w:hAnsi="Courier New"/>
          <w:b/>
          <w:sz w:val="20"/>
        </w:rPr>
        <w:t>”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2" w:after="0"/>
        <w:ind w:left="1075" w:right="1707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Literal field: </w:t>
      </w:r>
      <w:r>
        <w:rPr>
          <w:sz w:val="20"/>
        </w:rPr>
        <w:t>the entry value of the parameter contains the function name field as a character</w:t>
      </w:r>
      <w:r>
        <w:rPr>
          <w:spacing w:val="-54"/>
          <w:sz w:val="20"/>
        </w:rPr>
        <w:t> </w:t>
      </w:r>
      <w:r>
        <w:rPr>
          <w:sz w:val="20"/>
        </w:rPr>
        <w:t>string; that is, a literal entry. The parameter does not take hold of these contents, but rather</w:t>
      </w:r>
      <w:r>
        <w:rPr>
          <w:spacing w:val="1"/>
          <w:sz w:val="20"/>
        </w:rPr>
        <w:t> </w:t>
      </w:r>
      <w:r>
        <w:rPr>
          <w:sz w:val="20"/>
        </w:rPr>
        <w:t>the program transfers internally the combination of table fields in quotation as character</w:t>
      </w:r>
      <w:r>
        <w:rPr>
          <w:spacing w:val="1"/>
          <w:sz w:val="20"/>
        </w:rPr>
        <w:t> </w:t>
      </w:r>
      <w:r>
        <w:rPr>
          <w:sz w:val="20"/>
        </w:rPr>
        <w:t>string.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parameter type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 enter a</w:t>
      </w:r>
      <w:r>
        <w:rPr>
          <w:spacing w:val="-2"/>
          <w:sz w:val="20"/>
        </w:rPr>
        <w:t> </w:t>
      </w:r>
      <w:r>
        <w:rPr>
          <w:sz w:val="20"/>
        </w:rPr>
        <w:t>field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Default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763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Optional: </w:t>
      </w:r>
      <w:r>
        <w:rPr>
          <w:sz w:val="20"/>
        </w:rPr>
        <w:t>A free space (“ “) is shown as parameter in the template maintenance. You can fill</w:t>
      </w:r>
      <w:r>
        <w:rPr>
          <w:spacing w:val="-53"/>
          <w:sz w:val="20"/>
        </w:rPr>
        <w:t> </w:t>
      </w:r>
      <w:r>
        <w:rPr>
          <w:sz w:val="20"/>
        </w:rPr>
        <w:t>the field during template maintenance. Do not enter any values in the </w:t>
      </w:r>
      <w:r>
        <w:rPr>
          <w:rFonts w:ascii="Arial" w:hAnsi="Arial"/>
          <w:i/>
          <w:sz w:val="20"/>
        </w:rPr>
        <w:t>Default </w:t>
      </w:r>
      <w:r>
        <w:rPr>
          <w:sz w:val="20"/>
        </w:rPr>
        <w:t>column.</w:t>
      </w:r>
      <w:r>
        <w:rPr>
          <w:spacing w:val="1"/>
          <w:sz w:val="20"/>
        </w:rPr>
        <w:t> </w:t>
      </w:r>
      <w:r>
        <w:rPr>
          <w:sz w:val="20"/>
        </w:rPr>
        <w:t>However, you must enter a default value in the associated function module if you do not</w:t>
      </w:r>
      <w:r>
        <w:rPr>
          <w:spacing w:val="1"/>
          <w:sz w:val="20"/>
        </w:rPr>
        <w:t> </w:t>
      </w: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entries during</w:t>
      </w:r>
      <w:r>
        <w:rPr>
          <w:spacing w:val="1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maintenance.</w:t>
      </w:r>
    </w:p>
    <w:p>
      <w:pPr>
        <w:pStyle w:val="Heading7"/>
        <w:spacing w:before="178"/>
        <w:ind w:left="715"/>
      </w:pPr>
      <w:r>
        <w:rPr>
          <w:color w:val="000080"/>
        </w:rPr>
        <w:t>Using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  <w:r>
        <w:rPr>
          <w:color w:val="000080"/>
          <w:spacing w:val="-1"/>
        </w:rPr>
        <w:t> </w:t>
      </w:r>
      <w:r>
        <w:rPr>
          <w:color w:val="000080"/>
        </w:rPr>
        <w:t>Elements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Determining</w:t>
      </w:r>
      <w:r>
        <w:rPr>
          <w:color w:val="000080"/>
          <w:spacing w:val="-2"/>
        </w:rPr>
        <w:t> </w:t>
      </w:r>
      <w:r>
        <w:rPr>
          <w:color w:val="000080"/>
        </w:rPr>
        <w:t>Possible</w:t>
      </w:r>
      <w:r>
        <w:rPr>
          <w:color w:val="000080"/>
          <w:spacing w:val="-4"/>
        </w:rPr>
        <w:t> </w:t>
      </w:r>
      <w:r>
        <w:rPr>
          <w:color w:val="000080"/>
        </w:rPr>
        <w:t>Entries</w:t>
      </w:r>
    </w:p>
    <w:p>
      <w:pPr>
        <w:pStyle w:val="BodyText"/>
        <w:spacing w:line="237" w:lineRule="auto" w:before="127"/>
        <w:ind w:left="715" w:right="1741"/>
      </w:pPr>
      <w:r>
        <w:rPr>
          <w:w w:val="95"/>
        </w:rPr>
        <w:t>By</w:t>
      </w:r>
      <w:r>
        <w:rPr>
          <w:spacing w:val="22"/>
          <w:w w:val="95"/>
        </w:rPr>
        <w:t> </w:t>
      </w:r>
      <w:r>
        <w:rPr>
          <w:w w:val="95"/>
        </w:rPr>
        <w:t>using</w:t>
      </w:r>
      <w:r>
        <w:rPr>
          <w:spacing w:val="23"/>
          <w:w w:val="95"/>
        </w:rPr>
        <w:t> </w:t>
      </w:r>
      <w:r>
        <w:rPr>
          <w:rFonts w:ascii="Courier New"/>
          <w:b/>
          <w:w w:val="95"/>
        </w:rPr>
        <w:t>F4</w:t>
      </w:r>
      <w:r>
        <w:rPr>
          <w:rFonts w:ascii="Courier New"/>
          <w:b/>
          <w:spacing w:val="-37"/>
          <w:w w:val="95"/>
        </w:rPr>
        <w:t> </w:t>
      </w:r>
      <w:r>
        <w:rPr>
          <w:w w:val="95"/>
        </w:rPr>
        <w:t>for</w:t>
      </w:r>
      <w:r>
        <w:rPr>
          <w:spacing w:val="25"/>
          <w:w w:val="95"/>
        </w:rPr>
        <w:t> </w:t>
      </w:r>
      <w:r>
        <w:rPr>
          <w:w w:val="95"/>
        </w:rPr>
        <w:t>parameters</w:t>
      </w:r>
      <w:r>
        <w:rPr>
          <w:spacing w:val="25"/>
          <w:w w:val="95"/>
        </w:rPr>
        <w:t> </w:t>
      </w:r>
      <w:r>
        <w:rPr>
          <w:w w:val="95"/>
        </w:rPr>
        <w:t>gives</w:t>
      </w:r>
      <w:r>
        <w:rPr>
          <w:spacing w:val="25"/>
          <w:w w:val="95"/>
        </w:rPr>
        <w:t> </w:t>
      </w:r>
      <w:r>
        <w:rPr>
          <w:w w:val="95"/>
        </w:rPr>
        <w:t>only</w:t>
      </w:r>
      <w:r>
        <w:rPr>
          <w:spacing w:val="20"/>
          <w:w w:val="95"/>
        </w:rPr>
        <w:t> </w:t>
      </w:r>
      <w:r>
        <w:rPr>
          <w:w w:val="95"/>
        </w:rPr>
        <w:t>those</w:t>
      </w:r>
      <w:r>
        <w:rPr>
          <w:spacing w:val="23"/>
          <w:w w:val="95"/>
        </w:rPr>
        <w:t> </w:t>
      </w:r>
      <w:r>
        <w:rPr>
          <w:w w:val="95"/>
        </w:rPr>
        <w:t>functions</w:t>
      </w:r>
      <w:r>
        <w:rPr>
          <w:spacing w:val="25"/>
          <w:w w:val="95"/>
        </w:rPr>
        <w:t> </w:t>
      </w:r>
      <w:r>
        <w:rPr>
          <w:w w:val="95"/>
        </w:rPr>
        <w:t>whose</w:t>
      </w:r>
      <w:r>
        <w:rPr>
          <w:spacing w:val="26"/>
          <w:w w:val="95"/>
        </w:rPr>
        <w:t> </w:t>
      </w:r>
      <w:r>
        <w:rPr>
          <w:w w:val="95"/>
        </w:rPr>
        <w:t>data</w:t>
      </w:r>
      <w:r>
        <w:rPr>
          <w:spacing w:val="24"/>
          <w:w w:val="95"/>
        </w:rPr>
        <w:t> </w:t>
      </w:r>
      <w:r>
        <w:rPr>
          <w:w w:val="95"/>
        </w:rPr>
        <w:t>elements</w:t>
      </w:r>
      <w:r>
        <w:rPr>
          <w:spacing w:val="25"/>
          <w:w w:val="95"/>
        </w:rPr>
        <w:t> </w:t>
      </w:r>
      <w:r>
        <w:rPr>
          <w:w w:val="95"/>
        </w:rPr>
        <w:t>match</w:t>
      </w:r>
      <w:r>
        <w:rPr>
          <w:spacing w:val="24"/>
          <w:w w:val="95"/>
        </w:rPr>
        <w:t> </w:t>
      </w:r>
      <w:r>
        <w:rPr>
          <w:w w:val="95"/>
        </w:rPr>
        <w:t>those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27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parameters. You can enter the data element in the </w:t>
      </w:r>
      <w:r>
        <w:rPr>
          <w:rFonts w:ascii="Arial"/>
          <w:i/>
        </w:rPr>
        <w:t>F4 data element </w:t>
      </w:r>
      <w:r>
        <w:rPr/>
        <w:t>column, or allow the R/3</w:t>
      </w:r>
      <w:r>
        <w:rPr>
          <w:spacing w:val="1"/>
        </w:rPr>
        <w:t> </w:t>
      </w:r>
      <w:r>
        <w:rPr/>
        <w:t>System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the data</w:t>
      </w:r>
      <w:r>
        <w:rPr>
          <w:spacing w:val="-2"/>
        </w:rPr>
        <w:t> </w:t>
      </w:r>
      <w:r>
        <w:rPr/>
        <w:t>element</w:t>
      </w:r>
      <w:r>
        <w:rPr>
          <w:spacing w:val="-2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function module.</w:t>
      </w:r>
    </w:p>
    <w:p>
      <w:pPr>
        <w:pStyle w:val="BodyText"/>
        <w:spacing w:line="237" w:lineRule="auto" w:before="127"/>
        <w:ind w:left="715" w:right="1682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asterisk</w:t>
      </w:r>
      <w:r>
        <w:rPr>
          <w:spacing w:val="1"/>
        </w:rPr>
        <w:t> </w:t>
      </w:r>
      <w:r>
        <w:rPr/>
        <w:t>(</w:t>
      </w:r>
      <w:r>
        <w:rPr>
          <w:rFonts w:ascii="Courier New"/>
          <w:b/>
        </w:rPr>
        <w:t>*</w:t>
      </w:r>
      <w:r>
        <w:rPr/>
        <w:t>)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F4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data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element</w:t>
      </w:r>
      <w:r>
        <w:rPr>
          <w:rFonts w:ascii="Arial"/>
          <w:i/>
          <w:spacing w:val="-3"/>
        </w:rPr>
        <w:t> </w:t>
      </w:r>
      <w:r>
        <w:rPr/>
        <w:t>column,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appear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parameter,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as they</w:t>
      </w:r>
      <w:r>
        <w:rPr>
          <w:spacing w:val="-5"/>
        </w:rPr>
        <w:t> </w:t>
      </w:r>
      <w:r>
        <w:rPr/>
        <w:t>are</w:t>
      </w:r>
      <w:r>
        <w:rPr>
          <w:spacing w:val="1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context.</w:t>
      </w:r>
    </w:p>
    <w:p>
      <w:pPr>
        <w:pStyle w:val="BodyText"/>
        <w:spacing w:before="118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Uses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52">
        <w:r>
          <w:rPr>
            <w:color w:val="0000FF"/>
            <w:u w:val="single" w:color="0000FF"/>
          </w:rPr>
          <w:t>113]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52" w:id="53"/>
      <w:bookmarkEnd w:id="53"/>
      <w:r>
        <w:rPr>
          <w:b w:val="0"/>
        </w:rPr>
      </w:r>
      <w:r>
        <w:rPr>
          <w:color w:val="000080"/>
        </w:rPr>
        <w:t>Function</w:t>
      </w:r>
      <w:r>
        <w:rPr>
          <w:color w:val="000080"/>
          <w:spacing w:val="-6"/>
        </w:rPr>
        <w:t> </w:t>
      </w:r>
      <w:r>
        <w:rPr>
          <w:color w:val="000080"/>
        </w:rPr>
        <w:t>Uses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741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Function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Use</w:t>
      </w:r>
      <w:r>
        <w:rPr>
          <w:rFonts w:ascii="Arial"/>
          <w:i/>
          <w:spacing w:val="-4"/>
        </w:rPr>
        <w:t> </w:t>
      </w:r>
      <w:r>
        <w:rPr/>
        <w:t>view,</w:t>
      </w:r>
      <w:r>
        <w:rPr>
          <w:spacing w:val="-4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cells</w:t>
      </w:r>
      <w:r>
        <w:rPr>
          <w:spacing w:val="-3"/>
        </w:rPr>
        <w:t> </w:t>
      </w:r>
      <w:r>
        <w:rPr/>
        <w:t>(line/column</w:t>
      </w:r>
      <w:r>
        <w:rPr>
          <w:spacing w:val="-4"/>
        </w:rPr>
        <w:t> </w:t>
      </w:r>
      <w:r>
        <w:rPr/>
        <w:t>intersection)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0000FF"/>
          <w:u w:val="single" w:color="0000FF"/>
        </w:rPr>
        <w:t>Funktion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used.</w:t>
      </w:r>
    </w:p>
    <w:p>
      <w:pPr>
        <w:pStyle w:val="BodyText"/>
        <w:spacing w:before="118"/>
        <w:ind w:left="715" w:right="1816"/>
      </w:pPr>
      <w:r>
        <w:rPr/>
        <w:t>When arranging functions in </w:t>
      </w:r>
      <w:r>
        <w:rPr>
          <w:color w:val="0000FF"/>
          <w:u w:val="single" w:color="0000FF"/>
        </w:rPr>
        <w:t>sub-environments [Ext.]</w:t>
      </w:r>
      <w:r>
        <w:rPr>
          <w:color w:val="0000FF"/>
        </w:rPr>
        <w:t> </w:t>
      </w:r>
      <w:r>
        <w:rPr/>
        <w:t>, the item categories, columns and column</w:t>
      </w:r>
      <w:r>
        <w:rPr>
          <w:spacing w:val="-53"/>
        </w:rPr>
        <w:t> </w:t>
      </w:r>
      <w:r>
        <w:rPr/>
        <w:t>types available for you to process depends on the template application you chose. You can</w:t>
      </w:r>
      <w:r>
        <w:rPr>
          <w:spacing w:val="1"/>
        </w:rPr>
        <w:t> </w:t>
      </w:r>
      <w:r>
        <w:rPr/>
        <w:t>choose the template application through your filter entry before creating the function (see the</w:t>
      </w:r>
      <w:r>
        <w:rPr>
          <w:spacing w:val="1"/>
        </w:rPr>
        <w:t> </w:t>
      </w:r>
      <w:r>
        <w:rPr/>
        <w:t>example</w:t>
      </w:r>
      <w:r>
        <w:rPr>
          <w:spacing w:val="-3"/>
        </w:rPr>
        <w:t> </w:t>
      </w:r>
      <w:r>
        <w:rPr/>
        <w:t>below</w:t>
      </w:r>
      <w:r>
        <w:rPr>
          <w:spacing w:val="-4"/>
        </w:rPr>
        <w:t> </w:t>
      </w:r>
      <w:r>
        <w:rPr/>
        <w:t>and also </w:t>
      </w:r>
      <w:r>
        <w:rPr>
          <w:color w:val="0000FF"/>
          <w:u w:val="single" w:color="0000FF"/>
        </w:rPr>
        <w:t>Editing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47">
        <w:r>
          <w:rPr>
            <w:color w:val="0000FF"/>
            <w:u w:val="single" w:color="0000FF"/>
          </w:rPr>
          <w:t>104]</w:t>
        </w:r>
      </w:hyperlink>
      <w:r>
        <w:rPr/>
        <w:t>,</w:t>
      </w:r>
      <w:r>
        <w:rPr>
          <w:spacing w:val="-2"/>
        </w:rPr>
        <w:t> </w:t>
      </w:r>
      <w:r>
        <w:rPr/>
        <w:t>section "Creating</w:t>
      </w:r>
      <w:r>
        <w:rPr>
          <w:spacing w:val="-2"/>
        </w:rPr>
        <w:t> </w:t>
      </w:r>
      <w:r>
        <w:rPr/>
        <w:t>functions").</w:t>
      </w:r>
    </w:p>
    <w:p>
      <w:pPr>
        <w:pStyle w:val="BodyText"/>
        <w:spacing w:before="120"/>
        <w:ind w:left="715"/>
      </w:pPr>
      <w:r>
        <w:rPr/>
        <w:t>See</w:t>
      </w:r>
      <w:r>
        <w:rPr>
          <w:spacing w:val="-3"/>
        </w:rPr>
        <w:t> </w:t>
      </w:r>
      <w:r>
        <w:rPr/>
        <w:t>Also:</w:t>
      </w:r>
      <w:r>
        <w:rPr>
          <w:spacing w:val="-4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Creating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54">
        <w:r>
          <w:rPr>
            <w:color w:val="0000FF"/>
            <w:u w:val="single" w:color="0000FF"/>
          </w:rPr>
          <w:t>117]</w:t>
        </w:r>
      </w:hyperlink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Overview/All</w:t>
      </w:r>
      <w:r>
        <w:rPr>
          <w:color w:val="000080"/>
          <w:spacing w:val="-2"/>
        </w:rPr>
        <w:t> </w:t>
      </w:r>
      <w:r>
        <w:rPr>
          <w:color w:val="000080"/>
        </w:rPr>
        <w:t>Columns</w:t>
      </w:r>
      <w:r>
        <w:rPr>
          <w:color w:val="000080"/>
          <w:spacing w:val="-4"/>
        </w:rPr>
        <w:t> </w:t>
      </w:r>
      <w:r>
        <w:rPr>
          <w:color w:val="000080"/>
        </w:rPr>
        <w:t>Tabs</w:t>
      </w:r>
    </w:p>
    <w:p>
      <w:pPr>
        <w:spacing w:before="121"/>
        <w:ind w:left="715" w:right="1772" w:firstLine="0"/>
        <w:jc w:val="left"/>
        <w:rPr>
          <w:sz w:val="20"/>
        </w:rPr>
      </w:pPr>
      <w:r>
        <w:rPr>
          <w:rFonts w:ascii="Arial"/>
          <w:i/>
          <w:sz w:val="20"/>
        </w:rPr>
        <w:t>Overview / All Columns</w:t>
      </w:r>
      <w:r>
        <w:rPr>
          <w:sz w:val="20"/>
        </w:rPr>
        <w:t>: you can use the tab page </w:t>
      </w:r>
      <w:r>
        <w:rPr>
          <w:rFonts w:ascii="Arial"/>
          <w:i/>
          <w:sz w:val="20"/>
        </w:rPr>
        <w:t>Overview </w:t>
      </w:r>
      <w:r>
        <w:rPr>
          <w:sz w:val="20"/>
        </w:rPr>
        <w:t>or </w:t>
      </w:r>
      <w:r>
        <w:rPr>
          <w:rFonts w:ascii="Arial"/>
          <w:i/>
          <w:sz w:val="20"/>
        </w:rPr>
        <w:t>All Columns </w:t>
      </w:r>
      <w:r>
        <w:rPr>
          <w:sz w:val="20"/>
        </w:rPr>
        <w:t>for your entries. In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Overview </w:t>
      </w:r>
      <w:r>
        <w:rPr>
          <w:sz w:val="20"/>
        </w:rPr>
        <w:t>only the types of template columns are shown; for example, </w:t>
      </w:r>
      <w:r>
        <w:rPr>
          <w:rFonts w:ascii="Arial"/>
          <w:i/>
          <w:sz w:val="20"/>
        </w:rPr>
        <w:t>Object, Quantity,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Activation, and Assignment Time</w:t>
      </w:r>
      <w:r>
        <w:rPr>
          <w:sz w:val="20"/>
        </w:rPr>
        <w:t>. A marking applies to all columns of a particular type. All</w:t>
      </w:r>
      <w:r>
        <w:rPr>
          <w:spacing w:val="1"/>
          <w:sz w:val="20"/>
        </w:rPr>
        <w:t> </w:t>
      </w:r>
      <w:r>
        <w:rPr>
          <w:sz w:val="20"/>
        </w:rPr>
        <w:t>existing columns are shown in </w:t>
      </w:r>
      <w:r>
        <w:rPr>
          <w:rFonts w:ascii="Arial"/>
          <w:i/>
          <w:sz w:val="20"/>
        </w:rPr>
        <w:t>All Columns </w:t>
      </w:r>
      <w:r>
        <w:rPr>
          <w:sz w:val="20"/>
        </w:rPr>
        <w:t>; for example, </w:t>
      </w:r>
      <w:r>
        <w:rPr>
          <w:rFonts w:ascii="Arial"/>
          <w:i/>
          <w:sz w:val="20"/>
        </w:rPr>
        <w:t>Object, Quantity Plan, Activation Plan,</w:t>
      </w:r>
      <w:r>
        <w:rPr>
          <w:rFonts w:ascii="Arial"/>
          <w:i/>
          <w:spacing w:val="-54"/>
          <w:sz w:val="20"/>
        </w:rPr>
        <w:t> </w:t>
      </w:r>
      <w:r>
        <w:rPr>
          <w:rFonts w:ascii="Arial"/>
          <w:i/>
          <w:sz w:val="20"/>
        </w:rPr>
        <w:t>Assignment Time Plan, Actual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Quantity,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Actual Activation,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Assignment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time</w:t>
      </w:r>
      <w:r>
        <w:rPr>
          <w:rFonts w:ascii="Arial"/>
          <w:i/>
          <w:spacing w:val="50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line="242" w:lineRule="auto" w:before="119"/>
        <w:ind w:left="715" w:right="1849"/>
      </w:pPr>
      <w:r>
        <w:rPr/>
        <w:t>In editing mode: The selection in the </w:t>
      </w:r>
      <w:r>
        <w:rPr>
          <w:rFonts w:ascii="Arial"/>
          <w:i/>
        </w:rPr>
        <w:t>Overview </w:t>
      </w:r>
      <w:r>
        <w:rPr/>
        <w:t>is valid for the column type (for example</w:t>
      </w:r>
      <w:r>
        <w:rPr>
          <w:spacing w:val="1"/>
        </w:rPr>
        <w:t> </w:t>
      </w:r>
      <w:r>
        <w:rPr>
          <w:rFonts w:ascii="Arial"/>
          <w:i/>
        </w:rPr>
        <w:t>Quantity</w:t>
      </w:r>
      <w:r>
        <w:rPr/>
        <w:t>). In the </w:t>
      </w:r>
      <w:r>
        <w:rPr>
          <w:rFonts w:ascii="Arial"/>
          <w:i/>
        </w:rPr>
        <w:t>All Columns </w:t>
      </w:r>
      <w:r>
        <w:rPr/>
        <w:t>tab you can, therefore edit all available columns with that type (for</w:t>
      </w:r>
      <w:r>
        <w:rPr>
          <w:spacing w:val="-53"/>
        </w:rPr>
        <w:t> </w:t>
      </w:r>
      <w:r>
        <w:rPr/>
        <w:t>example</w:t>
      </w:r>
      <w:r>
        <w:rPr>
          <w:spacing w:val="-2"/>
        </w:rPr>
        <w:t> </w:t>
      </w:r>
      <w:r>
        <w:rPr/>
        <w:t>if</w:t>
      </w:r>
      <w:r>
        <w:rPr>
          <w:spacing w:val="4"/>
        </w:rPr>
        <w:t> </w:t>
      </w:r>
      <w:r>
        <w:rPr/>
        <w:t>you deselect</w:t>
      </w:r>
      <w:r>
        <w:rPr>
          <w:spacing w:val="1"/>
        </w:rPr>
        <w:t> </w:t>
      </w:r>
      <w:r>
        <w:rPr/>
        <w:t>Plan</w:t>
      </w:r>
      <w:r>
        <w:rPr>
          <w:spacing w:val="-2"/>
        </w:rPr>
        <w:t> </w:t>
      </w:r>
      <w:r>
        <w:rPr/>
        <w:t>Qty,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of Actual</w:t>
      </w:r>
      <w:r>
        <w:rPr>
          <w:spacing w:val="1"/>
        </w:rPr>
        <w:t> </w:t>
      </w:r>
      <w:r>
        <w:rPr/>
        <w:t>Qty</w:t>
      </w:r>
      <w:r>
        <w:rPr>
          <w:spacing w:val="-5"/>
        </w:rPr>
        <w:t> </w:t>
      </w:r>
      <w:r>
        <w:rPr/>
        <w:t>remains).</w:t>
      </w:r>
    </w:p>
    <w:p>
      <w:pPr>
        <w:pStyle w:val="BodyText"/>
        <w:spacing w:line="242" w:lineRule="auto" w:before="112"/>
        <w:ind w:left="715" w:right="1741"/>
      </w:pP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Overview</w:t>
      </w:r>
      <w:r>
        <w:rPr>
          <w:rFonts w:ascii="Arial"/>
          <w:i/>
          <w:spacing w:val="-2"/>
        </w:rPr>
        <w:t> </w:t>
      </w:r>
      <w:r>
        <w:rPr/>
        <w:t>tab</w:t>
      </w:r>
      <w:r>
        <w:rPr>
          <w:spacing w:val="-3"/>
        </w:rPr>
        <w:t> </w:t>
      </w:r>
      <w:r>
        <w:rPr/>
        <w:t>shows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selections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All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Columns</w:t>
      </w:r>
      <w:r>
        <w:rPr>
          <w:rFonts w:ascii="Arial"/>
          <w:i/>
          <w:spacing w:val="-1"/>
        </w:rPr>
        <w:t> </w:t>
      </w:r>
      <w:r>
        <w:rPr/>
        <w:t>tab</w:t>
      </w:r>
      <w:r>
        <w:rPr>
          <w:spacing w:val="-3"/>
        </w:rPr>
        <w:t> </w:t>
      </w:r>
      <w:r>
        <w:rPr/>
        <w:t>have</w:t>
      </w:r>
      <w:r>
        <w:rPr>
          <w:spacing w:val="-52"/>
        </w:rPr>
        <w:t> </w:t>
      </w:r>
      <w:r>
        <w:rPr/>
        <w:t>been made</w:t>
      </w:r>
      <w:r>
        <w:rPr>
          <w:spacing w:val="-1"/>
        </w:rPr>
        <w:t> </w:t>
      </w:r>
      <w:r>
        <w:rPr/>
        <w:t>uniformly</w:t>
      </w:r>
      <w:r>
        <w:rPr>
          <w:spacing w:val="-4"/>
        </w:rPr>
        <w:t> </w:t>
      </w:r>
      <w:r>
        <w:rPr/>
        <w:t>or not: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9"/>
        <w:gridCol w:w="4248"/>
      </w:tblGrid>
      <w:tr>
        <w:trPr>
          <w:trHeight w:val="350" w:hRule="atLeast"/>
        </w:trPr>
        <w:tc>
          <w:tcPr>
            <w:tcW w:w="457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Selection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Overview</w:t>
            </w:r>
            <w:r>
              <w:rPr>
                <w:rFonts w:ascii="Arial"/>
                <w:b/>
                <w:i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tab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mode)</w:t>
            </w:r>
          </w:p>
        </w:tc>
        <w:tc>
          <w:tcPr>
            <w:tcW w:w="4248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sz w:val="20"/>
              </w:rPr>
              <w:t>Settings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All</w:t>
            </w:r>
            <w:r>
              <w:rPr>
                <w:rFonts w:asci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Columns</w:t>
            </w:r>
          </w:p>
        </w:tc>
      </w:tr>
      <w:tr>
        <w:trPr>
          <w:trHeight w:val="350" w:hRule="atLeast"/>
        </w:trPr>
        <w:tc>
          <w:tcPr>
            <w:tcW w:w="457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Tick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white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(changes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possible)</w:t>
            </w:r>
          </w:p>
        </w:tc>
        <w:tc>
          <w:tcPr>
            <w:tcW w:w="424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selected</w:t>
            </w:r>
          </w:p>
        </w:tc>
      </w:tr>
      <w:tr>
        <w:trPr>
          <w:trHeight w:val="580" w:hRule="atLeast"/>
        </w:trPr>
        <w:tc>
          <w:tcPr>
            <w:tcW w:w="4579" w:type="dxa"/>
          </w:tcPr>
          <w:p>
            <w:pPr>
              <w:pStyle w:val="TableParagraph"/>
              <w:ind w:left="107" w:right="139"/>
              <w:rPr>
                <w:sz w:val="20"/>
              </w:rPr>
            </w:pPr>
            <w:r>
              <w:rPr>
                <w:sz w:val="20"/>
              </w:rPr>
              <w:t>Tick in grayed out field (changes only possible in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Columns tab)</w:t>
            </w:r>
          </w:p>
        </w:tc>
        <w:tc>
          <w:tcPr>
            <w:tcW w:w="4248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least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selected</w:t>
            </w:r>
          </w:p>
        </w:tc>
      </w:tr>
      <w:tr>
        <w:trPr>
          <w:trHeight w:val="350" w:hRule="atLeast"/>
        </w:trPr>
        <w:tc>
          <w:tcPr>
            <w:tcW w:w="457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(changes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possible)</w:t>
            </w:r>
          </w:p>
        </w:tc>
        <w:tc>
          <w:tcPr>
            <w:tcW w:w="4248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selected</w:t>
            </w:r>
          </w:p>
        </w:tc>
      </w:tr>
    </w:tbl>
    <w:p>
      <w:pPr>
        <w:spacing w:before="115"/>
        <w:ind w:left="715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color w:val="000080"/>
          <w:sz w:val="20"/>
        </w:rPr>
        <w:t>Column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i/>
          <w:color w:val="000080"/>
          <w:sz w:val="20"/>
        </w:rPr>
        <w:t>Type</w:t>
      </w:r>
    </w:p>
    <w:p>
      <w:pPr>
        <w:pStyle w:val="BodyText"/>
        <w:spacing w:line="242" w:lineRule="auto"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shows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chosen</w:t>
      </w:r>
      <w:r>
        <w:rPr>
          <w:spacing w:val="-4"/>
        </w:rPr>
        <w:t> </w:t>
      </w:r>
      <w:r>
        <w:rPr/>
        <w:t>(for</w:t>
      </w:r>
      <w:r>
        <w:rPr>
          <w:spacing w:val="-2"/>
        </w:rPr>
        <w:t> </w:t>
      </w:r>
      <w:r>
        <w:rPr/>
        <w:t>example,</w:t>
      </w:r>
      <w:r>
        <w:rPr>
          <w:spacing w:val="-5"/>
        </w:rPr>
        <w:t> </w:t>
      </w:r>
      <w:r>
        <w:rPr>
          <w:rFonts w:ascii="Arial"/>
          <w:i/>
        </w:rPr>
        <w:t>Process,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Sub-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Template, Calculation Row</w:t>
      </w:r>
      <w:r>
        <w:rPr/>
        <w:t>, and so on). Which column types are available depends on the</w:t>
      </w:r>
      <w:r>
        <w:rPr>
          <w:spacing w:val="1"/>
        </w:rPr>
        <w:t> </w:t>
      </w:r>
      <w:r>
        <w:rPr/>
        <w:t>template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chosen</w:t>
      </w:r>
      <w:r>
        <w:rPr>
          <w:spacing w:val="-1"/>
        </w:rPr>
        <w:t> </w:t>
      </w:r>
      <w:r>
        <w:rPr/>
        <w:t>(see</w:t>
      </w:r>
      <w:r>
        <w:rPr>
          <w:spacing w:val="1"/>
        </w:rPr>
        <w:t> </w:t>
      </w:r>
      <w:r>
        <w:rPr/>
        <w:t>example</w:t>
      </w:r>
      <w:r>
        <w:rPr>
          <w:spacing w:val="-2"/>
        </w:rPr>
        <w:t> </w:t>
      </w:r>
      <w:r>
        <w:rPr/>
        <w:t>below).</w:t>
      </w:r>
    </w:p>
    <w:p>
      <w:pPr>
        <w:pStyle w:val="Heading7"/>
        <w:spacing w:before="172"/>
        <w:ind w:left="715"/>
      </w:pPr>
      <w:r>
        <w:rPr>
          <w:color w:val="000080"/>
        </w:rPr>
        <w:t>Other</w:t>
      </w:r>
      <w:r>
        <w:rPr>
          <w:color w:val="000080"/>
          <w:spacing w:val="-3"/>
        </w:rPr>
        <w:t> </w:t>
      </w:r>
      <w:r>
        <w:rPr>
          <w:color w:val="000080"/>
        </w:rPr>
        <w:t>Columns</w:t>
      </w:r>
    </w:p>
    <w:p>
      <w:pPr>
        <w:pStyle w:val="BodyText"/>
        <w:spacing w:before="123"/>
        <w:ind w:left="715" w:right="1871"/>
      </w:pPr>
      <w:r>
        <w:rPr/>
        <w:t>Additional columns (object, quantity, and others): by marking the checkbox, you decide that the</w:t>
      </w:r>
      <w:r>
        <w:rPr>
          <w:spacing w:val="-53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column-line</w:t>
      </w:r>
      <w:r>
        <w:rPr>
          <w:spacing w:val="-2"/>
        </w:rPr>
        <w:t> </w:t>
      </w:r>
      <w:r>
        <w:rPr/>
        <w:t>combinations can</w:t>
      </w:r>
      <w:r>
        <w:rPr>
          <w:spacing w:val="-1"/>
        </w:rPr>
        <w:t> </w:t>
      </w:r>
      <w:r>
        <w:rPr/>
        <w:t>be chosen.</w:t>
      </w:r>
    </w:p>
    <w:p>
      <w:pPr>
        <w:pStyle w:val="Heading7"/>
        <w:spacing w:before="178"/>
        <w:ind w:left="715"/>
      </w:pPr>
      <w:r>
        <w:rPr>
          <w:color w:val="000080"/>
        </w:rPr>
        <w:t>Filter</w:t>
      </w:r>
    </w:p>
    <w:p>
      <w:pPr>
        <w:pStyle w:val="BodyText"/>
        <w:tabs>
          <w:tab w:pos="2589" w:val="left" w:leader="none"/>
        </w:tabs>
        <w:spacing w:before="161"/>
        <w:ind w:left="715" w:right="1971"/>
      </w:pPr>
      <w:r>
        <w:rPr/>
        <w:pict>
          <v:group style="position:absolute;margin-left:170.440598pt;margin-top:6.149785pt;width:11.3pt;height:11.3pt;mso-position-horizontal-relative:page;mso-position-vertical-relative:paragraph;z-index:-33121792" coordorigin="3409,123" coordsize="226,226">
            <v:shape style="position:absolute;left:3408;top:123;width:226;height:209" type="#_x0000_t75" stroked="false">
              <v:imagedata r:id="rId249" o:title=""/>
            </v:shape>
            <v:line style="position:absolute" from="3498,340" to="3558,340" stroked="true" strokeweight=".84pt" strokecolor="#6e8b9a">
              <v:stroke dashstyle="solid"/>
            </v:line>
            <w10:wrap type="none"/>
          </v:group>
        </w:pic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icon</w:t>
        <w:tab/>
        <w:t>(Filter) while in a cell you can activate or deactivate further requirements,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thereby</w:t>
      </w:r>
      <w:r>
        <w:rPr>
          <w:spacing w:val="-4"/>
        </w:rPr>
        <w:t> </w:t>
      </w:r>
      <w:r>
        <w:rPr/>
        <w:t>constrain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requirements:</w:t>
      </w:r>
    </w:p>
    <w:p>
      <w:pPr>
        <w:spacing w:after="0"/>
        <w:sectPr>
          <w:headerReference w:type="default" r:id="rId245"/>
          <w:headerReference w:type="even" r:id="rId246"/>
          <w:footerReference w:type="default" r:id="rId247"/>
          <w:footerReference w:type="even" r:id="rId248"/>
          <w:pgSz w:w="12240" w:h="15840"/>
          <w:pgMar w:header="1000" w:footer="860" w:top="1300" w:bottom="1060" w:left="1100" w:right="140"/>
          <w:pgNumType w:start="113"/>
        </w:sectPr>
      </w:pPr>
    </w:p>
    <w:p>
      <w:pPr>
        <w:pStyle w:val="Heading7"/>
        <w:spacing w:before="76"/>
        <w:ind w:left="715"/>
      </w:pPr>
      <w:r>
        <w:rPr/>
        <w:t>Function</w:t>
      </w:r>
      <w:r>
        <w:rPr>
          <w:spacing w:val="-3"/>
        </w:rPr>
        <w:t> </w:t>
      </w:r>
      <w:r>
        <w:rPr/>
        <w:t>Uses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1718" w:hanging="360"/>
        <w:jc w:val="left"/>
        <w:rPr>
          <w:rFonts w:ascii="Symbol" w:hAnsi="Symbol"/>
          <w:sz w:val="20"/>
        </w:rPr>
      </w:pPr>
      <w:r>
        <w:rPr>
          <w:sz w:val="20"/>
        </w:rPr>
        <w:t>In the columns for quantities and allocation events you can determine whether a function can</w:t>
      </w:r>
      <w:r>
        <w:rPr>
          <w:spacing w:val="-54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as a</w:t>
      </w:r>
      <w:r>
        <w:rPr>
          <w:spacing w:val="-1"/>
          <w:sz w:val="20"/>
        </w:rPr>
        <w:t> </w:t>
      </w:r>
      <w:r>
        <w:rPr>
          <w:sz w:val="20"/>
        </w:rPr>
        <w:t>formula</w:t>
      </w:r>
      <w:r>
        <w:rPr>
          <w:spacing w:val="-2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and/or as a</w:t>
      </w:r>
      <w:r>
        <w:rPr>
          <w:spacing w:val="-2"/>
          <w:sz w:val="20"/>
        </w:rPr>
        <w:t> </w:t>
      </w:r>
      <w:r>
        <w:rPr>
          <w:sz w:val="20"/>
        </w:rPr>
        <w:t>parameter.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5" w:after="0"/>
        <w:ind w:left="1075" w:right="173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Object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Activation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decide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52"/>
          <w:sz w:val="20"/>
        </w:rPr>
        <w:t> </w:t>
      </w:r>
      <w:r>
        <w:rPr>
          <w:sz w:val="20"/>
        </w:rPr>
        <w:t>a </w:t>
      </w:r>
      <w:r>
        <w:rPr>
          <w:rFonts w:ascii="Arial" w:hAnsi="Arial"/>
          <w:i/>
          <w:sz w:val="20"/>
        </w:rPr>
        <w:t>Column Header </w:t>
      </w:r>
      <w:r>
        <w:rPr>
          <w:sz w:val="20"/>
        </w:rPr>
        <w:t>(comparison operand 1), </w:t>
      </w:r>
      <w:r>
        <w:rPr>
          <w:rFonts w:ascii="Arial" w:hAnsi="Arial"/>
          <w:i/>
          <w:sz w:val="20"/>
        </w:rPr>
        <w:t>Column Entry </w:t>
      </w:r>
      <w:r>
        <w:rPr>
          <w:sz w:val="20"/>
        </w:rPr>
        <w:t>(comparison operand 2), and/or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Parameter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23"/>
        <w:ind w:left="715" w:right="1741"/>
      </w:pPr>
      <w:r>
        <w:rPr/>
        <w:t>In editing mode: If you call the filter in the overview tab, you see through the selection of the</w:t>
      </w:r>
      <w:r>
        <w:rPr>
          <w:spacing w:val="1"/>
        </w:rPr>
        <w:t> </w:t>
      </w:r>
      <w:r>
        <w:rPr/>
        <w:t>usage</w:t>
      </w:r>
      <w:r>
        <w:rPr>
          <w:spacing w:val="-4"/>
        </w:rPr>
        <w:t> </w:t>
      </w:r>
      <w:r>
        <w:rPr/>
        <w:t>criteria,</w:t>
      </w:r>
      <w:r>
        <w:rPr>
          <w:spacing w:val="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1"/>
        </w:rPr>
        <w:t> </w:t>
      </w:r>
      <w:r>
        <w:rPr/>
        <w:t>uniformly</w:t>
      </w:r>
      <w:r>
        <w:rPr>
          <w:spacing w:val="-6"/>
        </w:rPr>
        <w:t> </w:t>
      </w:r>
      <w:r>
        <w:rPr/>
        <w:t>set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(in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columns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All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columns</w:t>
      </w:r>
      <w:r>
        <w:rPr>
          <w:rFonts w:ascii="Arial"/>
          <w:i/>
          <w:spacing w:val="-52"/>
        </w:rPr>
        <w:t> </w:t>
      </w:r>
      <w:r>
        <w:rPr/>
        <w:t>tab).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580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 w:right="7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Selection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Overview</w:t>
            </w:r>
            <w:r>
              <w:rPr>
                <w:rFonts w:ascii="Arial"/>
                <w:b/>
                <w:i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tab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editing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mode)</w:t>
            </w:r>
          </w:p>
        </w:tc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sz w:val="20"/>
              </w:rPr>
              <w:t>Settings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All</w:t>
            </w:r>
            <w:r>
              <w:rPr>
                <w:rFonts w:asci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Columns</w:t>
            </w:r>
          </w:p>
        </w:tc>
      </w:tr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Tick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white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(changes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possible)</w:t>
            </w:r>
          </w:p>
        </w:tc>
        <w:tc>
          <w:tcPr>
            <w:tcW w:w="441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criteria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columns</w:t>
            </w:r>
          </w:p>
        </w:tc>
      </w:tr>
      <w:tr>
        <w:trPr>
          <w:trHeight w:val="580" w:hRule="atLeast"/>
        </w:trPr>
        <w:tc>
          <w:tcPr>
            <w:tcW w:w="4414" w:type="dxa"/>
          </w:tcPr>
          <w:p>
            <w:pPr>
              <w:pStyle w:val="TableParagraph"/>
              <w:ind w:left="107" w:right="185"/>
              <w:rPr>
                <w:sz w:val="20"/>
              </w:rPr>
            </w:pPr>
            <w:r>
              <w:rPr>
                <w:sz w:val="20"/>
              </w:rPr>
              <w:t>Tick in grayed out field (changes only possible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in 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Columns tab)</w:t>
            </w:r>
          </w:p>
        </w:tc>
        <w:tc>
          <w:tcPr>
            <w:tcW w:w="4414" w:type="dxa"/>
          </w:tcPr>
          <w:p>
            <w:pPr>
              <w:pStyle w:val="TableParagraph"/>
              <w:ind w:left="107" w:right="363"/>
              <w:rPr>
                <w:sz w:val="20"/>
              </w:rPr>
            </w:pPr>
            <w:r>
              <w:rPr>
                <w:sz w:val="20"/>
              </w:rPr>
              <w:t>Usage criteria set for at least one, but not all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columns</w:t>
            </w:r>
          </w:p>
        </w:tc>
      </w:tr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(changes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possible)</w:t>
            </w:r>
          </w:p>
        </w:tc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criteria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</w:t>
            </w:r>
          </w:p>
        </w:tc>
      </w:tr>
    </w:tbl>
    <w:p>
      <w:pPr>
        <w:pStyle w:val="Heading7"/>
        <w:spacing w:before="115"/>
        <w:ind w:left="715"/>
      </w:pPr>
      <w:r>
        <w:rPr>
          <w:color w:val="000080"/>
        </w:rPr>
        <w:t>Switching</w:t>
      </w:r>
      <w:r>
        <w:rPr>
          <w:color w:val="000080"/>
          <w:spacing w:val="-5"/>
        </w:rPr>
        <w:t> </w:t>
      </w:r>
      <w:r>
        <w:rPr>
          <w:color w:val="000080"/>
        </w:rPr>
        <w:t>between</w:t>
      </w:r>
      <w:r>
        <w:rPr>
          <w:color w:val="000080"/>
          <w:spacing w:val="-1"/>
        </w:rPr>
        <w:t> </w:t>
      </w:r>
      <w:r>
        <w:rPr>
          <w:color w:val="000080"/>
        </w:rPr>
        <w:t>Applications</w:t>
      </w:r>
    </w:p>
    <w:p>
      <w:pPr>
        <w:pStyle w:val="BodyText"/>
        <w:spacing w:line="229" w:lineRule="exact" w:before="122"/>
        <w:ind w:left="715"/>
      </w:pPr>
      <w:r>
        <w:rPr/>
        <w:t>While</w:t>
      </w:r>
      <w:r>
        <w:rPr>
          <w:spacing w:val="-3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functions,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switch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2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</w:p>
    <w:p>
      <w:pPr>
        <w:tabs>
          <w:tab w:pos="2097" w:val="left" w:leader="none"/>
        </w:tabs>
        <w:spacing w:line="229" w:lineRule="exact" w:before="0"/>
        <w:ind w:left="715" w:right="0" w:firstLine="0"/>
        <w:jc w:val="left"/>
        <w:rPr>
          <w:sz w:val="20"/>
        </w:rPr>
      </w:pPr>
      <w:r>
        <w:rPr/>
        <w:pict>
          <v:group style="position:absolute;margin-left:90.760597pt;margin-top:17.730257pt;width:18pt;height:18pt;mso-position-horizontal-relative:page;mso-position-vertical-relative:paragraph;z-index:-15600640;mso-wrap-distance-left:0;mso-wrap-distance-right:0" coordorigin="1815,355" coordsize="360,360">
            <v:shape style="position:absolute;left:1978;top:354;width:197;height:149" type="#_x0000_t75" stroked="false">
              <v:imagedata r:id="rId96" o:title=""/>
            </v:shape>
            <v:shape style="position:absolute;left:1815;top:503;width:300;height:46" type="#_x0000_t75" stroked="false">
              <v:imagedata r:id="rId93" o:title=""/>
            </v:shape>
            <v:shape style="position:absolute;left:1815;top:534;width:269;height:29" type="#_x0000_t75" stroked="false">
              <v:imagedata r:id="rId94" o:title=""/>
            </v:shape>
            <v:shape style="position:absolute;left:1815;top:568;width:269;height:130" type="#_x0000_t75" stroked="false">
              <v:imagedata r:id="rId95" o:title=""/>
            </v:shape>
            <v:line style="position:absolute" from="1830,706" to="2070,706" stroked="true" strokeweight=".84pt" strokecolor="#424242">
              <v:stroke dashstyle="solid"/>
            </v:line>
            <w10:wrap type="topAndBottom"/>
          </v:group>
        </w:pict>
      </w:r>
      <w:r>
        <w:rPr>
          <w:rFonts w:ascii="Arial"/>
          <w:i/>
          <w:sz w:val="20"/>
        </w:rPr>
        <w:t>Environment</w:t>
        <w:tab/>
        <w:t>Other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applications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various</w:t>
      </w:r>
      <w:r>
        <w:rPr>
          <w:spacing w:val="-3"/>
          <w:sz w:val="20"/>
        </w:rPr>
        <w:t> </w:t>
      </w:r>
      <w:r>
        <w:rPr>
          <w:sz w:val="20"/>
        </w:rPr>
        <w:t>line/column</w:t>
      </w:r>
      <w:r>
        <w:rPr>
          <w:spacing w:val="-4"/>
          <w:sz w:val="20"/>
        </w:rPr>
        <w:t> </w:t>
      </w:r>
      <w:r>
        <w:rPr>
          <w:sz w:val="20"/>
        </w:rPr>
        <w:t>combinations.</w:t>
      </w:r>
    </w:p>
    <w:p>
      <w:pPr>
        <w:pStyle w:val="BodyText"/>
        <w:spacing w:before="87"/>
        <w:ind w:left="715" w:right="1741"/>
      </w:pP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sub-environment</w:t>
      </w:r>
      <w:r>
        <w:rPr>
          <w:spacing w:val="-4"/>
        </w:rPr>
        <w:t> </w:t>
      </w:r>
      <w:r>
        <w:rPr/>
        <w:t>101.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column</w:t>
      </w:r>
      <w:r>
        <w:rPr>
          <w:spacing w:val="-4"/>
        </w:rPr>
        <w:t> </w:t>
      </w:r>
      <w:r>
        <w:rPr/>
        <w:t>types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are</w:t>
      </w:r>
      <w:r>
        <w:rPr>
          <w:spacing w:val="-53"/>
        </w:rPr>
        <w:t> </w:t>
      </w:r>
      <w:r>
        <w:rPr/>
        <w:t>made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depending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what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application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chose.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2"/>
        <w:gridCol w:w="2944"/>
        <w:gridCol w:w="2942"/>
      </w:tblGrid>
      <w:tr>
        <w:trPr>
          <w:trHeight w:val="580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Chosen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template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application</w:t>
            </w:r>
          </w:p>
        </w:tc>
        <w:tc>
          <w:tcPr>
            <w:tcW w:w="294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available</w:t>
            </w:r>
          </w:p>
        </w:tc>
        <w:tc>
          <w:tcPr>
            <w:tcW w:w="2942" w:type="dxa"/>
          </w:tcPr>
          <w:p>
            <w:pPr>
              <w:pStyle w:val="TableParagraph"/>
              <w:spacing w:before="57"/>
              <w:ind w:left="108" w:right="437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 categories available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(lines)</w:t>
            </w:r>
          </w:p>
        </w:tc>
      </w:tr>
      <w:tr>
        <w:trPr>
          <w:trHeight w:val="1979" w:hRule="atLeast"/>
        </w:trPr>
        <w:tc>
          <w:tcPr>
            <w:tcW w:w="294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object/Calculation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COB</w:t>
            </w:r>
          </w:p>
        </w:tc>
        <w:tc>
          <w:tcPr>
            <w:tcW w:w="2944" w:type="dxa"/>
          </w:tcPr>
          <w:p>
            <w:pPr>
              <w:pStyle w:val="TableParagraph"/>
              <w:ind w:left="108" w:right="405" w:hanging="1"/>
              <w:rPr>
                <w:sz w:val="20"/>
              </w:rPr>
            </w:pPr>
            <w:r>
              <w:rPr>
                <w:sz w:val="20"/>
              </w:rPr>
              <w:t>Object, quantity, activation,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allocation event</w:t>
            </w:r>
          </w:p>
        </w:tc>
        <w:tc>
          <w:tcPr>
            <w:tcW w:w="2942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  <w:p>
            <w:pPr>
              <w:pStyle w:val="TableParagraph"/>
              <w:spacing w:line="364" w:lineRule="auto" w:before="121"/>
              <w:ind w:left="108" w:right="469"/>
              <w:rPr>
                <w:sz w:val="20"/>
              </w:rPr>
            </w:pPr>
            <w:r>
              <w:rPr>
                <w:sz w:val="20"/>
              </w:rPr>
              <w:t>Calculation row (Process)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Flexible function (process)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  <w:p>
            <w:pPr>
              <w:pStyle w:val="TableParagraph"/>
              <w:spacing w:before="0"/>
              <w:ind w:left="108" w:right="847"/>
              <w:rPr>
                <w:sz w:val="20"/>
              </w:rPr>
            </w:pPr>
            <w:r>
              <w:rPr>
                <w:sz w:val="20"/>
              </w:rPr>
              <w:t>Calculation rows (cost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centers/activity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types)</w:t>
            </w:r>
          </w:p>
        </w:tc>
      </w:tr>
      <w:tr>
        <w:trPr>
          <w:trHeight w:val="1629" w:hRule="atLeast"/>
        </w:trPr>
        <w:tc>
          <w:tcPr>
            <w:tcW w:w="2942" w:type="dxa"/>
          </w:tcPr>
          <w:p>
            <w:pPr>
              <w:pStyle w:val="TableParagraph"/>
              <w:ind w:left="107" w:right="195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center/business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allocation SBP</w:t>
            </w:r>
          </w:p>
        </w:tc>
        <w:tc>
          <w:tcPr>
            <w:tcW w:w="2944" w:type="dxa"/>
          </w:tcPr>
          <w:p>
            <w:pPr>
              <w:pStyle w:val="TableParagraph"/>
              <w:ind w:left="108" w:right="838"/>
              <w:rPr>
                <w:sz w:val="20"/>
              </w:rPr>
            </w:pPr>
            <w:r>
              <w:rPr>
                <w:sz w:val="20"/>
              </w:rPr>
              <w:t>Object, quantity/costs,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activation</w:t>
            </w:r>
          </w:p>
        </w:tc>
        <w:tc>
          <w:tcPr>
            <w:tcW w:w="2942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  <w:p>
            <w:pPr>
              <w:pStyle w:val="TableParagraph"/>
              <w:spacing w:before="120"/>
              <w:ind w:left="108"/>
              <w:rPr>
                <w:sz w:val="20"/>
              </w:rPr>
            </w:pPr>
            <w:r>
              <w:rPr>
                <w:sz w:val="20"/>
              </w:rPr>
              <w:t>Calculation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(Process)</w:t>
            </w:r>
          </w:p>
          <w:p>
            <w:pPr>
              <w:pStyle w:val="TableParagraph"/>
              <w:spacing w:before="118"/>
              <w:ind w:left="108" w:right="847"/>
              <w:rPr>
                <w:sz w:val="20"/>
              </w:rPr>
            </w:pPr>
            <w:r>
              <w:rPr>
                <w:sz w:val="20"/>
              </w:rPr>
              <w:t>Calculation rows (cost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centers/activity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types)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2"/>
        <w:gridCol w:w="2944"/>
        <w:gridCol w:w="2942"/>
      </w:tblGrid>
      <w:tr>
        <w:trPr>
          <w:trHeight w:val="1979" w:hRule="atLeast"/>
        </w:trPr>
        <w:tc>
          <w:tcPr>
            <w:tcW w:w="294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Profitability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segment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PAC</w:t>
            </w:r>
          </w:p>
        </w:tc>
        <w:tc>
          <w:tcPr>
            <w:tcW w:w="294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Object,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quantity,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activation</w:t>
            </w:r>
          </w:p>
        </w:tc>
        <w:tc>
          <w:tcPr>
            <w:tcW w:w="2942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  <w:p>
            <w:pPr>
              <w:pStyle w:val="TableParagraph"/>
              <w:spacing w:line="364" w:lineRule="auto" w:before="118"/>
              <w:ind w:left="108" w:right="469"/>
              <w:rPr>
                <w:sz w:val="20"/>
              </w:rPr>
            </w:pPr>
            <w:r>
              <w:rPr>
                <w:sz w:val="20"/>
              </w:rPr>
              <w:t>Calculation row (Process)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Flexible function (process)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  <w:p>
            <w:pPr>
              <w:pStyle w:val="TableParagraph"/>
              <w:spacing w:before="3"/>
              <w:ind w:left="108" w:right="847"/>
              <w:rPr>
                <w:sz w:val="20"/>
              </w:rPr>
            </w:pPr>
            <w:r>
              <w:rPr>
                <w:sz w:val="20"/>
              </w:rPr>
              <w:t>Calculation rows (cost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centers/activity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types)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53" w:id="54"/>
      <w:bookmarkEnd w:id="54"/>
      <w:r>
        <w:rPr/>
      </w:r>
      <w:r>
        <w:rPr>
          <w:rFonts w:ascii="Arial"/>
          <w:b/>
          <w:sz w:val="20"/>
        </w:rPr>
        <w:t>Additional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Function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Trees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Additional</w:t>
      </w:r>
      <w:r>
        <w:rPr>
          <w:color w:val="000080"/>
          <w:spacing w:val="-4"/>
        </w:rPr>
        <w:t> </w:t>
      </w:r>
      <w:r>
        <w:rPr>
          <w:color w:val="000080"/>
        </w:rPr>
        <w:t>Function</w:t>
      </w:r>
      <w:r>
        <w:rPr>
          <w:color w:val="000080"/>
          <w:spacing w:val="-5"/>
        </w:rPr>
        <w:t> </w:t>
      </w:r>
      <w:r>
        <w:rPr>
          <w:color w:val="000080"/>
        </w:rPr>
        <w:t>Trees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51"/>
        </w:rPr>
        <w:t> </w:t>
      </w:r>
      <w:r>
        <w:rPr/>
        <w:t>are</w:t>
      </w:r>
      <w:r>
        <w:rPr>
          <w:spacing w:val="-1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asset</w:t>
      </w:r>
      <w:r>
        <w:rPr>
          <w:spacing w:val="-6"/>
        </w:rPr>
        <w:t> </w:t>
      </w:r>
      <w:r>
        <w:rPr>
          <w:color w:val="0000FF"/>
          <w:u w:val="single" w:color="0000FF"/>
        </w:rPr>
        <w:t>environment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</w:rPr>
        <w:t> </w:t>
      </w:r>
      <w:r>
        <w:rPr/>
        <w:t>. These are always the trees which are directly assigned to this environment, or which</w:t>
      </w:r>
      <w:r>
        <w:rPr>
          <w:spacing w:val="1"/>
        </w:rPr>
        <w:t> </w:t>
      </w:r>
      <w:r>
        <w:rPr/>
        <w:t>belong to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>
          <w:color w:val="0000FF"/>
          <w:u w:val="single" w:color="0000FF"/>
        </w:rPr>
        <w:t>sub-environment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 latter.</w:t>
      </w:r>
    </w:p>
    <w:p>
      <w:pPr>
        <w:pStyle w:val="BodyText"/>
        <w:spacing w:before="118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view</w:t>
      </w:r>
      <w:r>
        <w:rPr>
          <w:spacing w:val="-3"/>
        </w:rPr>
        <w:t> </w:t>
      </w:r>
      <w:r>
        <w:rPr>
          <w:rFonts w:ascii="Arial"/>
          <w:i/>
        </w:rPr>
        <w:t>Function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tree</w:t>
      </w:r>
      <w:r>
        <w:rPr>
          <w:rFonts w:ascii="Arial"/>
          <w:i/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trees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2"/>
        </w:rPr>
        <w:t> </w:t>
      </w:r>
      <w:r>
        <w:rPr/>
        <w:t>found.</w:t>
      </w:r>
    </w:p>
    <w:p>
      <w:pPr>
        <w:pStyle w:val="Heading3"/>
        <w:spacing w:before="183"/>
      </w:pPr>
      <w:r>
        <w:rPr>
          <w:color w:val="000080"/>
        </w:rPr>
        <w:t>Features</w:t>
      </w:r>
    </w:p>
    <w:p>
      <w:pPr>
        <w:pStyle w:val="BodyText"/>
        <w:spacing w:line="242" w:lineRule="auto" w:before="115"/>
        <w:ind w:left="715" w:right="1741"/>
      </w:pPr>
      <w:r>
        <w:rPr/>
        <w:t>The mark in column </w:t>
      </w:r>
      <w:r>
        <w:rPr>
          <w:rFonts w:ascii="Arial"/>
          <w:i/>
        </w:rPr>
        <w:t>One </w:t>
      </w:r>
      <w:r>
        <w:rPr/>
        <w:t>indicates that the function is assigned to a function tree. The</w:t>
      </w:r>
      <w:r>
        <w:rPr>
          <w:spacing w:val="1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columns</w:t>
      </w:r>
      <w:r>
        <w:rPr>
          <w:spacing w:val="-3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belongs.</w:t>
      </w:r>
    </w:p>
    <w:p>
      <w:pPr>
        <w:pStyle w:val="BodyText"/>
        <w:spacing w:before="119"/>
        <w:ind w:left="715"/>
      </w:pPr>
      <w:r>
        <w:rPr/>
        <w:t>A</w:t>
      </w:r>
      <w:r>
        <w:rPr>
          <w:spacing w:val="-4"/>
        </w:rPr>
        <w:t> </w:t>
      </w:r>
      <w:r>
        <w:rPr/>
        <w:t>field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gray</w:t>
      </w:r>
      <w:r>
        <w:rPr>
          <w:spacing w:val="-4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marks</w:t>
      </w:r>
      <w:r>
        <w:rPr>
          <w:spacing w:val="-2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trees</w:t>
      </w:r>
      <w:r>
        <w:rPr>
          <w:spacing w:val="-2"/>
        </w:rPr>
        <w:t> </w:t>
      </w:r>
      <w:r>
        <w:rPr/>
        <w:t>containing</w:t>
      </w:r>
      <w:r>
        <w:rPr>
          <w:spacing w:val="-3"/>
        </w:rPr>
        <w:t> </w:t>
      </w:r>
      <w:r>
        <w:rPr/>
        <w:t>functions.</w:t>
      </w:r>
    </w:p>
    <w:p>
      <w:pPr>
        <w:pStyle w:val="BodyText"/>
        <w:spacing w:before="120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assign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further</w:t>
      </w:r>
      <w:r>
        <w:rPr>
          <w:spacing w:val="-3"/>
        </w:rPr>
        <w:t> </w:t>
      </w:r>
      <w:r>
        <w:rPr/>
        <w:t>trees,</w:t>
      </w:r>
      <w:r>
        <w:rPr>
          <w:spacing w:val="-4"/>
        </w:rPr>
        <w:t> </w:t>
      </w:r>
      <w:r>
        <w:rPr/>
        <w:t>mark the</w:t>
      </w:r>
      <w:r>
        <w:rPr>
          <w:spacing w:val="-2"/>
        </w:rPr>
        <w:t> </w:t>
      </w:r>
      <w:r>
        <w:rPr/>
        <w:t>white</w:t>
      </w:r>
      <w:r>
        <w:rPr>
          <w:spacing w:val="-4"/>
        </w:rPr>
        <w:t> </w:t>
      </w:r>
      <w:r>
        <w:rPr/>
        <w:t>field.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individual</w:t>
      </w:r>
      <w:r>
        <w:rPr>
          <w:spacing w:val="-53"/>
        </w:rPr>
        <w:t> </w:t>
      </w:r>
      <w:r>
        <w:rPr/>
        <w:t>trees,</w:t>
      </w:r>
      <w:r>
        <w:rPr>
          <w:spacing w:val="-3"/>
        </w:rPr>
        <w:t> </w:t>
      </w:r>
      <w:r>
        <w:rPr/>
        <w:t>belonging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sub-environment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Trees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55">
        <w:r>
          <w:rPr>
            <w:color w:val="0000FF"/>
            <w:u w:val="single" w:color="0000FF"/>
          </w:rPr>
          <w:t>120]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54" w:id="55"/>
      <w:bookmarkEnd w:id="55"/>
      <w:r>
        <w:rPr>
          <w:b w:val="0"/>
        </w:rPr>
      </w:r>
      <w:r>
        <w:rPr>
          <w:color w:val="000080"/>
        </w:rPr>
        <w:t>Example:</w:t>
      </w:r>
      <w:r>
        <w:rPr>
          <w:color w:val="000080"/>
          <w:spacing w:val="-6"/>
        </w:rPr>
        <w:t> </w:t>
      </w:r>
      <w:r>
        <w:rPr>
          <w:color w:val="000080"/>
        </w:rPr>
        <w:t>Creating</w:t>
      </w:r>
      <w:r>
        <w:rPr>
          <w:color w:val="000080"/>
          <w:spacing w:val="-6"/>
        </w:rPr>
        <w:t> </w:t>
      </w:r>
      <w:r>
        <w:rPr>
          <w:color w:val="000080"/>
        </w:rPr>
        <w:t>Functions</w:t>
      </w:r>
    </w:p>
    <w:p>
      <w:pPr>
        <w:pStyle w:val="Heading4"/>
        <w:spacing w:before="180"/>
      </w:pPr>
      <w:r>
        <w:rPr>
          <w:color w:val="000080"/>
        </w:rPr>
        <w:t>Starting</w:t>
      </w:r>
      <w:r>
        <w:rPr>
          <w:color w:val="000080"/>
          <w:spacing w:val="-2"/>
        </w:rPr>
        <w:t> </w:t>
      </w:r>
      <w:r>
        <w:rPr>
          <w:color w:val="000080"/>
        </w:rPr>
        <w:t>Situation</w:t>
      </w:r>
    </w:p>
    <w:p>
      <w:pPr>
        <w:pStyle w:val="BodyText"/>
        <w:spacing w:before="121"/>
        <w:ind w:left="715" w:right="1702"/>
      </w:pPr>
      <w:r>
        <w:rPr/>
        <w:t>You want to create a template in such a way that a business process “Quality Inspection” is only</w:t>
      </w:r>
      <w:r>
        <w:rPr>
          <w:spacing w:val="1"/>
        </w:rPr>
        <w:t> </w:t>
      </w:r>
      <w:r>
        <w:rPr/>
        <w:t>activated 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confirmed</w:t>
      </w:r>
      <w:r>
        <w:rPr>
          <w:spacing w:val="-2"/>
        </w:rPr>
        <w:t> </w:t>
      </w:r>
      <w:r>
        <w:rPr/>
        <w:t>quantities of</w:t>
      </w:r>
      <w:r>
        <w:rPr>
          <w:spacing w:val="1"/>
        </w:rPr>
        <w:t> </w:t>
      </w:r>
      <w:r>
        <w:rPr/>
        <w:t>an order</w:t>
      </w:r>
      <w:r>
        <w:rPr>
          <w:spacing w:val="2"/>
        </w:rPr>
        <w:t> </w:t>
      </w:r>
      <w:r>
        <w:rPr/>
        <w:t>deviates from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 order quantity.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this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allows you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confirmed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quantities.</w:t>
      </w:r>
      <w:r>
        <w:rPr>
          <w:spacing w:val="-1"/>
        </w:rPr>
        <w:t> </w:t>
      </w:r>
      <w:r>
        <w:rPr/>
        <w:t>You</w:t>
      </w:r>
      <w:r>
        <w:rPr>
          <w:spacing w:val="-53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way:</w:t>
      </w:r>
      <w:r>
        <w:rPr>
          <w:spacing w:val="-2"/>
        </w:rPr>
        <w:t> </w:t>
      </w:r>
      <w:r>
        <w:rPr/>
        <w:t>(a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total order</w:t>
      </w:r>
      <w:r>
        <w:rPr>
          <w:spacing w:val="-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already</w:t>
      </w:r>
      <w:r>
        <w:rPr>
          <w:spacing w:val="-2"/>
        </w:rPr>
        <w:t> </w:t>
      </w:r>
      <w:r>
        <w:rPr/>
        <w:t>exists).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299375pt;width:18pt;height:13.6pt;mso-position-horizontal-relative:page;mso-position-vertical-relative:paragraph;z-index:-15600128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 function Order_Yield_Confirmed already exists in the standard SAP System.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gives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opportunity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compare</w:t>
      </w:r>
      <w:r>
        <w:rPr>
          <w:spacing w:val="-2"/>
        </w:rPr>
        <w:t> </w:t>
      </w:r>
      <w:r>
        <w:rPr/>
        <w:t>executed</w:t>
      </w:r>
      <w:r>
        <w:rPr>
          <w:spacing w:val="-3"/>
        </w:rPr>
        <w:t> </w:t>
      </w:r>
      <w:r>
        <w:rPr/>
        <w:t>tasks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System.</w:t>
      </w:r>
    </w:p>
    <w:p>
      <w:pPr>
        <w:pStyle w:val="Heading4"/>
      </w:pPr>
      <w:r>
        <w:rPr>
          <w:color w:val="000080"/>
        </w:rPr>
        <w:t>Selection</w:t>
      </w:r>
      <w:r>
        <w:rPr>
          <w:color w:val="000080"/>
          <w:spacing w:val="-2"/>
        </w:rPr>
        <w:t> </w:t>
      </w:r>
      <w:r>
        <w:rPr>
          <w:color w:val="000080"/>
        </w:rPr>
        <w:t>Window</w:t>
      </w:r>
    </w:p>
    <w:p>
      <w:pPr>
        <w:pStyle w:val="BodyText"/>
        <w:spacing w:before="122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window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decide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application,</w:t>
      </w:r>
      <w:r>
        <w:rPr>
          <w:spacing w:val="-3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sub-</w:t>
      </w:r>
      <w:r>
        <w:rPr>
          <w:spacing w:val="-5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should</w:t>
      </w:r>
      <w:r>
        <w:rPr>
          <w:spacing w:val="1"/>
        </w:rPr>
        <w:t> </w:t>
      </w:r>
      <w:r>
        <w:rPr/>
        <w:t>be placed.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 example: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Application:</w:t>
      </w:r>
      <w:r>
        <w:rPr>
          <w:spacing w:val="-3"/>
          <w:sz w:val="20"/>
        </w:rPr>
        <w:t> </w:t>
      </w:r>
      <w:r>
        <w:rPr>
          <w:sz w:val="20"/>
        </w:rPr>
        <w:t>COB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object/Calculation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Environment:</w:t>
      </w:r>
      <w:r>
        <w:rPr>
          <w:spacing w:val="-6"/>
          <w:sz w:val="20"/>
        </w:rPr>
        <w:t> </w:t>
      </w:r>
      <w:r>
        <w:rPr>
          <w:sz w:val="20"/>
        </w:rPr>
        <w:t>001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Estimates/Production</w:t>
      </w:r>
      <w:r>
        <w:rPr>
          <w:spacing w:val="-5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Sub-environment:</w:t>
      </w:r>
      <w:r>
        <w:rPr>
          <w:spacing w:val="-6"/>
          <w:sz w:val="20"/>
        </w:rPr>
        <w:t> </w:t>
      </w:r>
      <w:r>
        <w:rPr>
          <w:sz w:val="20"/>
        </w:rPr>
        <w:t>102</w:t>
      </w:r>
      <w:r>
        <w:rPr>
          <w:spacing w:val="-6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  <w:tab w:pos="6885" w:val="left" w:leader="none"/>
        </w:tabs>
        <w:spacing w:line="240" w:lineRule="auto" w:before="153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385.240601pt;margin-top:5.750534pt;width:11.3pt;height:11.3pt;mso-position-horizontal-relative:page;mso-position-vertical-relative:paragraph;z-index:-33120256" coordorigin="7705,115" coordsize="226,226">
            <v:shape style="position:absolute;left:7704;top:115;width:226;height:209" type="#_x0000_t75" stroked="false">
              <v:imagedata r:id="rId254" o:title=""/>
            </v:shape>
            <v:line style="position:absolute" from="7794,332" to="7854,332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Defining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Environments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and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Trees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: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2" w:lineRule="auto" w:before="118" w:after="0"/>
        <w:ind w:left="1075" w:right="2066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Application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enter:</w:t>
      </w:r>
      <w:r>
        <w:rPr>
          <w:spacing w:val="-3"/>
          <w:sz w:val="20"/>
        </w:rPr>
        <w:t> </w:t>
      </w:r>
      <w:r>
        <w:rPr>
          <w:sz w:val="20"/>
        </w:rPr>
        <w:t>COB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environments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sub-environments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3"/>
          <w:sz w:val="20"/>
        </w:rPr>
        <w:t> </w:t>
      </w:r>
      <w:r>
        <w:rPr>
          <w:sz w:val="20"/>
        </w:rPr>
        <w:t>exist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chosen template application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listed</w:t>
      </w:r>
      <w:r>
        <w:rPr>
          <w:spacing w:val="-1"/>
          <w:sz w:val="20"/>
        </w:rPr>
        <w:t> </w:t>
      </w:r>
      <w:r>
        <w:rPr>
          <w:sz w:val="20"/>
        </w:rPr>
        <w:t>in the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left.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Expand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Environment</w:t>
      </w:r>
      <w:r>
        <w:rPr>
          <w:spacing w:val="-4"/>
          <w:sz w:val="20"/>
        </w:rPr>
        <w:t> </w:t>
      </w:r>
      <w:r>
        <w:rPr>
          <w:sz w:val="20"/>
        </w:rPr>
        <w:t>001;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Estimates/Production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Orders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</w:t>
      </w:r>
    </w:p>
    <w:p>
      <w:pPr>
        <w:spacing w:before="1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Order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Data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Create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Creating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description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function:</w:t>
      </w:r>
    </w:p>
    <w:p>
      <w:pPr>
        <w:pStyle w:val="Heading7"/>
        <w:spacing w:before="5"/>
        <w:ind w:left="1075"/>
        <w:rPr>
          <w:rFonts w:ascii="Courier New"/>
        </w:rPr>
      </w:pPr>
      <w:r>
        <w:rPr>
          <w:rFonts w:ascii="Courier New"/>
        </w:rPr>
        <w:t>Order_Yield_Confirmed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2" w:lineRule="auto" w:before="115" w:after="0"/>
        <w:ind w:left="1075" w:right="2163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Lower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tab</w:t>
      </w:r>
      <w:r>
        <w:rPr>
          <w:spacing w:val="-2"/>
          <w:sz w:val="20"/>
        </w:rPr>
        <w:t> </w:t>
      </w:r>
      <w:r>
        <w:rPr>
          <w:sz w:val="20"/>
        </w:rPr>
        <w:t>index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transaction</w:t>
      </w:r>
      <w:r>
        <w:rPr>
          <w:spacing w:val="-3"/>
          <w:sz w:val="20"/>
        </w:rPr>
        <w:t> </w:t>
      </w:r>
      <w:r>
        <w:rPr>
          <w:sz w:val="20"/>
        </w:rPr>
        <w:t>appear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right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53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56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3"/>
          <w:sz w:val="20"/>
        </w:rPr>
        <w:t> </w:t>
      </w:r>
      <w:r>
        <w:rPr>
          <w:sz w:val="20"/>
        </w:rPr>
        <w:t>index.</w:t>
      </w:r>
    </w:p>
    <w:p>
      <w:pPr>
        <w:pStyle w:val="Heading4"/>
      </w:pPr>
      <w:r>
        <w:rPr>
          <w:color w:val="000080"/>
        </w:rPr>
        <w:t>Basic</w:t>
      </w:r>
      <w:r>
        <w:rPr>
          <w:color w:val="000080"/>
          <w:spacing w:val="-1"/>
        </w:rPr>
        <w:t> </w:t>
      </w:r>
      <w:r>
        <w:rPr>
          <w:color w:val="000080"/>
        </w:rPr>
        <w:t>Data</w:t>
      </w:r>
      <w:r>
        <w:rPr>
          <w:color w:val="000080"/>
          <w:spacing w:val="-1"/>
        </w:rPr>
        <w:t> </w:t>
      </w:r>
      <w:r>
        <w:rPr>
          <w:color w:val="000080"/>
        </w:rPr>
        <w:t>Tab</w:t>
      </w:r>
    </w:p>
    <w:p>
      <w:pPr>
        <w:pStyle w:val="BodyText"/>
        <w:spacing w:before="121"/>
        <w:ind w:left="715"/>
      </w:pPr>
      <w:r>
        <w:rPr/>
        <w:t>Here, you</w:t>
      </w:r>
      <w:r>
        <w:rPr>
          <w:spacing w:val="-2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documentation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it.</w:t>
      </w:r>
    </w:p>
    <w:p>
      <w:pPr>
        <w:pStyle w:val="ListParagraph"/>
        <w:numPr>
          <w:ilvl w:val="0"/>
          <w:numId w:val="57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Description:</w:t>
      </w:r>
      <w:r>
        <w:rPr>
          <w:spacing w:val="-4"/>
          <w:sz w:val="20"/>
        </w:rPr>
        <w:t> </w:t>
      </w:r>
      <w:r>
        <w:rPr>
          <w:rFonts w:ascii="Courier New"/>
          <w:b/>
          <w:sz w:val="20"/>
        </w:rPr>
        <w:t>Confirmed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period</w:t>
      </w:r>
      <w:r>
        <w:rPr>
          <w:rFonts w:ascii="Courier New"/>
          <w:b/>
          <w:spacing w:val="-4"/>
          <w:sz w:val="20"/>
        </w:rPr>
        <w:t> </w:t>
      </w:r>
      <w:r>
        <w:rPr>
          <w:rFonts w:ascii="Courier New"/>
          <w:b/>
          <w:sz w:val="20"/>
        </w:rPr>
        <w:t>based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order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z w:val="20"/>
        </w:rPr>
        <w:t>quantities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7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rFonts w:ascii="Courier New"/>
          <w:b/>
          <w:sz w:val="20"/>
        </w:rPr>
      </w:pPr>
      <w:r>
        <w:rPr>
          <w:sz w:val="20"/>
        </w:rPr>
        <w:t>Logical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Name:</w:t>
      </w:r>
      <w:r>
        <w:rPr>
          <w:spacing w:val="-5"/>
          <w:sz w:val="20"/>
        </w:rPr>
        <w:t> </w:t>
      </w:r>
      <w:r>
        <w:rPr>
          <w:rFonts w:ascii="Courier New"/>
          <w:b/>
          <w:sz w:val="20"/>
        </w:rPr>
        <w:t>K_ABC_GET_ORDER_CONFIRMATION</w:t>
      </w:r>
    </w:p>
    <w:p>
      <w:pPr>
        <w:pStyle w:val="ListParagraph"/>
        <w:numPr>
          <w:ilvl w:val="0"/>
          <w:numId w:val="57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rFonts w:ascii="Courier New"/>
          <w:b/>
          <w:sz w:val="20"/>
        </w:rPr>
      </w:pPr>
      <w:r>
        <w:rPr>
          <w:sz w:val="20"/>
        </w:rPr>
        <w:t>Environment:</w:t>
      </w:r>
      <w:r>
        <w:rPr>
          <w:spacing w:val="-4"/>
          <w:sz w:val="20"/>
        </w:rPr>
        <w:t> </w:t>
      </w:r>
      <w:r>
        <w:rPr>
          <w:rFonts w:ascii="Courier New"/>
          <w:b/>
          <w:sz w:val="20"/>
        </w:rPr>
        <w:t>102</w:t>
      </w:r>
    </w:p>
    <w:p>
      <w:pPr>
        <w:pStyle w:val="ListParagraph"/>
        <w:numPr>
          <w:ilvl w:val="0"/>
          <w:numId w:val="57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Namespace: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F4</w:t>
      </w:r>
    </w:p>
    <w:p>
      <w:pPr>
        <w:pStyle w:val="ListParagraph"/>
        <w:numPr>
          <w:ilvl w:val="0"/>
          <w:numId w:val="57"/>
        </w:numPr>
        <w:tabs>
          <w:tab w:pos="1075" w:val="left" w:leader="none"/>
          <w:tab w:pos="4283" w:val="left" w:leader="none"/>
        </w:tabs>
        <w:spacing w:line="362" w:lineRule="auto" w:before="159" w:after="0"/>
        <w:ind w:left="715" w:right="3012" w:firstLine="0"/>
        <w:jc w:val="left"/>
        <w:rPr>
          <w:sz w:val="20"/>
        </w:rPr>
      </w:pPr>
      <w:r>
        <w:rPr/>
        <w:pict>
          <v:group style="position:absolute;margin-left:257.200592pt;margin-top:6.050002pt;width:12pt;height:11.3pt;mso-position-horizontal-relative:page;mso-position-vertical-relative:paragraph;z-index:-33119744" coordorigin="5144,121" coordsize="240,226">
            <v:shape style="position:absolute;left:5144;top:121;width:240;height:135" type="#_x0000_t75" stroked="false">
              <v:imagedata r:id="rId255" o:title=""/>
            </v:shape>
            <v:shape style="position:absolute;left:5144;top:245;width:195;height:101" type="#_x0000_t75" stroked="false">
              <v:imagedata r:id="rId256" o:title=""/>
            </v:shape>
            <w10:wrap type="none"/>
          </v:group>
        </w:pict>
      </w:r>
      <w:r>
        <w:rPr>
          <w:sz w:val="20"/>
        </w:rPr>
        <w:t>Click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documentation</w:t>
      </w:r>
      <w:r>
        <w:rPr>
          <w:spacing w:val="-1"/>
          <w:sz w:val="20"/>
        </w:rPr>
        <w:t> </w:t>
      </w:r>
      <w:r>
        <w:rPr>
          <w:sz w:val="20"/>
        </w:rPr>
        <w:t>Icon</w:t>
      </w:r>
      <w:r>
        <w:rPr>
          <w:spacing w:val="-4"/>
          <w:sz w:val="20"/>
        </w:rPr>
        <w:t> </w:t>
      </w:r>
      <w:r>
        <w:rPr>
          <w:sz w:val="20"/>
        </w:rPr>
        <w:t>(</w:t>
        <w:tab/>
        <w:t>) to create documentation for the function.</w:t>
      </w:r>
      <w:r>
        <w:rPr>
          <w:spacing w:val="-5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information,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–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Basic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and Languages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48">
        <w:r>
          <w:rPr>
            <w:color w:val="0000FF"/>
            <w:sz w:val="20"/>
            <w:u w:val="single" w:color="0000FF"/>
          </w:rPr>
          <w:t>107]</w:t>
        </w:r>
      </w:hyperlink>
      <w:r>
        <w:rPr>
          <w:sz w:val="20"/>
        </w:rPr>
        <w:t>.</w:t>
      </w:r>
    </w:p>
    <w:p>
      <w:pPr>
        <w:spacing w:after="0" w:line="362" w:lineRule="auto"/>
        <w:jc w:val="left"/>
        <w:rPr>
          <w:sz w:val="20"/>
        </w:rPr>
        <w:sectPr>
          <w:headerReference w:type="default" r:id="rId250"/>
          <w:headerReference w:type="even" r:id="rId251"/>
          <w:footerReference w:type="default" r:id="rId252"/>
          <w:footerReference w:type="even" r:id="rId253"/>
          <w:pgSz w:w="12240" w:h="15840"/>
          <w:pgMar w:header="1000" w:footer="860" w:top="1300" w:bottom="1060" w:left="1100" w:right="140"/>
          <w:pgNumType w:start="117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Example: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Creating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Functions</w:t>
      </w:r>
    </w:p>
    <w:p>
      <w:pPr>
        <w:pStyle w:val="Heading4"/>
        <w:spacing w:before="189"/>
      </w:pPr>
      <w:r>
        <w:rPr>
          <w:color w:val="000080"/>
        </w:rPr>
        <w:t>Implementation</w:t>
      </w:r>
      <w:r>
        <w:rPr>
          <w:color w:val="000080"/>
          <w:spacing w:val="-1"/>
        </w:rPr>
        <w:t> </w:t>
      </w:r>
      <w:r>
        <w:rPr>
          <w:color w:val="000080"/>
        </w:rPr>
        <w:t>Tab</w:t>
      </w:r>
    </w:p>
    <w:p>
      <w:pPr>
        <w:pStyle w:val="BodyText"/>
        <w:spacing w:before="121"/>
        <w:ind w:left="715" w:right="1741"/>
      </w:pPr>
      <w:r>
        <w:rPr/>
        <w:t>Choose the function module, to which the results of the function should be delivered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determine,</w:t>
      </w:r>
      <w:r>
        <w:rPr>
          <w:spacing w:val="-3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supply.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assuming</w:t>
      </w:r>
      <w:r>
        <w:rPr>
          <w:spacing w:val="-3"/>
        </w:rPr>
        <w:t> </w:t>
      </w:r>
      <w:r>
        <w:rPr/>
        <w:t>here,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5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module</w:t>
      </w:r>
      <w:r>
        <w:rPr>
          <w:spacing w:val="1"/>
        </w:rPr>
        <w:t> </w:t>
      </w:r>
      <w:r>
        <w:rPr/>
        <w:t>exists.</w:t>
      </w:r>
    </w:p>
    <w:p>
      <w:pPr>
        <w:pStyle w:val="ListParagraph"/>
        <w:numPr>
          <w:ilvl w:val="0"/>
          <w:numId w:val="58"/>
        </w:numPr>
        <w:tabs>
          <w:tab w:pos="1076" w:val="left" w:leader="none"/>
        </w:tabs>
        <w:spacing w:line="240" w:lineRule="auto" w:before="119" w:after="0"/>
        <w:ind w:left="1075" w:right="1730" w:hanging="360"/>
        <w:jc w:val="left"/>
        <w:rPr>
          <w:sz w:val="20"/>
        </w:rPr>
      </w:pPr>
      <w:r>
        <w:rPr>
          <w:sz w:val="20"/>
        </w:rPr>
        <w:t>ABAP Function Name: Select the function module: K_ABC_GET_ORDER_CONFIRMATION</w:t>
      </w:r>
      <w:r>
        <w:rPr>
          <w:spacing w:val="-5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F4.</w:t>
      </w:r>
    </w:p>
    <w:p>
      <w:pPr>
        <w:pStyle w:val="ListParagraph"/>
        <w:numPr>
          <w:ilvl w:val="0"/>
          <w:numId w:val="58"/>
        </w:numPr>
        <w:tabs>
          <w:tab w:pos="1075" w:val="left" w:leader="none"/>
        </w:tabs>
        <w:spacing w:line="240" w:lineRule="auto" w:before="121" w:after="0"/>
        <w:ind w:left="1075" w:right="2606" w:hanging="360"/>
        <w:jc w:val="left"/>
        <w:rPr>
          <w:sz w:val="20"/>
        </w:rPr>
      </w:pPr>
      <w:r>
        <w:rPr>
          <w:sz w:val="20"/>
        </w:rPr>
        <w:t>Result type: The function module delivers a numerical value, therefore select Num.</w:t>
      </w:r>
      <w:r>
        <w:rPr>
          <w:spacing w:val="-53"/>
          <w:sz w:val="20"/>
        </w:rPr>
        <w:t> </w:t>
      </w:r>
      <w:r>
        <w:rPr>
          <w:sz w:val="20"/>
        </w:rPr>
        <w:t>Value/String</w:t>
      </w:r>
    </w:p>
    <w:p>
      <w:pPr>
        <w:pStyle w:val="ListParagraph"/>
        <w:numPr>
          <w:ilvl w:val="0"/>
          <w:numId w:val="58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Courier New"/>
          <w:b/>
          <w:sz w:val="20"/>
        </w:rPr>
      </w:pPr>
      <w:r>
        <w:rPr>
          <w:sz w:val="20"/>
        </w:rPr>
        <w:t>F4</w:t>
      </w:r>
      <w:r>
        <w:rPr>
          <w:spacing w:val="-5"/>
          <w:sz w:val="20"/>
        </w:rPr>
        <w:t> </w:t>
      </w:r>
      <w:r>
        <w:rPr>
          <w:sz w:val="20"/>
        </w:rPr>
        <w:t>possible</w:t>
      </w:r>
      <w:r>
        <w:rPr>
          <w:spacing w:val="-2"/>
          <w:sz w:val="20"/>
        </w:rPr>
        <w:t> </w:t>
      </w:r>
      <w:r>
        <w:rPr>
          <w:sz w:val="20"/>
        </w:rPr>
        <w:t>entries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comparison/parameters: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Entries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6"/>
          <w:sz w:val="20"/>
        </w:rPr>
        <w:t> </w:t>
      </w:r>
      <w:r>
        <w:rPr>
          <w:rFonts w:ascii="Courier New"/>
          <w:b/>
          <w:sz w:val="20"/>
        </w:rPr>
        <w:t>QUANTITY</w:t>
      </w:r>
    </w:p>
    <w:p>
      <w:pPr>
        <w:pStyle w:val="BodyText"/>
        <w:spacing w:before="117"/>
        <w:ind w:left="715" w:right="2049"/>
      </w:pPr>
      <w:r>
        <w:rPr/>
        <w:t>Effect: The following is achieved by this entry: when defining Methods (activation) as a</w:t>
      </w:r>
      <w:r>
        <w:rPr>
          <w:spacing w:val="1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operand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element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are</w:t>
      </w:r>
      <w:r>
        <w:rPr>
          <w:spacing w:val="-1"/>
        </w:rPr>
        <w:t> </w:t>
      </w:r>
      <w:r>
        <w:rPr/>
        <w:t>displayed</w:t>
      </w:r>
      <w:r>
        <w:rPr>
          <w:spacing w:val="-53"/>
        </w:rPr>
        <w:t> </w:t>
      </w:r>
      <w:r>
        <w:rPr/>
        <w:t>(See Section:</w:t>
      </w:r>
      <w:r>
        <w:rPr>
          <w:spacing w:val="1"/>
        </w:rPr>
        <w:t> </w:t>
      </w:r>
      <w:r>
        <w:rPr/>
        <w:t>Results).</w:t>
      </w:r>
    </w:p>
    <w:p>
      <w:pPr>
        <w:pStyle w:val="BodyText"/>
        <w:spacing w:before="119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Realization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9">
        <w:r>
          <w:rPr>
            <w:color w:val="0000FF"/>
            <w:u w:val="single" w:color="0000FF"/>
          </w:rPr>
          <w:t>109]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Parameter</w:t>
      </w:r>
      <w:r>
        <w:rPr>
          <w:color w:val="000080"/>
          <w:spacing w:val="-2"/>
        </w:rPr>
        <w:t> </w:t>
      </w:r>
      <w:r>
        <w:rPr>
          <w:color w:val="000080"/>
        </w:rPr>
        <w:t>Tab</w:t>
      </w:r>
    </w:p>
    <w:p>
      <w:pPr>
        <w:pStyle w:val="BodyText"/>
        <w:spacing w:before="122"/>
        <w:ind w:left="715" w:right="1741"/>
      </w:pPr>
      <w:r>
        <w:rPr/>
        <w:t>Here, you</w:t>
      </w:r>
      <w:r>
        <w:rPr>
          <w:spacing w:val="-2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exactly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supply.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among</w:t>
      </w:r>
      <w:r>
        <w:rPr>
          <w:spacing w:val="-4"/>
        </w:rPr>
        <w:t> </w:t>
      </w:r>
      <w:r>
        <w:rPr/>
        <w:t>other</w:t>
      </w:r>
      <w:r>
        <w:rPr>
          <w:spacing w:val="-52"/>
        </w:rPr>
        <w:t> </w:t>
      </w:r>
      <w:r>
        <w:rPr/>
        <w:t>things</w:t>
      </w:r>
      <w:r>
        <w:rPr>
          <w:spacing w:val="-2"/>
        </w:rPr>
        <w:t> </w:t>
      </w:r>
      <w:r>
        <w:rPr/>
        <w:t>to which</w:t>
      </w:r>
      <w:r>
        <w:rPr>
          <w:spacing w:val="-2"/>
        </w:rPr>
        <w:t> </w:t>
      </w:r>
      <w:r>
        <w:rPr/>
        <w:t>fiscal</w:t>
      </w:r>
      <w:r>
        <w:rPr>
          <w:spacing w:val="3"/>
        </w:rPr>
        <w:t> </w:t>
      </w:r>
      <w:r>
        <w:rPr/>
        <w:t>year</w:t>
      </w:r>
      <w:r>
        <w:rPr>
          <w:spacing w:val="-1"/>
        </w:rPr>
        <w:t> </w:t>
      </w:r>
      <w:r>
        <w:rPr/>
        <w:t>and which</w:t>
      </w:r>
      <w:r>
        <w:rPr>
          <w:spacing w:val="-2"/>
        </w:rPr>
        <w:t> </w:t>
      </w:r>
      <w:r>
        <w:rPr/>
        <w:t>controlling area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should belong.</w:t>
      </w:r>
    </w:p>
    <w:p>
      <w:pPr>
        <w:pStyle w:val="ListParagraph"/>
        <w:numPr>
          <w:ilvl w:val="0"/>
          <w:numId w:val="59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rFonts w:ascii="Courier New"/>
          <w:b/>
          <w:sz w:val="20"/>
        </w:rPr>
      </w:pPr>
      <w:r>
        <w:rPr>
          <w:sz w:val="20"/>
        </w:rPr>
        <w:t>ABAP</w:t>
      </w:r>
      <w:r>
        <w:rPr>
          <w:spacing w:val="-6"/>
          <w:sz w:val="20"/>
        </w:rPr>
        <w:t> </w:t>
      </w:r>
      <w:r>
        <w:rPr>
          <w:sz w:val="20"/>
        </w:rPr>
        <w:t>Function:</w:t>
      </w:r>
      <w:r>
        <w:rPr>
          <w:spacing w:val="-8"/>
          <w:sz w:val="20"/>
        </w:rPr>
        <w:t> </w:t>
      </w:r>
      <w:r>
        <w:rPr>
          <w:rFonts w:ascii="Courier New"/>
          <w:b/>
          <w:sz w:val="20"/>
        </w:rPr>
        <w:t>K_ABC_GET_ORDER_CONFIRMATION</w:t>
      </w:r>
    </w:p>
    <w:p>
      <w:pPr>
        <w:pStyle w:val="ListParagraph"/>
        <w:numPr>
          <w:ilvl w:val="0"/>
          <w:numId w:val="59"/>
        </w:numPr>
        <w:tabs>
          <w:tab w:pos="1075" w:val="left" w:leader="none"/>
        </w:tabs>
        <w:spacing w:line="240" w:lineRule="auto" w:before="117" w:after="0"/>
        <w:ind w:left="1075" w:right="2077" w:hanging="360"/>
        <w:jc w:val="left"/>
        <w:rPr>
          <w:sz w:val="20"/>
        </w:rPr>
      </w:pPr>
      <w:r>
        <w:rPr>
          <w:sz w:val="20"/>
        </w:rPr>
        <w:t>ABAP Parameter: Invisible parameters (default values in brackets): Order confirmation</w:t>
      </w:r>
      <w:r>
        <w:rPr>
          <w:spacing w:val="1"/>
          <w:sz w:val="20"/>
        </w:rPr>
        <w:t> </w:t>
      </w:r>
      <w:r>
        <w:rPr>
          <w:sz w:val="20"/>
        </w:rPr>
        <w:t>number (Order confirmation number), fiscal year (current fiscal year), controlling area</w:t>
      </w:r>
      <w:r>
        <w:rPr>
          <w:spacing w:val="1"/>
          <w:sz w:val="20"/>
        </w:rPr>
        <w:t> </w:t>
      </w:r>
      <w:r>
        <w:rPr>
          <w:sz w:val="20"/>
        </w:rPr>
        <w:t>(Function</w:t>
      </w:r>
      <w:r>
        <w:rPr>
          <w:spacing w:val="-6"/>
          <w:sz w:val="20"/>
        </w:rPr>
        <w:t> </w:t>
      </w:r>
      <w:r>
        <w:rPr>
          <w:sz w:val="20"/>
        </w:rPr>
        <w:t>ORDER_CONTROLLING_AREA),</w:t>
      </w:r>
      <w:r>
        <w:rPr>
          <w:spacing w:val="-8"/>
          <w:sz w:val="20"/>
        </w:rPr>
        <w:t> </w:t>
      </w:r>
      <w:r>
        <w:rPr>
          <w:sz w:val="20"/>
        </w:rPr>
        <w:t>order</w:t>
      </w:r>
      <w:r>
        <w:rPr>
          <w:spacing w:val="-7"/>
          <w:sz w:val="20"/>
        </w:rPr>
        <w:t> </w:t>
      </w:r>
      <w:r>
        <w:rPr>
          <w:sz w:val="20"/>
        </w:rPr>
        <w:t>number</w:t>
      </w:r>
      <w:r>
        <w:rPr>
          <w:spacing w:val="-7"/>
          <w:sz w:val="20"/>
        </w:rPr>
        <w:t> </w:t>
      </w:r>
      <w:r>
        <w:rPr>
          <w:sz w:val="20"/>
        </w:rPr>
        <w:t>(function</w:t>
      </w:r>
      <w:r>
        <w:rPr>
          <w:spacing w:val="-8"/>
          <w:sz w:val="20"/>
        </w:rPr>
        <w:t> </w:t>
      </w:r>
      <w:r>
        <w:rPr>
          <w:sz w:val="20"/>
        </w:rPr>
        <w:t>ORDER_NUMBER)</w:t>
      </w:r>
    </w:p>
    <w:p>
      <w:pPr>
        <w:pStyle w:val="ListParagraph"/>
        <w:numPr>
          <w:ilvl w:val="0"/>
          <w:numId w:val="59"/>
        </w:numPr>
        <w:tabs>
          <w:tab w:pos="1075" w:val="left" w:leader="none"/>
        </w:tabs>
        <w:spacing w:line="237" w:lineRule="auto" w:before="125" w:after="0"/>
        <w:ind w:left="1075" w:right="2019" w:hanging="360"/>
        <w:jc w:val="left"/>
        <w:rPr>
          <w:sz w:val="20"/>
        </w:rPr>
      </w:pPr>
      <w:r>
        <w:rPr>
          <w:sz w:val="20"/>
        </w:rPr>
        <w:t>Literal: </w:t>
      </w:r>
      <w:r>
        <w:rPr>
          <w:rFonts w:ascii="Courier New"/>
          <w:b/>
          <w:sz w:val="20"/>
        </w:rPr>
        <w:t>Confirmation quantity type</w:t>
      </w:r>
      <w:r>
        <w:rPr>
          <w:sz w:val="20"/>
        </w:rPr>
        <w:t>, F4 data element </w:t>
      </w:r>
      <w:r>
        <w:rPr>
          <w:rFonts w:ascii="Courier New"/>
          <w:b/>
          <w:sz w:val="20"/>
        </w:rPr>
        <w:t>QUANTITY</w:t>
      </w:r>
      <w:r>
        <w:rPr>
          <w:sz w:val="20"/>
        </w:rPr>
        <w:t>. This entry in the</w:t>
      </w:r>
      <w:r>
        <w:rPr>
          <w:spacing w:val="-53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Entries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selecting</w:t>
      </w:r>
      <w:r>
        <w:rPr>
          <w:spacing w:val="-4"/>
          <w:sz w:val="20"/>
        </w:rPr>
        <w:t> </w:t>
      </w:r>
      <w:r>
        <w:rPr>
          <w:sz w:val="20"/>
        </w:rPr>
        <w:t>comparison</w:t>
      </w:r>
      <w:r>
        <w:rPr>
          <w:spacing w:val="-2"/>
          <w:sz w:val="20"/>
        </w:rPr>
        <w:t> </w:t>
      </w:r>
      <w:r>
        <w:rPr>
          <w:sz w:val="20"/>
        </w:rPr>
        <w:t>parameters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52"/>
          <w:sz w:val="20"/>
        </w:rPr>
        <w:t> </w:t>
      </w:r>
      <w:r>
        <w:rPr>
          <w:sz w:val="20"/>
        </w:rPr>
        <w:t>Results) only functions where the data element </w:t>
      </w:r>
      <w:r>
        <w:rPr>
          <w:rFonts w:ascii="Arial"/>
          <w:i/>
          <w:sz w:val="20"/>
        </w:rPr>
        <w:t>QUANTITY </w:t>
      </w:r>
      <w:r>
        <w:rPr>
          <w:sz w:val="20"/>
        </w:rPr>
        <w:t>was entered, in the possible</w:t>
      </w:r>
      <w:r>
        <w:rPr>
          <w:spacing w:val="1"/>
          <w:sz w:val="20"/>
        </w:rPr>
        <w:t> </w:t>
      </w:r>
      <w:r>
        <w:rPr>
          <w:sz w:val="20"/>
        </w:rPr>
        <w:t>entries</w:t>
      </w:r>
      <w:r>
        <w:rPr>
          <w:spacing w:val="-1"/>
          <w:sz w:val="20"/>
        </w:rPr>
        <w:t> </w:t>
      </w:r>
      <w:r>
        <w:rPr>
          <w:sz w:val="20"/>
        </w:rPr>
        <w:t>field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implementation</w:t>
      </w:r>
      <w:r>
        <w:rPr>
          <w:spacing w:val="1"/>
          <w:sz w:val="20"/>
        </w:rPr>
        <w:t> </w:t>
      </w:r>
      <w:r>
        <w:rPr>
          <w:sz w:val="20"/>
        </w:rPr>
        <w:t>tab,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selected.</w:t>
      </w:r>
    </w:p>
    <w:p>
      <w:pPr>
        <w:pStyle w:val="BodyText"/>
        <w:spacing w:before="124"/>
        <w:ind w:left="715"/>
      </w:pP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Parameters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51">
        <w:r>
          <w:rPr>
            <w:color w:val="0000FF"/>
            <w:u w:val="single" w:color="0000FF"/>
          </w:rPr>
          <w:t>112]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Uses Tab</w:t>
      </w:r>
    </w:p>
    <w:p>
      <w:pPr>
        <w:pStyle w:val="BodyText"/>
        <w:spacing w:before="121"/>
        <w:ind w:left="715"/>
      </w:pP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tab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cells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used.</w:t>
      </w:r>
    </w:p>
    <w:p>
      <w:pPr>
        <w:pStyle w:val="ListParagraph"/>
        <w:numPr>
          <w:ilvl w:val="0"/>
          <w:numId w:val="60"/>
        </w:numPr>
        <w:tabs>
          <w:tab w:pos="1076" w:val="left" w:leader="none"/>
        </w:tabs>
        <w:spacing w:line="240" w:lineRule="auto" w:before="118" w:after="0"/>
        <w:ind w:left="1075" w:right="2694" w:hanging="360"/>
        <w:jc w:val="left"/>
        <w:rPr>
          <w:sz w:val="20"/>
        </w:rPr>
      </w:pPr>
      <w:r>
        <w:rPr>
          <w:sz w:val="20"/>
        </w:rPr>
        <w:t>On the overview tab select </w:t>
      </w:r>
      <w:r>
        <w:rPr>
          <w:rFonts w:ascii="Arial"/>
          <w:i/>
          <w:sz w:val="20"/>
        </w:rPr>
        <w:t>Quantity </w:t>
      </w:r>
      <w:r>
        <w:rPr>
          <w:sz w:val="20"/>
        </w:rPr>
        <w:t>and </w:t>
      </w:r>
      <w:r>
        <w:rPr>
          <w:rFonts w:ascii="Arial"/>
          <w:i/>
          <w:sz w:val="20"/>
        </w:rPr>
        <w:t>Activation </w:t>
      </w:r>
      <w:r>
        <w:rPr>
          <w:sz w:val="20"/>
        </w:rPr>
        <w:t>for the cells </w:t>
      </w:r>
      <w:r>
        <w:rPr>
          <w:rFonts w:ascii="Arial"/>
          <w:i/>
          <w:sz w:val="20"/>
        </w:rPr>
        <w:t>Business process,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Calculation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(business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process)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(business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0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Goto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Columns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tab.</w:t>
      </w:r>
    </w:p>
    <w:p>
      <w:pPr>
        <w:pStyle w:val="ListParagraph"/>
        <w:numPr>
          <w:ilvl w:val="0"/>
          <w:numId w:val="6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Deselect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ticks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Activ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Qty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0"/>
        </w:numPr>
        <w:tabs>
          <w:tab w:pos="1076" w:val="left" w:leader="none"/>
          <w:tab w:pos="2493" w:val="left" w:leader="none"/>
        </w:tabs>
        <w:spacing w:line="261" w:lineRule="auto" w:before="120" w:after="0"/>
        <w:ind w:left="1075" w:right="1997" w:hanging="360"/>
        <w:jc w:val="left"/>
        <w:rPr>
          <w:sz w:val="20"/>
        </w:rPr>
      </w:pPr>
      <w:r>
        <w:rPr/>
        <w:pict>
          <v:group style="position:absolute;margin-left:165.640594pt;margin-top:17.540726pt;width:11.3pt;height:11.3pt;mso-position-horizontal-relative:page;mso-position-vertical-relative:paragraph;z-index:-33119232" coordorigin="3313,351" coordsize="226,226">
            <v:shape style="position:absolute;left:3312;top:350;width:226;height:209" type="#_x0000_t75" stroked="false">
              <v:imagedata r:id="rId237" o:title=""/>
            </v:shape>
            <v:line style="position:absolute" from="3402,568" to="3462,568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lines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process,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Calculation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and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Actual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Qty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and select </w:t>
      </w:r>
      <w:r>
        <w:rPr>
          <w:rFonts w:ascii="Arial"/>
          <w:i/>
          <w:sz w:val="20"/>
        </w:rPr>
        <w:t>Formula component</w:t>
      </w:r>
      <w:r>
        <w:rPr>
          <w:sz w:val="20"/>
        </w:rPr>
        <w:t>. The function can then be used as an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  <w:r>
        <w:rPr>
          <w:spacing w:val="-1"/>
          <w:sz w:val="20"/>
        </w:rPr>
        <w:t> </w:t>
      </w:r>
      <w:r>
        <w:rPr>
          <w:sz w:val="20"/>
        </w:rPr>
        <w:t>for quantitive determination.</w:t>
      </w:r>
    </w:p>
    <w:p>
      <w:pPr>
        <w:pStyle w:val="ListParagraph"/>
        <w:numPr>
          <w:ilvl w:val="0"/>
          <w:numId w:val="60"/>
        </w:numPr>
        <w:tabs>
          <w:tab w:pos="1076" w:val="left" w:leader="none"/>
          <w:tab w:pos="3794" w:val="left" w:leader="none"/>
        </w:tabs>
        <w:spacing w:line="240" w:lineRule="auto" w:before="134" w:after="0"/>
        <w:ind w:left="1075" w:right="1825" w:hanging="361"/>
        <w:jc w:val="left"/>
        <w:rPr>
          <w:sz w:val="20"/>
        </w:rPr>
      </w:pPr>
      <w:r>
        <w:rPr/>
        <w:pict>
          <v:group style="position:absolute;margin-left:230.680603pt;margin-top:4.799735pt;width:11.3pt;height:11.3pt;mso-position-horizontal-relative:page;mso-position-vertical-relative:paragraph;z-index:-33118720" coordorigin="4614,96" coordsize="226,226">
            <v:shape style="position:absolute;left:4613;top:96;width:226;height:209" type="#_x0000_t75" stroked="false">
              <v:imagedata r:id="rId237" o:title=""/>
            </v:shape>
            <v:line style="position:absolute" from="4702,313" to="4762,313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Act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Acty </w:t>
      </w:r>
      <w:r>
        <w:rPr>
          <w:sz w:val="20"/>
        </w:rPr>
        <w:t>use</w:t>
        <w:tab/>
        <w:t>to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Column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heading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column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means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1"/>
          <w:sz w:val="20"/>
        </w:rPr>
        <w:t> </w:t>
      </w:r>
      <w:r>
        <w:rPr>
          <w:sz w:val="20"/>
        </w:rPr>
        <w:t>can be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comparison</w:t>
      </w:r>
      <w:r>
        <w:rPr>
          <w:spacing w:val="-1"/>
          <w:sz w:val="20"/>
        </w:rPr>
        <w:t> </w:t>
      </w:r>
      <w:r>
        <w:rPr>
          <w:sz w:val="20"/>
        </w:rPr>
        <w:t>operand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2.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Uses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52">
        <w:r>
          <w:rPr>
            <w:color w:val="0000FF"/>
            <w:u w:val="single" w:color="0000FF"/>
          </w:rPr>
          <w:t>113]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Function</w:t>
      </w:r>
      <w:r>
        <w:rPr>
          <w:color w:val="000080"/>
          <w:spacing w:val="-1"/>
        </w:rPr>
        <w:t> </w:t>
      </w:r>
      <w:r>
        <w:rPr>
          <w:color w:val="000080"/>
        </w:rPr>
        <w:t>Hierarchy</w:t>
      </w:r>
      <w:r>
        <w:rPr>
          <w:color w:val="000080"/>
          <w:spacing w:val="-6"/>
        </w:rPr>
        <w:t> </w:t>
      </w:r>
      <w:r>
        <w:rPr>
          <w:color w:val="000080"/>
        </w:rPr>
        <w:t>Tab</w:t>
      </w:r>
    </w:p>
    <w:p>
      <w:pPr>
        <w:pStyle w:val="BodyText"/>
        <w:spacing w:before="121"/>
        <w:ind w:left="715"/>
      </w:pP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tab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trees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contained.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Additional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Function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Trees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53">
        <w:r>
          <w:rPr>
            <w:color w:val="0000FF"/>
            <w:u w:val="single" w:color="0000FF"/>
          </w:rPr>
          <w:t>116]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Language</w:t>
      </w:r>
      <w:r>
        <w:rPr>
          <w:color w:val="000080"/>
          <w:spacing w:val="-1"/>
        </w:rPr>
        <w:t> </w:t>
      </w:r>
      <w:r>
        <w:rPr>
          <w:color w:val="000080"/>
        </w:rPr>
        <w:t>Tab</w:t>
      </w:r>
    </w:p>
    <w:p>
      <w:pPr>
        <w:pStyle w:val="BodyText"/>
        <w:spacing w:before="119"/>
        <w:ind w:left="715" w:right="1937"/>
      </w:pPr>
      <w:r>
        <w:rPr/>
        <w:t>Enter external, language dependent descriptions for the functions in different languages, for</w:t>
      </w:r>
      <w:r>
        <w:rPr>
          <w:spacing w:val="1"/>
        </w:rPr>
        <w:t> </w:t>
      </w:r>
      <w:r>
        <w:rPr/>
        <w:t>example Confirmed period based order quantities and Periodengerecht rückgemeldete Menge</w:t>
      </w:r>
      <w:r>
        <w:rPr>
          <w:spacing w:val="-54"/>
        </w:rPr>
        <w:t> </w:t>
      </w:r>
      <w:r>
        <w:rPr/>
        <w:t>für</w:t>
      </w:r>
      <w:r>
        <w:rPr>
          <w:spacing w:val="-1"/>
        </w:rPr>
        <w:t> </w:t>
      </w:r>
      <w:r>
        <w:rPr/>
        <w:t>Auftrag.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–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Basic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Languages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8">
        <w:r>
          <w:rPr>
            <w:color w:val="0000FF"/>
            <w:u w:val="single" w:color="0000FF"/>
          </w:rPr>
          <w:t>107]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Result</w:t>
      </w:r>
    </w:p>
    <w:p>
      <w:pPr>
        <w:pStyle w:val="BodyText"/>
        <w:spacing w:before="120"/>
        <w:ind w:left="715" w:right="1741"/>
      </w:pPr>
      <w:r>
        <w:rPr>
          <w:sz w:val="24"/>
        </w:rPr>
        <w:t>Y</w:t>
      </w:r>
      <w:r>
        <w:rPr/>
        <w:t>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now</w:t>
      </w:r>
      <w:r>
        <w:rPr>
          <w:spacing w:val="-6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compare</w:t>
      </w:r>
      <w:r>
        <w:rPr>
          <w:spacing w:val="-4"/>
        </w:rPr>
        <w:t> </w:t>
      </w:r>
      <w:r>
        <w:rPr/>
        <w:t>confirmed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quantities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total</w:t>
      </w:r>
      <w:r>
        <w:rPr>
          <w:spacing w:val="-1"/>
        </w:rPr>
        <w:t> </w:t>
      </w:r>
      <w:r>
        <w:rPr/>
        <w:t>order quantities.</w:t>
      </w:r>
    </w:p>
    <w:p>
      <w:pPr>
        <w:pStyle w:val="Heading7"/>
        <w:spacing w:before="119"/>
        <w:ind w:left="715"/>
      </w:pPr>
      <w:r>
        <w:rPr/>
        <w:t>Column: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Activation</w:t>
      </w:r>
    </w:p>
    <w:p>
      <w:pPr>
        <w:pStyle w:val="BodyText"/>
        <w:spacing w:line="242" w:lineRule="auto" w:before="118"/>
        <w:ind w:left="715" w:right="1741"/>
      </w:pPr>
      <w:r>
        <w:rPr/>
        <w:t>Comparison</w:t>
      </w:r>
      <w:r>
        <w:rPr>
          <w:spacing w:val="-5"/>
        </w:rPr>
        <w:t> </w:t>
      </w:r>
      <w:r>
        <w:rPr/>
        <w:t>operand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Function</w:t>
      </w:r>
      <w:r>
        <w:rPr>
          <w:spacing w:val="-2"/>
        </w:rPr>
        <w:t> </w:t>
      </w:r>
      <w:r>
        <w:rPr>
          <w:rFonts w:ascii="Arial"/>
          <w:i/>
        </w:rPr>
        <w:t>Order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Yield</w:t>
      </w:r>
      <w:r>
        <w:rPr>
          <w:rFonts w:ascii="Arial"/>
          <w:i/>
          <w:spacing w:val="-5"/>
        </w:rPr>
        <w:t> </w:t>
      </w:r>
      <w:r>
        <w:rPr>
          <w:rFonts w:ascii="Arial"/>
          <w:i/>
        </w:rPr>
        <w:t>Confirmed</w:t>
      </w:r>
      <w:r>
        <w:rPr>
          <w:rFonts w:ascii="Arial"/>
          <w:i/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>
          <w:rFonts w:ascii="Arial"/>
          <w:i/>
        </w:rPr>
        <w:t>Confirmed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Yield</w:t>
      </w:r>
      <w:r>
        <w:rPr>
          <w:rFonts w:ascii="Arial"/>
          <w:i/>
          <w:spacing w:val="-5"/>
        </w:rPr>
        <w:t> </w:t>
      </w:r>
      <w:r>
        <w:rPr/>
        <w:t>This</w:t>
      </w:r>
      <w:r>
        <w:rPr>
          <w:spacing w:val="-52"/>
        </w:rPr>
        <w:t> </w:t>
      </w:r>
      <w:r>
        <w:rPr/>
        <w:t>function can be selected as a parameter, because you also selected the F4 data element</w:t>
      </w:r>
      <w:r>
        <w:rPr>
          <w:spacing w:val="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(see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above:</w:t>
      </w:r>
      <w:r>
        <w:rPr>
          <w:spacing w:val="1"/>
        </w:rPr>
        <w:t> </w:t>
      </w:r>
      <w:r>
        <w:rPr/>
        <w:t>Parameter).</w:t>
      </w:r>
    </w:p>
    <w:p>
      <w:pPr>
        <w:spacing w:before="115"/>
        <w:ind w:left="71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Unlike</w:t>
      </w:r>
    </w:p>
    <w:p>
      <w:pPr>
        <w:pStyle w:val="BodyText"/>
        <w:spacing w:before="123"/>
        <w:ind w:left="715" w:right="1750"/>
      </w:pPr>
      <w:r>
        <w:rPr/>
        <w:t>Comparison operand 2 = Function Total Order Quantity. This function can be chosen as the</w:t>
      </w:r>
      <w:r>
        <w:rPr>
          <w:spacing w:val="1"/>
        </w:rPr>
        <w:t> </w:t>
      </w:r>
      <w:r>
        <w:rPr/>
        <w:t>same F4 data element was selected as with the Confirmed Order quantities (F4 Help Possible</w:t>
      </w:r>
      <w:r>
        <w:rPr>
          <w:spacing w:val="1"/>
        </w:rPr>
        <w:t> </w:t>
      </w:r>
      <w:r>
        <w:rPr/>
        <w:t>entries for comparison/parameters on Implementation tab), namely the data element QUANTITY</w:t>
      </w:r>
      <w:r>
        <w:rPr>
          <w:spacing w:val="-53"/>
        </w:rPr>
        <w:t> </w:t>
      </w:r>
      <w:r>
        <w:rPr/>
        <w:t>(see</w:t>
      </w:r>
      <w:r>
        <w:rPr>
          <w:spacing w:val="-2"/>
        </w:rPr>
        <w:t> </w:t>
      </w:r>
      <w:r>
        <w:rPr/>
        <w:t>section</w:t>
      </w:r>
      <w:r>
        <w:rPr>
          <w:spacing w:val="1"/>
        </w:rPr>
        <w:t> </w:t>
      </w:r>
      <w:r>
        <w:rPr/>
        <w:t>above: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Tab).</w:t>
      </w:r>
    </w:p>
    <w:p>
      <w:pPr>
        <w:pStyle w:val="BodyText"/>
        <w:spacing w:before="119"/>
        <w:ind w:left="715" w:right="2049"/>
      </w:pP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quality</w:t>
      </w:r>
      <w:r>
        <w:rPr>
          <w:spacing w:val="-5"/>
        </w:rPr>
        <w:t> </w:t>
      </w:r>
      <w:r>
        <w:rPr/>
        <w:t>process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activated</w:t>
      </w:r>
      <w:r>
        <w:rPr>
          <w:spacing w:val="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confirmed</w:t>
      </w:r>
      <w:r>
        <w:rPr>
          <w:spacing w:val="-2"/>
        </w:rPr>
        <w:t> </w:t>
      </w:r>
      <w:r>
        <w:rPr/>
        <w:t>order yield</w:t>
      </w:r>
      <w:r>
        <w:rPr>
          <w:spacing w:val="-52"/>
        </w:rPr>
        <w:t> </w:t>
      </w:r>
      <w:r>
        <w:rPr/>
        <w:t>deviates</w:t>
      </w:r>
      <w:r>
        <w:rPr>
          <w:spacing w:val="-1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quantity.</w:t>
      </w:r>
    </w:p>
    <w:p>
      <w:pPr>
        <w:pStyle w:val="Heading7"/>
        <w:spacing w:before="118"/>
        <w:ind w:left="715"/>
      </w:pPr>
      <w:r>
        <w:rPr/>
        <w:t>Column: Actual</w:t>
      </w:r>
      <w:r>
        <w:rPr>
          <w:spacing w:val="-3"/>
        </w:rPr>
        <w:t> </w:t>
      </w:r>
      <w:r>
        <w:rPr/>
        <w:t>Quantity</w:t>
      </w:r>
    </w:p>
    <w:p>
      <w:pPr>
        <w:pStyle w:val="BodyText"/>
        <w:spacing w:before="121"/>
        <w:ind w:left="715" w:right="1938"/>
      </w:pPr>
      <w:r>
        <w:rPr/>
        <w:t>in the column Actual Quantity you can enter a 1. This means that a new quality process will be</w:t>
      </w:r>
      <w:r>
        <w:rPr>
          <w:spacing w:val="-53"/>
        </w:rPr>
        <w:t> </w:t>
      </w:r>
      <w:r>
        <w:rPr/>
        <w:t>executed, everytime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activation</w:t>
      </w:r>
      <w:r>
        <w:rPr>
          <w:spacing w:val="-2"/>
        </w:rPr>
        <w:t> </w:t>
      </w:r>
      <w:r>
        <w:rPr/>
        <w:t>criteria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met.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55" w:id="56"/>
      <w:bookmarkEnd w:id="56"/>
      <w:r>
        <w:rPr>
          <w:b w:val="0"/>
        </w:rPr>
      </w:r>
      <w:r>
        <w:rPr/>
        <w:t>Function</w:t>
      </w:r>
      <w:r>
        <w:rPr>
          <w:spacing w:val="-5"/>
        </w:rPr>
        <w:t> </w:t>
      </w:r>
      <w:r>
        <w:rPr/>
        <w:t>Trees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Trees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682"/>
      </w:pPr>
      <w:r>
        <w:rPr/>
        <w:t>A function tree is a directly definable structure used to organize </w:t>
      </w:r>
      <w:r>
        <w:rPr>
          <w:color w:val="0000FF"/>
          <w:u w:val="single" w:color="0000FF"/>
        </w:rPr>
        <w:t>functions [Ext.]</w:t>
      </w:r>
      <w:r>
        <w:rPr>
          <w:color w:val="0000FF"/>
        </w:rPr>
        <w:t> </w:t>
      </w:r>
      <w:r>
        <w:rPr/>
        <w:t>. It is always</w:t>
      </w:r>
      <w:r>
        <w:rPr>
          <w:spacing w:val="1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>
          <w:color w:val="0000FF"/>
          <w:u w:val="single" w:color="0000FF"/>
        </w:rPr>
        <w:t>environment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>
          <w:color w:val="0000FF"/>
          <w:u w:val="single" w:color="0000FF"/>
        </w:rPr>
        <w:t>sub-environment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contain</w:t>
      </w:r>
      <w:r>
        <w:rPr>
          <w:spacing w:val="-4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nodes and</w:t>
      </w:r>
      <w:r>
        <w:rPr>
          <w:spacing w:val="-5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references.</w:t>
      </w:r>
    </w:p>
    <w:p>
      <w:pPr>
        <w:pStyle w:val="Heading3"/>
        <w:spacing w:before="180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83"/>
      </w:pPr>
      <w:r>
        <w:rPr/>
        <w:t>The function tree organizes the available functions in the applicable process template</w:t>
      </w:r>
      <w:r>
        <w:rPr>
          <w:spacing w:val="1"/>
        </w:rPr>
        <w:t> </w:t>
      </w:r>
      <w:r>
        <w:rPr/>
        <w:t>environment according to their uses or other characteristics. Afterwards, the function is the main</w:t>
      </w:r>
      <w:r>
        <w:rPr>
          <w:spacing w:val="-54"/>
        </w:rPr>
        <w:t> </w:t>
      </w:r>
      <w:r>
        <w:rPr/>
        <w:t>focus of further editing. For more information on editing function trees, structure nodes and</w:t>
      </w:r>
      <w:r>
        <w:rPr>
          <w:spacing w:val="1"/>
        </w:rPr>
        <w:t> </w:t>
      </w:r>
      <w:r>
        <w:rPr/>
        <w:t>function references, see </w:t>
      </w:r>
      <w:r>
        <w:rPr>
          <w:color w:val="0000FF"/>
          <w:u w:val="single" w:color="0000FF"/>
        </w:rPr>
        <w:t>Editing Function Trees [Page </w:t>
      </w:r>
      <w:hyperlink w:history="true" w:anchor="_bookmark56">
        <w:r>
          <w:rPr>
            <w:color w:val="0000FF"/>
            <w:u w:val="single" w:color="0000FF"/>
          </w:rPr>
          <w:t>122]</w:t>
        </w:r>
      </w:hyperlink>
      <w:r>
        <w:rPr/>
        <w:t>. Go to </w:t>
      </w:r>
      <w:r>
        <w:rPr>
          <w:color w:val="0000FF"/>
          <w:u w:val="single" w:color="0000FF"/>
        </w:rPr>
        <w:t>Editing Functions [Page </w:t>
      </w:r>
      <w:hyperlink w:history="true" w:anchor="_bookmark47">
        <w:r>
          <w:rPr>
            <w:color w:val="0000FF"/>
            <w:u w:val="single" w:color="0000FF"/>
          </w:rPr>
          <w:t>104]</w:t>
        </w:r>
      </w:hyperlink>
      <w:r>
        <w:rPr>
          <w:color w:val="0000FF"/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functions.</w:t>
      </w:r>
    </w:p>
    <w:p>
      <w:pPr>
        <w:pStyle w:val="Heading3"/>
        <w:spacing w:before="179"/>
      </w:pPr>
      <w:r>
        <w:rPr/>
        <w:drawing>
          <wp:anchor distT="0" distB="0" distL="0" distR="0" allowOverlap="1" layoutInCell="1" locked="0" behindDoc="1" simplePos="0" relativeHeight="470198784">
            <wp:simplePos x="0" y="0"/>
            <wp:positionH relativeFrom="page">
              <wp:posOffset>1152659</wp:posOffset>
            </wp:positionH>
            <wp:positionV relativeFrom="paragraph">
              <wp:posOffset>824507</wp:posOffset>
            </wp:positionV>
            <wp:extent cx="152399" cy="82296"/>
            <wp:effectExtent l="0" t="0" r="0" b="0"/>
            <wp:wrapNone/>
            <wp:docPr id="13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58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0.760597pt;margin-top:90.481842pt;width:12pt;height:10.45pt;mso-position-horizontal-relative:page;mso-position-vertical-relative:paragraph;z-index:-33117184" coordorigin="1815,1810" coordsize="240,209">
            <v:line style="position:absolute" from="1875,1817" to="1978,1817" stroked="true" strokeweight=".72pt" strokecolor="#000000">
              <v:stroke dashstyle="solid"/>
            </v:line>
            <v:shape style="position:absolute;left:1875;top:1826;width:120;height:72" type="#_x0000_t75" stroked="false">
              <v:imagedata r:id="rId258" o:title=""/>
            </v:shape>
            <v:shape style="position:absolute;left:1815;top:1898;width:240;height:120" type="#_x0000_t75" stroked="false">
              <v:imagedata r:id="rId192" o:title=""/>
            </v:shape>
            <w10:wrap type="none"/>
          </v:group>
        </w:pict>
      </w:r>
      <w:r>
        <w:rPr/>
        <w:pict>
          <v:group style="position:absolute;margin-left:91.480598pt;margin-top:143.04184pt;width:11.3pt;height:11.3pt;mso-position-horizontal-relative:page;mso-position-vertical-relative:paragraph;z-index:-33116672" coordorigin="1830,2861" coordsize="226,226">
            <v:line style="position:absolute" from="1830,2868" to="1995,2868" stroked="true" strokeweight=".72pt" strokecolor="#000000">
              <v:stroke dashstyle="solid"/>
            </v:line>
            <v:shape style="position:absolute;left:1829;top:2875;width:209;height:46" type="#_x0000_t75" stroked="false">
              <v:imagedata r:id="rId259" o:title=""/>
            </v:shape>
            <v:shape style="position:absolute;left:1829;top:2923;width:226;height:164" type="#_x0000_t75" stroked="false">
              <v:imagedata r:id="rId240" o:title=""/>
            </v:shape>
            <w10:wrap type="none"/>
          </v:group>
        </w:pict>
      </w:r>
      <w:r>
        <w:rPr>
          <w:color w:val="000080"/>
        </w:rPr>
        <w:t>Structure</w:t>
      </w:r>
    </w:p>
    <w:p>
      <w:pPr>
        <w:pStyle w:val="BodyText"/>
        <w:spacing w:before="6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0"/>
        <w:gridCol w:w="5878"/>
      </w:tblGrid>
      <w:tr>
        <w:trPr>
          <w:trHeight w:val="580" w:hRule="atLeast"/>
        </w:trPr>
        <w:tc>
          <w:tcPr>
            <w:tcW w:w="2950" w:type="dxa"/>
          </w:tcPr>
          <w:p>
            <w:pPr>
              <w:pStyle w:val="TableParagraph"/>
              <w:spacing w:before="57"/>
              <w:ind w:left="107" w:right="5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 Tree Structure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Levels</w:t>
            </w:r>
          </w:p>
        </w:tc>
        <w:tc>
          <w:tcPr>
            <w:tcW w:w="5878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Contains:</w:t>
            </w:r>
          </w:p>
        </w:tc>
      </w:tr>
      <w:tr>
        <w:trPr>
          <w:trHeight w:val="580" w:hRule="atLeast"/>
        </w:trPr>
        <w:tc>
          <w:tcPr>
            <w:tcW w:w="295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6"/>
              </w:rPr>
            </w:pPr>
          </w:p>
          <w:p>
            <w:pPr>
              <w:pStyle w:val="TableParagraph"/>
              <w:spacing w:line="43" w:lineRule="exact" w:before="0"/>
              <w:ind w:left="107"/>
              <w:rPr>
                <w:rFonts w:ascii="Arial"/>
                <w:sz w:val="4"/>
              </w:rPr>
            </w:pPr>
            <w:r>
              <w:rPr>
                <w:rFonts w:ascii="Arial"/>
                <w:position w:val="0"/>
                <w:sz w:val="4"/>
              </w:rPr>
              <w:drawing>
                <wp:inline distT="0" distB="0" distL="0" distR="0">
                  <wp:extent cx="140424" cy="27432"/>
                  <wp:effectExtent l="0" t="0" r="0" b="0"/>
                  <wp:docPr id="135" name="image1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161.pn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24" cy="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0"/>
                <w:sz w:val="4"/>
              </w:rPr>
            </w:r>
          </w:p>
          <w:p>
            <w:pPr>
              <w:pStyle w:val="TableParagraph"/>
              <w:spacing w:before="0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 w:color="6E8B9A"/>
              </w:rPr>
              <w:t>   </w:t>
            </w:r>
            <w:r>
              <w:rPr>
                <w:rFonts w:ascii="Arial"/>
                <w:b/>
                <w:spacing w:val="3"/>
                <w:sz w:val="20"/>
                <w:u w:val="single" w:color="6E8B9A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Environment</w:t>
            </w:r>
          </w:p>
        </w:tc>
        <w:tc>
          <w:tcPr>
            <w:tcW w:w="5878" w:type="dxa"/>
          </w:tcPr>
          <w:p>
            <w:pPr>
              <w:pStyle w:val="TableParagraph"/>
              <w:ind w:left="107" w:right="47"/>
              <w:rPr>
                <w:sz w:val="20"/>
              </w:rPr>
            </w:pPr>
            <w:r>
              <w:rPr>
                <w:sz w:val="20"/>
              </w:rPr>
              <w:t>Standard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environments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sub-environments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associated function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trees.</w:t>
            </w:r>
          </w:p>
        </w:tc>
      </w:tr>
      <w:tr>
        <w:trPr>
          <w:trHeight w:val="1038" w:hRule="atLeast"/>
        </w:trPr>
        <w:tc>
          <w:tcPr>
            <w:tcW w:w="2950" w:type="dxa"/>
          </w:tcPr>
          <w:p>
            <w:pPr>
              <w:pStyle w:val="TableParagraph"/>
              <w:spacing w:before="93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 w:color="6E8B9A"/>
              </w:rPr>
              <w:t>   </w:t>
            </w:r>
            <w:r>
              <w:rPr>
                <w:rFonts w:ascii="Arial"/>
                <w:b/>
                <w:spacing w:val="3"/>
                <w:sz w:val="20"/>
                <w:u w:val="single" w:color="6E8B9A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Tree</w:t>
            </w:r>
          </w:p>
        </w:tc>
        <w:tc>
          <w:tcPr>
            <w:tcW w:w="5878" w:type="dxa"/>
          </w:tcPr>
          <w:p>
            <w:pPr>
              <w:pStyle w:val="TableParagraph"/>
              <w:ind w:left="107" w:right="47"/>
              <w:rPr>
                <w:sz w:val="20"/>
              </w:rPr>
            </w:pPr>
            <w:r>
              <w:rPr>
                <w:sz w:val="20"/>
              </w:rPr>
              <w:t>Structure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hierarchical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structure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associated structure nodes and function references.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standard SAP System includes function tree SAP1 for all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environments.</w:t>
            </w:r>
          </w:p>
        </w:tc>
      </w:tr>
      <w:tr>
        <w:trPr>
          <w:trHeight w:val="388" w:hRule="atLeast"/>
        </w:trPr>
        <w:tc>
          <w:tcPr>
            <w:tcW w:w="2950" w:type="dxa"/>
          </w:tcPr>
          <w:p>
            <w:pPr>
              <w:pStyle w:val="TableParagraph"/>
              <w:spacing w:before="95"/>
              <w:ind w:left="4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Structure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Nodes</w:t>
            </w:r>
          </w:p>
        </w:tc>
        <w:tc>
          <w:tcPr>
            <w:tcW w:w="587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Further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structuring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possibilities</w:t>
            </w:r>
          </w:p>
        </w:tc>
      </w:tr>
      <w:tr>
        <w:trPr>
          <w:trHeight w:val="388" w:hRule="atLeast"/>
        </w:trPr>
        <w:tc>
          <w:tcPr>
            <w:tcW w:w="2950" w:type="dxa"/>
          </w:tcPr>
          <w:p>
            <w:pPr>
              <w:pStyle w:val="TableParagraph"/>
              <w:spacing w:before="93"/>
              <w:ind w:left="4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reference</w:t>
            </w:r>
          </w:p>
        </w:tc>
        <w:tc>
          <w:tcPr>
            <w:tcW w:w="587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Link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46">
              <w:r>
                <w:rPr>
                  <w:color w:val="0000FF"/>
                  <w:sz w:val="20"/>
                  <w:u w:val="single" w:color="0000FF"/>
                </w:rPr>
                <w:t>103</w:t>
              </w:r>
            </w:hyperlink>
            <w:r>
              <w:rPr>
                <w:color w:val="0000FF"/>
                <w:sz w:val="20"/>
                <w:u w:val="single" w:color="0000FF"/>
              </w:rPr>
              <w:t>]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76113pt;width:18pt;height:13.6pt;mso-position-horizontal-relative:page;mso-position-vertical-relative:paragraph;z-index:-15597568;mso-wrap-distance-left:0;mso-wrap-distance-right:0" coordorigin="2895,104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8" to="3150,368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Delivered as part of the software, function tree SAP1 is standard to all environments</w:t>
      </w:r>
      <w:r>
        <w:rPr>
          <w:spacing w:val="-53"/>
        </w:rPr>
        <w:t> </w:t>
      </w:r>
      <w:r>
        <w:rPr/>
        <w:t>(for example, for Environment 001 - Function Tree SAP-001, for Environment PAC -</w:t>
      </w:r>
      <w:r>
        <w:rPr>
          <w:spacing w:val="-53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SAP1-PAC).</w:t>
      </w:r>
      <w:r>
        <w:rPr>
          <w:spacing w:val="-5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includes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standard-delivery</w:t>
      </w:r>
      <w:r>
        <w:rPr>
          <w:spacing w:val="-8"/>
        </w:rPr>
        <w:t> </w:t>
      </w:r>
      <w:r>
        <w:rPr/>
        <w:t>structure</w:t>
      </w:r>
      <w:r>
        <w:rPr>
          <w:spacing w:val="-52"/>
        </w:rPr>
        <w:t> </w:t>
      </w:r>
      <w:r>
        <w:rPr/>
        <w:t>nodes (sub-environments) and function references (with links to the respective</w:t>
      </w:r>
      <w:r>
        <w:rPr>
          <w:spacing w:val="1"/>
        </w:rPr>
        <w:t> </w:t>
      </w:r>
      <w:r>
        <w:rPr/>
        <w:t>functions).</w:t>
      </w:r>
    </w:p>
    <w:p>
      <w:pPr>
        <w:pStyle w:val="Heading3"/>
        <w:spacing w:before="182"/>
      </w:pPr>
      <w:r>
        <w:rPr/>
        <w:pict>
          <v:group style="position:absolute;margin-left:90.760597pt;margin-top:-101.368065pt;width:12pt;height:11.3pt;mso-position-horizontal-relative:page;mso-position-vertical-relative:paragraph;z-index:-33116160" coordorigin="1815,-2027" coordsize="240,226">
            <v:shape style="position:absolute;left:1829;top:-2021;width:195;height:2" coordorigin="1830,-2020" coordsize="195,0" path="m1830,-2020l1918,-2020m1995,-2020l2024,-2020e" filled="false" stroked="true" strokeweight=".72pt" strokecolor="#000000">
              <v:path arrowok="t"/>
              <v:stroke dashstyle="solid"/>
            </v:shape>
            <v:shape style="position:absolute;left:1815;top:-2013;width:240;height:212" type="#_x0000_t75" stroked="false">
              <v:imagedata r:id="rId233" o:title=""/>
            </v:shape>
            <w10:wrap type="none"/>
          </v:group>
        </w:pict>
      </w:r>
      <w:r>
        <w:rPr>
          <w:color w:val="000080"/>
        </w:rPr>
        <w:t>Example</w:t>
      </w:r>
    </w:p>
    <w:p>
      <w:pPr>
        <w:pStyle w:val="Heading7"/>
        <w:spacing w:before="178"/>
        <w:ind w:left="715"/>
      </w:pPr>
      <w:r>
        <w:rPr/>
        <w:t>Function</w:t>
      </w:r>
      <w:r>
        <w:rPr>
          <w:spacing w:val="-3"/>
        </w:rPr>
        <w:t> </w:t>
      </w:r>
      <w:r>
        <w:rPr/>
        <w:t>Trees</w:t>
      </w:r>
    </w:p>
    <w:p>
      <w:pPr>
        <w:pStyle w:val="BodyText"/>
        <w:spacing w:before="182"/>
        <w:ind w:left="715" w:right="1693"/>
      </w:pPr>
      <w:r>
        <w:rPr/>
        <w:t>The example illustrated shows functions of environments 001 and the groups they correspond to.</w:t>
      </w:r>
      <w:r>
        <w:rPr>
          <w:spacing w:val="-54"/>
        </w:rPr>
        <w:t> </w:t>
      </w:r>
      <w:r>
        <w:rPr/>
        <w:t>Structure node “BOM” contains function references relevant to bill of materials, while structure</w:t>
      </w:r>
      <w:r>
        <w:rPr>
          <w:spacing w:val="1"/>
        </w:rPr>
        <w:t> </w:t>
      </w:r>
      <w:r>
        <w:rPr/>
        <w:t>node “Routing” provides those</w:t>
      </w:r>
      <w:r>
        <w:rPr>
          <w:spacing w:val="-2"/>
        </w:rPr>
        <w:t> </w:t>
      </w:r>
      <w:r>
        <w:rPr/>
        <w:t>referring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routing.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1" w:firstLine="0"/>
        <w:jc w:val="righ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Function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Trees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4"/>
        </w:rPr>
      </w:pPr>
      <w:r>
        <w:rPr/>
        <w:pict>
          <v:group style="position:absolute;margin-left:117.280998pt;margin-top:10.30293pt;width:311.55pt;height:200.55pt;mso-position-horizontal-relative:page;mso-position-vertical-relative:paragraph;z-index:-15595008;mso-wrap-distance-left:0;mso-wrap-distance-right:0" coordorigin="2346,206" coordsize="6231,4011">
            <v:rect style="position:absolute;left:2345;top:206;width:6231;height:4011" filled="true" fillcolor="#ffffca" stroked="false">
              <v:fill type="solid"/>
            </v:rect>
            <v:rect style="position:absolute;left:2784;top:4007;width:5480;height:20" filled="true" fillcolor="#808080" stroked="false">
              <v:fill type="solid"/>
            </v:rect>
            <v:rect style="position:absolute;left:2765;top:2380;width:5477;height:1628" filled="true" fillcolor="#eaeaea" stroked="false">
              <v:fill type="solid"/>
            </v:rect>
            <v:shape style="position:absolute;left:2648;top:1643;width:2352;height:1028" coordorigin="2648,1644" coordsize="2352,1028" path="m2804,2652l2648,2652,2648,2671,2804,2671,2804,2652xm3361,1644l3342,1644,3342,2085,3361,2085,3361,1644xm5000,1797l4892,1744,4892,1788,3363,1788,3363,1809,4892,1809,4892,1852,5000,1797xe" filled="true" fillcolor="#949494" stroked="false">
              <v:path arrowok="t"/>
              <v:fill type="solid"/>
            </v:shape>
            <v:rect style="position:absolute;left:2804;top:2392;width:3308;height:10" filled="true" fillcolor="#c1ffdf" stroked="false">
              <v:fill type="solid"/>
            </v:rect>
            <v:rect style="position:absolute;left:2823;top:3033;width:3308;height:10" filled="true" fillcolor="#5d9979" stroked="false">
              <v:fill type="solid"/>
            </v:rect>
            <v:rect style="position:absolute;left:2813;top:2402;width:3308;height:632" filled="true" fillcolor="#99ffca" stroked="false">
              <v:fill type="solid"/>
            </v:rect>
            <v:shape style="position:absolute;left:2813;top:2402;width:3308;height:80" coordorigin="2814,2402" coordsize="3308,80" path="m6121,2402l2814,2402,2893,2481,6044,2481,6121,2402xe" filled="true" fillcolor="#acffd4" stroked="false">
              <v:path arrowok="t"/>
              <v:fill type="solid"/>
            </v:shape>
            <v:shape style="position:absolute;left:2813;top:2402;width:80;height:632" coordorigin="2814,2402" coordsize="80,632" path="m2814,2402l2814,3033,2893,2956,2893,2481,2814,2402xe" filled="true" fillcolor="#c1ffdf" stroked="false">
              <v:path arrowok="t"/>
              <v:fill type="solid"/>
            </v:shape>
            <v:shape style="position:absolute;left:2813;top:2956;width:3308;height:77" coordorigin="2814,2956" coordsize="3308,77" path="m6044,2956l2893,2956,2814,3033,6121,3033,6044,2956xe" filled="true" fillcolor="#79cca2" stroked="false">
              <v:path arrowok="t"/>
              <v:fill type="solid"/>
            </v:shape>
            <v:shape style="position:absolute;left:6044;top:2402;width:77;height:632" coordorigin="6044,2402" coordsize="77,632" path="m6121,2402l6044,2481,6044,2956,6121,3033,6121,2402xe" filled="true" fillcolor="#5d9979" stroked="false">
              <v:path arrowok="t"/>
              <v:fill type="solid"/>
            </v:shape>
            <v:shape style="position:absolute;left:2626;top:849;width:168;height:3305" coordorigin="2626,849" coordsize="168,3305" path="m2646,849l2626,849,2626,4154,2646,4154,2646,849xm2794,1300l2648,1300,2648,1320,2794,1320,2794,1300xe" filled="true" fillcolor="#949494" stroked="false">
              <v:path arrowok="t"/>
              <v:fill type="solid"/>
            </v:shape>
            <v:rect style="position:absolute;left:2391;top:261;width:4488;height:10" filled="true" fillcolor="#c1ffdf" stroked="false">
              <v:fill type="solid"/>
            </v:rect>
            <v:rect style="position:absolute;left:2410;top:858;width:4488;height:10" filled="true" fillcolor="#5d9979" stroked="false">
              <v:fill type="solid"/>
            </v:rect>
            <v:rect style="position:absolute;left:2400;top:270;width:4488;height:588" filled="true" fillcolor="#99ffca" stroked="false">
              <v:fill type="solid"/>
            </v:rect>
            <v:shape style="position:absolute;left:2400;top:270;width:4488;height:75" coordorigin="2401,271" coordsize="4488,75" path="m6889,271l2401,271,2473,345,6817,345,6889,271xe" filled="true" fillcolor="#acffd4" stroked="false">
              <v:path arrowok="t"/>
              <v:fill type="solid"/>
            </v:shape>
            <v:shape style="position:absolute;left:2400;top:270;width:72;height:588" coordorigin="2401,271" coordsize="72,588" path="m2401,271l2401,859,2473,787,2473,345,2401,271xe" filled="true" fillcolor="#c1ffdf" stroked="false">
              <v:path arrowok="t"/>
              <v:fill type="solid"/>
            </v:shape>
            <v:shape style="position:absolute;left:2400;top:786;width:4488;height:72" coordorigin="2401,787" coordsize="4488,72" path="m6817,787l2473,787,2401,859,6889,859,6817,787xe" filled="true" fillcolor="#79cca2" stroked="false">
              <v:path arrowok="t"/>
              <v:fill type="solid"/>
            </v:shape>
            <v:shape style="position:absolute;left:6816;top:270;width:72;height:588" coordorigin="6817,271" coordsize="72,588" path="m6889,271l6817,345,6817,787,6889,859,6889,271xe" filled="true" fillcolor="#5d9979" stroked="false">
              <v:path arrowok="t"/>
              <v:fill type="solid"/>
            </v:shape>
            <v:shape style="position:absolute;left:3348;top:2039;width:1652;height:1786" coordorigin="3349,2040" coordsize="1652,1786" path="m5000,3153l4892,3100,4892,3144,3368,3144,3368,3033,3349,3033,3349,3825,3368,3825,3368,3163,4892,3163,4892,3208,5000,3153xm5000,2092l4892,2040,4892,2083,3363,2076,3363,2095,4892,2102,4892,2148,5000,2092xe" filled="true" fillcolor="#949494" stroked="false">
              <v:path arrowok="t"/>
              <v:fill type="solid"/>
            </v:shape>
            <v:rect style="position:absolute;left:2794;top:1019;width:3317;height:12" filled="true" fillcolor="#c1ffdf" stroked="false">
              <v:fill type="solid"/>
            </v:rect>
            <v:rect style="position:absolute;left:2816;top:1634;width:3315;height:10" filled="true" fillcolor="#5d9979" stroked="false">
              <v:fill type="solid"/>
            </v:rect>
            <v:rect style="position:absolute;left:2806;top:1031;width:3315;height:603" filled="true" fillcolor="#99ffca" stroked="false">
              <v:fill type="solid"/>
            </v:rect>
            <v:shape style="position:absolute;left:2806;top:1031;width:3315;height:75" coordorigin="2806,1032" coordsize="3315,75" path="m6121,1032l2806,1032,2881,1106,6046,1106,6121,1032xe" filled="true" fillcolor="#acffd4" stroked="false">
              <v:path arrowok="t"/>
              <v:fill type="solid"/>
            </v:shape>
            <v:shape style="position:absolute;left:2806;top:1031;width:75;height:603" coordorigin="2806,1032" coordsize="75,603" path="m2806,1032l2806,1634,2881,1557,2881,1106,2806,1032xe" filled="true" fillcolor="#c1ffdf" stroked="false">
              <v:path arrowok="t"/>
              <v:fill type="solid"/>
            </v:shape>
            <v:shape style="position:absolute;left:2806;top:1557;width:3315;height:77" coordorigin="2806,1557" coordsize="3315,77" path="m6046,1557l2881,1557,2806,1634,6121,1634,6046,1557xe" filled="true" fillcolor="#79cca2" stroked="false">
              <v:path arrowok="t"/>
              <v:fill type="solid"/>
            </v:shape>
            <v:shape style="position:absolute;left:6046;top:1031;width:75;height:603" coordorigin="6046,1032" coordsize="75,603" path="m6121,1032l6046,1106,6046,1557,6121,1634,6121,1032xe" filled="true" fillcolor="#5d9979" stroked="false">
              <v:path arrowok="t"/>
              <v:fill type="solid"/>
            </v:shape>
            <v:shape style="position:absolute;left:2523;top:386;width:360;height:332" type="#_x0000_t75" stroked="false">
              <v:imagedata r:id="rId265" o:title=""/>
            </v:shape>
            <v:shape style="position:absolute;left:2936;top:1149;width:360;height:332" type="#_x0000_t75" stroked="false">
              <v:imagedata r:id="rId266" o:title=""/>
            </v:shape>
            <v:shape style="position:absolute;left:2936;top:2505;width:360;height:334" type="#_x0000_t75" stroked="false">
              <v:imagedata r:id="rId267" o:title=""/>
            </v:shape>
            <v:shape style="position:absolute;left:5355;top:1619;width:300;height:279" type="#_x0000_t75" stroked="false">
              <v:imagedata r:id="rId268" o:title=""/>
            </v:shape>
            <v:shape style="position:absolute;left:3348;top:3395;width:1640;height:464" coordorigin="3349,3396" coordsize="1640,464" path="m4988,3804l4880,3751,4880,3794,3349,3794,3349,3813,4880,3813,4880,3859,4988,3804xm4988,3448l4880,3396,4880,3439,3349,3439,3349,3458,4880,3458,4880,3504,4988,3448xe" filled="true" fillcolor="#949494" stroked="false">
              <v:path arrowok="t"/>
              <v:fill type="solid"/>
            </v:shape>
            <v:shape style="position:absolute;left:5355;top:2032;width:300;height:279" type="#_x0000_t75" stroked="false">
              <v:imagedata r:id="rId268" o:title=""/>
            </v:shape>
            <v:shape style="position:absolute;left:5355;top:2978;width:300;height:276" type="#_x0000_t75" stroked="false">
              <v:imagedata r:id="rId269" o:title=""/>
            </v:shape>
            <v:shape style="position:absolute;left:5355;top:3330;width:300;height:276" type="#_x0000_t75" stroked="false">
              <v:imagedata r:id="rId269" o:title=""/>
            </v:shape>
            <v:shape style="position:absolute;left:5355;top:3686;width:300;height:274" type="#_x0000_t75" stroked="false">
              <v:imagedata r:id="rId270" o:title=""/>
            </v:shape>
            <v:shape style="position:absolute;left:5770;top:1725;width:2641;height:49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AME_</w:t>
                    </w:r>
                    <w:r>
                      <w:rPr>
                        <w:rFonts w:ascii="Arial"/>
                        <w:b/>
                        <w:i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...</w:t>
                    </w:r>
                  </w:p>
                  <w:p>
                    <w:pPr>
                      <w:spacing w:before="100"/>
                      <w:ind w:left="7" w:right="0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ANZAHL_...</w:t>
                    </w:r>
                  </w:p>
                </w:txbxContent>
              </v:textbox>
              <w10:wrap type="none"/>
            </v:shape>
            <v:shape style="position:absolute;left:8224;top:3021;width:70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i/>
                        <w:w w:val="104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810;top:1106;width:3311;height:452" type="#_x0000_t202" filled="false" stroked="false">
              <v:textbox inset="0,0,0,0">
                <w:txbxContent>
                  <w:p>
                    <w:pPr>
                      <w:spacing w:before="121"/>
                      <w:ind w:left="632" w:right="0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Structure</w:t>
                    </w:r>
                    <w:r>
                      <w:rPr>
                        <w:rFonts w:ascii="Arial"/>
                        <w:b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node: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BOM</w:t>
                    </w:r>
                  </w:p>
                </w:txbxContent>
              </v:textbox>
              <w10:wrap type="none"/>
            </v:shape>
            <v:shape style="position:absolute;left:2400;top:345;width:4488;height:442" type="#_x0000_t202" filled="false" stroked="false">
              <v:textbox inset="0,0,0,0">
                <w:txbxContent>
                  <w:p>
                    <w:pPr>
                      <w:spacing w:before="123"/>
                      <w:ind w:left="549" w:right="0" w:firstLine="0"/>
                      <w:jc w:val="lef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Arial" w:hAnsi="Arial"/>
                        <w:b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Tree</w:t>
                    </w:r>
                    <w:r>
                      <w:rPr>
                        <w:rFonts w:ascii="Arial" w:hAnsi="Arial"/>
                        <w:b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SAP1-001</w:t>
                    </w:r>
                    <w:r>
                      <w:rPr>
                        <w:rFonts w:ascii="Arial" w:hAnsi="Arial"/>
                        <w:b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für</w:t>
                    </w:r>
                    <w:r>
                      <w:rPr>
                        <w:rFonts w:ascii="Arial" w:hAnsi="Arial"/>
                        <w:b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Environment</w:t>
                    </w:r>
                    <w:r>
                      <w:rPr>
                        <w:rFonts w:ascii="Arial" w:hAnsi="Arial"/>
                        <w:b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001</w:t>
                    </w:r>
                  </w:p>
                </w:txbxContent>
              </v:textbox>
              <w10:wrap type="none"/>
            </v:shape>
            <v:shape style="position:absolute;left:2765;top:2380;width:5477;height:162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1"/>
                      <w:ind w:left="592" w:right="0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Structure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node: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Routing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3011" w:right="0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APLAN_..</w:t>
                    </w:r>
                  </w:p>
                  <w:p>
                    <w:pPr>
                      <w:spacing w:before="100"/>
                      <w:ind w:left="3011" w:right="-15" w:firstLine="0"/>
                      <w:jc w:val="left"/>
                      <w:rPr>
                        <w:rFonts w:asci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Function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reference</w:t>
                    </w:r>
                    <w:r>
                      <w:rPr>
                        <w:rFonts w:ascii="Arial"/>
                        <w:b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w w:val="105"/>
                        <w:sz w:val="17"/>
                      </w:rPr>
                      <w:t>ANZAHL..</w:t>
                    </w:r>
                  </w:p>
                  <w:p>
                    <w:pPr>
                      <w:spacing w:before="160"/>
                      <w:ind w:left="3071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4"/>
        </w:rPr>
        <w:sectPr>
          <w:headerReference w:type="default" r:id="rId261"/>
          <w:headerReference w:type="even" r:id="rId262"/>
          <w:footerReference w:type="default" r:id="rId263"/>
          <w:footerReference w:type="even" r:id="rId264"/>
          <w:pgSz w:w="12240" w:h="15840"/>
          <w:pgMar w:header="1000" w:footer="860" w:top="1300" w:bottom="1060" w:left="1100" w:right="140"/>
          <w:pgNumType w:start="121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bookmarkStart w:name="_bookmark56" w:id="57"/>
      <w:bookmarkEnd w:id="57"/>
      <w:r>
        <w:rPr>
          <w:b w:val="0"/>
        </w:rPr>
      </w:r>
      <w:r>
        <w:rPr>
          <w:color w:val="000080"/>
        </w:rPr>
        <w:t>Editing</w:t>
      </w:r>
      <w:r>
        <w:rPr>
          <w:color w:val="000080"/>
          <w:spacing w:val="-5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Trees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Environments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trees you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process:</w:t>
      </w:r>
    </w:p>
    <w:p>
      <w:pPr>
        <w:pStyle w:val="ListParagraph"/>
        <w:numPr>
          <w:ilvl w:val="0"/>
          <w:numId w:val="1"/>
        </w:numPr>
        <w:tabs>
          <w:tab w:pos="1370" w:val="left" w:leader="none"/>
          <w:tab w:pos="1371" w:val="left" w:leader="none"/>
        </w:tabs>
        <w:spacing w:line="240" w:lineRule="auto" w:before="148" w:after="0"/>
        <w:ind w:left="1370" w:right="0" w:hanging="656"/>
        <w:jc w:val="left"/>
        <w:rPr>
          <w:rFonts w:ascii="Symbol" w:hAnsi="Symbol"/>
          <w:sz w:val="20"/>
        </w:rPr>
      </w:pPr>
      <w:r>
        <w:rPr/>
        <w:pict>
          <v:group style="position:absolute;margin-left:108.760597pt;margin-top:6.173262pt;width:12pt;height:13.5pt;mso-position-horizontal-relative:page;mso-position-vertical-relative:paragraph;z-index:-33114112" coordorigin="2175,123" coordsize="240,270">
            <v:shape style="position:absolute;left:2235;top:123;width:120;height:89" type="#_x0000_t75" stroked="false">
              <v:imagedata r:id="rId191" o:title=""/>
            </v:shape>
            <v:shape style="position:absolute;left:2175;top:212;width:240;height:120" type="#_x0000_t75" stroked="false">
              <v:imagedata r:id="rId192" o:title=""/>
            </v:shape>
            <v:shape style="position:absolute;left:2175;top:123;width:240;height:270" type="#_x0000_t202" filled="false" stroked="false">
              <v:textbox inset="0,0,0,0">
                <w:txbxContent>
                  <w:p>
                    <w:pPr>
                      <w:spacing w:before="24"/>
                      <w:ind w:left="14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  <w:u w:val="single" w:color="6E8B9A"/>
                      </w:rPr>
                      <w:t></w:t>
                    </w:r>
                    <w:r>
                      <w:rPr>
                        <w:rFonts w:ascii="Times New Roman" w:hAnsi="Times New Roman"/>
                        <w:spacing w:val="-25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Trees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55">
        <w:r>
          <w:rPr>
            <w:color w:val="0000FF"/>
            <w:sz w:val="20"/>
            <w:u w:val="single" w:color="0000FF"/>
          </w:rPr>
          <w:t>120]</w:t>
        </w:r>
      </w:hyperlink>
    </w:p>
    <w:p>
      <w:pPr>
        <w:pStyle w:val="ListParagraph"/>
        <w:numPr>
          <w:ilvl w:val="0"/>
          <w:numId w:val="1"/>
        </w:numPr>
        <w:tabs>
          <w:tab w:pos="1370" w:val="left" w:leader="none"/>
          <w:tab w:pos="1371" w:val="left" w:leader="none"/>
        </w:tabs>
        <w:spacing w:line="240" w:lineRule="auto" w:before="141" w:after="0"/>
        <w:ind w:left="1370" w:right="0" w:hanging="656"/>
        <w:jc w:val="left"/>
        <w:rPr>
          <w:rFonts w:ascii="Symbol" w:hAnsi="Symbol"/>
          <w:sz w:val="20"/>
        </w:rPr>
      </w:pPr>
      <w:r>
        <w:rPr/>
        <w:pict>
          <v:group style="position:absolute;margin-left:109.480598pt;margin-top:5.823682pt;width:11.3pt;height:11.3pt;mso-position-horizontal-relative:page;mso-position-vertical-relative:paragraph;z-index:-33113600" coordorigin="2190,116" coordsize="226,226">
            <v:shape style="position:absolute;left:2189;top:116;width:209;height:60" type="#_x0000_t75" stroked="false">
              <v:imagedata r:id="rId271" o:title=""/>
            </v:shape>
            <v:shape style="position:absolute;left:2189;top:178;width:226;height:164" type="#_x0000_t75" stroked="false">
              <v:imagedata r:id="rId240" o:title=""/>
            </v:shape>
            <w10:wrap type="none"/>
          </v:group>
        </w:pict>
      </w:r>
      <w:r>
        <w:rPr>
          <w:color w:val="0000FF"/>
          <w:sz w:val="20"/>
          <w:u w:val="single" w:color="0000FF"/>
        </w:rPr>
        <w:t>Structure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Nodes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55">
        <w:r>
          <w:rPr>
            <w:color w:val="0000FF"/>
            <w:sz w:val="20"/>
            <w:u w:val="single" w:color="0000FF"/>
          </w:rPr>
          <w:t>120]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and</w:t>
      </w:r>
    </w:p>
    <w:p>
      <w:pPr>
        <w:pStyle w:val="ListParagraph"/>
        <w:numPr>
          <w:ilvl w:val="0"/>
          <w:numId w:val="1"/>
        </w:numPr>
        <w:tabs>
          <w:tab w:pos="1370" w:val="left" w:leader="none"/>
          <w:tab w:pos="1371" w:val="left" w:leader="none"/>
        </w:tabs>
        <w:spacing w:line="240" w:lineRule="auto" w:before="142" w:after="0"/>
        <w:ind w:left="1370" w:right="0" w:hanging="656"/>
        <w:jc w:val="left"/>
        <w:rPr>
          <w:rFonts w:ascii="Symbol" w:hAnsi="Symbol"/>
          <w:sz w:val="20"/>
        </w:rPr>
      </w:pPr>
      <w:r>
        <w:rPr/>
        <w:pict>
          <v:group style="position:absolute;margin-left:108.760597pt;margin-top:5.873735pt;width:12pt;height:11.3pt;mso-position-horizontal-relative:page;mso-position-vertical-relative:paragraph;z-index:-33113088" coordorigin="2175,117" coordsize="240,226">
            <v:shape style="position:absolute;left:2189;top:124;width:195;height:2" coordorigin="2190,125" coordsize="195,0" path="m2190,125l2278,125m2355,125l2384,125e" filled="false" stroked="true" strokeweight=".72pt" strokecolor="#000000">
              <v:path arrowok="t"/>
              <v:stroke dashstyle="solid"/>
            </v:shape>
            <v:shape style="position:absolute;left:2175;top:131;width:240;height:212" type="#_x0000_t75" stroked="false">
              <v:imagedata r:id="rId233" o:title=""/>
            </v:shape>
            <w10:wrap type="none"/>
          </v:group>
        </w:pic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References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6"/>
          <w:sz w:val="20"/>
          <w:u w:val="single" w:color="0000FF"/>
        </w:rPr>
        <w:t> </w:t>
      </w:r>
      <w:hyperlink w:history="true" w:anchor="_bookmark55">
        <w:r>
          <w:rPr>
            <w:color w:val="0000FF"/>
            <w:sz w:val="20"/>
            <w:u w:val="single" w:color="0000FF"/>
          </w:rPr>
          <w:t>120]</w:t>
        </w:r>
      </w:hyperlink>
    </w:p>
    <w:p>
      <w:pPr>
        <w:pStyle w:val="BodyText"/>
        <w:spacing w:before="116"/>
        <w:ind w:left="715" w:right="1741"/>
      </w:pPr>
      <w:r>
        <w:rPr/>
        <w:t>How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this 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explained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document.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5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transaction,</w:t>
      </w:r>
      <w:r>
        <w:rPr>
          <w:spacing w:val="-2"/>
        </w:rPr>
        <w:t> </w:t>
      </w:r>
      <w:r>
        <w:rPr/>
        <w:t>is</w:t>
      </w:r>
      <w:r>
        <w:rPr>
          <w:spacing w:val="3"/>
        </w:rPr>
        <w:t> </w:t>
      </w:r>
      <w:r>
        <w:rPr/>
        <w:t>explained in</w:t>
      </w:r>
      <w:r>
        <w:rPr>
          <w:spacing w:val="-3"/>
        </w:rPr>
        <w:t> </w:t>
      </w:r>
      <w:r>
        <w:rPr>
          <w:color w:val="0000FF"/>
          <w:u w:val="single" w:color="0000FF"/>
        </w:rPr>
        <w:t>Maintaining 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47">
        <w:r>
          <w:rPr>
            <w:color w:val="0000FF"/>
            <w:u w:val="single" w:color="0000FF"/>
          </w:rPr>
          <w:t>104]</w:t>
        </w:r>
      </w:hyperlink>
      <w:r>
        <w:rPr/>
        <w:t>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always</w:t>
      </w:r>
      <w:r>
        <w:rPr>
          <w:spacing w:val="-2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maintaining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objects.</w:t>
      </w:r>
    </w:p>
    <w:p>
      <w:pPr>
        <w:pStyle w:val="BodyText"/>
        <w:spacing w:before="120"/>
        <w:ind w:left="715" w:right="1771"/>
      </w:pPr>
      <w:r>
        <w:rPr/>
        <w:t>You have the left and right screen area available. The left side shows the existing environments.</w:t>
      </w:r>
      <w:r>
        <w:rPr>
          <w:spacing w:val="-53"/>
        </w:rPr>
        <w:t> </w:t>
      </w:r>
      <w:r>
        <w:rPr/>
        <w:t>You can expand the hierarchies and display the structure of the function trees, structure nodes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references in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hierarchies Position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cursor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edit.</w:t>
      </w:r>
    </w:p>
    <w:p>
      <w:pPr>
        <w:pStyle w:val="BodyText"/>
        <w:spacing w:before="119"/>
        <w:ind w:left="715" w:right="1901"/>
        <w:jc w:val="both"/>
      </w:pPr>
      <w:r>
        <w:rPr/>
        <w:t>The right side lists the details of the object chosen most recently (function tree, structure nodes</w:t>
      </w:r>
      <w:r>
        <w:rPr>
          <w:spacing w:val="-54"/>
        </w:rPr>
        <w:t> </w:t>
      </w:r>
      <w:r>
        <w:rPr/>
        <w:t>or function reference) or all tab pages of the currently chosen function. Otherwise, use the right</w:t>
      </w:r>
      <w:r>
        <w:rPr>
          <w:spacing w:val="-54"/>
        </w:rPr>
        <w:t> </w:t>
      </w:r>
      <w:r>
        <w:rPr/>
        <w:t>side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edit</w:t>
      </w:r>
      <w:r>
        <w:rPr>
          <w:spacing w:val="-1"/>
        </w:rPr>
        <w:t> </w:t>
      </w:r>
      <w:r>
        <w:rPr/>
        <w:t>functions.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25pt;width:18pt;height:13.6pt;mso-position-horizontal-relative:page;mso-position-vertical-relative:paragraph;z-index:-15594496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47"/>
      </w:pPr>
      <w:r>
        <w:rPr/>
        <w:t>If you want to maintain Function trees structure nodes and function references (for</w:t>
      </w:r>
      <w:r>
        <w:rPr>
          <w:spacing w:val="1"/>
        </w:rPr>
        <w:t> </w:t>
      </w:r>
      <w:r>
        <w:rPr/>
        <w:t>example change, delete and so on) – you must first copy the standard function tree</w:t>
      </w:r>
      <w:r>
        <w:rPr>
          <w:spacing w:val="-54"/>
        </w:rPr>
        <w:t> </w:t>
      </w:r>
      <w:r>
        <w:rPr/>
        <w:t>SAP1:</w:t>
      </w:r>
      <w:r>
        <w:rPr>
          <w:spacing w:val="-2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only</w:t>
      </w:r>
      <w:r>
        <w:rPr>
          <w:spacing w:val="-4"/>
        </w:rPr>
        <w:t> </w:t>
      </w:r>
      <w:r>
        <w:rPr/>
        <w:t>possible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copied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trees.</w:t>
      </w:r>
    </w:p>
    <w:p>
      <w:pPr>
        <w:pStyle w:val="Heading3"/>
        <w:spacing w:before="178"/>
      </w:pPr>
      <w:r>
        <w:rPr>
          <w:color w:val="000080"/>
        </w:rPr>
        <w:t>Procedure</w:t>
      </w:r>
    </w:p>
    <w:p>
      <w:pPr>
        <w:pStyle w:val="Heading4"/>
      </w:pPr>
      <w:r>
        <w:rPr>
          <w:color w:val="000080"/>
        </w:rPr>
        <w:t>General</w:t>
      </w:r>
      <w:r>
        <w:rPr>
          <w:color w:val="000080"/>
          <w:spacing w:val="-2"/>
        </w:rPr>
        <w:t> </w:t>
      </w:r>
      <w:r>
        <w:rPr>
          <w:color w:val="000080"/>
        </w:rPr>
        <w:t>Requirements</w:t>
      </w:r>
    </w:p>
    <w:p>
      <w:pPr>
        <w:pStyle w:val="Heading7"/>
        <w:spacing w:before="179"/>
        <w:ind w:left="715"/>
      </w:pPr>
      <w:r>
        <w:rPr>
          <w:color w:val="000080"/>
        </w:rPr>
        <w:t>Display</w:t>
      </w:r>
      <w:r>
        <w:rPr>
          <w:color w:val="000080"/>
          <w:spacing w:val="-5"/>
        </w:rPr>
        <w:t> </w:t>
      </w:r>
      <w:r>
        <w:rPr>
          <w:color w:val="000080"/>
        </w:rPr>
        <w:t>filter</w:t>
      </w:r>
    </w:p>
    <w:p>
      <w:pPr>
        <w:pStyle w:val="ListParagraph"/>
        <w:numPr>
          <w:ilvl w:val="0"/>
          <w:numId w:val="61"/>
        </w:numPr>
        <w:tabs>
          <w:tab w:pos="1075" w:val="left" w:leader="none"/>
        </w:tabs>
        <w:spacing w:line="240" w:lineRule="auto" w:before="124" w:after="0"/>
        <w:ind w:left="1075" w:right="1979" w:hanging="360"/>
        <w:jc w:val="both"/>
        <w:rPr>
          <w:sz w:val="20"/>
        </w:rPr>
      </w:pPr>
      <w:r>
        <w:rPr>
          <w:sz w:val="20"/>
        </w:rPr>
        <w:t>In the Implementation Guide (IMG) of the Activity-Based Costing follow path </w:t>
      </w:r>
      <w:r>
        <w:rPr>
          <w:rFonts w:ascii="Arial" w:hAnsi="Arial"/>
          <w:i/>
          <w:sz w:val="20"/>
        </w:rPr>
        <w:t>Templates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pacing w:val="-48"/>
          <w:sz w:val="20"/>
        </w:rPr>
        <w:t> </w:t>
      </w:r>
      <w:r>
        <w:rPr>
          <w:color w:val="0000FF"/>
          <w:sz w:val="20"/>
          <w:u w:val="single" w:color="0000FF"/>
        </w:rPr>
        <w:t>Maintaining Environments and Function Trees [Ext.]</w:t>
      </w:r>
      <w:r>
        <w:rPr>
          <w:color w:val="0000FF"/>
          <w:sz w:val="20"/>
        </w:rPr>
        <w:t> </w:t>
      </w:r>
      <w:r>
        <w:rPr>
          <w:sz w:val="20"/>
        </w:rPr>
        <w:t>. Displayed on the left side are all the</w:t>
      </w:r>
      <w:r>
        <w:rPr>
          <w:spacing w:val="-53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environments.</w:t>
      </w:r>
    </w:p>
    <w:p>
      <w:pPr>
        <w:pStyle w:val="ListParagraph"/>
        <w:numPr>
          <w:ilvl w:val="0"/>
          <w:numId w:val="61"/>
        </w:numPr>
        <w:tabs>
          <w:tab w:pos="1076" w:val="left" w:leader="none"/>
          <w:tab w:pos="2059" w:val="left" w:leader="none"/>
        </w:tabs>
        <w:spacing w:line="240" w:lineRule="auto" w:before="158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6.680603pt;margin-top:5.99996pt;width:11.3pt;height:11.3pt;mso-position-horizontal-relative:page;mso-position-vertical-relative:paragraph;z-index:-33112576" coordorigin="2934,120" coordsize="226,226">
            <v:shape style="position:absolute;left:2933;top:120;width:226;height:209" type="#_x0000_t75" stroked="false">
              <v:imagedata r:id="rId249" o:title=""/>
            </v:shape>
            <v:line style="position:absolute" from="3022,337" to="3082,337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61"/>
        </w:numPr>
        <w:tabs>
          <w:tab w:pos="1076" w:val="left" w:leader="none"/>
        </w:tabs>
        <w:spacing w:line="240" w:lineRule="auto" w:before="115" w:after="0"/>
        <w:ind w:left="107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-2"/>
          <w:sz w:val="20"/>
        </w:rPr>
        <w:t> </w:t>
      </w:r>
      <w:r>
        <w:rPr>
          <w:sz w:val="20"/>
        </w:rPr>
        <w:t>focus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display,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application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Environment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and/or</w:t>
      </w:r>
    </w:p>
    <w:p>
      <w:pPr>
        <w:spacing w:before="1"/>
        <w:ind w:left="1075" w:right="0" w:firstLine="0"/>
        <w:jc w:val="left"/>
        <w:rPr>
          <w:rFonts w:ascii="Arial"/>
          <w:i/>
          <w:sz w:val="20"/>
        </w:rPr>
      </w:pPr>
      <w:r>
        <w:rPr/>
        <w:pict>
          <v:group style="position:absolute;margin-left:144.760605pt;margin-top:17.830637pt;width:18pt;height:18pt;mso-position-horizontal-relative:page;mso-position-vertical-relative:paragraph;z-index:-15593984;mso-wrap-distance-left:0;mso-wrap-distance-right:0" coordorigin="2895,357" coordsize="360,360">
            <v:shape style="position:absolute;left:3058;top:356;width:197;height:149" type="#_x0000_t75" stroked="false">
              <v:imagedata r:id="rId96" o:title=""/>
            </v:shape>
            <v:shape style="position:absolute;left:2895;top:505;width:300;height:46" type="#_x0000_t75" stroked="false">
              <v:imagedata r:id="rId93" o:title=""/>
            </v:shape>
            <v:shape style="position:absolute;left:2895;top:536;width:269;height:29" type="#_x0000_t75" stroked="false">
              <v:imagedata r:id="rId94" o:title=""/>
            </v:shape>
            <v:shape style="position:absolute;left:2895;top:570;width:269;height:130" type="#_x0000_t75" stroked="false">
              <v:imagedata r:id="rId95" o:title=""/>
            </v:shape>
            <v:line style="position:absolute" from="2910,708" to="3150,708" stroked="true" strokeweight=".84pt" strokecolor="#424242">
              <v:stroke dashstyle="solid"/>
            </v:line>
            <w10:wrap type="topAndBottom"/>
          </v:group>
        </w:pict>
      </w:r>
      <w:r>
        <w:rPr>
          <w:rFonts w:ascii="Arial"/>
          <w:i/>
          <w:sz w:val="20"/>
        </w:rPr>
        <w:t>Tree.</w:t>
      </w:r>
    </w:p>
    <w:p>
      <w:pPr>
        <w:spacing w:line="237" w:lineRule="auto" w:before="91"/>
        <w:ind w:left="1795" w:right="2049" w:firstLine="0"/>
        <w:jc w:val="left"/>
        <w:rPr>
          <w:sz w:val="20"/>
        </w:rPr>
      </w:pPr>
      <w:r>
        <w:rPr>
          <w:w w:val="95"/>
          <w:sz w:val="20"/>
        </w:rPr>
        <w:t>If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you enter </w:t>
      </w:r>
      <w:r>
        <w:rPr>
          <w:rFonts w:ascii="Courier New"/>
          <w:b/>
          <w:w w:val="95"/>
          <w:sz w:val="20"/>
        </w:rPr>
        <w:t>SBP </w:t>
      </w:r>
      <w:r>
        <w:rPr>
          <w:w w:val="95"/>
          <w:sz w:val="20"/>
        </w:rPr>
        <w:t>as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environment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 system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only the function trees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assigned 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environment SBP. If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enter </w:t>
      </w:r>
      <w:r>
        <w:rPr>
          <w:rFonts w:ascii="Courier New"/>
          <w:b/>
          <w:w w:val="95"/>
          <w:sz w:val="20"/>
        </w:rPr>
        <w:t>CPI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field</w:t>
      </w:r>
      <w:r>
        <w:rPr>
          <w:spacing w:val="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Template-Application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0"/>
          <w:w w:val="95"/>
          <w:sz w:val="20"/>
        </w:rPr>
        <w:t> </w:t>
      </w:r>
      <w:r>
        <w:rPr>
          <w:sz w:val="20"/>
        </w:rPr>
        <w:t>system displays only</w:t>
      </w:r>
      <w:r>
        <w:rPr>
          <w:spacing w:val="-5"/>
          <w:sz w:val="20"/>
        </w:rPr>
        <w:t> </w:t>
      </w:r>
      <w:r>
        <w:rPr>
          <w:sz w:val="20"/>
        </w:rPr>
        <w:t>those</w:t>
      </w:r>
      <w:r>
        <w:rPr>
          <w:spacing w:val="-4"/>
          <w:sz w:val="20"/>
        </w:rPr>
        <w:t> </w:t>
      </w:r>
      <w:r>
        <w:rPr>
          <w:sz w:val="20"/>
        </w:rPr>
        <w:t>trees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belong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Template-</w:t>
      </w:r>
      <w:r>
        <w:rPr>
          <w:spacing w:val="-53"/>
          <w:sz w:val="20"/>
        </w:rPr>
        <w:t> </w:t>
      </w:r>
      <w:r>
        <w:rPr>
          <w:sz w:val="20"/>
        </w:rPr>
        <w:t>Application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Formula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Planning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Processes/Cost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sz w:val="20"/>
        </w:rPr>
        <w:t>.</w:t>
      </w:r>
    </w:p>
    <w:p>
      <w:pPr>
        <w:pStyle w:val="Heading7"/>
        <w:spacing w:before="183"/>
        <w:ind w:left="715"/>
      </w:pPr>
      <w:r>
        <w:rPr>
          <w:color w:val="000080"/>
        </w:rPr>
        <w:t>Displaying</w:t>
      </w:r>
      <w:r>
        <w:rPr>
          <w:color w:val="000080"/>
          <w:spacing w:val="-3"/>
        </w:rPr>
        <w:t> </w:t>
      </w:r>
      <w:r>
        <w:rPr>
          <w:color w:val="000080"/>
        </w:rPr>
        <w:t>higher and</w:t>
      </w:r>
      <w:r>
        <w:rPr>
          <w:color w:val="000080"/>
          <w:spacing w:val="-2"/>
        </w:rPr>
        <w:t> </w:t>
      </w:r>
      <w:r>
        <w:rPr>
          <w:color w:val="000080"/>
        </w:rPr>
        <w:t>lower</w:t>
      </w:r>
      <w:r>
        <w:rPr>
          <w:color w:val="000080"/>
          <w:spacing w:val="-3"/>
        </w:rPr>
        <w:t> </w:t>
      </w:r>
      <w:r>
        <w:rPr>
          <w:color w:val="000080"/>
        </w:rPr>
        <w:t>level</w:t>
      </w:r>
      <w:r>
        <w:rPr>
          <w:color w:val="000080"/>
          <w:spacing w:val="-2"/>
        </w:rPr>
        <w:t> </w:t>
      </w:r>
      <w:r>
        <w:rPr>
          <w:color w:val="000080"/>
        </w:rPr>
        <w:t>environments</w:t>
      </w:r>
    </w:p>
    <w:p>
      <w:pPr>
        <w:pStyle w:val="ListParagraph"/>
        <w:numPr>
          <w:ilvl w:val="0"/>
          <w:numId w:val="62"/>
        </w:numPr>
        <w:tabs>
          <w:tab w:pos="1076" w:val="left" w:leader="none"/>
          <w:tab w:pos="3638" w:val="left" w:leader="none"/>
        </w:tabs>
        <w:spacing w:line="240" w:lineRule="auto" w:before="16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22.160599pt;margin-top:6.869885pt;width:12pt;height:12.7pt;mso-position-horizontal-relative:page;mso-position-vertical-relative:paragraph;z-index:-33112064" coordorigin="4443,137" coordsize="240,254">
            <v:shape style="position:absolute;left:4443;top:137;width:224;height:60" type="#_x0000_t75" stroked="false">
              <v:imagedata r:id="rId260" o:title=""/>
            </v:shape>
            <v:shape style="position:absolute;left:4443;top:202;width:240;height:130" type="#_x0000_t75" stroked="false">
              <v:imagedata r:id="rId257" o:title=""/>
            </v:shape>
            <v:shape style="position:absolute;left:4443;top:137;width:240;height:254" type="#_x0000_t202" filled="false" stroked="false">
              <v:textbox inset="0,0,0,0">
                <w:txbxContent>
                  <w:p>
                    <w:pPr>
                      <w:spacing w:before="23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3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an</w:t>
        <w:tab/>
        <w:t>environment</w:t>
      </w:r>
      <w:r>
        <w:rPr>
          <w:spacing w:val="-4"/>
          <w:sz w:val="20"/>
        </w:rPr>
        <w:t> </w:t>
      </w:r>
      <w:r>
        <w:rPr>
          <w:sz w:val="20"/>
        </w:rPr>
        <w:t>line.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90"/>
      </w:pPr>
      <w:r>
        <w:rPr/>
        <w:t>Editing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Trees</w:t>
      </w:r>
    </w:p>
    <w:p>
      <w:pPr>
        <w:pStyle w:val="BodyText"/>
        <w:spacing w:before="9"/>
        <w:rPr>
          <w:rFonts w:ascii="Arial"/>
          <w:b/>
          <w:sz w:val="11"/>
        </w:rPr>
      </w:pPr>
    </w:p>
    <w:p>
      <w:pPr>
        <w:pStyle w:val="ListParagraph"/>
        <w:numPr>
          <w:ilvl w:val="0"/>
          <w:numId w:val="62"/>
        </w:numPr>
        <w:tabs>
          <w:tab w:pos="1075" w:val="left" w:leader="none"/>
          <w:tab w:pos="5683" w:val="left" w:leader="none"/>
        </w:tabs>
        <w:spacing w:line="240" w:lineRule="auto" w:before="93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24.400604pt;margin-top:2.749778pt;width:12pt;height:13.4pt;mso-position-horizontal-relative:page;mso-position-vertical-relative:paragraph;z-index:-33111040" coordorigin="6488,55" coordsize="240,268">
            <v:shape style="position:absolute;left:6562;top:55;width:166;height:89" type="#_x0000_t75" stroked="false">
              <v:imagedata r:id="rId272" o:title=""/>
            </v:shape>
            <v:line style="position:absolute" from="6682,107" to="6697,107" stroked="true" strokeweight=".84pt" strokecolor="#000000">
              <v:stroke dashstyle="solid"/>
            </v:line>
            <v:shape style="position:absolute;left:6682;top:122;width:15;height:15" coordorigin="6682,122" coordsize="15,15" path="m6682,122l6697,122m6682,137l6697,137e" filled="false" stroked="true" strokeweight=".72pt" strokecolor="#000000">
              <v:path arrowok="t"/>
              <v:stroke dashstyle="solid"/>
            </v:shape>
            <v:shape style="position:absolute;left:6488;top:143;width:240;height:120" type="#_x0000_t75" stroked="false">
              <v:imagedata r:id="rId273" o:title=""/>
            </v:shape>
            <v:shape style="position:absolute;left:6488;top:55;width:240;height:268" type="#_x0000_t202" filled="false" stroked="false">
              <v:textbox inset="0,0,0,0">
                <w:txbxContent>
                  <w:p>
                    <w:pPr>
                      <w:spacing w:before="38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3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higher level</w:t>
      </w:r>
      <w:r>
        <w:rPr>
          <w:spacing w:val="-2"/>
          <w:sz w:val="20"/>
        </w:rPr>
        <w:t> </w:t>
      </w:r>
      <w:r>
        <w:rPr>
          <w:sz w:val="20"/>
        </w:rPr>
        <w:t>environments,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62"/>
        </w:numPr>
        <w:tabs>
          <w:tab w:pos="1075" w:val="left" w:leader="none"/>
          <w:tab w:pos="5606" w:val="left" w:leader="none"/>
        </w:tabs>
        <w:spacing w:line="240" w:lineRule="auto" w:before="159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20.560608pt;margin-top:6.049837pt;width:12pt;height:13.4pt;mso-position-horizontal-relative:page;mso-position-vertical-relative:paragraph;z-index:-33110528" coordorigin="6411,121" coordsize="240,268">
            <v:shape style="position:absolute;left:6485;top:121;width:135;height:89" type="#_x0000_t75" stroked="false">
              <v:imagedata r:id="rId274" o:title=""/>
            </v:shape>
            <v:shape style="position:absolute;left:6605;top:172;width:46;height:2" coordorigin="6606,173" coordsize="46,0" path="m6606,173l6620,173m6634,173l6651,173e" filled="false" stroked="true" strokeweight=".84pt" strokecolor="#000000">
              <v:path arrowok="t"/>
              <v:stroke dashstyle="solid"/>
            </v:shape>
            <v:shape style="position:absolute;left:6591;top:188;width:44;height:15" coordorigin="6591,188" coordsize="44,15" path="m6591,188l6634,188m6606,203l6620,203e" filled="false" stroked="true" strokeweight=".72pt" strokecolor="#000000">
              <v:path arrowok="t"/>
              <v:stroke dashstyle="solid"/>
            </v:shape>
            <v:shape style="position:absolute;left:6411;top:209;width:240;height:120" type="#_x0000_t75" stroked="false">
              <v:imagedata r:id="rId275" o:title=""/>
            </v:shape>
            <v:shape style="position:absolute;left:6411;top:121;width:240;height:268" type="#_x0000_t202" filled="false" stroked="false">
              <v:textbox inset="0,0,0,0">
                <w:txbxContent>
                  <w:p>
                    <w:pPr>
                      <w:spacing w:before="38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3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all lower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environments,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Heading7"/>
        <w:spacing w:before="173"/>
        <w:ind w:left="715"/>
      </w:pPr>
      <w:r>
        <w:rPr>
          <w:color w:val="000080"/>
        </w:rPr>
        <w:t>Enlarging and</w:t>
      </w:r>
      <w:r>
        <w:rPr>
          <w:color w:val="000080"/>
          <w:spacing w:val="-3"/>
        </w:rPr>
        <w:t> </w:t>
      </w:r>
      <w:r>
        <w:rPr>
          <w:color w:val="000080"/>
        </w:rPr>
        <w:t>reducing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screen</w:t>
      </w:r>
      <w:r>
        <w:rPr>
          <w:color w:val="000080"/>
          <w:spacing w:val="-3"/>
        </w:rPr>
        <w:t> </w:t>
      </w:r>
      <w:r>
        <w:rPr>
          <w:color w:val="000080"/>
        </w:rPr>
        <w:t>area</w:t>
      </w:r>
    </w:p>
    <w:p>
      <w:pPr>
        <w:pStyle w:val="ListParagraph"/>
        <w:numPr>
          <w:ilvl w:val="0"/>
          <w:numId w:val="63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size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area,</w:t>
      </w:r>
      <w:r>
        <w:rPr>
          <w:spacing w:val="-3"/>
          <w:sz w:val="20"/>
        </w:rPr>
        <w:t> </w:t>
      </w:r>
      <w:r>
        <w:rPr>
          <w:sz w:val="20"/>
        </w:rPr>
        <w:t>click on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respective</w:t>
      </w:r>
      <w:r>
        <w:rPr>
          <w:spacing w:val="-2"/>
          <w:sz w:val="20"/>
        </w:rPr>
        <w:t> </w:t>
      </w:r>
      <w:r>
        <w:rPr>
          <w:sz w:val="20"/>
        </w:rPr>
        <w:t>vertical</w:t>
      </w:r>
      <w:r>
        <w:rPr>
          <w:spacing w:val="-4"/>
          <w:sz w:val="20"/>
        </w:rPr>
        <w:t> </w:t>
      </w:r>
      <w:r>
        <w:rPr>
          <w:sz w:val="20"/>
        </w:rPr>
        <w:t>border.</w:t>
      </w:r>
    </w:p>
    <w:p>
      <w:pPr>
        <w:pStyle w:val="ListParagraph"/>
        <w:numPr>
          <w:ilvl w:val="0"/>
          <w:numId w:val="6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Hold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mouse</w:t>
      </w:r>
      <w:r>
        <w:rPr>
          <w:spacing w:val="-3"/>
          <w:sz w:val="20"/>
        </w:rPr>
        <w:t> </w:t>
      </w:r>
      <w:r>
        <w:rPr>
          <w:sz w:val="20"/>
        </w:rPr>
        <w:t>button</w:t>
      </w:r>
      <w:r>
        <w:rPr>
          <w:spacing w:val="-3"/>
          <w:sz w:val="20"/>
        </w:rPr>
        <w:t> </w:t>
      </w:r>
      <w:r>
        <w:rPr>
          <w:sz w:val="20"/>
        </w:rPr>
        <w:t>down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drag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right.</w:t>
      </w:r>
    </w:p>
    <w:p>
      <w:pPr>
        <w:pStyle w:val="Heading7"/>
        <w:spacing w:before="178"/>
        <w:ind w:left="715"/>
      </w:pPr>
      <w:r>
        <w:rPr>
          <w:color w:val="000080"/>
        </w:rPr>
        <w:t>Display</w:t>
      </w:r>
      <w:r>
        <w:rPr>
          <w:color w:val="000080"/>
          <w:spacing w:val="-6"/>
        </w:rPr>
        <w:t> </w:t>
      </w:r>
      <w:r>
        <w:rPr>
          <w:color w:val="000080"/>
        </w:rPr>
        <w:t>object</w:t>
      </w:r>
    </w:p>
    <w:p>
      <w:pPr>
        <w:pStyle w:val="BodyText"/>
        <w:spacing w:before="123"/>
        <w:ind w:left="715" w:right="1741"/>
      </w:pPr>
      <w:r>
        <w:rPr/>
        <w:pict>
          <v:group style="position:absolute;margin-left:144.760605pt;margin-top:35.329891pt;width:18pt;height:18pt;mso-position-horizontal-relative:page;mso-position-vertical-relative:paragraph;z-index:-15590912;mso-wrap-distance-left:0;mso-wrap-distance-right:0" coordorigin="2895,707" coordsize="360,360">
            <v:line style="position:absolute" from="3090,714" to="3224,714" stroked="true" strokeweight=".72pt" strokecolor="#000000">
              <v:stroke dashstyle="solid"/>
            </v:line>
            <v:shape style="position:absolute;left:2895;top:721;width:360;height:180" type="#_x0000_t75" stroked="false">
              <v:imagedata r:id="rId97" o:title=""/>
            </v:shape>
            <v:shape style="position:absolute;left:2895;top:855;width:269;height:60" type="#_x0000_t75" stroked="false">
              <v:imagedata r:id="rId98" o:title=""/>
            </v:shape>
            <v:shape style="position:absolute;left:2895;top:920;width:269;height:130" type="#_x0000_t75" stroked="false">
              <v:imagedata r:id="rId95" o:title=""/>
            </v:shape>
            <v:line style="position:absolute" from="2910,1058" to="3150,1058" stroked="true" strokeweight=".84pt" strokecolor="#424242">
              <v:stroke dashstyle="solid"/>
            </v:line>
            <w10:wrap type="topAndBottom"/>
          </v:group>
        </w:pict>
      </w:r>
      <w:r>
        <w:rPr/>
        <w:t>To</w:t>
      </w:r>
      <w:r>
        <w:rPr>
          <w:spacing w:val="-4"/>
        </w:rPr>
        <w:t> </w:t>
      </w:r>
      <w:r>
        <w:rPr/>
        <w:t>view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subordinate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objects,</w:t>
      </w:r>
      <w:r>
        <w:rPr>
          <w:spacing w:val="-4"/>
        </w:rPr>
        <w:t> </w:t>
      </w:r>
      <w:r>
        <w:rPr/>
        <w:t>double</w:t>
      </w:r>
      <w:r>
        <w:rPr>
          <w:spacing w:val="-1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name: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2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screen</w:t>
      </w:r>
      <w:r>
        <w:rPr>
          <w:spacing w:val="-2"/>
        </w:rPr>
        <w:t> </w:t>
      </w:r>
      <w:r>
        <w:rPr/>
        <w:t>areas.</w:t>
      </w:r>
    </w:p>
    <w:p>
      <w:pPr>
        <w:pStyle w:val="BodyText"/>
        <w:spacing w:before="85"/>
        <w:ind w:left="1795" w:right="2269"/>
      </w:pPr>
      <w:r>
        <w:rPr/>
        <w:t>To display the structure nodes belonging to a function tree, double click on the</w:t>
      </w:r>
      <w:r>
        <w:rPr>
          <w:spacing w:val="-5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tree.</w:t>
      </w:r>
    </w:p>
    <w:p>
      <w:pPr>
        <w:pStyle w:val="BodyText"/>
        <w:spacing w:before="121"/>
        <w:ind w:left="1795" w:right="1741"/>
      </w:pP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belonging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node,</w:t>
      </w:r>
      <w:r>
        <w:rPr>
          <w:spacing w:val="-3"/>
        </w:rPr>
        <w:t> </w:t>
      </w:r>
      <w:r>
        <w:rPr/>
        <w:t>double</w:t>
      </w:r>
      <w:r>
        <w:rPr>
          <w:spacing w:val="-3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node.</w:t>
      </w:r>
    </w:p>
    <w:p>
      <w:pPr>
        <w:pStyle w:val="BodyText"/>
        <w:spacing w:before="4"/>
        <w:rPr>
          <w:sz w:val="22"/>
        </w:rPr>
      </w:pPr>
    </w:p>
    <w:p>
      <w:pPr>
        <w:pStyle w:val="Heading7"/>
        <w:spacing w:before="94"/>
        <w:ind w:left="1130"/>
      </w:pPr>
      <w:r>
        <w:rPr/>
        <w:pict>
          <v:group style="position:absolute;margin-left:90.760597pt;margin-top:-3.920129pt;width:18pt;height:18pt;mso-position-horizontal-relative:page;mso-position-vertical-relative:paragraph;z-index:15867904" coordorigin="1815,-78" coordsize="360,360">
            <v:line style="position:absolute" from="1935,-71" to="2038,-71" stroked="true" strokeweight=".72pt" strokecolor="#000000">
              <v:stroke dashstyle="solid"/>
            </v:line>
            <v:shape style="position:absolute;left:1815;top:-64;width:360;height:329" type="#_x0000_t75" stroked="false">
              <v:imagedata r:id="rId122" o:title=""/>
            </v:shape>
            <v:line style="position:absolute" from="1950,273" to="2055,273" stroked="true" strokeweight=".84pt" strokecolor="#bdbdbd">
              <v:stroke dashstyle="solid"/>
            </v:line>
            <w10:wrap type="none"/>
          </v:group>
        </w:pict>
      </w:r>
      <w:r>
        <w:rPr>
          <w:color w:val="000080"/>
        </w:rPr>
        <w:t>Copying</w:t>
      </w:r>
      <w:r>
        <w:rPr>
          <w:color w:val="000080"/>
          <w:spacing w:val="-3"/>
        </w:rPr>
        <w:t> </w:t>
      </w:r>
      <w:r>
        <w:rPr>
          <w:color w:val="000080"/>
        </w:rPr>
        <w:t>with</w:t>
      </w:r>
      <w:r>
        <w:rPr>
          <w:color w:val="000080"/>
          <w:spacing w:val="-2"/>
        </w:rPr>
        <w:t> </w:t>
      </w:r>
      <w:r>
        <w:rPr>
          <w:color w:val="000080"/>
        </w:rPr>
        <w:t>drag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drop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copy</w:t>
      </w:r>
      <w:r>
        <w:rPr>
          <w:spacing w:val="-4"/>
        </w:rPr>
        <w:t> </w:t>
      </w:r>
      <w:r>
        <w:rPr/>
        <w:t>objects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 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left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areas,</w:t>
      </w:r>
      <w:r>
        <w:rPr>
          <w:spacing w:val="-3"/>
        </w:rPr>
        <w:t> </w:t>
      </w:r>
      <w:r>
        <w:rPr/>
        <w:t>or 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left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area.</w:t>
      </w:r>
    </w:p>
    <w:p>
      <w:pPr>
        <w:pStyle w:val="ListParagraph"/>
        <w:numPr>
          <w:ilvl w:val="0"/>
          <w:numId w:val="64"/>
        </w:numPr>
        <w:tabs>
          <w:tab w:pos="1076" w:val="left" w:leader="none"/>
          <w:tab w:pos="5867" w:val="left" w:leader="none"/>
          <w:tab w:pos="7763" w:val="left" w:leader="none"/>
        </w:tabs>
        <w:spacing w:line="240" w:lineRule="auto" w:before="162" w:after="0"/>
        <w:ind w:left="1075" w:right="2468" w:hanging="360"/>
        <w:jc w:val="left"/>
        <w:rPr>
          <w:sz w:val="20"/>
        </w:rPr>
      </w:pPr>
      <w:r>
        <w:rPr/>
        <w:pict>
          <v:group style="position:absolute;margin-left:254.920593pt;margin-top:6.199426pt;width:12pt;height:10.45pt;mso-position-horizontal-relative:page;mso-position-vertical-relative:paragraph;z-index:-33109504" coordorigin="5098,124" coordsize="240,209">
            <v:shape style="position:absolute;left:5158;top:123;width:120;height:89" type="#_x0000_t75" stroked="false">
              <v:imagedata r:id="rId191" o:title=""/>
            </v:shape>
            <v:shape style="position:absolute;left:5098;top:212;width:240;height:120" type="#_x0000_t75" stroked="false">
              <v:imagedata r:id="rId192" o:title=""/>
            </v:shape>
            <w10:wrap type="none"/>
          </v:group>
        </w:pict>
      </w:r>
      <w:r>
        <w:rPr/>
        <w:pict>
          <v:group style="position:absolute;margin-left:334.360596pt;margin-top:6.199426pt;width:11.3pt;height:11.3pt;mso-position-horizontal-relative:page;mso-position-vertical-relative:paragraph;z-index:-33108992" coordorigin="6687,124" coordsize="226,226">
            <v:shape style="position:absolute;left:6687;top:123;width:209;height:60" type="#_x0000_t75" stroked="false">
              <v:imagedata r:id="rId239" o:title=""/>
            </v:shape>
            <v:shape style="position:absolute;left:6687;top:186;width:226;height:164" type="#_x0000_t75" stroked="false">
              <v:imagedata r:id="rId240" o:title=""/>
            </v:shape>
            <w10:wrap type="none"/>
          </v:group>
        </w:pict>
      </w:r>
      <w:r>
        <w:rPr/>
        <w:pict>
          <v:group style="position:absolute;margin-left:428.440613pt;margin-top:6.199426pt;width:12pt;height:11.3pt;mso-position-horizontal-relative:page;mso-position-vertical-relative:paragraph;z-index:-33108480" coordorigin="8569,124" coordsize="240,226">
            <v:shape style="position:absolute;left:8583;top:131;width:195;height:2" coordorigin="8583,131" coordsize="195,0" path="m8583,131l8672,131m8749,131l8778,131e" filled="false" stroked="true" strokeweight=".72pt" strokecolor="#000000">
              <v:path arrowok="t"/>
              <v:stroke dashstyle="solid"/>
            </v:shape>
            <v:shape style="position:absolute;left:8568;top:138;width:240;height:212" type="#_x0000_t75" stroked="false">
              <v:imagedata r:id="rId233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pacing w:val="15"/>
          <w:sz w:val="20"/>
        </w:rPr>
        <w:t>(</w:t>
      </w:r>
      <w:r>
        <w:rPr>
          <w:spacing w:val="15"/>
          <w:sz w:val="20"/>
          <w:u w:val="single" w:color="6E8B9A"/>
        </w:rPr>
        <w:t>  </w:t>
      </w:r>
      <w:r>
        <w:rPr>
          <w:spacing w:val="8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  <w:tab/>
        <w:t>Structure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1"/>
          <w:sz w:val="20"/>
        </w:rPr>
        <w:t> </w:t>
      </w:r>
      <w:r>
        <w:rPr>
          <w:sz w:val="20"/>
        </w:rPr>
        <w:t>or</w:t>
        <w:tab/>
      </w:r>
      <w:r>
        <w:rPr>
          <w:spacing w:val="-1"/>
          <w:sz w:val="20"/>
        </w:rPr>
        <w:t>Function</w:t>
      </w:r>
      <w:r>
        <w:rPr>
          <w:spacing w:val="-53"/>
          <w:sz w:val="20"/>
        </w:rPr>
        <w:t> </w:t>
      </w:r>
      <w:r>
        <w:rPr>
          <w:sz w:val="20"/>
        </w:rPr>
        <w:t>reference).</w:t>
      </w:r>
    </w:p>
    <w:p>
      <w:pPr>
        <w:pStyle w:val="ListParagraph"/>
        <w:numPr>
          <w:ilvl w:val="0"/>
          <w:numId w:val="64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Hold</w:t>
      </w:r>
      <w:r>
        <w:rPr>
          <w:spacing w:val="-2"/>
          <w:sz w:val="20"/>
        </w:rPr>
        <w:t> </w:t>
      </w:r>
      <w:r>
        <w:rPr>
          <w:sz w:val="20"/>
        </w:rPr>
        <w:t>down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mouse</w:t>
      </w:r>
      <w:r>
        <w:rPr>
          <w:spacing w:val="-4"/>
          <w:sz w:val="20"/>
        </w:rPr>
        <w:t> </w:t>
      </w:r>
      <w:r>
        <w:rPr>
          <w:sz w:val="20"/>
        </w:rPr>
        <w:t>button.</w:t>
      </w:r>
    </w:p>
    <w:p>
      <w:pPr>
        <w:pStyle w:val="ListParagraph"/>
        <w:numPr>
          <w:ilvl w:val="0"/>
          <w:numId w:val="64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Drag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insert</w:t>
      </w:r>
      <w:r>
        <w:rPr>
          <w:spacing w:val="-3"/>
          <w:sz w:val="20"/>
        </w:rPr>
        <w:t> </w:t>
      </w:r>
      <w:r>
        <w:rPr>
          <w:sz w:val="20"/>
        </w:rPr>
        <w:t>position.</w:t>
      </w:r>
    </w:p>
    <w:p>
      <w:pPr>
        <w:pStyle w:val="ListParagraph"/>
        <w:numPr>
          <w:ilvl w:val="0"/>
          <w:numId w:val="64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Release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mouse</w:t>
      </w:r>
      <w:r>
        <w:rPr>
          <w:spacing w:val="-4"/>
          <w:sz w:val="20"/>
        </w:rPr>
        <w:t> </w:t>
      </w:r>
      <w:r>
        <w:rPr>
          <w:sz w:val="20"/>
        </w:rPr>
        <w:t>button.</w:t>
      </w:r>
    </w:p>
    <w:p>
      <w:pPr>
        <w:pStyle w:val="ListParagraph"/>
        <w:numPr>
          <w:ilvl w:val="0"/>
          <w:numId w:val="64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</w:r>
      <w:r>
        <w:rPr>
          <w:spacing w:val="-1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0"/>
            <wp:effectExtent l="0" t="0" r="0" b="0"/>
            <wp:docPr id="14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pStyle w:val="Heading4"/>
      </w:pPr>
      <w:r>
        <w:rPr>
          <w:color w:val="000080"/>
        </w:rPr>
        <w:t>Editing</w:t>
      </w:r>
      <w:r>
        <w:rPr>
          <w:color w:val="000080"/>
          <w:spacing w:val="-1"/>
        </w:rPr>
        <w:t> </w:t>
      </w:r>
      <w:r>
        <w:rPr>
          <w:color w:val="000080"/>
        </w:rPr>
        <w:t>Function</w:t>
      </w:r>
      <w:r>
        <w:rPr>
          <w:color w:val="000080"/>
          <w:spacing w:val="-1"/>
        </w:rPr>
        <w:t> </w:t>
      </w:r>
      <w:r>
        <w:rPr>
          <w:color w:val="000080"/>
        </w:rPr>
        <w:t>Trees</w:t>
      </w:r>
    </w:p>
    <w:p>
      <w:pPr>
        <w:pStyle w:val="Heading7"/>
        <w:spacing w:before="179"/>
        <w:ind w:left="715"/>
      </w:pPr>
      <w:r>
        <w:rPr>
          <w:color w:val="000080"/>
        </w:rPr>
        <w:t>Creating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trees</w:t>
      </w:r>
    </w:p>
    <w:p>
      <w:pPr>
        <w:pStyle w:val="ListParagraph"/>
        <w:numPr>
          <w:ilvl w:val="0"/>
          <w:numId w:val="65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65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tree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5"/>
        </w:numPr>
        <w:tabs>
          <w:tab w:pos="1076" w:val="left" w:leader="none"/>
        </w:tabs>
        <w:spacing w:line="240" w:lineRule="auto" w:before="117" w:after="0"/>
        <w:ind w:left="1075" w:right="1696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tree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description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5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Tree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chosen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displayed.</w:t>
      </w:r>
    </w:p>
    <w:p>
      <w:pPr>
        <w:pStyle w:val="ListParagraph"/>
        <w:numPr>
          <w:ilvl w:val="0"/>
          <w:numId w:val="65"/>
        </w:numPr>
        <w:tabs>
          <w:tab w:pos="1076" w:val="left" w:leader="none"/>
          <w:tab w:pos="3595" w:val="left" w:leader="none"/>
        </w:tabs>
        <w:spacing w:line="240" w:lineRule="auto" w:before="164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23.480606pt;margin-top:7.020421pt;width:10.45pt;height:9.75pt;mso-position-horizontal-relative:page;mso-position-vertical-relative:paragraph;z-index:-33107968" coordorigin="4470,140" coordsize="209,195">
            <v:shape style="position:absolute;left:4484;top:147;width:180;height:60" coordorigin="4484,148" coordsize="180,60" path="m4635,148l4664,148m4484,208l4515,208e" filled="false" stroked="true" strokeweight=".72pt" strokecolor="#000000">
              <v:path arrowok="t"/>
              <v:stroke dashstyle="solid"/>
            </v:shape>
            <v:shape style="position:absolute;left:4469;top:154;width:209;height:166" type="#_x0000_t75" stroked="false">
              <v:imagedata r:id="rId276" o:title=""/>
            </v:shape>
            <v:line style="position:absolute" from="4515,328" to="4558,328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65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</w:r>
      <w:r>
        <w:rPr>
          <w:spacing w:val="-1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0"/>
            <wp:effectExtent l="0" t="0" r="0" b="0"/>
            <wp:docPr id="14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5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3"/>
        </w:rPr>
        <w:t> </w:t>
      </w:r>
      <w:r>
        <w:rPr/>
        <w:t>screen</w:t>
      </w:r>
      <w:r>
        <w:rPr>
          <w:spacing w:val="-2"/>
        </w:rPr>
        <w:t> </w:t>
      </w:r>
      <w:r>
        <w:rPr/>
        <w:t>areas.</w:t>
      </w:r>
    </w:p>
    <w:p>
      <w:pPr>
        <w:pStyle w:val="Heading7"/>
        <w:spacing w:before="178"/>
        <w:ind w:left="715"/>
      </w:pPr>
      <w:r>
        <w:rPr>
          <w:color w:val="000080"/>
        </w:rPr>
        <w:t>Building</w:t>
      </w:r>
      <w:r>
        <w:rPr>
          <w:color w:val="000080"/>
          <w:spacing w:val="-3"/>
        </w:rPr>
        <w:t> </w:t>
      </w:r>
      <w:r>
        <w:rPr>
          <w:color w:val="000080"/>
        </w:rPr>
        <w:t>new</w:t>
      </w:r>
      <w:r>
        <w:rPr>
          <w:color w:val="000080"/>
          <w:spacing w:val="1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trees</w:t>
      </w:r>
    </w:p>
    <w:p>
      <w:pPr>
        <w:pStyle w:val="BodyText"/>
        <w:spacing w:before="123"/>
        <w:ind w:left="715" w:right="1782"/>
      </w:pPr>
      <w:r>
        <w:rPr/>
        <w:t>While building new function tree, the system reconstructs its contents based on the environment</w:t>
      </w:r>
      <w:r>
        <w:rPr>
          <w:spacing w:val="-53"/>
        </w:rPr>
        <w:t> </w:t>
      </w:r>
      <w:r>
        <w:rPr/>
        <w:t>with all</w:t>
      </w:r>
      <w:r>
        <w:rPr>
          <w:spacing w:val="-1"/>
        </w:rPr>
        <w:t> </w:t>
      </w:r>
      <w:r>
        <w:rPr/>
        <w:t>subordinate environments 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functions.</w:t>
      </w:r>
    </w:p>
    <w:p>
      <w:pPr>
        <w:pStyle w:val="ListParagraph"/>
        <w:numPr>
          <w:ilvl w:val="0"/>
          <w:numId w:val="66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6"/>
        </w:numPr>
        <w:tabs>
          <w:tab w:pos="1076" w:val="left" w:leader="none"/>
        </w:tabs>
        <w:spacing w:line="240" w:lineRule="auto" w:before="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tree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Newly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reconstruct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6"/>
        </w:numPr>
        <w:tabs>
          <w:tab w:pos="1076" w:val="left" w:leader="none"/>
        </w:tabs>
        <w:spacing w:line="240" w:lineRule="auto" w:before="117" w:after="0"/>
        <w:ind w:left="1075" w:right="1962" w:hanging="360"/>
        <w:jc w:val="left"/>
        <w:rPr>
          <w:sz w:val="20"/>
        </w:rPr>
      </w:pPr>
      <w:r>
        <w:rPr>
          <w:sz w:val="20"/>
        </w:rPr>
        <w:t>Enter the name and description of the new function tree or accept the default values in the</w:t>
      </w:r>
      <w:r>
        <w:rPr>
          <w:spacing w:val="-54"/>
          <w:sz w:val="20"/>
        </w:rPr>
        <w:t> </w:t>
      </w:r>
      <w:r>
        <w:rPr>
          <w:sz w:val="20"/>
        </w:rPr>
        <w:t>dialog box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Generate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function tree</w:t>
      </w:r>
      <w:r>
        <w:rPr>
          <w:sz w:val="20"/>
        </w:rPr>
        <w:t>. The</w:t>
      </w:r>
      <w:r>
        <w:rPr>
          <w:spacing w:val="-1"/>
          <w:sz w:val="20"/>
        </w:rPr>
        <w:t> </w:t>
      </w:r>
      <w:r>
        <w:rPr>
          <w:sz w:val="20"/>
        </w:rPr>
        <w:t>chosen environment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displayed.</w:t>
      </w:r>
    </w:p>
    <w:p>
      <w:pPr>
        <w:pStyle w:val="ListParagraph"/>
        <w:numPr>
          <w:ilvl w:val="0"/>
          <w:numId w:val="66"/>
        </w:numPr>
        <w:tabs>
          <w:tab w:pos="1076" w:val="left" w:leader="none"/>
          <w:tab w:pos="3595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23.480606pt;margin-top:6.769505pt;width:10.45pt;height:9.75pt;mso-position-horizontal-relative:page;mso-position-vertical-relative:paragraph;z-index:-33106432" coordorigin="4470,135" coordsize="209,195">
            <v:shape style="position:absolute;left:4484;top:142;width:180;height:60" coordorigin="4484,143" coordsize="180,60" path="m4635,143l4664,143m4484,203l4515,203e" filled="false" stroked="true" strokeweight=".72pt" strokecolor="#000000">
              <v:path arrowok="t"/>
              <v:stroke dashstyle="solid"/>
            </v:shape>
            <v:shape style="position:absolute;left:4469;top:149;width:209;height:166" type="#_x0000_t75" stroked="false">
              <v:imagedata r:id="rId127" o:title=""/>
            </v:shape>
            <v:line style="position:absolute" from="4515,323" to="4558,323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66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</w:r>
      <w:r>
        <w:rPr>
          <w:spacing w:val="-1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1"/>
            <wp:effectExtent l="0" t="0" r="0" b="0"/>
            <wp:docPr id="14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pStyle w:val="BodyText"/>
        <w:spacing w:before="118"/>
        <w:ind w:left="715" w:right="1880"/>
        <w:jc w:val="both"/>
      </w:pPr>
      <w:r>
        <w:rPr/>
        <w:pict>
          <v:group style="position:absolute;margin-left:144.760605pt;margin-top:46.599785pt;width:17.2pt;height:18pt;mso-position-horizontal-relative:page;mso-position-vertical-relative:paragraph;z-index:-15586816;mso-wrap-distance-left:0;mso-wrap-distance-right:0" coordorigin="2895,932" coordsize="344,360">
            <v:line style="position:absolute" from="3075,939" to="3164,939" stroked="true" strokeweight=".72pt" strokecolor="#000000">
              <v:stroke dashstyle="solid"/>
            </v:line>
            <v:shape style="position:absolute;left:2895;top:946;width:344;height:255" type="#_x0000_t75" stroked="false">
              <v:imagedata r:id="rId139" o:title=""/>
            </v:shape>
            <v:shape style="position:absolute;left:2895;top:1186;width:209;height:89" type="#_x0000_t75" stroked="false">
              <v:imagedata r:id="rId140" o:title=""/>
            </v:shape>
            <v:line style="position:absolute" from="2938,1284" to="3015,1284" stroked="true" strokeweight=".84pt" strokecolor="#bdbdbd">
              <v:stroke dashstyle="solid"/>
            </v:line>
            <w10:wrap type="topAndBottom"/>
          </v:group>
        </w:pict>
      </w:r>
      <w:r>
        <w:rPr/>
        <w:t>The function tree is now newly reconstructed. The original contents are also reconstructed; that</w:t>
      </w:r>
      <w:r>
        <w:rPr>
          <w:spacing w:val="-54"/>
        </w:rPr>
        <w:t> </w:t>
      </w:r>
      <w:r>
        <w:rPr/>
        <w:t>is, it contains all subordinate environments (as structure nodes) and their functions (as function</w:t>
      </w:r>
      <w:r>
        <w:rPr>
          <w:spacing w:val="-53"/>
        </w:rPr>
        <w:t> </w:t>
      </w:r>
      <w:r>
        <w:rPr/>
        <w:t>references)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chosen</w:t>
      </w:r>
      <w:r>
        <w:rPr>
          <w:spacing w:val="1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as delivered in</w:t>
      </w:r>
      <w:r>
        <w:rPr>
          <w:spacing w:val="1"/>
        </w:rPr>
        <w:t> </w:t>
      </w:r>
      <w:r>
        <w:rPr/>
        <w:t>SAP1.</w:t>
      </w:r>
    </w:p>
    <w:p>
      <w:pPr>
        <w:pStyle w:val="BodyText"/>
        <w:spacing w:before="87"/>
        <w:ind w:left="1795" w:right="1741"/>
      </w:pPr>
      <w:r>
        <w:rPr/>
        <w:t>Newly</w:t>
      </w:r>
      <w:r>
        <w:rPr>
          <w:spacing w:val="-7"/>
        </w:rPr>
        <w:t> </w:t>
      </w:r>
      <w:r>
        <w:rPr/>
        <w:t>reconstructing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</w:t>
      </w:r>
      <w:r>
        <w:rPr>
          <w:spacing w:val="-1"/>
        </w:rPr>
        <w:t> </w:t>
      </w:r>
      <w:r>
        <w:rPr/>
        <w:t>option:</w:t>
      </w:r>
      <w:r>
        <w:rPr>
          <w:spacing w:val="-4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cursor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2"/>
        </w:rPr>
        <w:t> </w:t>
      </w:r>
      <w:r>
        <w:rPr/>
        <w:t>function tree symbol; press the right mouse button and choose </w:t>
      </w:r>
      <w:r>
        <w:rPr>
          <w:rFonts w:ascii="Arial"/>
          <w:i/>
        </w:rPr>
        <w:t>Build new unction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tree</w:t>
      </w:r>
      <w:r>
        <w:rPr/>
        <w:t>.</w:t>
      </w:r>
      <w:r>
        <w:rPr>
          <w:spacing w:val="-2"/>
        </w:rPr>
        <w:t> </w:t>
      </w:r>
      <w:r>
        <w:rPr/>
        <w:t>Here,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or description.</w:t>
      </w:r>
    </w:p>
    <w:p>
      <w:pPr>
        <w:pStyle w:val="Heading7"/>
        <w:spacing w:before="177"/>
        <w:ind w:left="715"/>
      </w:pPr>
      <w:r>
        <w:rPr>
          <w:color w:val="000080"/>
        </w:rPr>
        <w:t>Copying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  <w:r>
        <w:rPr>
          <w:color w:val="000080"/>
          <w:spacing w:val="-2"/>
        </w:rPr>
        <w:t> </w:t>
      </w:r>
      <w:r>
        <w:rPr>
          <w:color w:val="000080"/>
        </w:rPr>
        <w:t>trees</w:t>
      </w:r>
    </w:p>
    <w:p>
      <w:pPr>
        <w:pStyle w:val="BodyText"/>
        <w:spacing w:before="123"/>
        <w:ind w:left="715" w:right="1741"/>
      </w:pPr>
      <w:r>
        <w:rPr/>
        <w:t>Copy</w:t>
      </w:r>
      <w:r>
        <w:rPr>
          <w:spacing w:val="-6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SAP1.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SAP1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standard,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52"/>
        </w:rPr>
        <w:t> </w:t>
      </w:r>
      <w:r>
        <w:rPr/>
        <w:t>changed. However, you can change the copied version. You can also copy your own function</w:t>
      </w:r>
      <w:r>
        <w:rPr>
          <w:spacing w:val="1"/>
        </w:rPr>
        <w:t> </w:t>
      </w:r>
      <w:r>
        <w:rPr/>
        <w:t>trees.</w:t>
      </w:r>
    </w:p>
    <w:p>
      <w:pPr>
        <w:pStyle w:val="ListParagraph"/>
        <w:numPr>
          <w:ilvl w:val="0"/>
          <w:numId w:val="67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67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tree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Copy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7"/>
        </w:numPr>
        <w:tabs>
          <w:tab w:pos="1076" w:val="left" w:leader="none"/>
        </w:tabs>
        <w:spacing w:line="240" w:lineRule="auto" w:before="114" w:after="0"/>
        <w:ind w:left="1075" w:right="1829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Copy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tree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description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5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Tree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chosen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displayed.</w:t>
      </w:r>
    </w:p>
    <w:p>
      <w:pPr>
        <w:pStyle w:val="ListParagraph"/>
        <w:numPr>
          <w:ilvl w:val="0"/>
          <w:numId w:val="67"/>
        </w:numPr>
        <w:tabs>
          <w:tab w:pos="1076" w:val="left" w:leader="none"/>
          <w:tab w:pos="3595" w:val="left" w:leader="none"/>
        </w:tabs>
        <w:spacing w:line="240" w:lineRule="auto" w:before="162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23.480606pt;margin-top:6.919584pt;width:10.45pt;height:9.75pt;mso-position-horizontal-relative:page;mso-position-vertical-relative:paragraph;z-index:-33105920" coordorigin="4470,138" coordsize="209,195">
            <v:shape style="position:absolute;left:4484;top:145;width:180;height:60" coordorigin="4484,146" coordsize="180,60" path="m4635,146l4664,146m4484,206l4515,206e" filled="false" stroked="true" strokeweight=".72pt" strokecolor="#000000">
              <v:path arrowok="t"/>
              <v:stroke dashstyle="solid"/>
            </v:shape>
            <v:shape style="position:absolute;left:4469;top:152;width:209;height:166" type="#_x0000_t75" stroked="false">
              <v:imagedata r:id="rId127" o:title=""/>
            </v:shape>
            <v:line style="position:absolute" from="4515,326" to="4558,326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67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</w:r>
      <w:r>
        <w:rPr>
          <w:spacing w:val="-1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0"/>
            <wp:effectExtent l="0" t="0" r="0" b="0"/>
            <wp:docPr id="14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pStyle w:val="BodyText"/>
        <w:spacing w:before="118"/>
        <w:ind w:left="715" w:right="1837"/>
      </w:pPr>
      <w:r>
        <w:rPr/>
        <w:pict>
          <v:group style="position:absolute;margin-left:144.760605pt;margin-top:35.079765pt;width:17.2pt;height:18pt;mso-position-horizontal-relative:page;mso-position-vertical-relative:paragraph;z-index:-15586304;mso-wrap-distance-left:0;mso-wrap-distance-right:0" coordorigin="2895,702" coordsize="344,360">
            <v:line style="position:absolute" from="3075,709" to="3164,709" stroked="true" strokeweight=".72pt" strokecolor="#000000">
              <v:stroke dashstyle="solid"/>
            </v:line>
            <v:shape style="position:absolute;left:2895;top:716;width:344;height:255" type="#_x0000_t75" stroked="false">
              <v:imagedata r:id="rId139" o:title=""/>
            </v:shape>
            <v:shape style="position:absolute;left:2895;top:956;width:209;height:89" type="#_x0000_t75" stroked="false">
              <v:imagedata r:id="rId140" o:title=""/>
            </v:shape>
            <v:line style="position:absolute" from="2938,1053" to="3015,1053" stroked="true" strokeweight=".84pt" strokecolor="#bdbdbd">
              <v:stroke dashstyle="solid"/>
            </v:line>
            <w10:wrap type="topAndBottom"/>
          </v:group>
        </w:pict>
      </w:r>
      <w:r>
        <w:rPr/>
        <w:t>The copy of the function tree contains all structure nodes and function references of the original</w:t>
      </w:r>
      <w:r>
        <w:rPr>
          <w:spacing w:val="-53"/>
        </w:rPr>
        <w:t> </w:t>
      </w:r>
      <w:r>
        <w:rPr/>
        <w:t>tree,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changed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you</w:t>
      </w:r>
      <w:r>
        <w:rPr>
          <w:spacing w:val="1"/>
        </w:rPr>
        <w:t> </w:t>
      </w:r>
      <w:r>
        <w:rPr/>
        <w:t>wish.</w:t>
      </w:r>
    </w:p>
    <w:p>
      <w:pPr>
        <w:pStyle w:val="BodyText"/>
        <w:spacing w:before="87"/>
        <w:ind w:left="1795" w:right="1741"/>
      </w:pPr>
      <w:r>
        <w:rPr/>
        <w:t>Copying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1"/>
        </w:rPr>
        <w:t> </w:t>
      </w:r>
      <w:r>
        <w:rPr/>
        <w:t>mouse</w:t>
      </w:r>
      <w:r>
        <w:rPr>
          <w:spacing w:val="-4"/>
        </w:rPr>
        <w:t> </w:t>
      </w:r>
      <w:r>
        <w:rPr/>
        <w:t>button</w:t>
      </w:r>
      <w:r>
        <w:rPr>
          <w:spacing w:val="-3"/>
        </w:rPr>
        <w:t> </w:t>
      </w:r>
      <w:r>
        <w:rPr/>
        <w:t>option:</w:t>
      </w:r>
      <w:r>
        <w:rPr>
          <w:spacing w:val="-4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cursor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tree</w:t>
      </w:r>
      <w:r>
        <w:rPr>
          <w:spacing w:val="-52"/>
        </w:rPr>
        <w:t> </w:t>
      </w:r>
      <w:r>
        <w:rPr/>
        <w:t>symbol; press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 mouse</w:t>
      </w:r>
      <w:r>
        <w:rPr>
          <w:spacing w:val="-2"/>
        </w:rPr>
        <w:t> </w:t>
      </w:r>
      <w:r>
        <w:rPr/>
        <w:t>button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Copy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function tree</w:t>
      </w:r>
      <w:r>
        <w:rPr/>
        <w:t>.</w:t>
      </w:r>
    </w:p>
    <w:p>
      <w:pPr>
        <w:pStyle w:val="BodyText"/>
        <w:spacing w:before="121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copy</w:t>
      </w:r>
      <w:r>
        <w:rPr>
          <w:spacing w:val="-4"/>
        </w:rPr>
        <w:t> </w:t>
      </w:r>
      <w:r>
        <w:rPr/>
        <w:t>with drag and</w:t>
      </w:r>
      <w:r>
        <w:rPr>
          <w:spacing w:val="-3"/>
        </w:rPr>
        <w:t> </w:t>
      </w:r>
      <w:r>
        <w:rPr/>
        <w:t>drop.</w:t>
      </w:r>
    </w:p>
    <w:p>
      <w:pPr>
        <w:pStyle w:val="Heading7"/>
        <w:spacing w:before="176"/>
        <w:ind w:left="715"/>
      </w:pPr>
      <w:r>
        <w:rPr>
          <w:color w:val="000080"/>
        </w:rPr>
        <w:t>Importing</w:t>
      </w:r>
      <w:r>
        <w:rPr>
          <w:color w:val="000080"/>
          <w:spacing w:val="-4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trees</w:t>
      </w:r>
    </w:p>
    <w:p>
      <w:pPr>
        <w:pStyle w:val="BodyText"/>
        <w:spacing w:before="123"/>
        <w:ind w:left="715" w:right="2383"/>
      </w:pPr>
      <w:r>
        <w:rPr/>
        <w:t>Use the import function to import a function tree from another client (for example, from an</w:t>
      </w:r>
      <w:r>
        <w:rPr>
          <w:spacing w:val="-53"/>
        </w:rPr>
        <w:t> </w:t>
      </w:r>
      <w:r>
        <w:rPr/>
        <w:t>upgrade).</w:t>
      </w:r>
    </w:p>
    <w:p>
      <w:pPr>
        <w:pStyle w:val="ListParagraph"/>
        <w:numPr>
          <w:ilvl w:val="0"/>
          <w:numId w:val="68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68"/>
        </w:numPr>
        <w:tabs>
          <w:tab w:pos="1076" w:val="left" w:leader="none"/>
        </w:tabs>
        <w:spacing w:line="240" w:lineRule="auto" w:before="11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tree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Import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8"/>
        </w:numPr>
        <w:tabs>
          <w:tab w:pos="1076" w:val="left" w:leader="none"/>
        </w:tabs>
        <w:spacing w:line="240" w:lineRule="auto" w:before="114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Import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tree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imported.</w:t>
      </w:r>
    </w:p>
    <w:p>
      <w:pPr>
        <w:pStyle w:val="ListParagraph"/>
        <w:numPr>
          <w:ilvl w:val="0"/>
          <w:numId w:val="68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source</w:t>
      </w:r>
      <w:r>
        <w:rPr>
          <w:spacing w:val="-4"/>
          <w:sz w:val="20"/>
        </w:rPr>
        <w:t> </w:t>
      </w:r>
      <w:r>
        <w:rPr>
          <w:sz w:val="20"/>
        </w:rPr>
        <w:t>client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imported.</w:t>
      </w:r>
    </w:p>
    <w:p>
      <w:pPr>
        <w:pStyle w:val="ListParagraph"/>
        <w:numPr>
          <w:ilvl w:val="0"/>
          <w:numId w:val="68"/>
        </w:numPr>
        <w:tabs>
          <w:tab w:pos="1076" w:val="left" w:leader="none"/>
          <w:tab w:pos="3595" w:val="left" w:leader="none"/>
        </w:tabs>
        <w:spacing w:line="240" w:lineRule="auto" w:before="15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23.480606pt;margin-top:6.769777pt;width:10.45pt;height:9.75pt;mso-position-horizontal-relative:page;mso-position-vertical-relative:paragraph;z-index:-33105408" coordorigin="4470,135" coordsize="209,195">
            <v:shape style="position:absolute;left:4484;top:142;width:180;height:60" coordorigin="4484,143" coordsize="180,60" path="m4635,143l4664,143m4484,203l4515,203e" filled="false" stroked="true" strokeweight=".72pt" strokecolor="#000000">
              <v:path arrowok="t"/>
              <v:stroke dashstyle="solid"/>
            </v:shape>
            <v:shape style="position:absolute;left:4469;top:149;width:209;height:166" type="#_x0000_t75" stroked="false">
              <v:imagedata r:id="rId276" o:title=""/>
            </v:shape>
            <v:line style="position:absolute" from="4515,323" to="4558,323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68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</w:r>
      <w:r>
        <w:rPr>
          <w:spacing w:val="-1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0"/>
            <wp:effectExtent l="0" t="0" r="0" b="0"/>
            <wp:docPr id="14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90"/>
      </w:pPr>
      <w:r>
        <w:rPr/>
        <w:t>Editing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Activating/deactivating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color w:val="000080"/>
          <w:sz w:val="20"/>
        </w:rPr>
        <w:t>function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trees</w:t>
      </w:r>
    </w:p>
    <w:p>
      <w:pPr>
        <w:pStyle w:val="BodyText"/>
        <w:spacing w:before="120"/>
        <w:ind w:left="715" w:right="1693"/>
      </w:pPr>
      <w:r>
        <w:rPr/>
        <w:t>These settings are made by the user. The environment function tree SAP1 is always active, even</w:t>
      </w:r>
      <w:r>
        <w:rPr>
          <w:spacing w:val="-54"/>
        </w:rPr>
        <w:t> </w:t>
      </w:r>
      <w:r>
        <w:rPr/>
        <w:t>when no</w:t>
      </w:r>
      <w:r>
        <w:rPr>
          <w:spacing w:val="-1"/>
        </w:rPr>
        <w:t> </w:t>
      </w:r>
      <w:r>
        <w:rPr/>
        <w:t>flag</w:t>
      </w:r>
      <w:r>
        <w:rPr>
          <w:spacing w:val="-1"/>
        </w:rPr>
        <w:t> </w:t>
      </w:r>
      <w:r>
        <w:rPr/>
        <w:t>is set.</w:t>
      </w:r>
    </w:p>
    <w:p>
      <w:pPr>
        <w:pStyle w:val="ListParagraph"/>
        <w:numPr>
          <w:ilvl w:val="0"/>
          <w:numId w:val="69"/>
        </w:numPr>
        <w:tabs>
          <w:tab w:pos="1075" w:val="left" w:leader="none"/>
          <w:tab w:pos="7363" w:val="left" w:leader="none"/>
        </w:tabs>
        <w:spacing w:line="240" w:lineRule="auto" w:before="159" w:after="0"/>
        <w:ind w:left="1075" w:right="2023" w:hanging="360"/>
        <w:jc w:val="left"/>
        <w:rPr>
          <w:sz w:val="20"/>
        </w:rPr>
      </w:pPr>
      <w:r>
        <w:rPr/>
        <w:pict>
          <v:group style="position:absolute;margin-left:410.560608pt;margin-top:6.050142pt;width:8.3pt;height:11.3pt;mso-position-horizontal-relative:page;mso-position-vertical-relative:paragraph;z-index:-33104384" coordorigin="8211,121" coordsize="166,226">
            <v:shape style="position:absolute;left:8211;top:128;width:166;height:29" coordorigin="8211,128" coordsize="166,29" path="m8288,128l8302,128m8211,143l8228,143m8288,143l8302,143m8362,143l8377,143m8228,157l8242,157m8288,157l8302,157m8348,157l8362,157e" filled="false" stroked="true" strokeweight=".72pt" strokecolor="#fefe00">
              <v:path arrowok="t"/>
              <v:stroke dashstyle="solid"/>
            </v:shape>
            <v:shape style="position:absolute;left:8242;top:172;width:106;height:2" coordorigin="8242,173" coordsize="106,0" path="m8242,173l8257,173m8331,173l8348,173e" filled="false" stroked="true" strokeweight=".84pt" strokecolor="#fefe00">
              <v:path arrowok="t"/>
              <v:stroke dashstyle="solid"/>
            </v:shape>
            <v:line style="position:absolute" from="8271,188" to="8317,188" stroked="true" strokeweight=".72pt" strokecolor="#fe0000">
              <v:stroke dashstyle="solid"/>
            </v:line>
            <v:line style="position:absolute" from="8211,203" to="8257,203" stroked="true" strokeweight=".72pt" strokecolor="#fefe00">
              <v:stroke dashstyle="solid"/>
            </v:line>
            <v:line style="position:absolute" from="8271,203" to="8317,203" stroked="true" strokeweight=".72pt" strokecolor="#fe0000">
              <v:stroke dashstyle="solid"/>
            </v:line>
            <v:line style="position:absolute" from="8331,203" to="8377,203" stroked="true" strokeweight=".72pt" strokecolor="#fefe00">
              <v:stroke dashstyle="solid"/>
            </v:line>
            <v:line style="position:absolute" from="8271,217" to="8317,217" stroked="true" strokeweight=".72pt" strokecolor="#c2002a">
              <v:stroke dashstyle="solid"/>
            </v:line>
            <v:shape style="position:absolute;left:8242;top:232;width:106;height:2" coordorigin="8242,233" coordsize="106,0" path="m8242,233l8257,233m8331,233l8348,233e" filled="false" stroked="true" strokeweight=".84pt" strokecolor="#fefe00">
              <v:path arrowok="t"/>
              <v:stroke dashstyle="solid"/>
            </v:shape>
            <v:shape style="position:absolute;left:8228;top:248;width:149;height:15" coordorigin="8228,248" coordsize="149,15" path="m8228,248l8242,248m8362,263l8377,263e" filled="false" stroked="true" strokeweight=".72pt" strokecolor="#fefe00">
              <v:path arrowok="t"/>
              <v:stroke dashstyle="solid"/>
            </v:shape>
            <v:shape style="position:absolute;left:8211;top:224;width:152;height:123" type="#_x0000_t75" stroked="false">
              <v:imagedata r:id="rId277" o:title=""/>
            </v:shape>
            <w10:wrap type="none"/>
          </v:group>
        </w:pict>
      </w:r>
      <w:r>
        <w:rPr>
          <w:sz w:val="20"/>
        </w:rPr>
        <w:t>Position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tree.</w:t>
      </w:r>
      <w:r>
        <w:rPr>
          <w:spacing w:val="-2"/>
          <w:sz w:val="20"/>
        </w:rPr>
        <w:t> </w:t>
      </w:r>
      <w:r>
        <w:rPr>
          <w:sz w:val="20"/>
        </w:rPr>
        <w:t>Note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small</w:t>
      </w:r>
      <w:r>
        <w:rPr>
          <w:spacing w:val="-3"/>
          <w:sz w:val="20"/>
        </w:rPr>
        <w:t> </w:t>
      </w:r>
      <w:r>
        <w:rPr>
          <w:sz w:val="20"/>
        </w:rPr>
        <w:t>box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column</w:t>
        <w:tab/>
      </w:r>
      <w:r>
        <w:rPr>
          <w:rFonts w:ascii="Arial"/>
          <w:i/>
          <w:sz w:val="20"/>
        </w:rPr>
        <w:t>Active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small</w:t>
      </w:r>
      <w:r>
        <w:rPr>
          <w:spacing w:val="-53"/>
          <w:sz w:val="20"/>
        </w:rPr>
        <w:t> </w:t>
      </w:r>
      <w:r>
        <w:rPr>
          <w:sz w:val="20"/>
        </w:rPr>
        <w:t>box is marked, then the function tree is active; that is, it will be displayed in the template-</w:t>
      </w:r>
      <w:r>
        <w:rPr>
          <w:spacing w:val="1"/>
          <w:sz w:val="20"/>
        </w:rPr>
        <w:t> </w:t>
      </w:r>
      <w:r>
        <w:rPr>
          <w:sz w:val="20"/>
        </w:rPr>
        <w:t>maintenance. If it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marked,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 tree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inactive.</w:t>
      </w:r>
    </w:p>
    <w:p>
      <w:pPr>
        <w:pStyle w:val="ListParagraph"/>
        <w:numPr>
          <w:ilvl w:val="0"/>
          <w:numId w:val="69"/>
        </w:numPr>
        <w:tabs>
          <w:tab w:pos="1076" w:val="left" w:leader="none"/>
        </w:tabs>
        <w:spacing w:line="237" w:lineRule="auto" w:before="112" w:after="0"/>
        <w:ind w:left="1075" w:right="1911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tree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(de)activate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inactive</w:t>
      </w:r>
      <w:r>
        <w:rPr>
          <w:spacing w:val="-4"/>
          <w:sz w:val="20"/>
        </w:rPr>
        <w:t> </w:t>
      </w:r>
      <w:r>
        <w:rPr>
          <w:sz w:val="20"/>
        </w:rPr>
        <w:t>tree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unmarked</w:t>
      </w:r>
      <w:r>
        <w:rPr>
          <w:spacing w:val="-3"/>
          <w:sz w:val="20"/>
        </w:rPr>
        <w:t> </w:t>
      </w:r>
      <w:r>
        <w:rPr>
          <w:sz w:val="20"/>
        </w:rPr>
        <w:t>box,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active</w:t>
      </w:r>
      <w:r>
        <w:rPr>
          <w:spacing w:val="-53"/>
          <w:sz w:val="20"/>
        </w:rPr>
        <w:t> </w:t>
      </w:r>
      <w:r>
        <w:rPr>
          <w:sz w:val="20"/>
        </w:rPr>
        <w:t>one has a</w:t>
      </w:r>
      <w:r>
        <w:rPr>
          <w:spacing w:val="-1"/>
          <w:sz w:val="20"/>
        </w:rPr>
        <w:t> </w:t>
      </w:r>
      <w:r>
        <w:rPr>
          <w:sz w:val="20"/>
        </w:rPr>
        <w:t>marked</w:t>
      </w:r>
      <w:r>
        <w:rPr>
          <w:spacing w:val="-1"/>
          <w:sz w:val="20"/>
        </w:rPr>
        <w:t> </w:t>
      </w:r>
      <w:r>
        <w:rPr>
          <w:sz w:val="20"/>
        </w:rPr>
        <w:t>box.</w:t>
      </w:r>
    </w:p>
    <w:p>
      <w:pPr>
        <w:pStyle w:val="ListParagraph"/>
        <w:numPr>
          <w:ilvl w:val="0"/>
          <w:numId w:val="69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2801pt;width:17.2pt;height:18pt;mso-position-horizontal-relative:page;mso-position-vertical-relative:paragraph;z-index:-15584256;mso-wrap-distance-left:0;mso-wrap-distance-right:0" coordorigin="2895,526" coordsize="344,360">
            <v:line style="position:absolute" from="3075,533" to="3164,533" stroked="true" strokeweight=".72pt" strokecolor="#000000">
              <v:stroke dashstyle="solid"/>
            </v:line>
            <v:shape style="position:absolute;left:2895;top:540;width:344;height:255" type="#_x0000_t75" stroked="false">
              <v:imagedata r:id="rId139" o:title=""/>
            </v:shape>
            <v:shape style="position:absolute;left:2895;top:780;width:209;height:89" type="#_x0000_t75" stroked="false">
              <v:imagedata r:id="rId278" o:title=""/>
            </v:shape>
            <v:line style="position:absolute" from="2938,877" to="3015,877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tree,</w:t>
      </w:r>
      <w:r>
        <w:rPr>
          <w:spacing w:val="-1"/>
          <w:sz w:val="20"/>
        </w:rPr>
        <w:t> </w:t>
      </w:r>
      <w:r>
        <w:rPr>
          <w:sz w:val="20"/>
        </w:rPr>
        <w:t>choose </w:t>
      </w:r>
      <w:r>
        <w:rPr>
          <w:sz w:val="20"/>
        </w:rPr>
        <w:drawing>
          <wp:inline distT="0" distB="0" distL="0" distR="0">
            <wp:extent cx="152400" cy="152401"/>
            <wp:effectExtent l="0" t="0" r="0" b="0"/>
            <wp:docPr id="15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>.</w:t>
      </w:r>
    </w:p>
    <w:p>
      <w:pPr>
        <w:pStyle w:val="BodyText"/>
        <w:spacing w:before="87"/>
        <w:ind w:left="1430" w:right="1466"/>
        <w:jc w:val="center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activate or</w:t>
      </w:r>
      <w:r>
        <w:rPr>
          <w:spacing w:val="-2"/>
        </w:rPr>
        <w:t> </w:t>
      </w:r>
      <w:r>
        <w:rPr/>
        <w:t>inactivate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tree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 options.</w:t>
      </w:r>
    </w:p>
    <w:p>
      <w:pPr>
        <w:pStyle w:val="Heading7"/>
        <w:spacing w:before="178"/>
        <w:ind w:left="715"/>
      </w:pPr>
      <w:r>
        <w:rPr>
          <w:color w:val="000080"/>
        </w:rPr>
        <w:t>Delete</w:t>
      </w:r>
      <w:r>
        <w:rPr>
          <w:color w:val="000080"/>
          <w:spacing w:val="-4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tree</w:t>
      </w:r>
    </w:p>
    <w:p>
      <w:pPr>
        <w:pStyle w:val="ListParagraph"/>
        <w:numPr>
          <w:ilvl w:val="0"/>
          <w:numId w:val="70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70"/>
        </w:numPr>
        <w:tabs>
          <w:tab w:pos="1076" w:val="left" w:leader="none"/>
        </w:tabs>
        <w:spacing w:line="240" w:lineRule="auto" w:before="113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tree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0"/>
        </w:numPr>
        <w:tabs>
          <w:tab w:pos="1076" w:val="left" w:leader="none"/>
        </w:tabs>
        <w:spacing w:line="393" w:lineRule="auto" w:before="115" w:after="0"/>
        <w:ind w:left="715" w:right="7013" w:firstLine="0"/>
        <w:jc w:val="left"/>
        <w:rPr>
          <w:rFonts w:ascii="Arial"/>
          <w:b/>
          <w:sz w:val="20"/>
        </w:rPr>
      </w:pPr>
      <w:r>
        <w:rPr>
          <w:sz w:val="20"/>
        </w:rPr>
        <w:t>To save the deletion, choose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5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rFonts w:ascii="Arial"/>
          <w:b/>
          <w:color w:val="000080"/>
          <w:sz w:val="24"/>
        </w:rPr>
        <w:t>Editing Structure Nodes</w:t>
      </w:r>
      <w:r>
        <w:rPr>
          <w:rFonts w:ascii="Arial"/>
          <w:b/>
          <w:color w:val="000080"/>
          <w:spacing w:val="1"/>
          <w:sz w:val="24"/>
        </w:rPr>
        <w:t> </w:t>
      </w:r>
      <w:r>
        <w:rPr>
          <w:rFonts w:ascii="Arial"/>
          <w:b/>
          <w:color w:val="000080"/>
          <w:sz w:val="20"/>
        </w:rPr>
        <w:t>Creating</w:t>
      </w:r>
      <w:r>
        <w:rPr>
          <w:rFonts w:ascii="Arial"/>
          <w:b/>
          <w:color w:val="000080"/>
          <w:spacing w:val="1"/>
          <w:sz w:val="20"/>
        </w:rPr>
        <w:t> </w:t>
      </w:r>
      <w:r>
        <w:rPr>
          <w:rFonts w:ascii="Arial"/>
          <w:b/>
          <w:color w:val="000080"/>
          <w:sz w:val="20"/>
        </w:rPr>
        <w:t>structure nodes</w:t>
      </w:r>
    </w:p>
    <w:p>
      <w:pPr>
        <w:pStyle w:val="ListParagraph"/>
        <w:numPr>
          <w:ilvl w:val="0"/>
          <w:numId w:val="71"/>
        </w:numPr>
        <w:tabs>
          <w:tab w:pos="1076" w:val="left" w:leader="none"/>
        </w:tabs>
        <w:spacing w:line="240" w:lineRule="auto" w:before="4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71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Structure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nodes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Create</w:t>
      </w:r>
    </w:p>
    <w:p>
      <w:pPr>
        <w:pStyle w:val="ListParagraph"/>
        <w:numPr>
          <w:ilvl w:val="0"/>
          <w:numId w:val="71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structure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nodes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names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nodes.</w:t>
      </w:r>
    </w:p>
    <w:p>
      <w:pPr>
        <w:pStyle w:val="ListParagraph"/>
        <w:numPr>
          <w:ilvl w:val="0"/>
          <w:numId w:val="71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nodes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inserted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lower level.</w:t>
      </w:r>
    </w:p>
    <w:p>
      <w:pPr>
        <w:pStyle w:val="ListParagraph"/>
        <w:numPr>
          <w:ilvl w:val="1"/>
          <w:numId w:val="71"/>
        </w:numPr>
        <w:tabs>
          <w:tab w:pos="1795" w:val="left" w:leader="none"/>
          <w:tab w:pos="1796" w:val="left" w:leader="none"/>
        </w:tabs>
        <w:spacing w:line="242" w:lineRule="auto" w:before="116" w:after="0"/>
        <w:ind w:left="1795" w:right="1755" w:hanging="361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appears</w:t>
      </w:r>
      <w:r>
        <w:rPr>
          <w:spacing w:val="-3"/>
          <w:sz w:val="20"/>
        </w:rPr>
        <w:t> </w:t>
      </w:r>
      <w:r>
        <w:rPr>
          <w:sz w:val="20"/>
        </w:rPr>
        <w:t>before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53"/>
          <w:sz w:val="20"/>
        </w:rPr>
        <w:t> </w:t>
      </w:r>
      <w:r>
        <w:rPr>
          <w:sz w:val="20"/>
        </w:rPr>
        <w:t>you placed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 on.</w:t>
      </w:r>
    </w:p>
    <w:p>
      <w:pPr>
        <w:pStyle w:val="ListParagraph"/>
        <w:numPr>
          <w:ilvl w:val="1"/>
          <w:numId w:val="71"/>
        </w:numPr>
        <w:tabs>
          <w:tab w:pos="1795" w:val="left" w:leader="none"/>
          <w:tab w:pos="1796" w:val="left" w:leader="none"/>
        </w:tabs>
        <w:spacing w:line="242" w:lineRule="auto" w:before="116" w:after="0"/>
        <w:ind w:left="1795" w:right="2232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Lower level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appears</w:t>
      </w:r>
      <w:r>
        <w:rPr>
          <w:spacing w:val="-2"/>
          <w:sz w:val="20"/>
        </w:rPr>
        <w:t> </w:t>
      </w:r>
      <w:r>
        <w:rPr>
          <w:sz w:val="20"/>
        </w:rPr>
        <w:t>below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53"/>
          <w:sz w:val="20"/>
        </w:rPr>
        <w:t> </w:t>
      </w:r>
      <w:r>
        <w:rPr>
          <w:sz w:val="20"/>
        </w:rPr>
        <w:t>placed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 on.</w:t>
      </w:r>
    </w:p>
    <w:p>
      <w:pPr>
        <w:pStyle w:val="ListParagraph"/>
        <w:numPr>
          <w:ilvl w:val="0"/>
          <w:numId w:val="71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15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Heading7"/>
        <w:spacing w:before="176"/>
        <w:ind w:left="715"/>
      </w:pPr>
      <w:r>
        <w:rPr>
          <w:color w:val="000080"/>
        </w:rPr>
        <w:t>Copy</w:t>
      </w:r>
      <w:r>
        <w:rPr>
          <w:color w:val="000080"/>
          <w:spacing w:val="-4"/>
        </w:rPr>
        <w:t> </w:t>
      </w:r>
      <w:r>
        <w:rPr>
          <w:color w:val="000080"/>
        </w:rPr>
        <w:t>structure</w:t>
      </w:r>
      <w:r>
        <w:rPr>
          <w:color w:val="000080"/>
          <w:spacing w:val="-3"/>
        </w:rPr>
        <w:t> </w:t>
      </w:r>
      <w:r>
        <w:rPr>
          <w:color w:val="000080"/>
        </w:rPr>
        <w:t>nodes</w:t>
      </w:r>
    </w:p>
    <w:p>
      <w:pPr>
        <w:pStyle w:val="ListParagraph"/>
        <w:numPr>
          <w:ilvl w:val="0"/>
          <w:numId w:val="72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72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Structure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nodes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Copy</w:t>
      </w:r>
    </w:p>
    <w:p>
      <w:pPr>
        <w:pStyle w:val="ListParagraph"/>
        <w:numPr>
          <w:ilvl w:val="0"/>
          <w:numId w:val="72"/>
        </w:numPr>
        <w:tabs>
          <w:tab w:pos="1076" w:val="left" w:leader="none"/>
        </w:tabs>
        <w:spacing w:line="242" w:lineRule="auto" w:before="116" w:after="0"/>
        <w:ind w:left="1075" w:right="2386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Copying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structure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nodes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nodes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53"/>
          <w:sz w:val="20"/>
        </w:rPr>
        <w:t> </w:t>
      </w:r>
      <w:r>
        <w:rPr>
          <w:sz w:val="20"/>
        </w:rPr>
        <w:t>inserted at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or at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lower level.</w:t>
      </w:r>
    </w:p>
    <w:p>
      <w:pPr>
        <w:pStyle w:val="ListParagraph"/>
        <w:numPr>
          <w:ilvl w:val="1"/>
          <w:numId w:val="72"/>
        </w:numPr>
        <w:tabs>
          <w:tab w:pos="1795" w:val="left" w:leader="none"/>
          <w:tab w:pos="1796" w:val="left" w:leader="none"/>
        </w:tabs>
        <w:spacing w:line="242" w:lineRule="auto" w:before="117" w:after="0"/>
        <w:ind w:left="1795" w:right="1755" w:hanging="361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appears</w:t>
      </w:r>
      <w:r>
        <w:rPr>
          <w:spacing w:val="-3"/>
          <w:sz w:val="20"/>
        </w:rPr>
        <w:t> </w:t>
      </w:r>
      <w:r>
        <w:rPr>
          <w:sz w:val="20"/>
        </w:rPr>
        <w:t>before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53"/>
          <w:sz w:val="20"/>
        </w:rPr>
        <w:t> </w:t>
      </w:r>
      <w:r>
        <w:rPr>
          <w:sz w:val="20"/>
        </w:rPr>
        <w:t>you placed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 on.</w:t>
      </w:r>
    </w:p>
    <w:p>
      <w:pPr>
        <w:pStyle w:val="ListParagraph"/>
        <w:numPr>
          <w:ilvl w:val="1"/>
          <w:numId w:val="72"/>
        </w:numPr>
        <w:tabs>
          <w:tab w:pos="1795" w:val="left" w:leader="none"/>
          <w:tab w:pos="1796" w:val="left" w:leader="none"/>
        </w:tabs>
        <w:spacing w:line="242" w:lineRule="auto" w:before="113" w:after="0"/>
        <w:ind w:left="1795" w:right="1779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Lower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sz w:val="20"/>
        </w:rPr>
        <w:t>appears</w:t>
      </w:r>
      <w:r>
        <w:rPr>
          <w:spacing w:val="-2"/>
          <w:sz w:val="20"/>
        </w:rPr>
        <w:t> </w:t>
      </w:r>
      <w:r>
        <w:rPr>
          <w:sz w:val="20"/>
        </w:rPr>
        <w:t>below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node</w:t>
      </w:r>
      <w:r>
        <w:rPr>
          <w:spacing w:val="-52"/>
          <w:sz w:val="20"/>
        </w:rPr>
        <w:t> </w:t>
      </w:r>
      <w:r>
        <w:rPr>
          <w:sz w:val="20"/>
        </w:rPr>
        <w:t>you placed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 on.</w:t>
      </w:r>
    </w:p>
    <w:p>
      <w:pPr>
        <w:pStyle w:val="ListParagraph"/>
        <w:numPr>
          <w:ilvl w:val="0"/>
          <w:numId w:val="72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5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3" w:after="1"/>
        <w:rPr>
          <w:sz w:val="23"/>
        </w:rPr>
      </w:pPr>
    </w:p>
    <w:p>
      <w:pPr>
        <w:pStyle w:val="BodyText"/>
        <w:ind w:left="1795"/>
      </w:pPr>
      <w:r>
        <w:rPr/>
        <w:pict>
          <v:group style="width:17.2pt;height:18pt;mso-position-horizontal-relative:char;mso-position-vertical-relative:line" coordorigin="0,0" coordsize="344,360">
            <v:line style="position:absolute" from="180,7" to="269,7" stroked="true" strokeweight=".72pt" strokecolor="#000000">
              <v:stroke dashstyle="solid"/>
            </v:line>
            <v:shape style="position:absolute;left:0;top:14;width:344;height:255" type="#_x0000_t75" stroked="false">
              <v:imagedata r:id="rId139" o:title=""/>
            </v:shape>
            <v:shape style="position:absolute;left:0;top:254;width:209;height:89" type="#_x0000_t75" stroked="false">
              <v:imagedata r:id="rId279" o:title=""/>
            </v:shape>
            <v:line style="position:absolute" from="43,352" to="120,352" stroked="true" strokeweight=".84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85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copy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</w:t>
      </w:r>
      <w:r>
        <w:rPr>
          <w:spacing w:val="-3"/>
        </w:rPr>
        <w:t> </w:t>
      </w:r>
      <w:r>
        <w:rPr/>
        <w:t>options,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drag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drop.</w:t>
      </w:r>
    </w:p>
    <w:p>
      <w:pPr>
        <w:pStyle w:val="Heading7"/>
        <w:spacing w:before="175"/>
        <w:ind w:left="715"/>
      </w:pPr>
      <w:r>
        <w:rPr>
          <w:color w:val="000080"/>
        </w:rPr>
        <w:t>Changing</w:t>
      </w:r>
      <w:r>
        <w:rPr>
          <w:color w:val="000080"/>
          <w:spacing w:val="-3"/>
        </w:rPr>
        <w:t> </w:t>
      </w:r>
      <w:r>
        <w:rPr>
          <w:color w:val="000080"/>
        </w:rPr>
        <w:t>structure</w:t>
      </w:r>
      <w:r>
        <w:rPr>
          <w:color w:val="000080"/>
          <w:spacing w:val="-4"/>
        </w:rPr>
        <w:t> </w:t>
      </w:r>
      <w:r>
        <w:rPr>
          <w:color w:val="000080"/>
        </w:rPr>
        <w:t>nodes</w:t>
      </w:r>
    </w:p>
    <w:p>
      <w:pPr>
        <w:pStyle w:val="BodyText"/>
        <w:spacing w:before="123"/>
        <w:ind w:left="715"/>
      </w:pPr>
      <w:r>
        <w:rPr/>
        <w:t>Here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give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node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name.</w:t>
      </w:r>
    </w:p>
    <w:p>
      <w:pPr>
        <w:pStyle w:val="ListParagraph"/>
        <w:numPr>
          <w:ilvl w:val="0"/>
          <w:numId w:val="7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73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Structure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nodes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Change</w:t>
      </w:r>
    </w:p>
    <w:p>
      <w:pPr>
        <w:pStyle w:val="ListParagraph"/>
        <w:numPr>
          <w:ilvl w:val="0"/>
          <w:numId w:val="73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structure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node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0"/>
          <w:numId w:val="73"/>
        </w:numPr>
        <w:tabs>
          <w:tab w:pos="1076" w:val="left" w:leader="none"/>
          <w:tab w:pos="3595" w:val="left" w:leader="none"/>
        </w:tabs>
        <w:spacing w:line="240" w:lineRule="auto" w:before="16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223.480606pt;margin-top:6.869807pt;width:10.45pt;height:9.75pt;mso-position-horizontal-relative:page;mso-position-vertical-relative:paragraph;z-index:-33102336" coordorigin="4470,137" coordsize="209,195">
            <v:shape style="position:absolute;left:4484;top:144;width:180;height:60" coordorigin="4484,145" coordsize="180,60" path="m4635,145l4664,145m4484,205l4515,205e" filled="false" stroked="true" strokeweight=".72pt" strokecolor="#000000">
              <v:path arrowok="t"/>
              <v:stroke dashstyle="solid"/>
            </v:shape>
            <v:shape style="position:absolute;left:4469;top:151;width:209;height:166" type="#_x0000_t75" stroked="false">
              <v:imagedata r:id="rId127" o:title=""/>
            </v:shape>
            <v:line style="position:absolute" from="4515,325" to="4558,325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  <w:t>.</w:t>
      </w:r>
    </w:p>
    <w:p>
      <w:pPr>
        <w:pStyle w:val="ListParagraph"/>
        <w:numPr>
          <w:ilvl w:val="0"/>
          <w:numId w:val="73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230101pt;width:17.2pt;height:18pt;mso-position-horizontal-relative:page;mso-position-vertical-relative:paragraph;z-index:-15582720;mso-wrap-distance-left:0;mso-wrap-distance-right:0" coordorigin="2895,525" coordsize="344,360">
            <v:line style="position:absolute" from="3075,532" to="3164,532" stroked="true" strokeweight=".72pt" strokecolor="#000000">
              <v:stroke dashstyle="solid"/>
            </v:line>
            <v:shape style="position:absolute;left:2895;top:539;width:344;height:255" type="#_x0000_t75" stroked="false">
              <v:imagedata r:id="rId139" o:title=""/>
            </v:shape>
            <v:shape style="position:absolute;left:2895;top:779;width:209;height:89" type="#_x0000_t75" stroked="false">
              <v:imagedata r:id="rId279" o:title=""/>
            </v:shape>
            <v:line style="position:absolute" from="2938,876" to="3015,876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1"/>
            <wp:effectExtent l="0" t="0" r="0" b="0"/>
            <wp:docPr id="15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changes</w:t>
      </w:r>
      <w:r>
        <w:rPr>
          <w:spacing w:val="2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 options.</w:t>
      </w:r>
    </w:p>
    <w:p>
      <w:pPr>
        <w:pStyle w:val="Heading7"/>
        <w:spacing w:before="178"/>
        <w:ind w:left="715"/>
      </w:pPr>
      <w:r>
        <w:rPr>
          <w:color w:val="000080"/>
        </w:rPr>
        <w:t>Deleting</w:t>
      </w:r>
      <w:r>
        <w:rPr>
          <w:color w:val="000080"/>
          <w:spacing w:val="-3"/>
        </w:rPr>
        <w:t> </w:t>
      </w:r>
      <w:r>
        <w:rPr>
          <w:color w:val="000080"/>
        </w:rPr>
        <w:t>structure</w:t>
      </w:r>
      <w:r>
        <w:rPr>
          <w:color w:val="000080"/>
          <w:spacing w:val="-4"/>
        </w:rPr>
        <w:t> </w:t>
      </w:r>
      <w:r>
        <w:rPr>
          <w:color w:val="000080"/>
        </w:rPr>
        <w:t>nodes</w:t>
      </w:r>
    </w:p>
    <w:p>
      <w:pPr>
        <w:pStyle w:val="BodyText"/>
        <w:spacing w:before="123"/>
        <w:ind w:left="715"/>
      </w:pPr>
      <w:r>
        <w:rPr/>
        <w:t>Here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nodes including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text.</w:t>
      </w:r>
    </w:p>
    <w:p>
      <w:pPr>
        <w:pStyle w:val="ListParagraph"/>
        <w:numPr>
          <w:ilvl w:val="0"/>
          <w:numId w:val="74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74"/>
        </w:numPr>
        <w:tabs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Structure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nodes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Delete</w:t>
      </w:r>
    </w:p>
    <w:p>
      <w:pPr>
        <w:pStyle w:val="ListParagraph"/>
        <w:numPr>
          <w:ilvl w:val="0"/>
          <w:numId w:val="74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129999pt;width:17.2pt;height:18pt;mso-position-horizontal-relative:page;mso-position-vertical-relative:paragraph;z-index:-15582208;mso-wrap-distance-left:0;mso-wrap-distance-right:0" coordorigin="2895,523" coordsize="344,360">
            <v:line style="position:absolute" from="3075,530" to="3164,530" stroked="true" strokeweight=".72pt" strokecolor="#000000">
              <v:stroke dashstyle="solid"/>
            </v:line>
            <v:shape style="position:absolute;left:2895;top:537;width:344;height:255" type="#_x0000_t75" stroked="false">
              <v:imagedata r:id="rId139" o:title=""/>
            </v:shape>
            <v:shape style="position:absolute;left:2895;top:777;width:209;height:89" type="#_x0000_t75" stroked="false">
              <v:imagedata r:id="rId279" o:title=""/>
            </v:shape>
            <v:line style="position:absolute" from="2938,874" to="3015,874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deletion,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6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delete by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 options.</w:t>
      </w:r>
    </w:p>
    <w:p>
      <w:pPr>
        <w:pStyle w:val="Heading4"/>
      </w:pPr>
      <w:r>
        <w:rPr>
          <w:color w:val="000080"/>
        </w:rPr>
        <w:t>Maintaining</w:t>
      </w:r>
      <w:r>
        <w:rPr>
          <w:color w:val="000080"/>
          <w:spacing w:val="-2"/>
        </w:rPr>
        <w:t> </w:t>
      </w:r>
      <w:r>
        <w:rPr>
          <w:color w:val="000080"/>
        </w:rPr>
        <w:t>Function</w:t>
      </w:r>
      <w:r>
        <w:rPr>
          <w:color w:val="000080"/>
          <w:spacing w:val="-1"/>
        </w:rPr>
        <w:t> </w:t>
      </w:r>
      <w:r>
        <w:rPr>
          <w:color w:val="000080"/>
        </w:rPr>
        <w:t>References</w:t>
      </w:r>
    </w:p>
    <w:p>
      <w:pPr>
        <w:pStyle w:val="BodyText"/>
        <w:spacing w:before="122"/>
        <w:ind w:left="715" w:right="1749"/>
      </w:pPr>
      <w:r>
        <w:rPr/>
        <w:t>The function reference is the structure object that refers to a function. Use the function reference</w:t>
      </w:r>
      <w:r>
        <w:rPr>
          <w:spacing w:val="-53"/>
        </w:rPr>
        <w:t> </w:t>
      </w:r>
      <w:r>
        <w:rPr/>
        <w:t>if you want to load a function and edit or display it on the right side of the screen (see </w:t>
      </w:r>
      <w:r>
        <w:rPr>
          <w:color w:val="0000FF"/>
          <w:u w:val="single" w:color="0000FF"/>
        </w:rPr>
        <w:t>Editing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47">
        <w:r>
          <w:rPr>
            <w:color w:val="0000FF"/>
            <w:u w:val="single" w:color="0000FF"/>
          </w:rPr>
          <w:t>104</w:t>
        </w:r>
      </w:hyperlink>
      <w:r>
        <w:rPr>
          <w:color w:val="0000FF"/>
          <w:u w:val="single" w:color="0000FF"/>
        </w:rPr>
        <w:t>]</w:t>
      </w:r>
      <w:r>
        <w:rPr/>
        <w:t>).</w:t>
      </w:r>
    </w:p>
    <w:p>
      <w:pPr>
        <w:pStyle w:val="Heading7"/>
        <w:spacing w:before="176"/>
        <w:ind w:left="715"/>
      </w:pPr>
      <w:r>
        <w:rPr>
          <w:color w:val="000080"/>
        </w:rPr>
        <w:t>Entering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  <w:r>
        <w:rPr>
          <w:color w:val="000080"/>
          <w:spacing w:val="-4"/>
        </w:rPr>
        <w:t> </w:t>
      </w:r>
      <w:r>
        <w:rPr>
          <w:color w:val="000080"/>
        </w:rPr>
        <w:t>references</w:t>
      </w:r>
    </w:p>
    <w:p>
      <w:pPr>
        <w:pStyle w:val="ListParagraph"/>
        <w:numPr>
          <w:ilvl w:val="0"/>
          <w:numId w:val="75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tree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2"/>
          <w:sz w:val="20"/>
        </w:rPr>
        <w:t> </w:t>
      </w:r>
      <w:r>
        <w:rPr>
          <w:sz w:val="20"/>
        </w:rPr>
        <w:t>node.</w:t>
      </w:r>
    </w:p>
    <w:p>
      <w:pPr>
        <w:pStyle w:val="ListParagraph"/>
        <w:numPr>
          <w:ilvl w:val="0"/>
          <w:numId w:val="75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reference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Insert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5"/>
        </w:numPr>
        <w:tabs>
          <w:tab w:pos="1076" w:val="left" w:leader="none"/>
        </w:tabs>
        <w:spacing w:line="242" w:lineRule="auto" w:before="117" w:after="0"/>
        <w:ind w:left="1075" w:right="2209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available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rFonts w:ascii="Arial"/>
          <w:i/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</w:r>
      <w:r>
        <w:rPr>
          <w:spacing w:val="-52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refer to.</w:t>
      </w:r>
    </w:p>
    <w:p>
      <w:pPr>
        <w:pStyle w:val="ListParagraph"/>
        <w:numPr>
          <w:ilvl w:val="0"/>
          <w:numId w:val="75"/>
        </w:numPr>
        <w:tabs>
          <w:tab w:pos="1076" w:val="left" w:leader="none"/>
        </w:tabs>
        <w:spacing w:line="242" w:lineRule="auto" w:before="116" w:after="0"/>
        <w:ind w:left="1075" w:right="2218" w:hanging="360"/>
        <w:jc w:val="left"/>
        <w:rPr>
          <w:sz w:val="20"/>
        </w:rPr>
      </w:pPr>
      <w:r>
        <w:rPr>
          <w:sz w:val="20"/>
        </w:rPr>
        <w:t>In the dialog box </w:t>
      </w:r>
      <w:r>
        <w:rPr>
          <w:rFonts w:ascii="Arial"/>
          <w:i/>
          <w:sz w:val="20"/>
        </w:rPr>
        <w:t>Create function reference</w:t>
      </w:r>
      <w:r>
        <w:rPr>
          <w:sz w:val="20"/>
        </w:rPr>
        <w:t>, determine whether the reference should be</w:t>
      </w:r>
      <w:r>
        <w:rPr>
          <w:spacing w:val="-54"/>
          <w:sz w:val="20"/>
        </w:rPr>
        <w:t> </w:t>
      </w:r>
      <w:r>
        <w:rPr>
          <w:sz w:val="20"/>
        </w:rPr>
        <w:t>inserted at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or at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lower level.</w:t>
      </w:r>
    </w:p>
    <w:p>
      <w:pPr>
        <w:pStyle w:val="ListParagraph"/>
        <w:numPr>
          <w:ilvl w:val="1"/>
          <w:numId w:val="75"/>
        </w:numPr>
        <w:tabs>
          <w:tab w:pos="1795" w:val="left" w:leader="none"/>
          <w:tab w:pos="1796" w:val="left" w:leader="none"/>
        </w:tabs>
        <w:spacing w:line="242" w:lineRule="auto" w:before="114" w:after="0"/>
        <w:ind w:left="1795" w:right="1699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(only</w:t>
      </w:r>
      <w:r>
        <w:rPr>
          <w:spacing w:val="-4"/>
          <w:sz w:val="20"/>
        </w:rPr>
        <w:t> </w:t>
      </w:r>
      <w:r>
        <w:rPr>
          <w:sz w:val="20"/>
        </w:rPr>
        <w:t>affecting</w:t>
      </w:r>
      <w:r>
        <w:rPr>
          <w:spacing w:val="-3"/>
          <w:sz w:val="20"/>
        </w:rPr>
        <w:t> </w:t>
      </w:r>
      <w:r>
        <w:rPr>
          <w:sz w:val="20"/>
        </w:rPr>
        <w:t>structure</w:t>
      </w:r>
      <w:r>
        <w:rPr>
          <w:spacing w:val="-3"/>
          <w:sz w:val="20"/>
        </w:rPr>
        <w:t> </w:t>
      </w:r>
      <w:r>
        <w:rPr>
          <w:sz w:val="20"/>
        </w:rPr>
        <w:t>nodes)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reference</w:t>
      </w:r>
      <w:r>
        <w:rPr>
          <w:spacing w:val="-53"/>
          <w:sz w:val="20"/>
        </w:rPr>
        <w:t> </w:t>
      </w:r>
      <w:r>
        <w:rPr>
          <w:sz w:val="20"/>
        </w:rPr>
        <w:t>appears</w:t>
      </w:r>
      <w:r>
        <w:rPr>
          <w:spacing w:val="-1"/>
          <w:sz w:val="20"/>
        </w:rPr>
        <w:t> </w:t>
      </w:r>
      <w:r>
        <w:rPr>
          <w:sz w:val="20"/>
        </w:rPr>
        <w:t>before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structure</w:t>
      </w:r>
      <w:r>
        <w:rPr>
          <w:spacing w:val="1"/>
          <w:sz w:val="20"/>
        </w:rPr>
        <w:t> </w:t>
      </w:r>
      <w:r>
        <w:rPr>
          <w:sz w:val="20"/>
        </w:rPr>
        <w:t>node you</w:t>
      </w:r>
      <w:r>
        <w:rPr>
          <w:spacing w:val="1"/>
          <w:sz w:val="20"/>
        </w:rPr>
        <w:t> </w:t>
      </w:r>
      <w:r>
        <w:rPr>
          <w:sz w:val="20"/>
        </w:rPr>
        <w:t>placed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on.</w:t>
      </w:r>
    </w:p>
    <w:p>
      <w:pPr>
        <w:pStyle w:val="ListParagraph"/>
        <w:numPr>
          <w:ilvl w:val="1"/>
          <w:numId w:val="75"/>
        </w:numPr>
        <w:tabs>
          <w:tab w:pos="1795" w:val="left" w:leader="none"/>
          <w:tab w:pos="1796" w:val="left" w:leader="none"/>
        </w:tabs>
        <w:spacing w:line="242" w:lineRule="auto" w:before="116" w:after="0"/>
        <w:ind w:left="1795" w:right="1954" w:hanging="360"/>
        <w:jc w:val="left"/>
        <w:rPr>
          <w:sz w:val="20"/>
        </w:rPr>
      </w:pPr>
      <w:r>
        <w:rPr>
          <w:sz w:val="20"/>
        </w:rPr>
        <w:t>If you choose </w:t>
      </w:r>
      <w:r>
        <w:rPr>
          <w:rFonts w:ascii="Arial"/>
          <w:i/>
          <w:sz w:val="20"/>
        </w:rPr>
        <w:t>Lower level</w:t>
      </w:r>
      <w:r>
        <w:rPr>
          <w:sz w:val="20"/>
        </w:rPr>
        <w:t>, the new function reference appears below the structure</w:t>
      </w:r>
      <w:r>
        <w:rPr>
          <w:spacing w:val="-54"/>
          <w:sz w:val="20"/>
        </w:rPr>
        <w:t> </w:t>
      </w:r>
      <w:r>
        <w:rPr>
          <w:sz w:val="20"/>
        </w:rPr>
        <w:t>node or function</w:t>
      </w:r>
      <w:r>
        <w:rPr>
          <w:spacing w:val="-2"/>
          <w:sz w:val="20"/>
        </w:rPr>
        <w:t> </w:t>
      </w:r>
      <w:r>
        <w:rPr>
          <w:sz w:val="20"/>
        </w:rPr>
        <w:t>tree</w:t>
      </w:r>
      <w:r>
        <w:rPr>
          <w:spacing w:val="4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placed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cursor on.</w:t>
      </w:r>
    </w:p>
    <w:p>
      <w:pPr>
        <w:pStyle w:val="ListParagraph"/>
        <w:numPr>
          <w:ilvl w:val="0"/>
          <w:numId w:val="75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16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90"/>
      </w:pPr>
      <w:r>
        <w:rPr/>
        <w:t>Editing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Copying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function</w:t>
      </w:r>
      <w:r>
        <w:rPr>
          <w:rFonts w:ascii="Arial"/>
          <w:b/>
          <w:color w:val="000080"/>
          <w:spacing w:val="-3"/>
          <w:sz w:val="20"/>
        </w:rPr>
        <w:t> </w:t>
      </w:r>
      <w:r>
        <w:rPr>
          <w:rFonts w:ascii="Arial"/>
          <w:b/>
          <w:color w:val="000080"/>
          <w:sz w:val="20"/>
        </w:rPr>
        <w:t>references</w:t>
      </w:r>
    </w:p>
    <w:p>
      <w:pPr>
        <w:pStyle w:val="ListParagraph"/>
        <w:numPr>
          <w:ilvl w:val="0"/>
          <w:numId w:val="76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reference.</w:t>
      </w:r>
    </w:p>
    <w:p>
      <w:pPr>
        <w:pStyle w:val="ListParagraph"/>
        <w:numPr>
          <w:ilvl w:val="0"/>
          <w:numId w:val="76"/>
        </w:numPr>
        <w:tabs>
          <w:tab w:pos="1076" w:val="left" w:leader="none"/>
        </w:tabs>
        <w:spacing w:line="240" w:lineRule="auto" w:before="124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reference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Copy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6"/>
        </w:numPr>
        <w:tabs>
          <w:tab w:pos="1076" w:val="left" w:leader="none"/>
        </w:tabs>
        <w:spacing w:line="242" w:lineRule="auto" w:before="114" w:after="0"/>
        <w:ind w:left="1075" w:right="2174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Copy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reference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Same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level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copy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inserted</w:t>
      </w:r>
      <w:r>
        <w:rPr>
          <w:spacing w:val="-52"/>
          <w:sz w:val="20"/>
        </w:rPr>
        <w:t> </w:t>
      </w: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1"/>
          <w:sz w:val="20"/>
        </w:rPr>
        <w:t> </w:t>
      </w:r>
      <w:r>
        <w:rPr>
          <w:sz w:val="20"/>
        </w:rPr>
        <w:t>reference.</w:t>
      </w:r>
    </w:p>
    <w:p>
      <w:pPr>
        <w:pStyle w:val="ListParagraph"/>
        <w:numPr>
          <w:ilvl w:val="0"/>
          <w:numId w:val="76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2299pt;width:17.2pt;height:18pt;mso-position-horizontal-relative:page;mso-position-vertical-relative:paragraph;z-index:-15581184;mso-wrap-distance-left:0;mso-wrap-distance-right:0" coordorigin="2895,525" coordsize="344,360">
            <v:line style="position:absolute" from="3075,532" to="3164,532" stroked="true" strokeweight=".72pt" strokecolor="#000000">
              <v:stroke dashstyle="solid"/>
            </v:line>
            <v:shape style="position:absolute;left:2895;top:539;width:344;height:255" type="#_x0000_t75" stroked="false">
              <v:imagedata r:id="rId139" o:title=""/>
            </v:shape>
            <v:shape style="position:absolute;left:2895;top:779;width:209;height:89" type="#_x0000_t75" stroked="false">
              <v:imagedata r:id="rId279" o:title=""/>
            </v:shape>
            <v:line style="position:absolute" from="2938,876" to="3015,876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6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copy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</w:t>
      </w:r>
      <w:r>
        <w:rPr>
          <w:spacing w:val="-3"/>
        </w:rPr>
        <w:t> </w:t>
      </w:r>
      <w:r>
        <w:rPr/>
        <w:t>options,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drag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drop.</w:t>
      </w:r>
    </w:p>
    <w:p>
      <w:pPr>
        <w:pStyle w:val="Heading7"/>
        <w:spacing w:before="178"/>
        <w:ind w:left="715"/>
      </w:pPr>
      <w:r>
        <w:rPr>
          <w:color w:val="000080"/>
        </w:rPr>
        <w:t>Changing</w:t>
      </w:r>
      <w:r>
        <w:rPr>
          <w:color w:val="000080"/>
          <w:spacing w:val="-3"/>
        </w:rPr>
        <w:t> </w:t>
      </w:r>
      <w:r>
        <w:rPr>
          <w:color w:val="000080"/>
        </w:rPr>
        <w:t>function</w:t>
      </w:r>
      <w:r>
        <w:rPr>
          <w:color w:val="000080"/>
          <w:spacing w:val="-3"/>
        </w:rPr>
        <w:t> </w:t>
      </w:r>
      <w:r>
        <w:rPr>
          <w:color w:val="000080"/>
        </w:rPr>
        <w:t>references</w:t>
      </w:r>
    </w:p>
    <w:p>
      <w:pPr>
        <w:pStyle w:val="BodyText"/>
        <w:spacing w:before="121"/>
        <w:ind w:left="715"/>
      </w:pPr>
      <w:r>
        <w:rPr/>
        <w:t>Here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another function.</w:t>
      </w:r>
    </w:p>
    <w:p>
      <w:pPr>
        <w:pStyle w:val="ListParagraph"/>
        <w:numPr>
          <w:ilvl w:val="0"/>
          <w:numId w:val="77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reference.</w:t>
      </w:r>
    </w:p>
    <w:p>
      <w:pPr>
        <w:pStyle w:val="ListParagraph"/>
        <w:numPr>
          <w:ilvl w:val="0"/>
          <w:numId w:val="77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reference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7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window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available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another</w:t>
      </w:r>
      <w:r>
        <w:rPr>
          <w:spacing w:val="-2"/>
          <w:sz w:val="20"/>
        </w:rPr>
        <w:t> </w:t>
      </w:r>
      <w:r>
        <w:rPr>
          <w:sz w:val="20"/>
        </w:rPr>
        <w:t>function.</w:t>
      </w:r>
    </w:p>
    <w:p>
      <w:pPr>
        <w:pStyle w:val="ListParagraph"/>
        <w:numPr>
          <w:ilvl w:val="0"/>
          <w:numId w:val="77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entries,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16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spacing w:before="121"/>
        <w:ind w:left="715"/>
      </w:pPr>
      <w:r>
        <w:rPr/>
        <w:pict>
          <v:group style="position:absolute;margin-left:144.760605pt;margin-top:23.710238pt;width:17.2pt;height:18pt;mso-position-horizontal-relative:page;mso-position-vertical-relative:paragraph;z-index:-15580672;mso-wrap-distance-left:0;mso-wrap-distance-right:0" coordorigin="2895,474" coordsize="344,360">
            <v:line style="position:absolute" from="3075,481" to="3164,481" stroked="true" strokeweight=".72pt" strokecolor="#000000">
              <v:stroke dashstyle="solid"/>
            </v:line>
            <v:shape style="position:absolute;left:2895;top:488;width:344;height:255" type="#_x0000_t75" stroked="false">
              <v:imagedata r:id="rId139" o:title=""/>
            </v:shape>
            <v:shape style="position:absolute;left:2895;top:728;width:209;height:89" type="#_x0000_t75" stroked="false">
              <v:imagedata r:id="rId279" o:title=""/>
            </v:shape>
            <v:line style="position:absolute" from="2938,826" to="3015,826" stroked="true" strokeweight=".84pt" strokecolor="#bdbdbd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replaced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carries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function.</w:t>
      </w:r>
    </w:p>
    <w:p>
      <w:pPr>
        <w:pStyle w:val="BodyText"/>
        <w:spacing w:before="85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changes</w:t>
      </w:r>
      <w:r>
        <w:rPr>
          <w:spacing w:val="2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 options.</w:t>
      </w:r>
    </w:p>
    <w:p>
      <w:pPr>
        <w:pStyle w:val="Heading7"/>
        <w:spacing w:before="178"/>
        <w:ind w:left="715"/>
      </w:pPr>
      <w:r>
        <w:rPr>
          <w:color w:val="000080"/>
        </w:rPr>
        <w:t>Deleting</w:t>
      </w:r>
      <w:r>
        <w:rPr>
          <w:color w:val="000080"/>
          <w:spacing w:val="-4"/>
        </w:rPr>
        <w:t> </w:t>
      </w:r>
      <w:r>
        <w:rPr>
          <w:color w:val="000080"/>
        </w:rPr>
        <w:t>function</w:t>
      </w:r>
      <w:r>
        <w:rPr>
          <w:color w:val="000080"/>
          <w:spacing w:val="-4"/>
        </w:rPr>
        <w:t> </w:t>
      </w:r>
      <w:r>
        <w:rPr>
          <w:color w:val="000080"/>
        </w:rPr>
        <w:t>references</w:t>
      </w:r>
    </w:p>
    <w:p>
      <w:pPr>
        <w:pStyle w:val="BodyText"/>
        <w:spacing w:before="123"/>
        <w:ind w:left="715" w:right="1682"/>
      </w:pPr>
      <w:r>
        <w:rPr/>
        <w:t>Deleting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affect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 it</w:t>
      </w:r>
      <w:r>
        <w:rPr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to.</w:t>
      </w:r>
      <w:r>
        <w:rPr>
          <w:spacing w:val="-3"/>
        </w:rPr>
        <w:t> </w:t>
      </w:r>
      <w:r>
        <w:rPr/>
        <w:t>They</w:t>
      </w:r>
      <w:r>
        <w:rPr>
          <w:spacing w:val="-6"/>
        </w:rPr>
        <w:t> </w:t>
      </w:r>
      <w:r>
        <w:rPr/>
        <w:t>remain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tree</w:t>
      </w:r>
      <w:r>
        <w:rPr>
          <w:spacing w:val="-52"/>
        </w:rPr>
        <w:t> </w:t>
      </w:r>
      <w:r>
        <w:rPr/>
        <w:t>SAP1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environment.</w:t>
      </w:r>
    </w:p>
    <w:p>
      <w:pPr>
        <w:pStyle w:val="ListParagraph"/>
        <w:numPr>
          <w:ilvl w:val="0"/>
          <w:numId w:val="7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reference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deleted.</w:t>
      </w:r>
    </w:p>
    <w:p>
      <w:pPr>
        <w:pStyle w:val="ListParagraph"/>
        <w:numPr>
          <w:ilvl w:val="0"/>
          <w:numId w:val="7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reference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Delete</w:t>
      </w:r>
    </w:p>
    <w:p>
      <w:pPr>
        <w:pStyle w:val="ListParagraph"/>
        <w:numPr>
          <w:ilvl w:val="0"/>
          <w:numId w:val="78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4.760605pt;margin-top:26.129999pt;width:17.2pt;height:18pt;mso-position-horizontal-relative:page;mso-position-vertical-relative:paragraph;z-index:-15580160;mso-wrap-distance-left:0;mso-wrap-distance-right:0" coordorigin="2895,523" coordsize="344,360">
            <v:line style="position:absolute" from="3075,530" to="3164,530" stroked="true" strokeweight=".72pt" strokecolor="#000000">
              <v:stroke dashstyle="solid"/>
            </v:line>
            <v:shape style="position:absolute;left:2895;top:537;width:344;height:255" type="#_x0000_t75" stroked="false">
              <v:imagedata r:id="rId139" o:title=""/>
            </v:shape>
            <v:shape style="position:absolute;left:2895;top:777;width:209;height:89" type="#_x0000_t75" stroked="false">
              <v:imagedata r:id="rId280" o:title=""/>
            </v:shape>
            <v:line style="position:absolute" from="2938,874" to="3015,874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deletion,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16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delete by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mouse</w:t>
      </w:r>
      <w:r>
        <w:rPr>
          <w:spacing w:val="-3"/>
        </w:rPr>
        <w:t> </w:t>
      </w:r>
      <w:r>
        <w:rPr/>
        <w:t>button options.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57" w:id="58"/>
      <w:bookmarkEnd w:id="58"/>
      <w:r>
        <w:rPr>
          <w:b w:val="0"/>
        </w:rPr>
      </w:r>
      <w:r>
        <w:rPr>
          <w:spacing w:val="-1"/>
        </w:rPr>
        <w:t>Object</w:t>
      </w:r>
      <w:r>
        <w:rPr>
          <w:spacing w:val="-12"/>
        </w:rPr>
        <w:t> </w:t>
      </w:r>
      <w:r>
        <w:rPr/>
        <w:t>Determination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Object</w:t>
      </w:r>
      <w:r>
        <w:rPr>
          <w:color w:val="000080"/>
          <w:spacing w:val="-6"/>
        </w:rPr>
        <w:t> </w:t>
      </w:r>
      <w:r>
        <w:rPr>
          <w:color w:val="000080"/>
        </w:rPr>
        <w:t>Determination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Object determination uses </w:t>
      </w:r>
      <w:r>
        <w:rPr>
          <w:color w:val="0000FF"/>
          <w:u w:val="single" w:color="0000FF"/>
        </w:rPr>
        <w:t>Methods [Page </w:t>
      </w:r>
      <w:hyperlink w:history="true" w:anchor="_bookmark64">
        <w:r>
          <w:rPr>
            <w:color w:val="0000FF"/>
            <w:u w:val="single" w:color="0000FF"/>
          </w:rPr>
          <w:t>146]</w:t>
        </w:r>
        <w:r>
          <w:rPr>
            <w:color w:val="0000FF"/>
          </w:rPr>
          <w:t> </w:t>
        </w:r>
      </w:hyperlink>
      <w:r>
        <w:rPr/>
        <w:t>to find objects, such as business processes, for</w:t>
      </w:r>
      <w:r>
        <w:rPr>
          <w:spacing w:val="1"/>
        </w:rPr>
        <w:t> </w:t>
      </w:r>
      <w:r>
        <w:rPr/>
        <w:t>use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template.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processes</w:t>
      </w:r>
      <w:r>
        <w:rPr>
          <w:spacing w:val="-53"/>
        </w:rPr>
        <w:t> </w:t>
      </w:r>
      <w:r>
        <w:rPr/>
        <w:t>of a</w:t>
      </w:r>
      <w:r>
        <w:rPr>
          <w:spacing w:val="-1"/>
        </w:rPr>
        <w:t> </w:t>
      </w:r>
      <w:r>
        <w:rPr/>
        <w:t>given process type</w:t>
      </w:r>
      <w:r>
        <w:rPr>
          <w:spacing w:val="1"/>
        </w:rPr>
        <w:t> </w:t>
      </w:r>
      <w:r>
        <w:rPr/>
        <w:t>in a</w:t>
      </w:r>
      <w:r>
        <w:rPr>
          <w:spacing w:val="-1"/>
        </w:rPr>
        <w:t> </w:t>
      </w:r>
      <w:r>
        <w:rPr/>
        <w:t>particular process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before="121"/>
        <w:ind w:left="715"/>
      </w:pPr>
      <w:r>
        <w:rPr/>
        <w:t>In</w:t>
      </w:r>
      <w:r>
        <w:rPr>
          <w:spacing w:val="-4"/>
        </w:rPr>
        <w:t> </w:t>
      </w:r>
      <w:r>
        <w:rPr/>
        <w:t>order to</w:t>
      </w:r>
      <w:r>
        <w:rPr>
          <w:spacing w:val="-3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methods,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function.</w:t>
      </w:r>
    </w:p>
    <w:p>
      <w:pPr>
        <w:pStyle w:val="Heading7"/>
        <w:spacing w:before="115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3"/>
        <w:ind w:left="715" w:right="6474"/>
      </w:pPr>
      <w:r>
        <w:rPr>
          <w:color w:val="0000FF"/>
          <w:u w:val="single" w:color="0000FF"/>
        </w:rPr>
        <w:t>Example: Object Determination [Page </w:t>
      </w:r>
      <w:hyperlink w:history="true" w:anchor="_bookmark58">
        <w:r>
          <w:rPr>
            <w:color w:val="0000FF"/>
            <w:u w:val="single" w:color="0000FF"/>
          </w:rPr>
          <w:t>129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65">
        <w:r>
          <w:rPr>
            <w:color w:val="0000FF"/>
            <w:u w:val="single" w:color="0000FF"/>
          </w:rPr>
          <w:t>148]</w:t>
        </w:r>
      </w:hyperlink>
    </w:p>
    <w:p>
      <w:pPr>
        <w:pStyle w:val="BodyText"/>
        <w:spacing w:before="2"/>
        <w:ind w:left="715"/>
      </w:pPr>
      <w:r>
        <w:rPr>
          <w:color w:val="0000FF"/>
          <w:u w:val="single" w:color="0000FF"/>
        </w:rPr>
        <w:t>Workflow-Integration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18">
        <w:r>
          <w:rPr>
            <w:color w:val="0000FF"/>
            <w:u w:val="single" w:color="0000FF"/>
          </w:rPr>
          <w:t>235]</w:t>
        </w:r>
      </w:hyperlink>
    </w:p>
    <w:p>
      <w:pPr>
        <w:spacing w:after="0"/>
        <w:sectPr>
          <w:headerReference w:type="even" r:id="rId281"/>
          <w:headerReference w:type="default" r:id="rId282"/>
          <w:footerReference w:type="even" r:id="rId283"/>
          <w:footerReference w:type="default" r:id="rId284"/>
          <w:pgSz w:w="12240" w:h="15840"/>
          <w:pgMar w:header="1000" w:footer="860" w:top="1300" w:bottom="1060" w:left="1100" w:right="140"/>
          <w:pgNumType w:start="12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58" w:id="59"/>
      <w:bookmarkEnd w:id="59"/>
      <w:r>
        <w:rPr>
          <w:b w:val="0"/>
        </w:rPr>
      </w:r>
      <w:r>
        <w:rPr>
          <w:color w:val="000080"/>
        </w:rPr>
        <w:t>Example:</w:t>
      </w:r>
      <w:r>
        <w:rPr>
          <w:color w:val="000080"/>
          <w:spacing w:val="-7"/>
        </w:rPr>
        <w:t> </w:t>
      </w:r>
      <w:r>
        <w:rPr>
          <w:color w:val="000080"/>
        </w:rPr>
        <w:t>Object</w:t>
      </w:r>
      <w:r>
        <w:rPr>
          <w:color w:val="000080"/>
          <w:spacing w:val="-7"/>
        </w:rPr>
        <w:t> </w:t>
      </w:r>
      <w:r>
        <w:rPr>
          <w:color w:val="000080"/>
        </w:rPr>
        <w:t>Determination</w:t>
      </w:r>
    </w:p>
    <w:p>
      <w:pPr>
        <w:pStyle w:val="Heading3"/>
      </w:pPr>
      <w:r>
        <w:rPr>
          <w:color w:val="000080"/>
        </w:rPr>
        <w:t>Starting</w:t>
      </w:r>
      <w:r>
        <w:rPr>
          <w:color w:val="000080"/>
          <w:spacing w:val="-4"/>
        </w:rPr>
        <w:t> </w:t>
      </w:r>
      <w:r>
        <w:rPr>
          <w:color w:val="000080"/>
        </w:rPr>
        <w:t>Situation</w:t>
      </w:r>
    </w:p>
    <w:p>
      <w:pPr>
        <w:pStyle w:val="BodyText"/>
        <w:spacing w:before="120"/>
        <w:ind w:left="715" w:right="1861"/>
      </w:pPr>
      <w:r>
        <w:rPr/>
        <w:t>Your firm has two plants. Each one has its own warehouse with different processes for material</w:t>
      </w:r>
      <w:r>
        <w:rPr>
          <w:spacing w:val="-54"/>
        </w:rPr>
        <w:t> </w:t>
      </w:r>
      <w:r>
        <w:rPr/>
        <w:t>movements.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have different</w:t>
      </w:r>
      <w:r>
        <w:rPr>
          <w:spacing w:val="-3"/>
        </w:rPr>
        <w:t> </w:t>
      </w:r>
      <w:r>
        <w:rPr/>
        <w:t>costs.</w:t>
      </w:r>
    </w:p>
    <w:p>
      <w:pPr>
        <w:pStyle w:val="BodyText"/>
        <w:spacing w:before="1"/>
        <w:ind w:left="715" w:right="1782"/>
      </w:pPr>
      <w:r>
        <w:rPr/>
        <w:t>However, the process driver for both processes is the number of pallet movements. Therefore,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2"/>
        </w:rPr>
        <w:t> </w:t>
      </w:r>
      <w:r>
        <w:rPr/>
        <w:t>warehouse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production</w:t>
      </w:r>
      <w:r>
        <w:rPr>
          <w:spacing w:val="-4"/>
        </w:rPr>
        <w:t> </w:t>
      </w:r>
      <w:r>
        <w:rPr/>
        <w:t>calculation.</w:t>
      </w:r>
      <w:r>
        <w:rPr>
          <w:spacing w:val="-52"/>
        </w:rPr>
        <w:t> </w:t>
      </w:r>
      <w:r>
        <w:rPr/>
        <w:t>To this end, create a template which recognizes the correct warehouse process (depending on</w:t>
      </w:r>
      <w:r>
        <w:rPr>
          <w:spacing w:val="1"/>
        </w:rPr>
        <w:t> </w:t>
      </w:r>
      <w:r>
        <w:rPr/>
        <w:t>the plant) through the dynamic object search. For this, only one template row is required, in</w:t>
      </w:r>
      <w:r>
        <w:rPr>
          <w:spacing w:val="1"/>
        </w:rPr>
        <w:t> </w:t>
      </w:r>
      <w:r>
        <w:rPr/>
        <w:t>which a</w:t>
      </w:r>
      <w:r>
        <w:rPr>
          <w:spacing w:val="-1"/>
        </w:rPr>
        <w:t> </w:t>
      </w:r>
      <w:r>
        <w:rPr/>
        <w:t>search</w:t>
      </w:r>
      <w:r>
        <w:rPr>
          <w:spacing w:val="-2"/>
        </w:rPr>
        <w:t> </w:t>
      </w:r>
      <w:r>
        <w:rPr/>
        <w:t>method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 object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defined.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assumed.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parentheses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IDES.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environment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production</w:t>
      </w:r>
      <w:r>
        <w:rPr>
          <w:spacing w:val="-3"/>
          <w:sz w:val="20"/>
        </w:rPr>
        <w:t> </w:t>
      </w:r>
      <w:r>
        <w:rPr>
          <w:sz w:val="20"/>
        </w:rPr>
        <w:t>order</w:t>
      </w:r>
      <w:r>
        <w:rPr>
          <w:spacing w:val="-4"/>
          <w:sz w:val="20"/>
        </w:rPr>
        <w:t> </w:t>
      </w:r>
      <w:r>
        <w:rPr>
          <w:sz w:val="20"/>
        </w:rPr>
        <w:t>(001)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plants</w:t>
      </w:r>
      <w:r>
        <w:rPr>
          <w:spacing w:val="-4"/>
          <w:sz w:val="20"/>
        </w:rPr>
        <w:t> </w:t>
      </w:r>
      <w:r>
        <w:rPr>
          <w:sz w:val="20"/>
        </w:rPr>
        <w:t>(1000</w:t>
      </w:r>
      <w:r>
        <w:rPr>
          <w:spacing w:val="-3"/>
          <w:sz w:val="20"/>
        </w:rPr>
        <w:t> </w:t>
      </w:r>
      <w:r>
        <w:rPr>
          <w:sz w:val="20"/>
        </w:rPr>
        <w:t>Hamburg,</w:t>
      </w:r>
      <w:r>
        <w:rPr>
          <w:spacing w:val="-5"/>
          <w:sz w:val="20"/>
        </w:rPr>
        <w:t> </w:t>
      </w:r>
      <w:r>
        <w:rPr>
          <w:sz w:val="20"/>
        </w:rPr>
        <w:t>1200</w:t>
      </w:r>
      <w:r>
        <w:rPr>
          <w:spacing w:val="-5"/>
          <w:sz w:val="20"/>
        </w:rPr>
        <w:t> </w:t>
      </w:r>
      <w:r>
        <w:rPr>
          <w:sz w:val="20"/>
        </w:rPr>
        <w:t>Dresden)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1" w:after="0"/>
        <w:ind w:left="1075" w:right="1953" w:hanging="360"/>
        <w:jc w:val="left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plant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warehouse</w:t>
      </w:r>
      <w:r>
        <w:rPr>
          <w:spacing w:val="-4"/>
          <w:sz w:val="20"/>
        </w:rPr>
        <w:t> </w:t>
      </w:r>
      <w:r>
        <w:rPr>
          <w:sz w:val="20"/>
        </w:rPr>
        <w:t>(business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300200</w:t>
      </w:r>
      <w:r>
        <w:rPr>
          <w:spacing w:val="-3"/>
          <w:sz w:val="20"/>
        </w:rPr>
        <w:t> </w:t>
      </w:r>
      <w:r>
        <w:rPr>
          <w:sz w:val="20"/>
        </w:rPr>
        <w:t>pallet</w:t>
      </w:r>
      <w:r>
        <w:rPr>
          <w:spacing w:val="-4"/>
          <w:sz w:val="20"/>
        </w:rPr>
        <w:t> </w:t>
      </w:r>
      <w:r>
        <w:rPr>
          <w:sz w:val="20"/>
        </w:rPr>
        <w:t>movements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53"/>
          <w:sz w:val="20"/>
        </w:rPr>
        <w:t> </w:t>
      </w:r>
      <w:r>
        <w:rPr>
          <w:sz w:val="20"/>
        </w:rPr>
        <w:t>Dresden plant)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953" w:hanging="360"/>
        <w:jc w:val="left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plant</w:t>
      </w:r>
      <w:r>
        <w:rPr>
          <w:spacing w:val="-1"/>
          <w:sz w:val="20"/>
        </w:rPr>
        <w:t> </w:t>
      </w:r>
      <w:r>
        <w:rPr>
          <w:sz w:val="20"/>
        </w:rPr>
        <w:t>B</w:t>
      </w:r>
      <w:r>
        <w:rPr>
          <w:spacing w:val="-2"/>
          <w:sz w:val="20"/>
        </w:rPr>
        <w:t> </w:t>
      </w:r>
      <w:r>
        <w:rPr>
          <w:sz w:val="20"/>
        </w:rPr>
        <w:t>warehouse</w:t>
      </w:r>
      <w:r>
        <w:rPr>
          <w:spacing w:val="-4"/>
          <w:sz w:val="20"/>
        </w:rPr>
        <w:t> </w:t>
      </w:r>
      <w:r>
        <w:rPr>
          <w:sz w:val="20"/>
        </w:rPr>
        <w:t>(business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300300</w:t>
      </w:r>
      <w:r>
        <w:rPr>
          <w:spacing w:val="-3"/>
          <w:sz w:val="20"/>
        </w:rPr>
        <w:t> </w:t>
      </w:r>
      <w:r>
        <w:rPr>
          <w:sz w:val="20"/>
        </w:rPr>
        <w:t>pallet</w:t>
      </w:r>
      <w:r>
        <w:rPr>
          <w:spacing w:val="-4"/>
          <w:sz w:val="20"/>
        </w:rPr>
        <w:t> </w:t>
      </w:r>
      <w:r>
        <w:rPr>
          <w:sz w:val="20"/>
        </w:rPr>
        <w:t>movements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53"/>
          <w:sz w:val="20"/>
        </w:rPr>
        <w:t> </w:t>
      </w:r>
      <w:r>
        <w:rPr>
          <w:sz w:val="20"/>
        </w:rPr>
        <w:t>Hamburg</w:t>
      </w:r>
      <w:r>
        <w:rPr>
          <w:spacing w:val="-2"/>
          <w:sz w:val="20"/>
        </w:rPr>
        <w:t> </w:t>
      </w:r>
      <w:r>
        <w:rPr>
          <w:sz w:val="20"/>
        </w:rPr>
        <w:t>plant)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2133" w:hanging="360"/>
        <w:jc w:val="left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encompasses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warehouse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4"/>
          <w:sz w:val="20"/>
        </w:rPr>
        <w:t> </w:t>
      </w:r>
      <w:r>
        <w:rPr>
          <w:sz w:val="20"/>
        </w:rPr>
        <w:t>(BP_02</w:t>
      </w:r>
      <w:r>
        <w:rPr>
          <w:spacing w:val="-3"/>
          <w:sz w:val="20"/>
        </w:rPr>
        <w:t> </w:t>
      </w:r>
      <w:r>
        <w:rPr>
          <w:sz w:val="20"/>
        </w:rPr>
        <w:t>warehouse</w:t>
      </w:r>
      <w:r>
        <w:rPr>
          <w:spacing w:val="-53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 300200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300300)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Material</w:t>
      </w:r>
      <w:r>
        <w:rPr>
          <w:spacing w:val="-4"/>
          <w:sz w:val="20"/>
        </w:rPr>
        <w:t> </w:t>
      </w:r>
      <w:r>
        <w:rPr>
          <w:sz w:val="20"/>
        </w:rPr>
        <w:t>master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5"/>
          <w:sz w:val="20"/>
        </w:rPr>
        <w:t> </w:t>
      </w:r>
      <w:r>
        <w:rPr>
          <w:sz w:val="20"/>
        </w:rPr>
        <w:t>(R-4000)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SEND_PROCESS_PLANT,</w:t>
      </w:r>
      <w:r>
        <w:rPr>
          <w:spacing w:val="-5"/>
          <w:sz w:val="20"/>
        </w:rPr>
        <w:t> </w:t>
      </w:r>
      <w:r>
        <w:rPr>
          <w:sz w:val="20"/>
        </w:rPr>
        <w:t>Plant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sender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2" w:after="0"/>
        <w:ind w:left="1075" w:right="2174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Function ORDER_PLANT, plant of the production order; enter in Activity-Based Costing</w:t>
      </w:r>
      <w:r>
        <w:rPr>
          <w:spacing w:val="-54"/>
          <w:sz w:val="20"/>
        </w:rPr>
        <w:t> </w:t>
      </w:r>
      <w:r>
        <w:rPr>
          <w:sz w:val="20"/>
        </w:rPr>
        <w:t>through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Organizational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unit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SEND_PROCESS,</w:t>
      </w:r>
      <w:r>
        <w:rPr>
          <w:spacing w:val="-3"/>
          <w:sz w:val="20"/>
        </w:rPr>
        <w:t> </w:t>
      </w:r>
      <w:r>
        <w:rPr>
          <w:sz w:val="20"/>
        </w:rPr>
        <w:t>sender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PROCESSES_IN_PROCESS_GROUP,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</w:t>
      </w:r>
    </w:p>
    <w:p>
      <w:pPr>
        <w:pStyle w:val="BodyText"/>
        <w:spacing w:before="114"/>
        <w:ind w:left="715" w:right="1809"/>
        <w:jc w:val="both"/>
      </w:pPr>
      <w:r>
        <w:rPr/>
        <w:t>ORDER_PLANT belongs to node </w:t>
      </w:r>
      <w:r>
        <w:rPr>
          <w:rFonts w:ascii="Arial"/>
          <w:i/>
        </w:rPr>
        <w:t>Order </w:t>
      </w:r>
      <w:r>
        <w:rPr/>
        <w:t>(function tree SAP1 for environment 001), the others to</w:t>
      </w:r>
      <w:r>
        <w:rPr>
          <w:spacing w:val="-53"/>
        </w:rPr>
        <w:t> </w:t>
      </w:r>
      <w:r>
        <w:rPr/>
        <w:t>node </w:t>
      </w:r>
      <w:r>
        <w:rPr>
          <w:rFonts w:ascii="Arial"/>
          <w:i/>
        </w:rPr>
        <w:t>Processes</w:t>
      </w:r>
      <w:r>
        <w:rPr/>
        <w:t>. Arrange the assignment of plant-business process in business process master</w:t>
      </w:r>
      <w:r>
        <w:rPr>
          <w:spacing w:val="-53"/>
        </w:rPr>
        <w:t> </w:t>
      </w:r>
      <w:r>
        <w:rPr/>
        <w:t>data under </w:t>
      </w:r>
      <w:r>
        <w:rPr>
          <w:rFonts w:ascii="Arial"/>
          <w:i/>
        </w:rPr>
        <w:t>Organizational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unit</w:t>
      </w:r>
      <w:r>
        <w:rPr/>
        <w:t>,</w:t>
      </w:r>
      <w:r>
        <w:rPr>
          <w:spacing w:val="-1"/>
        </w:rPr>
        <w:t> </w:t>
      </w:r>
      <w:r>
        <w:rPr>
          <w:rFonts w:ascii="Arial"/>
          <w:i/>
        </w:rPr>
        <w:t>Plant</w:t>
      </w:r>
      <w:r>
        <w:rPr/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3"/>
        <w:spacing w:before="0"/>
      </w:pPr>
      <w:r>
        <w:rPr>
          <w:color w:val="000080"/>
        </w:rPr>
        <w:t>Procedure</w:t>
      </w:r>
    </w:p>
    <w:p>
      <w:pPr>
        <w:pStyle w:val="BodyText"/>
        <w:spacing w:before="118"/>
        <w:ind w:left="715" w:right="2272"/>
      </w:pPr>
      <w:r>
        <w:rPr/>
        <w:t>If you only wish to view the search methods in IDES, see section “View Search Methods in</w:t>
      </w:r>
      <w:r>
        <w:rPr>
          <w:spacing w:val="-54"/>
        </w:rPr>
        <w:t> </w:t>
      </w:r>
      <w:r>
        <w:rPr/>
        <w:t>IDES”.</w:t>
      </w:r>
    </w:p>
    <w:p>
      <w:pPr>
        <w:pStyle w:val="Heading4"/>
        <w:spacing w:before="180"/>
      </w:pPr>
      <w:r>
        <w:rPr>
          <w:color w:val="000080"/>
        </w:rPr>
        <w:t>Entering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Search</w:t>
      </w:r>
      <w:r>
        <w:rPr>
          <w:color w:val="000080"/>
          <w:spacing w:val="-3"/>
        </w:rPr>
        <w:t> </w:t>
      </w:r>
      <w:r>
        <w:rPr>
          <w:color w:val="000080"/>
        </w:rPr>
        <w:t>Method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5" w:lineRule="exact" w:before="122" w:after="0"/>
        <w:ind w:left="1074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Implementation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3"/>
          <w:sz w:val="20"/>
        </w:rPr>
        <w:t> </w:t>
      </w:r>
      <w:r>
        <w:rPr>
          <w:sz w:val="20"/>
        </w:rPr>
        <w:t>(IMG)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3"/>
          <w:sz w:val="20"/>
        </w:rPr>
        <w:t> </w:t>
      </w: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path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0"/>
        <w:ind w:left="1075" w:right="0" w:firstLine="0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sz w:val="20"/>
        </w:rPr>
        <w:t>Template,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w w:val="95"/>
          <w:sz w:val="20"/>
        </w:rPr>
        <w:t>Under</w:t>
      </w:r>
      <w:r>
        <w:rPr>
          <w:spacing w:val="46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Environment</w:t>
      </w:r>
      <w:r>
        <w:rPr>
          <w:rFonts w:ascii="Arial"/>
          <w:i/>
          <w:spacing w:val="39"/>
          <w:w w:val="95"/>
          <w:sz w:val="20"/>
        </w:rPr>
        <w:t> </w:t>
      </w:r>
      <w:r>
        <w:rPr>
          <w:w w:val="95"/>
          <w:sz w:val="20"/>
        </w:rPr>
        <w:t>enter</w:t>
      </w:r>
      <w:r>
        <w:rPr>
          <w:spacing w:val="40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001</w:t>
      </w:r>
      <w:r>
        <w:rPr>
          <w:rFonts w:ascii="Courier New"/>
          <w:b/>
          <w:spacing w:val="-21"/>
          <w:w w:val="95"/>
          <w:sz w:val="20"/>
        </w:rPr>
        <w:t> </w:t>
      </w:r>
      <w:r>
        <w:rPr>
          <w:w w:val="95"/>
          <w:sz w:val="20"/>
        </w:rPr>
        <w:t>(environment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material</w:t>
      </w:r>
      <w:r>
        <w:rPr>
          <w:spacing w:val="43"/>
          <w:w w:val="95"/>
          <w:sz w:val="20"/>
        </w:rPr>
        <w:t> </w:t>
      </w:r>
      <w:r>
        <w:rPr>
          <w:w w:val="95"/>
          <w:sz w:val="20"/>
        </w:rPr>
        <w:t>calculation/production</w:t>
      </w:r>
      <w:r>
        <w:rPr>
          <w:spacing w:val="40"/>
          <w:w w:val="95"/>
          <w:sz w:val="20"/>
        </w:rPr>
        <w:t> </w:t>
      </w:r>
      <w:r>
        <w:rPr>
          <w:w w:val="95"/>
          <w:sz w:val="20"/>
        </w:rPr>
        <w:t>order).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14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Overview.</w:t>
      </w:r>
    </w:p>
    <w:p>
      <w:pPr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Example: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Determination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88" w:after="0"/>
        <w:ind w:left="107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Pallet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movement.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template, in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entry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7" w:after="0"/>
        <w:ind w:left="1075" w:right="0" w:hanging="361"/>
        <w:jc w:val="left"/>
        <w:rPr>
          <w:sz w:val="20"/>
        </w:rPr>
      </w:pP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column</w:t>
      </w:r>
      <w:r>
        <w:rPr>
          <w:spacing w:val="21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Name</w:t>
      </w:r>
      <w:r>
        <w:rPr>
          <w:rFonts w:ascii="Arial"/>
          <w:i/>
          <w:spacing w:val="21"/>
          <w:w w:val="95"/>
          <w:sz w:val="20"/>
        </w:rPr>
        <w:t> </w:t>
      </w:r>
      <w:r>
        <w:rPr>
          <w:w w:val="95"/>
          <w:sz w:val="20"/>
        </w:rPr>
        <w:t>enter</w:t>
      </w:r>
      <w:r>
        <w:rPr>
          <w:spacing w:val="2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Pallet</w:t>
      </w:r>
      <w:r>
        <w:rPr>
          <w:rFonts w:ascii="Courier New"/>
          <w:b/>
          <w:spacing w:val="48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movement</w:t>
      </w:r>
      <w:r>
        <w:rPr>
          <w:rFonts w:ascii="Courier New"/>
          <w:b/>
          <w:spacing w:val="-37"/>
          <w:w w:val="95"/>
          <w:sz w:val="20"/>
        </w:rPr>
        <w:t> </w:t>
      </w:r>
      <w:r>
        <w:rPr>
          <w:w w:val="95"/>
          <w:sz w:val="20"/>
        </w:rPr>
        <w:t>.</w:t>
      </w:r>
    </w:p>
    <w:p>
      <w:pPr>
        <w:pStyle w:val="Heading4"/>
        <w:spacing w:before="176"/>
      </w:pPr>
      <w:r>
        <w:rPr>
          <w:color w:val="000080"/>
        </w:rPr>
        <w:t>Results</w:t>
      </w:r>
      <w:r>
        <w:rPr>
          <w:color w:val="000080"/>
          <w:spacing w:val="-1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this</w:t>
      </w:r>
      <w:r>
        <w:rPr>
          <w:color w:val="000080"/>
          <w:spacing w:val="-1"/>
        </w:rPr>
        <w:t> </w:t>
      </w:r>
      <w:r>
        <w:rPr>
          <w:color w:val="000080"/>
        </w:rPr>
        <w:t>Step</w:t>
      </w:r>
    </w:p>
    <w:p>
      <w:pPr>
        <w:pStyle w:val="BodyText"/>
        <w:spacing w:before="119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entered.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chosen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(001)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row</w:t>
      </w:r>
      <w:r>
        <w:rPr>
          <w:spacing w:val="-3"/>
        </w:rPr>
        <w:t> </w:t>
      </w:r>
      <w:r>
        <w:rPr/>
        <w:t>type</w:t>
      </w:r>
      <w:r>
        <w:rPr>
          <w:spacing w:val="-1"/>
        </w:rPr>
        <w:t> </w:t>
      </w:r>
      <w:r>
        <w:rPr/>
        <w:t>(Process).</w:t>
      </w:r>
    </w:p>
    <w:p>
      <w:pPr>
        <w:pStyle w:val="BodyText"/>
        <w:spacing w:before="121"/>
        <w:ind w:left="715" w:right="1741"/>
      </w:pPr>
      <w:r>
        <w:rPr/>
        <w:t>Now</w:t>
      </w:r>
      <w:r>
        <w:rPr>
          <w:spacing w:val="-5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correct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or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correct</w:t>
      </w:r>
      <w:r>
        <w:rPr>
          <w:spacing w:val="-1"/>
        </w:rPr>
        <w:t> </w:t>
      </w:r>
      <w:r>
        <w:rPr/>
        <w:t>object.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click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Object</w:t>
      </w:r>
      <w:r>
        <w:rPr>
          <w:sz w:val="20"/>
        </w:rPr>
        <w:t>.</w:t>
      </w:r>
    </w:p>
    <w:p>
      <w:pPr>
        <w:pStyle w:val="BodyText"/>
        <w:spacing w:before="123"/>
        <w:ind w:left="1435"/>
      </w:pP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editor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input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shown.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Column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SEND_PROCESS_PLANT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comparison</w:t>
      </w:r>
      <w:r>
        <w:rPr>
          <w:spacing w:val="-4"/>
          <w:sz w:val="20"/>
        </w:rPr>
        <w:t> </w:t>
      </w:r>
      <w:r>
        <w:rPr>
          <w:sz w:val="20"/>
        </w:rPr>
        <w:t>operand</w:t>
      </w:r>
      <w:r>
        <w:rPr>
          <w:spacing w:val="-5"/>
          <w:sz w:val="20"/>
        </w:rPr>
        <w:t> </w:t>
      </w:r>
      <w:r>
        <w:rPr>
          <w:sz w:val="20"/>
        </w:rPr>
        <w:t>1.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equal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to)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operator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0" w:after="0"/>
        <w:ind w:left="1075" w:right="2399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entries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options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Functions/Variables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operand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2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ORDER_PLANT</w:t>
      </w:r>
      <w:r>
        <w:rPr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option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Transfer</w:t>
      </w:r>
      <w:r>
        <w:rPr>
          <w:sz w:val="20"/>
        </w:rPr>
        <w:t>.</w:t>
      </w:r>
    </w:p>
    <w:p>
      <w:pPr>
        <w:pStyle w:val="Heading4"/>
        <w:spacing w:before="181"/>
      </w:pPr>
      <w:r>
        <w:rPr>
          <w:color w:val="000080"/>
        </w:rPr>
        <w:t>Results</w:t>
      </w:r>
      <w:r>
        <w:rPr>
          <w:color w:val="000080"/>
          <w:spacing w:val="-1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this</w:t>
      </w:r>
      <w:r>
        <w:rPr>
          <w:color w:val="000080"/>
          <w:spacing w:val="-1"/>
        </w:rPr>
        <w:t> </w:t>
      </w:r>
      <w:r>
        <w:rPr>
          <w:color w:val="000080"/>
        </w:rPr>
        <w:t>Step</w:t>
      </w:r>
    </w:p>
    <w:p>
      <w:pPr>
        <w:pStyle w:val="BodyText"/>
        <w:spacing w:before="122"/>
        <w:ind w:left="715" w:right="1804"/>
      </w:pPr>
      <w:r>
        <w:rPr/>
        <w:t>The first part of the search method is entered: the plant of the sender business process must be</w:t>
      </w:r>
      <w:r>
        <w:rPr>
          <w:spacing w:val="-54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 the</w:t>
      </w:r>
      <w:r>
        <w:rPr>
          <w:spacing w:val="-1"/>
        </w:rPr>
        <w:t> </w:t>
      </w:r>
      <w:r>
        <w:rPr/>
        <w:t>plant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order</w:t>
      </w:r>
    </w:p>
    <w:p>
      <w:pPr>
        <w:pStyle w:val="BodyText"/>
        <w:spacing w:before="121"/>
        <w:ind w:left="715" w:right="1682"/>
      </w:pPr>
      <w:r>
        <w:rPr/>
        <w:t>Now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4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requirement.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parts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bound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logical</w:t>
      </w:r>
      <w:r>
        <w:rPr>
          <w:spacing w:val="-2"/>
        </w:rPr>
        <w:t> </w:t>
      </w:r>
      <w:r>
        <w:rPr/>
        <w:t>AND.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53"/>
        </w:rPr>
        <w:t> </w:t>
      </w:r>
      <w:r>
        <w:rPr/>
        <w:t>already</w:t>
      </w:r>
      <w:r>
        <w:rPr>
          <w:spacing w:val="-3"/>
        </w:rPr>
        <w:t> </w:t>
      </w:r>
      <w:r>
        <w:rPr/>
        <w:t>entered.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Column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SEND_PROCESS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C</w:t>
      </w:r>
      <w:r>
        <w:rPr>
          <w:rFonts w:ascii="Arial"/>
          <w:i/>
          <w:sz w:val="20"/>
        </w:rPr>
        <w:t>omparison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operand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1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equal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to)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operator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0" w:after="0"/>
        <w:ind w:left="1075" w:right="2408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entries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options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Functions/Variables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operand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2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8" w:val="left" w:leader="none"/>
        </w:tabs>
        <w:spacing w:line="240" w:lineRule="auto" w:before="123" w:after="0"/>
        <w:ind w:left="1077" w:right="0" w:hanging="363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PROCESSES_IN_PROCESS_GROUP.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54" w:lineRule="auto" w:before="116" w:after="0"/>
        <w:ind w:left="1075" w:right="2108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Plant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warehouse</w:t>
      </w:r>
      <w:r>
        <w:rPr>
          <w:spacing w:val="-1"/>
          <w:sz w:val="20"/>
        </w:rPr>
        <w:t> </w:t>
      </w:r>
      <w:r>
        <w:rPr>
          <w:sz w:val="20"/>
        </w:rPr>
        <w:t>process;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IDES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2"/>
          <w:sz w:val="20"/>
        </w:rPr>
        <w:t> </w:t>
      </w:r>
      <w:r>
        <w:rPr>
          <w:sz w:val="20"/>
        </w:rPr>
        <w:t>example,</w:t>
      </w:r>
      <w:r>
        <w:rPr>
          <w:spacing w:val="-2"/>
          <w:sz w:val="20"/>
        </w:rPr>
        <w:t> </w:t>
      </w:r>
      <w:r>
        <w:rPr>
          <w:rFonts w:ascii="Courier New"/>
          <w:i/>
          <w:sz w:val="20"/>
        </w:rPr>
        <w:t>BP_02</w:t>
      </w:r>
      <w:r>
        <w:rPr>
          <w:rFonts w:ascii="Courier New"/>
          <w:i/>
          <w:spacing w:val="-65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9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0"/>
          <w:sz w:val="20"/>
        </w:rPr>
        <w:t> </w:t>
      </w:r>
      <w:r>
        <w:rPr>
          <w:rFonts w:ascii="Arial"/>
          <w:i/>
          <w:sz w:val="20"/>
        </w:rPr>
        <w:t>Continue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0"/>
          <w:numId w:val="79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back.</w:t>
      </w:r>
    </w:p>
    <w:p>
      <w:pPr>
        <w:pStyle w:val="ListParagraph"/>
        <w:numPr>
          <w:ilvl w:val="0"/>
          <w:numId w:val="79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Heading3"/>
        <w:spacing w:before="265"/>
      </w:pPr>
      <w:r>
        <w:rPr>
          <w:color w:val="000080"/>
        </w:rPr>
        <w:t>Result</w:t>
      </w:r>
    </w:p>
    <w:p>
      <w:pPr>
        <w:pStyle w:val="BodyText"/>
        <w:spacing w:before="121"/>
        <w:ind w:left="715" w:right="1682"/>
      </w:pPr>
      <w:r>
        <w:rPr/>
        <w:t>You have defined the method with which the object (here, the business process) is dynamically</w:t>
      </w:r>
      <w:r>
        <w:rPr>
          <w:spacing w:val="1"/>
        </w:rPr>
        <w:t> </w:t>
      </w:r>
      <w:r>
        <w:rPr/>
        <w:t>determined.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example</w:t>
      </w:r>
      <w:r>
        <w:rPr>
          <w:spacing w:val="-4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comparisons which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bound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52"/>
        </w:rPr>
        <w:t> </w:t>
      </w:r>
      <w:r>
        <w:rPr/>
        <w:t>logical AND.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comparisons</w:t>
      </w:r>
      <w:r>
        <w:rPr>
          <w:spacing w:val="-1"/>
        </w:rPr>
        <w:t> </w:t>
      </w:r>
      <w:r>
        <w:rPr/>
        <w:t>operands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001.</w:t>
      </w:r>
    </w:p>
    <w:p>
      <w:pPr>
        <w:pStyle w:val="BodyText"/>
        <w:spacing w:before="119"/>
        <w:ind w:left="715" w:right="1793"/>
      </w:pPr>
      <w:r>
        <w:rPr/>
        <w:t>The selection conditions mean that you should find the business process from the warehouse</w:t>
      </w:r>
      <w:r>
        <w:rPr>
          <w:spacing w:val="1"/>
        </w:rPr>
        <w:t> </w:t>
      </w:r>
      <w:r>
        <w:rPr/>
        <w:t>process groups (in IDES for example, BP_02) in which the plant of the sender business process</w:t>
      </w:r>
      <w:r>
        <w:rPr>
          <w:spacing w:val="-5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as the</w:t>
      </w:r>
      <w:r>
        <w:rPr>
          <w:spacing w:val="1"/>
        </w:rPr>
        <w:t> </w:t>
      </w:r>
      <w:r>
        <w:rPr/>
        <w:t>ordering plant.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8"/>
        </w:rPr>
      </w:pPr>
    </w:p>
    <w:p>
      <w:pPr>
        <w:pStyle w:val="Heading4"/>
        <w:spacing w:before="0"/>
      </w:pPr>
      <w:r>
        <w:rPr>
          <w:color w:val="000080"/>
        </w:rPr>
        <w:t>View</w:t>
      </w:r>
      <w:r>
        <w:rPr>
          <w:color w:val="000080"/>
          <w:spacing w:val="-1"/>
        </w:rPr>
        <w:t> </w:t>
      </w:r>
      <w:r>
        <w:rPr>
          <w:color w:val="000080"/>
        </w:rPr>
        <w:t>Search</w:t>
      </w:r>
      <w:r>
        <w:rPr>
          <w:color w:val="000080"/>
          <w:spacing w:val="-1"/>
        </w:rPr>
        <w:t> </w:t>
      </w:r>
      <w:r>
        <w:rPr>
          <w:color w:val="000080"/>
        </w:rPr>
        <w:t>Method</w:t>
      </w:r>
      <w:r>
        <w:rPr>
          <w:color w:val="000080"/>
          <w:spacing w:val="-2"/>
        </w:rPr>
        <w:t> </w:t>
      </w:r>
      <w:r>
        <w:rPr>
          <w:color w:val="000080"/>
        </w:rPr>
        <w:t>in</w:t>
      </w:r>
      <w:r>
        <w:rPr>
          <w:color w:val="000080"/>
          <w:spacing w:val="-1"/>
        </w:rPr>
        <w:t> </w:t>
      </w:r>
      <w:r>
        <w:rPr>
          <w:color w:val="000080"/>
        </w:rPr>
        <w:t>IDES</w:t>
      </w:r>
    </w:p>
    <w:p>
      <w:pPr>
        <w:pStyle w:val="ListParagraph"/>
        <w:numPr>
          <w:ilvl w:val="0"/>
          <w:numId w:val="80"/>
        </w:numPr>
        <w:tabs>
          <w:tab w:pos="1075" w:val="left" w:leader="none"/>
        </w:tabs>
        <w:spacing w:line="245" w:lineRule="exact" w:before="123" w:after="0"/>
        <w:ind w:left="1074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Implementation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3"/>
          <w:sz w:val="20"/>
        </w:rPr>
        <w:t> </w:t>
      </w:r>
      <w:r>
        <w:rPr>
          <w:sz w:val="20"/>
        </w:rPr>
        <w:t>(IMG)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3"/>
          <w:sz w:val="20"/>
        </w:rPr>
        <w:t> </w:t>
      </w: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path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0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0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T-PROD3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0"/>
        </w:numPr>
        <w:tabs>
          <w:tab w:pos="1075" w:val="left" w:leader="none"/>
        </w:tabs>
        <w:spacing w:line="240" w:lineRule="auto" w:before="121" w:after="0"/>
        <w:ind w:left="1075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sz w:val="20"/>
        </w:rPr>
        <w:t>environment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001</w:t>
      </w:r>
      <w:r>
        <w:rPr>
          <w:sz w:val="20"/>
        </w:rPr>
        <w:t>(Environment</w:t>
      </w:r>
      <w:r>
        <w:rPr>
          <w:spacing w:val="-6"/>
          <w:sz w:val="20"/>
        </w:rPr>
        <w:t> </w:t>
      </w:r>
      <w:r>
        <w:rPr>
          <w:sz w:val="20"/>
        </w:rPr>
        <w:t>Material</w:t>
      </w:r>
      <w:r>
        <w:rPr>
          <w:spacing w:val="-4"/>
          <w:sz w:val="20"/>
        </w:rPr>
        <w:t> </w:t>
      </w:r>
      <w:r>
        <w:rPr>
          <w:sz w:val="20"/>
        </w:rPr>
        <w:t>calculation/Production</w:t>
      </w:r>
      <w:r>
        <w:rPr>
          <w:spacing w:val="-6"/>
          <w:sz w:val="20"/>
        </w:rPr>
        <w:t> </w:t>
      </w:r>
      <w:r>
        <w:rPr>
          <w:sz w:val="20"/>
        </w:rPr>
        <w:t>orders).</w:t>
      </w:r>
    </w:p>
    <w:p>
      <w:pPr>
        <w:pStyle w:val="ListParagraph"/>
        <w:numPr>
          <w:ilvl w:val="0"/>
          <w:numId w:val="8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Overview.</w:t>
      </w:r>
    </w:p>
    <w:p>
      <w:pPr>
        <w:pStyle w:val="ListParagraph"/>
        <w:numPr>
          <w:ilvl w:val="0"/>
          <w:numId w:val="80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entry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METHOD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Object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0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4"/>
          <w:sz w:val="20"/>
        </w:rPr>
        <w:t> </w:t>
      </w:r>
      <w:r>
        <w:rPr>
          <w:sz w:val="20"/>
        </w:rPr>
        <w:t>click on</w:t>
      </w:r>
      <w:r>
        <w:rPr>
          <w:spacing w:val="-4"/>
          <w:sz w:val="20"/>
        </w:rPr>
        <w:t> </w:t>
      </w:r>
      <w:r>
        <w:rPr>
          <w:sz w:val="20"/>
        </w:rPr>
        <w:t>ORDER_PLANT</w:t>
      </w:r>
      <w:r>
        <w:rPr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20"/>
        <w:ind w:left="143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 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search</w:t>
      </w:r>
      <w:r>
        <w:rPr>
          <w:spacing w:val="-3"/>
        </w:rPr>
        <w:t> </w:t>
      </w:r>
      <w:r>
        <w:rPr/>
        <w:t>method.</w:t>
      </w:r>
    </w:p>
    <w:p>
      <w:pPr>
        <w:pStyle w:val="ListParagraph"/>
        <w:numPr>
          <w:ilvl w:val="0"/>
          <w:numId w:val="80"/>
        </w:numPr>
        <w:tabs>
          <w:tab w:pos="1076" w:val="left" w:leader="none"/>
        </w:tabs>
        <w:spacing w:line="364" w:lineRule="auto" w:before="121" w:after="0"/>
        <w:ind w:left="1435" w:right="4911" w:hanging="72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5"/>
          <w:sz w:val="20"/>
        </w:rPr>
        <w:t> </w:t>
      </w:r>
      <w:r>
        <w:rPr>
          <w:sz w:val="20"/>
        </w:rPr>
        <w:t>click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PROCESSES_IN_PROCESS_GROUP</w:t>
      </w:r>
      <w:r>
        <w:rPr>
          <w:spacing w:val="-6"/>
          <w:sz w:val="20"/>
        </w:rPr>
        <w:t> </w:t>
      </w:r>
      <w:r>
        <w:rPr>
          <w:sz w:val="20"/>
        </w:rPr>
        <w:t>.</w:t>
      </w:r>
      <w:r>
        <w:rPr>
          <w:spacing w:val="-5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part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method.</w:t>
      </w:r>
    </w:p>
    <w:p>
      <w:pPr>
        <w:pStyle w:val="ListParagraph"/>
        <w:numPr>
          <w:ilvl w:val="0"/>
          <w:numId w:val="80"/>
        </w:numPr>
        <w:tabs>
          <w:tab w:pos="1076" w:val="left" w:leader="none"/>
        </w:tabs>
        <w:spacing w:line="240" w:lineRule="auto" w:before="1" w:after="0"/>
        <w:ind w:left="1075" w:right="0" w:hanging="361"/>
        <w:jc w:val="left"/>
        <w:rPr>
          <w:sz w:val="20"/>
        </w:rPr>
      </w:pPr>
      <w:r>
        <w:rPr>
          <w:sz w:val="20"/>
        </w:rPr>
        <w:t>Leave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without</w:t>
      </w:r>
      <w:r>
        <w:rPr>
          <w:spacing w:val="-4"/>
          <w:sz w:val="20"/>
        </w:rPr>
        <w:t> </w:t>
      </w:r>
      <w:r>
        <w:rPr>
          <w:sz w:val="20"/>
        </w:rPr>
        <w:t>saving.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spacing w:before="0"/>
      </w:pPr>
      <w:r>
        <w:rPr>
          <w:color w:val="000080"/>
        </w:rPr>
        <w:t>Checking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Testing</w:t>
      </w:r>
      <w:r>
        <w:rPr>
          <w:color w:val="000080"/>
          <w:spacing w:val="-3"/>
        </w:rPr>
        <w:t> </w:t>
      </w:r>
      <w:r>
        <w:rPr>
          <w:color w:val="000080"/>
        </w:rPr>
        <w:t>Templates</w:t>
      </w:r>
    </w:p>
    <w:p>
      <w:pPr>
        <w:spacing w:before="118"/>
        <w:ind w:left="71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Check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syntax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your</w:t>
      </w:r>
      <w:r>
        <w:rPr>
          <w:spacing w:val="1"/>
          <w:sz w:val="20"/>
        </w:rPr>
        <w:t> </w:t>
      </w:r>
      <w:r>
        <w:rPr>
          <w:sz w:val="20"/>
        </w:rPr>
        <w:t>entry.</w:t>
      </w:r>
    </w:p>
    <w:p>
      <w:pPr>
        <w:pStyle w:val="BodyText"/>
        <w:spacing w:before="121"/>
        <w:ind w:left="715"/>
      </w:pPr>
      <w:r>
        <w:rPr/>
        <w:t>Follow</w:t>
      </w:r>
      <w:r>
        <w:rPr>
          <w:spacing w:val="-6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template:</w:t>
      </w:r>
    </w:p>
    <w:p>
      <w:pPr>
        <w:pStyle w:val="ListParagraph"/>
        <w:numPr>
          <w:ilvl w:val="0"/>
          <w:numId w:val="81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1"/>
        </w:numPr>
        <w:tabs>
          <w:tab w:pos="1076" w:val="left" w:leader="none"/>
        </w:tabs>
        <w:spacing w:line="240" w:lineRule="auto" w:before="125" w:after="0"/>
        <w:ind w:left="1075" w:right="3087" w:hanging="360"/>
        <w:jc w:val="left"/>
        <w:rPr>
          <w:sz w:val="20"/>
        </w:rPr>
      </w:pPr>
      <w:r>
        <w:rPr>
          <w:w w:val="95"/>
          <w:sz w:val="20"/>
        </w:rPr>
        <w:t>Enter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test parameter, for ORDER_PLANT</w:t>
      </w:r>
      <w:r>
        <w:rPr>
          <w:spacing w:val="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&lt;Plant</w:t>
      </w:r>
      <w:r>
        <w:rPr>
          <w:rFonts w:ascii="Courier New"/>
          <w:b/>
          <w:spacing w:val="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number&gt; </w:t>
      </w:r>
      <w:r>
        <w:rPr>
          <w:w w:val="95"/>
          <w:sz w:val="20"/>
        </w:rPr>
        <w:t>(</w:t>
      </w:r>
      <w:r>
        <w:rPr>
          <w:rFonts w:ascii="Courier New"/>
          <w:b/>
          <w:w w:val="95"/>
          <w:sz w:val="20"/>
        </w:rPr>
        <w:t>1200)</w:t>
      </w:r>
      <w:r>
        <w:rPr>
          <w:w w:val="95"/>
          <w:sz w:val="20"/>
        </w:rPr>
        <w:t>, for</w:t>
      </w:r>
      <w:r>
        <w:rPr>
          <w:spacing w:val="-50"/>
          <w:w w:val="95"/>
          <w:sz w:val="20"/>
        </w:rPr>
        <w:t> </w:t>
      </w:r>
      <w:r>
        <w:rPr>
          <w:w w:val="95"/>
          <w:sz w:val="20"/>
        </w:rPr>
        <w:t>ORDER_MATERIAL_NUMBER</w:t>
      </w:r>
      <w:r>
        <w:rPr>
          <w:spacing w:val="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&lt;Material</w:t>
      </w:r>
      <w:r>
        <w:rPr>
          <w:rFonts w:ascii="Courier New"/>
          <w:b/>
          <w:spacing w:val="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number&gt; </w:t>
      </w:r>
      <w:r>
        <w:rPr>
          <w:w w:val="95"/>
          <w:sz w:val="20"/>
        </w:rPr>
        <w:t>(</w:t>
      </w:r>
      <w:r>
        <w:rPr>
          <w:rFonts w:ascii="Courier New"/>
          <w:b/>
          <w:w w:val="95"/>
          <w:sz w:val="20"/>
        </w:rPr>
        <w:t>R-4000)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"/>
          <w:w w:val="95"/>
          <w:sz w:val="20"/>
        </w:rPr>
        <w:t> </w:t>
      </w:r>
      <w:r>
        <w:rPr>
          <w:sz w:val="20"/>
        </w:rPr>
        <w:t>TOTAL_ORDER_QUANTITY</w:t>
      </w:r>
      <w:r>
        <w:rPr>
          <w:spacing w:val="-5"/>
          <w:sz w:val="20"/>
        </w:rPr>
        <w:t> </w:t>
      </w:r>
      <w:r>
        <w:rPr>
          <w:rFonts w:ascii="Courier New"/>
          <w:b/>
          <w:sz w:val="20"/>
        </w:rPr>
        <w:t>&lt;Quantity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of</w:t>
      </w:r>
      <w:r>
        <w:rPr>
          <w:rFonts w:ascii="Courier New"/>
          <w:b/>
          <w:spacing w:val="-3"/>
          <w:sz w:val="20"/>
        </w:rPr>
        <w:t> </w:t>
      </w:r>
      <w:r>
        <w:rPr>
          <w:rFonts w:ascii="Courier New"/>
          <w:b/>
          <w:sz w:val="20"/>
        </w:rPr>
        <w:t>your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choice&gt;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(100)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1"/>
        </w:numPr>
        <w:tabs>
          <w:tab w:pos="1076" w:val="left" w:leader="none"/>
        </w:tabs>
        <w:spacing w:line="240" w:lineRule="auto" w:before="114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sz w:val="20"/>
        </w:rPr>
        <w:t>.</w:t>
      </w:r>
    </w:p>
    <w:p>
      <w:pPr>
        <w:pStyle w:val="Heading7"/>
        <w:spacing w:before="180"/>
        <w:ind w:left="715"/>
      </w:pPr>
      <w:r>
        <w:rPr>
          <w:color w:val="000080"/>
        </w:rPr>
        <w:t>Template</w:t>
      </w:r>
      <w:r>
        <w:rPr>
          <w:color w:val="000080"/>
          <w:spacing w:val="-4"/>
        </w:rPr>
        <w:t> </w:t>
      </w:r>
      <w:r>
        <w:rPr>
          <w:color w:val="000080"/>
        </w:rPr>
        <w:t>Evaluation</w:t>
      </w:r>
    </w:p>
    <w:p>
      <w:pPr>
        <w:pStyle w:val="BodyText"/>
        <w:spacing w:before="121"/>
        <w:ind w:left="715" w:right="1682"/>
      </w:pPr>
      <w:r>
        <w:rPr/>
        <w:t>In the screen </w:t>
      </w:r>
      <w:r>
        <w:rPr>
          <w:rFonts w:ascii="Arial"/>
          <w:i/>
        </w:rPr>
        <w:t>Evaluation template </w:t>
      </w:r>
      <w:r>
        <w:rPr/>
        <w:t>you are provided with a results structure. If you open the path</w:t>
      </w:r>
      <w:r>
        <w:rPr>
          <w:spacing w:val="1"/>
        </w:rPr>
        <w:t> </w:t>
      </w:r>
      <w:r>
        <w:rPr/>
        <w:t>displayed, you will see in row </w:t>
      </w:r>
      <w:r>
        <w:rPr>
          <w:rFonts w:ascii="Arial"/>
          <w:i/>
        </w:rPr>
        <w:t>Object </w:t>
      </w:r>
      <w:r>
        <w:rPr/>
        <w:t>the business process into which the plant was entered. The</w:t>
      </w:r>
      <w:r>
        <w:rPr>
          <w:spacing w:val="1"/>
        </w:rPr>
        <w:t> </w:t>
      </w:r>
      <w:r>
        <w:rPr/>
        <w:t>IDES</w:t>
      </w:r>
      <w:r>
        <w:rPr>
          <w:spacing w:val="-5"/>
        </w:rPr>
        <w:t> </w:t>
      </w:r>
      <w:r>
        <w:rPr/>
        <w:t>example</w:t>
      </w:r>
      <w:r>
        <w:rPr>
          <w:spacing w:val="-4"/>
        </w:rPr>
        <w:t> </w:t>
      </w:r>
      <w:r>
        <w:rPr/>
        <w:t>should</w:t>
      </w:r>
      <w:r>
        <w:rPr>
          <w:spacing w:val="-1"/>
        </w:rPr>
        <w:t> </w:t>
      </w:r>
      <w:r>
        <w:rPr/>
        <w:t>display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>
          <w:rFonts w:ascii="Arial"/>
          <w:i/>
        </w:rPr>
        <w:t>300200</w:t>
      </w:r>
      <w:r>
        <w:rPr/>
        <w:t>.</w:t>
      </w:r>
      <w:r>
        <w:rPr>
          <w:spacing w:val="-4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worked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data,</w:t>
      </w:r>
      <w:r>
        <w:rPr>
          <w:spacing w:val="-3"/>
        </w:rPr>
        <w:t> </w:t>
      </w:r>
      <w:r>
        <w:rPr/>
        <w:t>then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need</w:t>
      </w:r>
      <w:r>
        <w:rPr>
          <w:spacing w:val="-52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 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(to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plant</w:t>
      </w:r>
      <w:r>
        <w:rPr>
          <w:spacing w:val="-3"/>
        </w:rPr>
        <w:t> </w:t>
      </w:r>
      <w:r>
        <w:rPr/>
        <w:t>entered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 was</w:t>
      </w:r>
      <w:r>
        <w:rPr>
          <w:spacing w:val="-2"/>
        </w:rPr>
        <w:t> </w:t>
      </w:r>
      <w:r>
        <w:rPr/>
        <w:t>assigned).</w:t>
      </w:r>
    </w:p>
    <w:p>
      <w:pPr>
        <w:pStyle w:val="Heading7"/>
        <w:spacing w:before="179"/>
        <w:ind w:left="715"/>
      </w:pPr>
      <w:r>
        <w:rPr>
          <w:color w:val="000080"/>
        </w:rPr>
        <w:t>Template</w:t>
      </w:r>
      <w:r>
        <w:rPr>
          <w:color w:val="000080"/>
          <w:spacing w:val="-4"/>
        </w:rPr>
        <w:t> </w:t>
      </w:r>
      <w:r>
        <w:rPr>
          <w:color w:val="000080"/>
        </w:rPr>
        <w:t>Evaluation</w:t>
      </w:r>
      <w:r>
        <w:rPr>
          <w:color w:val="000080"/>
          <w:spacing w:val="-2"/>
        </w:rPr>
        <w:t> </w:t>
      </w:r>
      <w:r>
        <w:rPr>
          <w:color w:val="000080"/>
        </w:rPr>
        <w:t>-</w:t>
      </w:r>
      <w:r>
        <w:rPr>
          <w:color w:val="000080"/>
          <w:spacing w:val="-2"/>
        </w:rPr>
        <w:t> </w:t>
      </w:r>
      <w:r>
        <w:rPr>
          <w:color w:val="000080"/>
        </w:rPr>
        <w:t>Details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6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details,</w:t>
      </w:r>
      <w:r>
        <w:rPr>
          <w:spacing w:val="-1"/>
        </w:rPr>
        <w:t> </w:t>
      </w:r>
      <w:r>
        <w:rPr/>
        <w:t>double</w:t>
      </w:r>
      <w:r>
        <w:rPr>
          <w:spacing w:val="-2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row</w:t>
      </w:r>
      <w:r>
        <w:rPr>
          <w:spacing w:val="-6"/>
        </w:rPr>
        <w:t> </w:t>
      </w:r>
      <w:r>
        <w:rPr>
          <w:rFonts w:ascii="Arial"/>
          <w:i/>
        </w:rPr>
        <w:t>Object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receive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information: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Example: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Determination</w:t>
      </w:r>
    </w:p>
    <w:p>
      <w:pPr>
        <w:pStyle w:val="BodyText"/>
        <w:spacing w:before="188"/>
        <w:ind w:left="715" w:right="2388"/>
      </w:pPr>
      <w:r>
        <w:rPr>
          <w:rFonts w:ascii="Arial"/>
          <w:i/>
        </w:rPr>
        <w:t>Formula/Methods</w:t>
      </w:r>
      <w:r>
        <w:rPr/>
        <w:t>: you will see the entered search method with the applied function (F1 =</w:t>
      </w:r>
      <w:r>
        <w:rPr>
          <w:spacing w:val="-54"/>
        </w:rPr>
        <w:t> </w:t>
      </w:r>
      <w:r>
        <w:rPr/>
        <w:t>function with</w:t>
      </w:r>
      <w:r>
        <w:rPr>
          <w:spacing w:val="1"/>
        </w:rPr>
        <w:t> </w:t>
      </w:r>
      <w:r>
        <w:rPr/>
        <w:t>parameters;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list).</w:t>
      </w:r>
    </w:p>
    <w:p>
      <w:pPr>
        <w:pStyle w:val="BodyText"/>
        <w:spacing w:line="242" w:lineRule="auto" w:before="118"/>
        <w:ind w:left="715" w:right="1741"/>
      </w:pPr>
      <w:r>
        <w:rPr>
          <w:rFonts w:ascii="Arial" w:hAnsi="Arial"/>
          <w:i/>
        </w:rPr>
        <w:t>Function list</w:t>
      </w:r>
      <w:r>
        <w:rPr/>
        <w:t>: you will see the description/name of the function which works with parameter:</w:t>
      </w:r>
      <w:r>
        <w:rPr>
          <w:spacing w:val="1"/>
        </w:rPr>
        <w:t> </w:t>
      </w:r>
      <w:r>
        <w:rPr/>
        <w:t>PROCESSES_IN_PROCESS_GROUP. You entered parameter BP_02 in the search</w:t>
      </w:r>
      <w:r>
        <w:rPr>
          <w:spacing w:val="1"/>
        </w:rPr>
        <w:t> </w:t>
      </w:r>
      <w:r>
        <w:rPr/>
        <w:t>requirements.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belongs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type</w:t>
      </w:r>
      <w:r>
        <w:rPr>
          <w:spacing w:val="-3"/>
        </w:rPr>
        <w:t> </w:t>
      </w:r>
      <w:r>
        <w:rPr/>
        <w:t>“invisible”</w:t>
      </w:r>
      <w:r>
        <w:rPr>
          <w:spacing w:val="-3"/>
        </w:rPr>
        <w:t> </w:t>
      </w:r>
      <w:r>
        <w:rPr/>
        <w:t>(not</w:t>
      </w:r>
      <w:r>
        <w:rPr>
          <w:spacing w:val="-2"/>
        </w:rPr>
        <w:t> </w:t>
      </w:r>
      <w:r>
        <w:rPr/>
        <w:t>visible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template)</w:t>
      </w:r>
      <w:r>
        <w:rPr>
          <w:spacing w:val="-3"/>
        </w:rPr>
        <w:t> </w:t>
      </w:r>
      <w:r>
        <w:rPr/>
        <w:t>and</w:t>
      </w:r>
      <w:r>
        <w:rPr>
          <w:spacing w:val="-53"/>
        </w:rPr>
        <w:t> </w:t>
      </w:r>
      <w:r>
        <w:rPr/>
        <w:t>is</w:t>
      </w:r>
      <w:r>
        <w:rPr>
          <w:spacing w:val="-1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filled.</w:t>
      </w:r>
    </w:p>
    <w:p>
      <w:pPr>
        <w:pStyle w:val="BodyText"/>
        <w:spacing w:before="115"/>
        <w:ind w:left="715" w:right="2126"/>
      </w:pPr>
      <w:r>
        <w:rPr/>
        <w:t>Both of these in the row show the results of the function run; business process group BP_02</w:t>
      </w:r>
      <w:r>
        <w:rPr>
          <w:spacing w:val="-54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processes 300200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300300.</w:t>
      </w:r>
    </w:p>
    <w:p>
      <w:pPr>
        <w:pStyle w:val="BodyText"/>
        <w:spacing w:line="242" w:lineRule="auto" w:before="116"/>
        <w:ind w:left="715" w:right="1741"/>
      </w:pPr>
      <w:r>
        <w:rPr>
          <w:rFonts w:ascii="Arial"/>
          <w:i/>
        </w:rPr>
        <w:t>Results</w:t>
      </w:r>
      <w:r>
        <w:rPr/>
        <w:t>: only business process 300200 (controlling area 1000) belongs to business process</w:t>
      </w:r>
      <w:r>
        <w:rPr>
          <w:spacing w:val="1"/>
        </w:rPr>
        <w:t> </w:t>
      </w:r>
      <w:r>
        <w:rPr/>
        <w:t>group</w:t>
      </w:r>
      <w:r>
        <w:rPr>
          <w:spacing w:val="-2"/>
        </w:rPr>
        <w:t> </w:t>
      </w:r>
      <w:r>
        <w:rPr/>
        <w:t>BP_02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simultaneously</w:t>
      </w:r>
      <w:r>
        <w:rPr>
          <w:spacing w:val="-4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plant</w:t>
      </w:r>
      <w:r>
        <w:rPr>
          <w:spacing w:val="-3"/>
        </w:rPr>
        <w:t> </w:t>
      </w:r>
      <w:r>
        <w:rPr/>
        <w:t>1200.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53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entered</w:t>
      </w:r>
      <w:r>
        <w:rPr>
          <w:spacing w:val="-2"/>
        </w:rPr>
        <w:t> </w:t>
      </w:r>
      <w:r>
        <w:rPr/>
        <w:t>plant</w:t>
      </w:r>
      <w:r>
        <w:rPr>
          <w:spacing w:val="-1"/>
        </w:rPr>
        <w:t> </w:t>
      </w:r>
      <w:r>
        <w:rPr/>
        <w:t>of the</w:t>
      </w:r>
      <w:r>
        <w:rPr>
          <w:spacing w:val="1"/>
        </w:rPr>
        <w:t> </w:t>
      </w:r>
      <w:r>
        <w:rPr/>
        <w:t>order, process 300200 is chosen.</w:t>
      </w:r>
    </w:p>
    <w:p>
      <w:pPr>
        <w:pStyle w:val="BodyText"/>
        <w:spacing w:before="114"/>
        <w:ind w:left="715"/>
      </w:pPr>
      <w:r>
        <w:rPr>
          <w:rFonts w:ascii="Arial"/>
          <w:i/>
        </w:rPr>
        <w:t>Field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contents</w:t>
      </w:r>
      <w:r>
        <w:rPr/>
        <w:t>: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entry</w:t>
      </w:r>
      <w:r>
        <w:rPr>
          <w:spacing w:val="-6"/>
        </w:rPr>
        <w:t> </w:t>
      </w:r>
      <w:r>
        <w:rPr/>
        <w:t>field.</w:t>
      </w:r>
    </w:p>
    <w:p>
      <w:pPr>
        <w:spacing w:before="122"/>
        <w:ind w:left="715" w:right="0" w:firstLine="0"/>
        <w:jc w:val="left"/>
        <w:rPr>
          <w:sz w:val="24"/>
        </w:rPr>
      </w:pPr>
      <w:r>
        <w:rPr>
          <w:w w:val="99"/>
          <w:sz w:val="24"/>
        </w:rPr>
        <w:t>0</w:t>
      </w:r>
    </w:p>
    <w:p>
      <w:pPr>
        <w:spacing w:after="0"/>
        <w:jc w:val="left"/>
        <w:rPr>
          <w:sz w:val="24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67"/>
      </w:pPr>
      <w:bookmarkStart w:name="_bookmark59" w:id="60"/>
      <w:bookmarkEnd w:id="60"/>
      <w:r>
        <w:rPr>
          <w:b w:val="0"/>
        </w:rPr>
      </w:r>
      <w:r>
        <w:rPr/>
        <w:t>Activity</w:t>
      </w:r>
      <w:r>
        <w:rPr>
          <w:spacing w:val="-7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Determination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Activity</w:t>
      </w:r>
      <w:r>
        <w:rPr>
          <w:color w:val="000080"/>
          <w:spacing w:val="-10"/>
        </w:rPr>
        <w:t> </w:t>
      </w:r>
      <w:r>
        <w:rPr>
          <w:color w:val="000080"/>
        </w:rPr>
        <w:t>Quantity</w:t>
      </w:r>
      <w:r>
        <w:rPr>
          <w:color w:val="000080"/>
          <w:spacing w:val="-4"/>
        </w:rPr>
        <w:t> </w:t>
      </w:r>
      <w:r>
        <w:rPr>
          <w:color w:val="000080"/>
        </w:rPr>
        <w:t>Determination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82"/>
      </w:pPr>
      <w:r>
        <w:rPr/>
        <w:t>Activity quantity determination uses </w:t>
      </w:r>
      <w:r>
        <w:rPr>
          <w:color w:val="0000FF"/>
          <w:u w:val="single" w:color="0000FF"/>
        </w:rPr>
        <w:t>Formulas [Page </w:t>
      </w:r>
      <w:hyperlink w:history="true" w:anchor="_bookmark67">
        <w:r>
          <w:rPr>
            <w:color w:val="0000FF"/>
            <w:u w:val="single" w:color="0000FF"/>
          </w:rPr>
          <w:t>151]</w:t>
        </w:r>
        <w:r>
          <w:rPr>
            <w:color w:val="0000FF"/>
          </w:rPr>
          <w:t> </w:t>
        </w:r>
      </w:hyperlink>
      <w:r>
        <w:rPr/>
        <w:t>to calculate the amounts used in the</w:t>
      </w:r>
      <w:r>
        <w:rPr>
          <w:spacing w:val="1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template.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allow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R/3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of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sender object</w:t>
      </w:r>
      <w:r>
        <w:rPr>
          <w:spacing w:val="-2"/>
        </w:rPr>
        <w:t> </w:t>
      </w:r>
      <w:r>
        <w:rPr/>
        <w:t>(for example,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process) utilized 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object.</w:t>
      </w:r>
    </w:p>
    <w:p>
      <w:pPr>
        <w:pStyle w:val="BodyText"/>
        <w:spacing w:before="121"/>
        <w:ind w:left="715"/>
      </w:pPr>
      <w:r>
        <w:rPr/>
        <w:t>In</w:t>
      </w:r>
      <w:r>
        <w:rPr>
          <w:spacing w:val="-4"/>
        </w:rPr>
        <w:t> </w:t>
      </w:r>
      <w:r>
        <w:rPr/>
        <w:t>order to</w:t>
      </w:r>
      <w:r>
        <w:rPr>
          <w:spacing w:val="-3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formulas,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formula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function.</w:t>
      </w:r>
    </w:p>
    <w:p>
      <w:pPr>
        <w:pStyle w:val="Heading7"/>
        <w:spacing w:before="115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3"/>
        <w:ind w:left="715" w:right="2839"/>
      </w:pPr>
      <w:r>
        <w:rPr>
          <w:color w:val="0000FF"/>
          <w:u w:val="single" w:color="0000FF"/>
        </w:rPr>
        <w:t>Example: Quantity Determination [Page </w:t>
      </w:r>
      <w:hyperlink w:history="true" w:anchor="_bookmark60">
        <w:r>
          <w:rPr>
            <w:color w:val="0000FF"/>
            <w:u w:val="single" w:color="0000FF"/>
          </w:rPr>
          <w:t>134]</w:t>
        </w:r>
        <w:r>
          <w:rPr>
            <w:color w:val="0000FF"/>
          </w:rPr>
          <w:t> </w:t>
        </w:r>
      </w:hyperlink>
      <w:r>
        <w:rPr/>
        <w:t>(Template for cost object/calculation)</w:t>
      </w:r>
      <w:r>
        <w:rPr>
          <w:spacing w:val="1"/>
        </w:rPr>
        <w:t> </w:t>
      </w:r>
      <w:r>
        <w:rPr>
          <w:color w:val="0000FF"/>
          <w:u w:val="single" w:color="0000FF"/>
        </w:rPr>
        <w:t>Example: Quantity Determination [Ext.]</w:t>
      </w:r>
      <w:r>
        <w:rPr>
          <w:color w:val="0000FF"/>
        </w:rPr>
        <w:t> </w:t>
      </w:r>
      <w:r>
        <w:rPr/>
        <w:t>(Template for formula planning/cost centers)</w:t>
      </w:r>
      <w:r>
        <w:rPr>
          <w:spacing w:val="-54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Formulas [Page</w:t>
      </w:r>
      <w:r>
        <w:rPr>
          <w:color w:val="0000FF"/>
          <w:spacing w:val="1"/>
          <w:u w:val="single" w:color="0000FF"/>
        </w:rPr>
        <w:t> </w:t>
      </w:r>
      <w:hyperlink w:history="true" w:anchor="_bookmark68">
        <w:r>
          <w:rPr>
            <w:color w:val="0000FF"/>
            <w:u w:val="single" w:color="0000FF"/>
          </w:rPr>
          <w:t>152]</w:t>
        </w:r>
      </w:hyperlink>
    </w:p>
    <w:p>
      <w:pPr>
        <w:pStyle w:val="BodyText"/>
        <w:spacing w:before="3"/>
        <w:ind w:left="715"/>
      </w:pPr>
      <w:r>
        <w:rPr>
          <w:color w:val="0000FF"/>
          <w:u w:val="single" w:color="0000FF"/>
        </w:rPr>
        <w:t>Workflow-Integration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18">
        <w:r>
          <w:rPr>
            <w:color w:val="0000FF"/>
            <w:u w:val="single" w:color="0000FF"/>
          </w:rPr>
          <w:t>235]</w:t>
        </w:r>
      </w:hyperlink>
    </w:p>
    <w:p>
      <w:pPr>
        <w:spacing w:after="0"/>
        <w:sectPr>
          <w:headerReference w:type="default" r:id="rId285"/>
          <w:headerReference w:type="even" r:id="rId286"/>
          <w:footerReference w:type="default" r:id="rId287"/>
          <w:footerReference w:type="even" r:id="rId288"/>
          <w:pgSz w:w="12240" w:h="15840"/>
          <w:pgMar w:header="1000" w:footer="860" w:top="1300" w:bottom="1060" w:left="1100" w:right="140"/>
          <w:pgNumType w:start="13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60" w:id="61"/>
      <w:bookmarkEnd w:id="61"/>
      <w:r>
        <w:rPr>
          <w:b w:val="0"/>
        </w:rPr>
      </w:r>
      <w:r>
        <w:rPr>
          <w:color w:val="000080"/>
        </w:rPr>
        <w:t>Example:</w:t>
      </w:r>
      <w:r>
        <w:rPr>
          <w:color w:val="000080"/>
          <w:spacing w:val="-3"/>
        </w:rPr>
        <w:t> </w:t>
      </w:r>
      <w:r>
        <w:rPr>
          <w:color w:val="000080"/>
        </w:rPr>
        <w:t>Quantity</w:t>
      </w:r>
      <w:r>
        <w:rPr>
          <w:color w:val="000080"/>
          <w:spacing w:val="-10"/>
        </w:rPr>
        <w:t> </w:t>
      </w:r>
      <w:r>
        <w:rPr>
          <w:color w:val="000080"/>
        </w:rPr>
        <w:t>Determination</w:t>
      </w:r>
    </w:p>
    <w:p>
      <w:pPr>
        <w:pStyle w:val="Heading3"/>
      </w:pPr>
      <w:r>
        <w:rPr>
          <w:color w:val="000080"/>
        </w:rPr>
        <w:t>Starting</w:t>
      </w:r>
      <w:r>
        <w:rPr>
          <w:color w:val="000080"/>
          <w:spacing w:val="-4"/>
        </w:rPr>
        <w:t> </w:t>
      </w:r>
      <w:r>
        <w:rPr>
          <w:color w:val="000080"/>
        </w:rPr>
        <w:t>Situation</w:t>
      </w:r>
    </w:p>
    <w:p>
      <w:pPr>
        <w:pStyle w:val="BodyText"/>
        <w:spacing w:before="120"/>
        <w:ind w:left="715" w:right="1741"/>
      </w:pPr>
      <w:r>
        <w:rPr/>
        <w:t>With a </w:t>
      </w:r>
      <w:r>
        <w:rPr>
          <w:color w:val="0000FF"/>
          <w:u w:val="single" w:color="0000FF"/>
        </w:rPr>
        <w:t>flexible function [Page </w:t>
      </w:r>
      <w:hyperlink w:history="true" w:anchor="_bookmark69">
        <w:r>
          <w:rPr>
            <w:color w:val="0000FF"/>
            <w:u w:val="single" w:color="0000FF"/>
          </w:rPr>
          <w:t>154]</w:t>
        </w:r>
      </w:hyperlink>
      <w:r>
        <w:rPr/>
        <w:t>, a specific plan quantity can be determined through the</w:t>
      </w:r>
      <w:r>
        <w:rPr>
          <w:spacing w:val="1"/>
        </w:rPr>
        <w:t> </w:t>
      </w:r>
      <w:r>
        <w:rPr/>
        <w:t>template. The example starts as follows: the material transport from inventory to production site</w:t>
      </w:r>
      <w:r>
        <w:rPr>
          <w:spacing w:val="1"/>
        </w:rPr>
        <w:t> </w:t>
      </w:r>
      <w:r>
        <w:rPr/>
        <w:t>in a new plant is a source of overhead costs, which until now have been calculated only on a</w:t>
      </w:r>
      <w:r>
        <w:rPr>
          <w:spacing w:val="1"/>
        </w:rPr>
        <w:t> </w:t>
      </w:r>
      <w:r>
        <w:rPr/>
        <w:t>percentage basis. The template enables us to assign an exact measure of overhead cost in this</w:t>
      </w:r>
      <w:r>
        <w:rPr>
          <w:spacing w:val="-53"/>
        </w:rPr>
        <w:t> </w:t>
      </w:r>
      <w:r>
        <w:rPr/>
        <w:t>scenario. The process driver for this process is the number of pallet movements, which the</w:t>
      </w:r>
      <w:r>
        <w:rPr>
          <w:spacing w:val="1"/>
        </w:rPr>
        <w:t> </w:t>
      </w:r>
      <w:r>
        <w:rPr/>
        <w:t>template helps compute based on the production lot size foreseen. In this example, remember</w:t>
      </w:r>
      <w:r>
        <w:rPr>
          <w:spacing w:val="1"/>
        </w:rPr>
        <w:t> </w:t>
      </w:r>
      <w:r>
        <w:rPr/>
        <w:t>the larger production components require more pallet movements than smaller ones. Also keep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mind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pallet</w:t>
      </w:r>
      <w:r>
        <w:rPr>
          <w:spacing w:val="-3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only one</w:t>
      </w:r>
      <w:r>
        <w:rPr>
          <w:spacing w:val="-3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52"/>
        </w:rPr>
        <w:t> </w:t>
      </w:r>
      <w:r>
        <w:rPr/>
        <w:t>pallet is empty.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assumed.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parentheses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IDES.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42" w:lineRule="exact" w:before="122" w:after="0"/>
        <w:ind w:left="1423" w:right="0" w:hanging="349"/>
        <w:jc w:val="left"/>
        <w:rPr>
          <w:sz w:val="20"/>
        </w:rPr>
      </w:pPr>
      <w:r>
        <w:rPr>
          <w:sz w:val="20"/>
        </w:rPr>
        <w:t>A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5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production</w:t>
      </w:r>
      <w:r>
        <w:rPr>
          <w:spacing w:val="-1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(T-PROD3,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4"/>
          <w:sz w:val="20"/>
        </w:rPr>
        <w:t> </w:t>
      </w:r>
      <w:r>
        <w:rPr>
          <w:sz w:val="20"/>
        </w:rPr>
        <w:t>001),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</w:p>
    <w:p>
      <w:pPr>
        <w:pStyle w:val="BodyText"/>
        <w:spacing w:line="227" w:lineRule="exact"/>
        <w:ind w:left="1335" w:right="1675"/>
        <w:jc w:val="center"/>
      </w:pPr>
      <w:r>
        <w:rPr>
          <w:rFonts w:ascii="Arial"/>
          <w:i/>
        </w:rPr>
        <w:t>Object</w:t>
      </w:r>
      <w:r>
        <w:rPr>
          <w:rFonts w:ascii="Arial"/>
          <w:i/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filled</w:t>
      </w:r>
      <w:r>
        <w:rPr>
          <w:spacing w:val="-4"/>
        </w:rPr>
        <w:t> </w:t>
      </w:r>
      <w:r>
        <w:rPr/>
        <w:t>(see:</w:t>
      </w:r>
      <w:r>
        <w:rPr>
          <w:spacing w:val="-4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Object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Determination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58">
        <w:r>
          <w:rPr>
            <w:color w:val="0000FF"/>
            <w:u w:val="single" w:color="0000FF"/>
          </w:rPr>
          <w:t>129]</w:t>
        </w:r>
      </w:hyperlink>
      <w:r>
        <w:rPr/>
        <w:t>)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5" w:lineRule="auto" w:before="127" w:after="0"/>
        <w:ind w:left="1435" w:right="1804" w:hanging="360"/>
        <w:jc w:val="left"/>
        <w:rPr>
          <w:sz w:val="20"/>
        </w:rPr>
      </w:pPr>
      <w:r>
        <w:rPr>
          <w:sz w:val="20"/>
        </w:rPr>
        <w:t>A material master record, to which a BOM is assigned, the master record and each</w:t>
      </w:r>
      <w:r>
        <w:rPr>
          <w:spacing w:val="1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BOM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maintained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alternative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unit</w:t>
      </w:r>
      <w:r>
        <w:rPr>
          <w:spacing w:val="-2"/>
          <w:sz w:val="20"/>
        </w:rPr>
        <w:t> </w:t>
      </w:r>
      <w:r>
        <w:rPr>
          <w:sz w:val="20"/>
        </w:rPr>
        <w:t>(PAL)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2" w:lineRule="auto" w:before="132" w:after="0"/>
        <w:ind w:left="1435" w:right="1960" w:hanging="360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 [Ext.]</w:t>
      </w:r>
      <w:r>
        <w:rPr>
          <w:color w:val="0000FF"/>
          <w:sz w:val="20"/>
        </w:rPr>
        <w:t> </w:t>
      </w:r>
      <w:r>
        <w:rPr>
          <w:sz w:val="20"/>
        </w:rPr>
        <w:t>TOTAL_OF_BOM_ITEMS sums the results of the formulas at the BOM</w:t>
      </w:r>
      <w:r>
        <w:rPr>
          <w:spacing w:val="-53"/>
          <w:sz w:val="20"/>
        </w:rPr>
        <w:t> </w:t>
      </w:r>
      <w:r>
        <w:rPr>
          <w:sz w:val="20"/>
        </w:rPr>
        <w:t>item</w:t>
      </w:r>
      <w:r>
        <w:rPr>
          <w:spacing w:val="3"/>
          <w:sz w:val="20"/>
        </w:rPr>
        <w:t> </w:t>
      </w:r>
      <w:r>
        <w:rPr>
          <w:sz w:val="20"/>
        </w:rPr>
        <w:t>level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for each</w:t>
      </w:r>
      <w:r>
        <w:rPr>
          <w:spacing w:val="1"/>
          <w:sz w:val="20"/>
        </w:rPr>
        <w:t> </w:t>
      </w:r>
      <w:r>
        <w:rPr>
          <w:sz w:val="20"/>
        </w:rPr>
        <w:t>BOM item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40" w:lineRule="auto" w:before="126" w:after="0"/>
        <w:ind w:left="1423" w:right="0" w:hanging="349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CEIL,</w:t>
      </w:r>
      <w:r>
        <w:rPr>
          <w:spacing w:val="-3"/>
          <w:sz w:val="20"/>
        </w:rPr>
        <w:t> </w:t>
      </w:r>
      <w:r>
        <w:rPr>
          <w:sz w:val="20"/>
        </w:rPr>
        <w:t>rounding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next</w:t>
      </w:r>
      <w:r>
        <w:rPr>
          <w:spacing w:val="-2"/>
          <w:sz w:val="20"/>
        </w:rPr>
        <w:t> </w:t>
      </w:r>
      <w:r>
        <w:rPr>
          <w:sz w:val="20"/>
        </w:rPr>
        <w:t>whole</w:t>
      </w:r>
      <w:r>
        <w:rPr>
          <w:spacing w:val="-3"/>
          <w:sz w:val="20"/>
        </w:rPr>
        <w:t> </w:t>
      </w:r>
      <w:r>
        <w:rPr>
          <w:sz w:val="20"/>
        </w:rPr>
        <w:t>figure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5" w:lineRule="auto" w:before="122" w:after="0"/>
        <w:ind w:left="1435" w:right="1728" w:hanging="360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BOM_ITEM_REQUIRED_QUANTITY,</w:t>
      </w:r>
      <w:r>
        <w:rPr>
          <w:spacing w:val="-3"/>
          <w:sz w:val="20"/>
        </w:rPr>
        <w:t> </w:t>
      </w:r>
      <w:r>
        <w:rPr>
          <w:sz w:val="20"/>
        </w:rPr>
        <w:t>needed</w:t>
      </w:r>
      <w:r>
        <w:rPr>
          <w:spacing w:val="-4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materials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BOM items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2" w:lineRule="auto" w:before="131" w:after="0"/>
        <w:ind w:left="1435" w:right="1690" w:hanging="360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 [Ext.]</w:t>
      </w:r>
      <w:r>
        <w:rPr>
          <w:color w:val="0000FF"/>
          <w:sz w:val="20"/>
        </w:rPr>
        <w:t> </w:t>
      </w:r>
      <w:r>
        <w:rPr>
          <w:sz w:val="20"/>
        </w:rPr>
        <w:t>ALT_QTY_FACTOR_FROM_MATERIAL, factor for an alternative quantity</w:t>
      </w:r>
      <w:r>
        <w:rPr>
          <w:spacing w:val="-53"/>
          <w:sz w:val="20"/>
        </w:rPr>
        <w:t> </w:t>
      </w:r>
      <w:r>
        <w:rPr>
          <w:sz w:val="20"/>
        </w:rPr>
        <w:t>unit (see: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Units of Measure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material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5" w:lineRule="auto" w:before="130" w:after="0"/>
        <w:ind w:left="1435" w:right="2007" w:hanging="360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ALTERNATIVE_QUANTITY_UNIT,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packing</w:t>
      </w:r>
      <w:r>
        <w:rPr>
          <w:spacing w:val="-5"/>
          <w:sz w:val="20"/>
        </w:rPr>
        <w:t> </w:t>
      </w:r>
      <w:r>
        <w:rPr>
          <w:sz w:val="20"/>
        </w:rPr>
        <w:t>unit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component;</w:t>
      </w:r>
      <w:r>
        <w:rPr>
          <w:spacing w:val="-53"/>
          <w:sz w:val="20"/>
        </w:rPr>
        <w:t> </w:t>
      </w:r>
      <w:r>
        <w:rPr>
          <w:sz w:val="20"/>
        </w:rPr>
        <w:t>that is,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unit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determine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conversion</w:t>
      </w:r>
      <w:r>
        <w:rPr>
          <w:spacing w:val="-1"/>
          <w:sz w:val="20"/>
        </w:rPr>
        <w:t> </w:t>
      </w:r>
      <w:r>
        <w:rPr>
          <w:sz w:val="20"/>
        </w:rPr>
        <w:t>factor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40" w:lineRule="auto" w:before="124" w:after="0"/>
        <w:ind w:left="1423" w:right="0" w:hanging="349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MATERIAL_NUMBER,</w:t>
      </w:r>
      <w:r>
        <w:rPr>
          <w:spacing w:val="-4"/>
          <w:sz w:val="20"/>
        </w:rPr>
        <w:t> </w:t>
      </w:r>
      <w:r>
        <w:rPr>
          <w:sz w:val="20"/>
        </w:rPr>
        <w:t>material</w:t>
      </w:r>
      <w:r>
        <w:rPr>
          <w:spacing w:val="-6"/>
          <w:sz w:val="20"/>
        </w:rPr>
        <w:t> </w:t>
      </w:r>
      <w:r>
        <w:rPr>
          <w:sz w:val="20"/>
        </w:rPr>
        <w:t>number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40" w:lineRule="auto" w:before="117" w:after="0"/>
        <w:ind w:left="1423" w:right="0" w:hanging="349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BOM_ITEM_COMPONENTS,</w:t>
      </w:r>
      <w:r>
        <w:rPr>
          <w:spacing w:val="-4"/>
          <w:sz w:val="20"/>
        </w:rPr>
        <w:t> </w:t>
      </w:r>
      <w:r>
        <w:rPr>
          <w:sz w:val="20"/>
        </w:rPr>
        <w:t>material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BOM</w:t>
      </w:r>
      <w:r>
        <w:rPr>
          <w:spacing w:val="-2"/>
          <w:sz w:val="20"/>
        </w:rPr>
        <w:t> </w:t>
      </w:r>
      <w:r>
        <w:rPr>
          <w:sz w:val="20"/>
        </w:rPr>
        <w:t>item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Heading3"/>
        <w:spacing w:before="92"/>
      </w:pPr>
      <w:r>
        <w:rPr>
          <w:color w:val="000080"/>
        </w:rPr>
        <w:t>Procedure</w:t>
      </w:r>
    </w:p>
    <w:p>
      <w:pPr>
        <w:pStyle w:val="Heading4"/>
      </w:pPr>
      <w:r>
        <w:rPr>
          <w:color w:val="000080"/>
        </w:rPr>
        <w:t>Prerequisites</w:t>
      </w:r>
    </w:p>
    <w:p>
      <w:pPr>
        <w:pStyle w:val="BodyText"/>
        <w:spacing w:before="119"/>
        <w:ind w:left="715" w:right="1741"/>
      </w:pP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pallet</w:t>
      </w:r>
      <w:r>
        <w:rPr>
          <w:spacing w:val="-4"/>
        </w:rPr>
        <w:t> </w:t>
      </w:r>
      <w:r>
        <w:rPr/>
        <w:t>movements</w:t>
      </w:r>
      <w:r>
        <w:rPr>
          <w:spacing w:val="-3"/>
        </w:rPr>
        <w:t> </w:t>
      </w:r>
      <w:r>
        <w:rPr/>
        <w:t>needed.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should</w:t>
      </w:r>
      <w:r>
        <w:rPr>
          <w:spacing w:val="-5"/>
        </w:rPr>
        <w:t> </w:t>
      </w:r>
      <w:r>
        <w:rPr/>
        <w:t>reflect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following points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5" w:lineRule="auto" w:before="128" w:after="0"/>
        <w:ind w:left="1435" w:right="1724" w:hanging="360"/>
        <w:jc w:val="left"/>
        <w:rPr>
          <w:sz w:val="20"/>
        </w:rPr>
      </w:pPr>
      <w:r>
        <w:rPr>
          <w:sz w:val="20"/>
        </w:rPr>
        <w:t>Lot size x Number of pieces according to the BOM item / factor of the alternative quantity</w:t>
      </w:r>
      <w:r>
        <w:rPr>
          <w:spacing w:val="-53"/>
          <w:sz w:val="20"/>
        </w:rPr>
        <w:t> </w:t>
      </w:r>
      <w:r>
        <w:rPr>
          <w:sz w:val="20"/>
        </w:rPr>
        <w:t>unit (piece</w:t>
      </w:r>
      <w:r>
        <w:rPr>
          <w:spacing w:val="-1"/>
          <w:sz w:val="20"/>
        </w:rPr>
        <w:t> </w:t>
      </w:r>
      <w:r>
        <w:rPr>
          <w:sz w:val="20"/>
        </w:rPr>
        <w:t>per</w:t>
      </w:r>
      <w:r>
        <w:rPr>
          <w:spacing w:val="2"/>
          <w:sz w:val="20"/>
        </w:rPr>
        <w:t> </w:t>
      </w:r>
      <w:r>
        <w:rPr>
          <w:sz w:val="20"/>
        </w:rPr>
        <w:t>pallet)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40" w:lineRule="auto" w:before="123" w:after="0"/>
        <w:ind w:left="1423" w:right="0" w:hanging="349"/>
        <w:jc w:val="left"/>
        <w:rPr>
          <w:sz w:val="20"/>
        </w:rPr>
      </w:pPr>
      <w:r>
        <w:rPr>
          <w:sz w:val="20"/>
        </w:rPr>
        <w:t>Rounding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next</w:t>
      </w:r>
      <w:r>
        <w:rPr>
          <w:spacing w:val="-1"/>
          <w:sz w:val="20"/>
        </w:rPr>
        <w:t> </w:t>
      </w:r>
      <w:r>
        <w:rPr>
          <w:sz w:val="20"/>
        </w:rPr>
        <w:t>whole</w:t>
      </w:r>
      <w:r>
        <w:rPr>
          <w:spacing w:val="-3"/>
          <w:sz w:val="20"/>
        </w:rPr>
        <w:t> </w:t>
      </w:r>
      <w:r>
        <w:rPr>
          <w:sz w:val="20"/>
        </w:rPr>
        <w:t>figure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35" w:lineRule="auto" w:before="122" w:after="0"/>
        <w:ind w:left="1435" w:right="216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3"/>
          <w:sz w:val="20"/>
        </w:rPr>
        <w:t> </w:t>
      </w:r>
      <w:r>
        <w:rPr>
          <w:sz w:val="20"/>
        </w:rPr>
        <w:t>result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pallet</w:t>
      </w:r>
      <w:r>
        <w:rPr>
          <w:spacing w:val="-3"/>
          <w:sz w:val="20"/>
        </w:rPr>
        <w:t> </w:t>
      </w:r>
      <w:r>
        <w:rPr>
          <w:sz w:val="20"/>
        </w:rPr>
        <w:t>movements</w:t>
      </w:r>
      <w:r>
        <w:rPr>
          <w:spacing w:val="-2"/>
          <w:sz w:val="20"/>
        </w:rPr>
        <w:t> </w:t>
      </w:r>
      <w:r>
        <w:rPr>
          <w:sz w:val="20"/>
        </w:rPr>
        <w:t>necessary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BOM.</w:t>
      </w:r>
    </w:p>
    <w:p>
      <w:pPr>
        <w:pStyle w:val="ListParagraph"/>
        <w:numPr>
          <w:ilvl w:val="0"/>
          <w:numId w:val="82"/>
        </w:numPr>
        <w:tabs>
          <w:tab w:pos="1423" w:val="left" w:leader="none"/>
          <w:tab w:pos="1424" w:val="left" w:leader="none"/>
        </w:tabs>
        <w:spacing w:line="240" w:lineRule="auto" w:before="125" w:after="0"/>
        <w:ind w:left="1423" w:right="0" w:hanging="349"/>
        <w:jc w:val="left"/>
        <w:rPr>
          <w:sz w:val="20"/>
        </w:rPr>
      </w:pPr>
      <w:r>
        <w:rPr>
          <w:sz w:val="20"/>
        </w:rPr>
        <w:t>Finally,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pallet</w:t>
      </w:r>
      <w:r>
        <w:rPr>
          <w:spacing w:val="-1"/>
          <w:sz w:val="20"/>
        </w:rPr>
        <w:t> </w:t>
      </w:r>
      <w:r>
        <w:rPr>
          <w:sz w:val="20"/>
        </w:rPr>
        <w:t>movements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components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BOM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totaled.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201"/>
      </w:pPr>
      <w:r>
        <w:rPr/>
        <w:t>Example:</w:t>
      </w:r>
      <w:r>
        <w:rPr>
          <w:spacing w:val="-3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Determination</w:t>
      </w:r>
    </w:p>
    <w:p>
      <w:pPr>
        <w:pStyle w:val="BodyText"/>
        <w:spacing w:before="190"/>
        <w:ind w:left="715"/>
      </w:pPr>
      <w:r>
        <w:rPr/>
        <w:pict>
          <v:group style="position:absolute;margin-left:144.760605pt;margin-top:27.159861pt;width:18pt;height:18pt;mso-position-horizontal-relative:page;mso-position-vertical-relative:paragraph;z-index:-15579648;mso-wrap-distance-left:0;mso-wrap-distance-right:0" coordorigin="2895,543" coordsize="360,360">
            <v:line style="position:absolute" from="3058,550" to="3090,550" stroked="true" strokeweight=".72pt" strokecolor="#000000">
              <v:stroke dashstyle="solid"/>
            </v:line>
            <v:shape style="position:absolute;left:2895;top:557;width:360;height:329" type="#_x0000_t75" stroked="false">
              <v:imagedata r:id="rId91" o:title=""/>
            </v:shape>
            <v:line style="position:absolute" from="2924,895" to="3238,895" stroked="true" strokeweight=".84pt" strokecolor="#bdbdbd">
              <v:stroke dashstyle="solid"/>
            </v:line>
            <w10:wrap type="topAndBottom"/>
          </v:group>
        </w:pict>
      </w:r>
      <w:r>
        <w:rPr/>
        <w:t>This</w:t>
      </w:r>
      <w:r>
        <w:rPr>
          <w:spacing w:val="-3"/>
        </w:rPr>
        <w:t> </w:t>
      </w:r>
      <w:r>
        <w:rPr/>
        <w:t>algorithm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now</w:t>
      </w:r>
      <w:r>
        <w:rPr>
          <w:spacing w:val="-5"/>
        </w:rPr>
        <w:t> </w:t>
      </w:r>
      <w:r>
        <w:rPr/>
        <w:t>entered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formula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template.</w:t>
      </w:r>
    </w:p>
    <w:p>
      <w:pPr>
        <w:pStyle w:val="BodyText"/>
        <w:spacing w:before="85"/>
        <w:ind w:left="1795" w:right="1741"/>
      </w:pPr>
      <w:r>
        <w:rPr/>
        <w:t>If the alternative quantity unit has not been maintained, then do this next. This</w:t>
      </w:r>
      <w:r>
        <w:rPr>
          <w:spacing w:val="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unit 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BOMs’.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it for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only:</w:t>
      </w:r>
      <w:r>
        <w:rPr>
          <w:spacing w:val="-2"/>
        </w:rPr>
        <w:t> </w:t>
      </w:r>
      <w:r>
        <w:rPr/>
        <w:t>namely,</w:t>
      </w:r>
      <w:r>
        <w:rPr>
          <w:spacing w:val="-2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r-4001.</w:t>
      </w:r>
    </w:p>
    <w:p>
      <w:pPr>
        <w:pStyle w:val="BodyText"/>
        <w:spacing w:before="121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wish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alternative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unit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IDES</w:t>
      </w:r>
      <w:r>
        <w:rPr>
          <w:spacing w:val="-3"/>
        </w:rPr>
        <w:t> </w:t>
      </w:r>
      <w:r>
        <w:rPr/>
        <w:t>only,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“Alternative</w:t>
      </w:r>
      <w:r>
        <w:rPr>
          <w:spacing w:val="-52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Unit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IDES”.</w:t>
      </w:r>
    </w:p>
    <w:p>
      <w:pPr>
        <w:pStyle w:val="Heading4"/>
      </w:pPr>
      <w:r>
        <w:rPr>
          <w:color w:val="000080"/>
        </w:rPr>
        <w:t>Entry</w:t>
      </w:r>
      <w:r>
        <w:rPr>
          <w:color w:val="000080"/>
          <w:spacing w:val="-7"/>
        </w:rPr>
        <w:t> </w:t>
      </w:r>
      <w:r>
        <w:rPr>
          <w:color w:val="000080"/>
        </w:rPr>
        <w:t>of</w:t>
      </w:r>
      <w:r>
        <w:rPr>
          <w:color w:val="000080"/>
          <w:spacing w:val="1"/>
        </w:rPr>
        <w:t> </w:t>
      </w:r>
      <w:r>
        <w:rPr>
          <w:color w:val="000080"/>
        </w:rPr>
        <w:t>Alternative</w:t>
      </w:r>
      <w:r>
        <w:rPr>
          <w:color w:val="000080"/>
          <w:spacing w:val="-1"/>
        </w:rPr>
        <w:t> </w:t>
      </w:r>
      <w:r>
        <w:rPr>
          <w:color w:val="000080"/>
        </w:rPr>
        <w:t>Quantity</w:t>
      </w:r>
      <w:r>
        <w:rPr>
          <w:color w:val="000080"/>
          <w:spacing w:val="-7"/>
        </w:rPr>
        <w:t> </w:t>
      </w:r>
      <w:r>
        <w:rPr>
          <w:color w:val="000080"/>
        </w:rPr>
        <w:t>Units</w:t>
      </w:r>
    </w:p>
    <w:p>
      <w:pPr>
        <w:pStyle w:val="ListParagraph"/>
        <w:numPr>
          <w:ilvl w:val="1"/>
          <w:numId w:val="81"/>
        </w:numPr>
        <w:tabs>
          <w:tab w:pos="1424" w:val="left" w:leader="none"/>
        </w:tabs>
        <w:spacing w:line="243" w:lineRule="exact" w:before="123" w:after="0"/>
        <w:ind w:left="1423" w:right="0" w:hanging="349"/>
        <w:jc w:val="left"/>
        <w:rPr>
          <w:rFonts w:ascii="Symbol" w:hAnsi="Symbol"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Logistics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Materials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management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Material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Material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Immediately</w:t>
      </w:r>
      <w:r>
        <w:rPr>
          <w:sz w:val="20"/>
        </w:rPr>
        <w:t>.</w:t>
      </w:r>
    </w:p>
    <w:p>
      <w:pPr>
        <w:pStyle w:val="ListParagraph"/>
        <w:numPr>
          <w:ilvl w:val="1"/>
          <w:numId w:val="81"/>
        </w:numPr>
        <w:tabs>
          <w:tab w:pos="1424" w:val="left" w:leader="none"/>
        </w:tabs>
        <w:spacing w:line="240" w:lineRule="auto" w:before="123" w:after="0"/>
        <w:ind w:left="1423" w:right="0" w:hanging="349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material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(r-4001).</w:t>
      </w:r>
    </w:p>
    <w:p>
      <w:pPr>
        <w:pStyle w:val="ListParagraph"/>
        <w:numPr>
          <w:ilvl w:val="1"/>
          <w:numId w:val="81"/>
        </w:numPr>
        <w:tabs>
          <w:tab w:pos="1423" w:val="left" w:leader="none"/>
        </w:tabs>
        <w:spacing w:line="240" w:lineRule="auto" w:before="115" w:after="0"/>
        <w:ind w:left="1422" w:right="0" w:hanging="348"/>
        <w:jc w:val="left"/>
        <w:rPr>
          <w:rFonts w:ascii="Arial"/>
          <w:i/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Basic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1.</w:t>
      </w:r>
    </w:p>
    <w:p>
      <w:pPr>
        <w:pStyle w:val="ListParagraph"/>
        <w:numPr>
          <w:ilvl w:val="1"/>
          <w:numId w:val="81"/>
        </w:numPr>
        <w:tabs>
          <w:tab w:pos="1424" w:val="left" w:leader="none"/>
        </w:tabs>
        <w:spacing w:line="240" w:lineRule="auto" w:before="89" w:after="0"/>
        <w:ind w:left="1423" w:right="0" w:hanging="349"/>
        <w:jc w:val="left"/>
        <w:rPr>
          <w:rFonts w:ascii="Arial" w:eastAsia="Arial"/>
          <w:i/>
          <w:sz w:val="20"/>
        </w:rPr>
      </w:pPr>
      <w:r>
        <w:rPr>
          <w:sz w:val="20"/>
        </w:rPr>
        <w:t>Choose</w:t>
      </w:r>
      <w:r>
        <w:rPr>
          <w:spacing w:val="7"/>
          <w:sz w:val="20"/>
        </w:rPr>
        <w:t> </w:t>
      </w:r>
      <w:r>
        <w:rPr>
          <w:rFonts w:ascii="Arial" w:eastAsia="Arial"/>
          <w:i/>
          <w:sz w:val="20"/>
        </w:rPr>
        <w:t>Extras</w:t>
      </w:r>
      <w:r>
        <w:rPr>
          <w:rFonts w:ascii="Arial" w:eastAsia="Arial"/>
          <w:i/>
          <w:spacing w:val="4"/>
          <w:sz w:val="20"/>
        </w:rPr>
        <w:t> </w:t>
      </w:r>
      <w:r>
        <w:rPr>
          <w:rFonts w:ascii="Lucida Sans Unicode" w:eastAsia="Lucida Sans Unicode"/>
          <w:sz w:val="20"/>
        </w:rPr>
        <w:t>🡪</w:t>
      </w:r>
      <w:r>
        <w:rPr>
          <w:rFonts w:ascii="Arial" w:eastAsia="Arial"/>
          <w:i/>
          <w:sz w:val="20"/>
        </w:rPr>
        <w:t>Units</w:t>
      </w:r>
      <w:r>
        <w:rPr>
          <w:rFonts w:ascii="Arial" w:eastAsia="Arial"/>
          <w:i/>
          <w:spacing w:val="5"/>
          <w:sz w:val="20"/>
        </w:rPr>
        <w:t> </w:t>
      </w:r>
      <w:r>
        <w:rPr>
          <w:rFonts w:ascii="Arial" w:eastAsia="Arial"/>
          <w:i/>
          <w:sz w:val="20"/>
        </w:rPr>
        <w:t>of</w:t>
      </w:r>
      <w:r>
        <w:rPr>
          <w:rFonts w:ascii="Arial" w:eastAsia="Arial"/>
          <w:i/>
          <w:spacing w:val="4"/>
          <w:sz w:val="20"/>
        </w:rPr>
        <w:t> </w:t>
      </w:r>
      <w:r>
        <w:rPr>
          <w:rFonts w:ascii="Arial" w:eastAsia="Arial"/>
          <w:i/>
          <w:sz w:val="20"/>
        </w:rPr>
        <w:t>measure.</w:t>
      </w:r>
    </w:p>
    <w:p>
      <w:pPr>
        <w:pStyle w:val="ListParagraph"/>
        <w:numPr>
          <w:ilvl w:val="1"/>
          <w:numId w:val="81"/>
        </w:numPr>
        <w:tabs>
          <w:tab w:pos="1423" w:val="left" w:leader="none"/>
        </w:tabs>
        <w:spacing w:line="240" w:lineRule="auto" w:before="80" w:after="0"/>
        <w:ind w:left="1422" w:right="0" w:hanging="348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titled</w:t>
      </w:r>
      <w:r>
        <w:rPr>
          <w:spacing w:val="-3"/>
          <w:sz w:val="20"/>
        </w:rPr>
        <w:t> </w:t>
      </w:r>
      <w:r>
        <w:rPr>
          <w:sz w:val="20"/>
        </w:rPr>
        <w:t>AUn,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alternative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unit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Courier New"/>
          <w:b/>
          <w:sz w:val="20"/>
        </w:rPr>
        <w:t>PAL</w:t>
      </w:r>
      <w:r>
        <w:rPr>
          <w:sz w:val="20"/>
        </w:rPr>
        <w:t>).</w:t>
      </w:r>
    </w:p>
    <w:p>
      <w:pPr>
        <w:pStyle w:val="ListParagraph"/>
        <w:numPr>
          <w:ilvl w:val="1"/>
          <w:numId w:val="81"/>
        </w:numPr>
        <w:tabs>
          <w:tab w:pos="1423" w:val="left" w:leader="none"/>
        </w:tabs>
        <w:spacing w:line="240" w:lineRule="auto" w:before="117" w:after="0"/>
        <w:ind w:left="1435" w:right="195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basis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units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alternative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unit</w:t>
      </w:r>
      <w:r>
        <w:rPr>
          <w:spacing w:val="-53"/>
          <w:sz w:val="20"/>
        </w:rPr>
        <w:t> </w:t>
      </w:r>
      <w:r>
        <w:rPr>
          <w:sz w:val="20"/>
        </w:rPr>
        <w:t>consists</w:t>
      </w:r>
      <w:r>
        <w:rPr>
          <w:spacing w:val="-1"/>
          <w:sz w:val="20"/>
        </w:rPr>
        <w:t> </w:t>
      </w:r>
      <w:r>
        <w:rPr>
          <w:sz w:val="20"/>
        </w:rPr>
        <w:t>of.</w:t>
      </w:r>
    </w:p>
    <w:p>
      <w:pPr>
        <w:pStyle w:val="ListParagraph"/>
        <w:numPr>
          <w:ilvl w:val="1"/>
          <w:numId w:val="81"/>
        </w:numPr>
        <w:tabs>
          <w:tab w:pos="1423" w:val="left" w:leader="none"/>
        </w:tabs>
        <w:spacing w:line="240" w:lineRule="auto" w:before="121" w:after="0"/>
        <w:ind w:left="1422" w:right="0" w:hanging="348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pStyle w:val="Heading4"/>
      </w:pPr>
      <w:r>
        <w:rPr>
          <w:color w:val="000080"/>
        </w:rPr>
        <w:t>Results</w:t>
      </w:r>
      <w:r>
        <w:rPr>
          <w:color w:val="000080"/>
          <w:spacing w:val="-1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this</w:t>
      </w:r>
      <w:r>
        <w:rPr>
          <w:color w:val="000080"/>
          <w:spacing w:val="-1"/>
        </w:rPr>
        <w:t> </w:t>
      </w:r>
      <w:r>
        <w:rPr>
          <w:color w:val="000080"/>
        </w:rPr>
        <w:t>Step</w:t>
      </w:r>
    </w:p>
    <w:p>
      <w:pPr>
        <w:pStyle w:val="BodyText"/>
        <w:spacing w:before="121"/>
        <w:ind w:left="715" w:right="2049"/>
      </w:pPr>
      <w:r>
        <w:rPr/>
        <w:t>The alternative quantity unit has been created. The IDES example indicates the unit PAL</w:t>
      </w:r>
      <w:r>
        <w:rPr>
          <w:spacing w:val="1"/>
        </w:rPr>
        <w:t> </w:t>
      </w:r>
      <w:r>
        <w:rPr/>
        <w:t>(pallets).</w:t>
      </w:r>
      <w:r>
        <w:rPr>
          <w:spacing w:val="-4"/>
        </w:rPr>
        <w:t> </w:t>
      </w:r>
      <w:r>
        <w:rPr/>
        <w:t>Column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basis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units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unit,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pieces per pallet.</w:t>
      </w:r>
    </w:p>
    <w:p>
      <w:pPr>
        <w:pStyle w:val="BodyText"/>
        <w:spacing w:line="242" w:lineRule="auto" w:before="117"/>
        <w:ind w:left="715" w:right="1741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step,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formula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into</w:t>
      </w:r>
      <w:r>
        <w:rPr>
          <w:spacing w:val="-2"/>
        </w:rPr>
        <w:t> </w:t>
      </w:r>
      <w:r>
        <w:rPr/>
        <w:t>column</w:t>
      </w:r>
      <w:r>
        <w:rPr>
          <w:spacing w:val="-4"/>
        </w:rPr>
        <w:t> </w:t>
      </w:r>
      <w:r>
        <w:rPr>
          <w:rFonts w:ascii="Arial"/>
          <w:i/>
        </w:rPr>
        <w:t>Quantity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Plan</w:t>
      </w:r>
      <w:r>
        <w:rPr>
          <w:rFonts w:ascii="Arial"/>
          <w:i/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template.</w:t>
      </w:r>
    </w:p>
    <w:p>
      <w:pPr>
        <w:pStyle w:val="Heading7"/>
        <w:spacing w:before="176"/>
        <w:ind w:left="715"/>
      </w:pPr>
      <w:r>
        <w:rPr>
          <w:color w:val="000080"/>
        </w:rPr>
        <w:t>Enter</w:t>
      </w:r>
      <w:r>
        <w:rPr>
          <w:color w:val="000080"/>
          <w:spacing w:val="-3"/>
        </w:rPr>
        <w:t> </w:t>
      </w:r>
      <w:r>
        <w:rPr>
          <w:color w:val="000080"/>
        </w:rPr>
        <w:t>Quantity</w:t>
      </w:r>
      <w:r>
        <w:rPr>
          <w:color w:val="000080"/>
          <w:spacing w:val="-5"/>
        </w:rPr>
        <w:t> </w:t>
      </w:r>
      <w:r>
        <w:rPr>
          <w:color w:val="000080"/>
        </w:rPr>
        <w:t>Formula</w:t>
      </w:r>
    </w:p>
    <w:p>
      <w:pPr>
        <w:pStyle w:val="BodyText"/>
        <w:spacing w:before="123"/>
        <w:ind w:left="715" w:right="1882"/>
      </w:pPr>
      <w:r>
        <w:rPr/>
        <w:t>If you wish to only view the alternative quantity unit in IDES, go to part see “Alternative quantity</w:t>
      </w:r>
      <w:r>
        <w:rPr>
          <w:spacing w:val="-53"/>
        </w:rPr>
        <w:t> </w:t>
      </w:r>
      <w:r>
        <w:rPr/>
        <w:t>unit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IDES”.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Call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editing.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qty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Quantity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(node</w:t>
      </w:r>
      <w:r>
        <w:rPr>
          <w:spacing w:val="-4"/>
          <w:sz w:val="20"/>
        </w:rPr>
        <w:t> </w:t>
      </w:r>
      <w:r>
        <w:rPr>
          <w:sz w:val="20"/>
        </w:rPr>
        <w:t>BOM)</w:t>
      </w:r>
      <w:r>
        <w:rPr>
          <w:spacing w:val="-2"/>
          <w:sz w:val="20"/>
        </w:rPr>
        <w:t> </w:t>
      </w:r>
      <w:r>
        <w:rPr>
          <w:sz w:val="20"/>
        </w:rPr>
        <w:t>TOTAL_OF_BOM_ITEMS</w:t>
      </w:r>
    </w:p>
    <w:p>
      <w:pPr>
        <w:pStyle w:val="BodyText"/>
        <w:spacing w:before="118"/>
        <w:ind w:left="1435"/>
      </w:pPr>
      <w:r>
        <w:rPr/>
        <w:t>This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adds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pallet</w:t>
      </w:r>
      <w:r>
        <w:rPr>
          <w:spacing w:val="-3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of all</w:t>
      </w:r>
      <w:r>
        <w:rPr>
          <w:spacing w:val="-1"/>
        </w:rPr>
        <w:t> </w:t>
      </w:r>
      <w:r>
        <w:rPr/>
        <w:t>BOM</w:t>
      </w:r>
      <w:r>
        <w:rPr>
          <w:spacing w:val="-3"/>
        </w:rPr>
        <w:t> </w:t>
      </w:r>
      <w:r>
        <w:rPr/>
        <w:t>items.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2" w:lineRule="auto" w:before="118" w:after="0"/>
        <w:ind w:left="1075" w:right="2152" w:hanging="360"/>
        <w:jc w:val="left"/>
        <w:rPr>
          <w:sz w:val="20"/>
        </w:rPr>
      </w:pPr>
      <w:r>
        <w:rPr>
          <w:sz w:val="20"/>
        </w:rPr>
        <w:t>In screen </w:t>
      </w:r>
      <w:r>
        <w:rPr>
          <w:rFonts w:ascii="Arial"/>
          <w:i/>
          <w:sz w:val="20"/>
        </w:rPr>
        <w:t>Definition of a flexible function</w:t>
      </w:r>
      <w:r>
        <w:rPr>
          <w:sz w:val="20"/>
        </w:rPr>
        <w:t>, label the function appropriately (movement per</w:t>
      </w:r>
      <w:r>
        <w:rPr>
          <w:spacing w:val="-54"/>
          <w:sz w:val="20"/>
        </w:rPr>
        <w:t> </w:t>
      </w:r>
      <w:r>
        <w:rPr>
          <w:sz w:val="20"/>
        </w:rPr>
        <w:t>BOM item).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Formula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row.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(node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Mathematical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functions</w:t>
      </w:r>
      <w:r>
        <w:rPr>
          <w:sz w:val="20"/>
        </w:rPr>
        <w:t>)</w:t>
      </w:r>
      <w:r>
        <w:rPr>
          <w:spacing w:val="-4"/>
          <w:sz w:val="20"/>
        </w:rPr>
        <w:t> </w:t>
      </w:r>
      <w:r>
        <w:rPr>
          <w:sz w:val="20"/>
        </w:rPr>
        <w:t>CEIL.</w:t>
      </w:r>
    </w:p>
    <w:p>
      <w:pPr>
        <w:pStyle w:val="BodyText"/>
        <w:spacing w:before="123"/>
        <w:ind w:left="1435"/>
      </w:pPr>
      <w:r>
        <w:rPr/>
        <w:t>This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rounds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1"/>
        </w:rPr>
        <w:t> </w:t>
      </w:r>
      <w:r>
        <w:rPr/>
        <w:t>whole</w:t>
      </w:r>
      <w:r>
        <w:rPr>
          <w:spacing w:val="-3"/>
        </w:rPr>
        <w:t> </w:t>
      </w:r>
      <w:r>
        <w:rPr/>
        <w:t>number.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parentheses.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(node</w:t>
      </w:r>
      <w:r>
        <w:rPr>
          <w:spacing w:val="-6"/>
          <w:sz w:val="20"/>
        </w:rPr>
        <w:t> </w:t>
      </w:r>
      <w:r>
        <w:rPr>
          <w:sz w:val="20"/>
        </w:rPr>
        <w:t>BOM)</w:t>
      </w:r>
      <w:r>
        <w:rPr>
          <w:spacing w:val="-3"/>
          <w:sz w:val="20"/>
        </w:rPr>
        <w:t> </w:t>
      </w:r>
      <w:r>
        <w:rPr>
          <w:sz w:val="20"/>
        </w:rPr>
        <w:t>BOM_ITEM_REQUIRED_QUANTITY.</w:t>
      </w:r>
    </w:p>
    <w:p>
      <w:pPr>
        <w:pStyle w:val="BodyText"/>
        <w:spacing w:before="121"/>
        <w:ind w:left="1435" w:right="1797"/>
      </w:pPr>
      <w:r>
        <w:rPr/>
        <w:t>This function provides you the necessary quantity per BOM item; in the IDES example,</w:t>
      </w:r>
      <w:r>
        <w:rPr>
          <w:spacing w:val="1"/>
        </w:rPr>
        <w:t> </w:t>
      </w:r>
      <w:r>
        <w:rPr/>
        <w:t>you are provided with the number of pieces per BOM item (this entails lot size x number</w:t>
      </w:r>
      <w:r>
        <w:rPr>
          <w:spacing w:val="-53"/>
        </w:rPr>
        <w:t> </w:t>
      </w:r>
      <w:r>
        <w:rPr/>
        <w:t>of pieces per</w:t>
      </w:r>
      <w:r>
        <w:rPr>
          <w:spacing w:val="2"/>
        </w:rPr>
        <w:t> </w:t>
      </w:r>
      <w:r>
        <w:rPr/>
        <w:t>BOM</w:t>
      </w:r>
      <w:r>
        <w:rPr>
          <w:spacing w:val="1"/>
        </w:rPr>
        <w:t> </w:t>
      </w:r>
      <w:r>
        <w:rPr/>
        <w:t>item).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division</w:t>
      </w:r>
      <w:r>
        <w:rPr>
          <w:spacing w:val="-4"/>
          <w:sz w:val="20"/>
        </w:rPr>
        <w:t> </w:t>
      </w:r>
      <w:r>
        <w:rPr>
          <w:sz w:val="20"/>
        </w:rPr>
        <w:t>sign,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leave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blank space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4"/>
          <w:sz w:val="20"/>
        </w:rPr>
        <w:t> </w:t>
      </w:r>
      <w:r>
        <w:rPr>
          <w:sz w:val="20"/>
        </w:rPr>
        <w:t>or after</w:t>
      </w:r>
      <w:r>
        <w:rPr>
          <w:spacing w:val="-3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(node</w:t>
      </w:r>
      <w:r>
        <w:rPr>
          <w:spacing w:val="-6"/>
          <w:sz w:val="20"/>
        </w:rPr>
        <w:t> </w:t>
      </w:r>
      <w:r>
        <w:rPr>
          <w:sz w:val="20"/>
        </w:rPr>
        <w:t>Material)</w:t>
      </w:r>
      <w:r>
        <w:rPr>
          <w:spacing w:val="-3"/>
          <w:sz w:val="20"/>
        </w:rPr>
        <w:t> </w:t>
      </w:r>
      <w:r>
        <w:rPr>
          <w:sz w:val="20"/>
        </w:rPr>
        <w:t>ALT_QTY_FACTOR_FROM_MATERIAL.</w:t>
      </w:r>
    </w:p>
    <w:p>
      <w:pPr>
        <w:pStyle w:val="BodyText"/>
        <w:spacing w:before="121"/>
        <w:ind w:left="1435" w:right="1741"/>
      </w:pPr>
      <w:r>
        <w:rPr/>
        <w:t>This function prepares the factor, which the result “lot size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number of pieces of the</w:t>
      </w:r>
      <w:r>
        <w:rPr>
          <w:spacing w:val="-54"/>
        </w:rPr>
        <w:t> </w:t>
      </w:r>
      <w:r>
        <w:rPr/>
        <w:t>BOM</w:t>
      </w:r>
      <w:r>
        <w:rPr>
          <w:spacing w:val="-2"/>
        </w:rPr>
        <w:t> </w:t>
      </w:r>
      <w:r>
        <w:rPr/>
        <w:t>components”</w:t>
      </w:r>
      <w:r>
        <w:rPr>
          <w:spacing w:val="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by.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4" w:lineRule="exact" w:before="128" w:after="0"/>
        <w:ind w:left="1075" w:right="0" w:hanging="361"/>
        <w:jc w:val="left"/>
        <w:rPr>
          <w:rFonts w:ascii="Courier New"/>
          <w:sz w:val="20"/>
        </w:rPr>
      </w:pP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ALTERNATIVE_QUANTITY_UNIT,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Courier New"/>
          <w:sz w:val="20"/>
        </w:rPr>
        <w:t>F4</w:t>
      </w:r>
    </w:p>
    <w:p>
      <w:pPr>
        <w:pStyle w:val="BodyText"/>
        <w:spacing w:line="226" w:lineRule="exact"/>
        <w:ind w:left="1075"/>
      </w:pPr>
      <w:r>
        <w:rPr/>
        <w:t>selection</w:t>
      </w:r>
      <w:r>
        <w:rPr>
          <w:spacing w:val="-6"/>
        </w:rPr>
        <w:t> </w:t>
      </w:r>
      <w:r>
        <w:rPr/>
        <w:t>option.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alternative</w:t>
      </w:r>
      <w:r>
        <w:rPr>
          <w:spacing w:val="-5"/>
          <w:sz w:val="20"/>
        </w:rPr>
        <w:t> </w:t>
      </w:r>
      <w:r>
        <w:rPr>
          <w:sz w:val="20"/>
        </w:rPr>
        <w:t>quantity</w:t>
      </w:r>
      <w:r>
        <w:rPr>
          <w:spacing w:val="-2"/>
          <w:sz w:val="20"/>
        </w:rPr>
        <w:t> </w:t>
      </w:r>
      <w:r>
        <w:rPr>
          <w:sz w:val="20"/>
        </w:rPr>
        <w:t>unit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Courier New"/>
          <w:b/>
          <w:sz w:val="20"/>
        </w:rPr>
        <w:t>PAL</w:t>
      </w:r>
      <w:r>
        <w:rPr>
          <w:sz w:val="20"/>
        </w:rPr>
        <w:t>).</w:t>
      </w:r>
    </w:p>
    <w:p>
      <w:pPr>
        <w:pStyle w:val="BodyText"/>
        <w:spacing w:before="117"/>
        <w:ind w:left="1435"/>
      </w:pPr>
      <w:r>
        <w:rPr/>
        <w:t>This</w:t>
      </w:r>
      <w:r>
        <w:rPr>
          <w:spacing w:val="-2"/>
        </w:rPr>
        <w:t> </w:t>
      </w:r>
      <w:r>
        <w:rPr/>
        <w:t>entry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arrive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correct</w:t>
      </w:r>
      <w:r>
        <w:rPr>
          <w:spacing w:val="-2"/>
        </w:rPr>
        <w:t> </w:t>
      </w:r>
      <w:r>
        <w:rPr/>
        <w:t>conversion</w:t>
      </w:r>
      <w:r>
        <w:rPr>
          <w:spacing w:val="-3"/>
        </w:rPr>
        <w:t> </w:t>
      </w:r>
      <w:r>
        <w:rPr/>
        <w:t>factor.</w:t>
      </w:r>
    </w:p>
    <w:p>
      <w:pPr>
        <w:pStyle w:val="ListParagraph"/>
        <w:numPr>
          <w:ilvl w:val="0"/>
          <w:numId w:val="83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pacing w:val="-1"/>
          <w:sz w:val="20"/>
        </w:rPr>
        <w:t>Row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MATERIAL_NUMBER, column </w:t>
      </w:r>
      <w:r>
        <w:rPr>
          <w:rFonts w:ascii="Arial"/>
          <w:i/>
          <w:spacing w:val="-1"/>
          <w:sz w:val="20"/>
        </w:rPr>
        <w:t>Value</w:t>
      </w:r>
      <w:r>
        <w:rPr>
          <w:spacing w:val="-1"/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rFonts w:ascii="Courier New"/>
          <w:b/>
          <w:sz w:val="20"/>
        </w:rPr>
        <w:t>F4</w:t>
      </w:r>
      <w:r>
        <w:rPr>
          <w:rFonts w:ascii="Courier New"/>
          <w:b/>
          <w:spacing w:val="-6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activate Functions/Variables.</w:t>
      </w:r>
    </w:p>
    <w:p>
      <w:pPr>
        <w:pStyle w:val="ListParagraph"/>
        <w:numPr>
          <w:ilvl w:val="0"/>
          <w:numId w:val="83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(node</w:t>
      </w:r>
      <w:r>
        <w:rPr>
          <w:spacing w:val="-5"/>
          <w:sz w:val="20"/>
        </w:rPr>
        <w:t> </w:t>
      </w:r>
      <w:r>
        <w:rPr>
          <w:sz w:val="20"/>
        </w:rPr>
        <w:t>BOM)</w:t>
      </w:r>
      <w:r>
        <w:rPr>
          <w:spacing w:val="-1"/>
          <w:sz w:val="20"/>
        </w:rPr>
        <w:t> </w:t>
      </w:r>
      <w:r>
        <w:rPr>
          <w:sz w:val="20"/>
        </w:rPr>
        <w:t>BOM_ITEM_COMPONENTS.</w:t>
      </w:r>
    </w:p>
    <w:p>
      <w:pPr>
        <w:pStyle w:val="BodyText"/>
        <w:spacing w:before="121"/>
        <w:ind w:left="1435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1"/>
        </w:rPr>
        <w:t> </w:t>
      </w:r>
      <w:r>
        <w:rPr/>
        <w:t>finds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BOM</w:t>
      </w:r>
      <w:r>
        <w:rPr>
          <w:spacing w:val="-2"/>
        </w:rPr>
        <w:t> </w:t>
      </w:r>
      <w:r>
        <w:rPr/>
        <w:t>item just</w:t>
      </w:r>
      <w:r>
        <w:rPr>
          <w:spacing w:val="-4"/>
        </w:rPr>
        <w:t> </w:t>
      </w:r>
      <w:r>
        <w:rPr/>
        <w:t>processed.</w:t>
      </w:r>
    </w:p>
    <w:p>
      <w:pPr>
        <w:pStyle w:val="Heading3"/>
        <w:spacing w:before="180"/>
      </w:pPr>
      <w:r>
        <w:rPr>
          <w:color w:val="000080"/>
        </w:rPr>
        <w:t>Result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formula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now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118"/>
        <w:ind w:left="715" w:right="1741"/>
      </w:pPr>
      <w:r>
        <w:rPr/>
        <w:t>CEIL (BOM_ITEM_REQUIRED_QUANTITY / ALT_QTY_FACTOR_FROM_MATERIAL</w:t>
      </w:r>
      <w:r>
        <w:rPr>
          <w:spacing w:val="1"/>
        </w:rPr>
        <w:t> </w:t>
      </w:r>
      <w:r>
        <w:rPr/>
        <w:t>(MATERIAL_NUMBER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BOM_ITEM_COMPONENTS</w:t>
      </w:r>
      <w:r>
        <w:rPr>
          <w:spacing w:val="-7"/>
        </w:rPr>
        <w:t> </w:t>
      </w:r>
      <w:r>
        <w:rPr/>
        <w:t>,</w:t>
      </w:r>
      <w:r>
        <w:rPr>
          <w:spacing w:val="-5"/>
        </w:rPr>
        <w:t> </w:t>
      </w:r>
      <w:r>
        <w:rPr/>
        <w:t>ALTERNATIVE_QUANTITY_UNIT</w:t>
      </w:r>
      <w:r>
        <w:rPr>
          <w:spacing w:val="-4"/>
        </w:rPr>
        <w:t> </w:t>
      </w:r>
      <w:r>
        <w:rPr/>
        <w:t>=</w:t>
      </w:r>
    </w:p>
    <w:p>
      <w:pPr>
        <w:pStyle w:val="BodyText"/>
        <w:spacing w:before="1"/>
        <w:ind w:left="715"/>
      </w:pPr>
      <w:r>
        <w:rPr/>
        <w:t>`PAL´</w:t>
      </w:r>
      <w:r>
        <w:rPr>
          <w:spacing w:val="-3"/>
        </w:rPr>
        <w:t> </w:t>
      </w:r>
      <w:r>
        <w:rPr/>
        <w:t>).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8"/>
        </w:rPr>
      </w:pPr>
    </w:p>
    <w:p>
      <w:pPr>
        <w:pStyle w:val="Heading4"/>
        <w:spacing w:before="0"/>
      </w:pPr>
      <w:r>
        <w:rPr>
          <w:color w:val="000080"/>
        </w:rPr>
        <w:t>Alternative</w:t>
      </w:r>
      <w:r>
        <w:rPr>
          <w:color w:val="000080"/>
          <w:spacing w:val="-1"/>
        </w:rPr>
        <w:t> </w:t>
      </w:r>
      <w:r>
        <w:rPr>
          <w:color w:val="000080"/>
        </w:rPr>
        <w:t>Quantity</w:t>
      </w:r>
      <w:r>
        <w:rPr>
          <w:color w:val="000080"/>
          <w:spacing w:val="-6"/>
        </w:rPr>
        <w:t> </w:t>
      </w:r>
      <w:r>
        <w:rPr>
          <w:color w:val="000080"/>
        </w:rPr>
        <w:t>Unit</w:t>
      </w:r>
      <w:r>
        <w:rPr>
          <w:color w:val="000080"/>
          <w:spacing w:val="-3"/>
        </w:rPr>
        <w:t> </w:t>
      </w:r>
      <w:r>
        <w:rPr>
          <w:color w:val="000080"/>
        </w:rPr>
        <w:t>in</w:t>
      </w:r>
      <w:r>
        <w:rPr>
          <w:color w:val="000080"/>
          <w:spacing w:val="-1"/>
        </w:rPr>
        <w:t> </w:t>
      </w:r>
      <w:r>
        <w:rPr>
          <w:color w:val="000080"/>
        </w:rPr>
        <w:t>IDES</w:t>
      </w:r>
    </w:p>
    <w:p>
      <w:pPr>
        <w:pStyle w:val="ListParagraph"/>
        <w:numPr>
          <w:ilvl w:val="0"/>
          <w:numId w:val="84"/>
        </w:numPr>
        <w:tabs>
          <w:tab w:pos="1076" w:val="left" w:leader="none"/>
        </w:tabs>
        <w:spacing w:line="243" w:lineRule="exact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Logistics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Materials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management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Material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Material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07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current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4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material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(r-4001).</w:t>
      </w:r>
    </w:p>
    <w:p>
      <w:pPr>
        <w:pStyle w:val="ListParagraph"/>
        <w:numPr>
          <w:ilvl w:val="0"/>
          <w:numId w:val="84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Basic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1.</w:t>
      </w:r>
    </w:p>
    <w:p>
      <w:pPr>
        <w:pStyle w:val="ListParagraph"/>
        <w:numPr>
          <w:ilvl w:val="0"/>
          <w:numId w:val="84"/>
        </w:numPr>
        <w:tabs>
          <w:tab w:pos="1076" w:val="left" w:leader="none"/>
        </w:tabs>
        <w:spacing w:line="240" w:lineRule="auto" w:before="137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Extras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b/>
          <w:sz w:val="20"/>
        </w:rPr>
        <w:t>###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i/>
          <w:sz w:val="20"/>
        </w:rPr>
        <w:t>Units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measure.</w:t>
      </w:r>
    </w:p>
    <w:p>
      <w:pPr>
        <w:pStyle w:val="BodyText"/>
        <w:spacing w:before="118"/>
        <w:ind w:left="1435" w:right="1741"/>
      </w:pPr>
      <w:r>
        <w:rPr/>
        <w:t>In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AME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alternative</w:t>
      </w:r>
      <w:r>
        <w:rPr>
          <w:spacing w:val="-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unit</w:t>
      </w:r>
      <w:r>
        <w:rPr>
          <w:spacing w:val="-3"/>
        </w:rPr>
        <w:t> </w:t>
      </w:r>
      <w:r>
        <w:rPr/>
        <w:t>(</w:t>
      </w:r>
      <w:r>
        <w:rPr>
          <w:rFonts w:ascii="Arial"/>
          <w:i/>
        </w:rPr>
        <w:t>PAL</w:t>
      </w:r>
      <w:r>
        <w:rPr/>
        <w:t>),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the</w:t>
      </w:r>
      <w:r>
        <w:rPr>
          <w:spacing w:val="-52"/>
        </w:rPr>
        <w:t> </w:t>
      </w:r>
      <w:r>
        <w:rPr/>
        <w:t>conversion</w:t>
      </w:r>
      <w:r>
        <w:rPr>
          <w:spacing w:val="-2"/>
        </w:rPr>
        <w:t> </w:t>
      </w:r>
      <w:r>
        <w:rPr/>
        <w:t>factor.</w:t>
      </w:r>
    </w:p>
    <w:p>
      <w:pPr>
        <w:pStyle w:val="Heading4"/>
        <w:spacing w:before="180"/>
      </w:pPr>
      <w:r>
        <w:rPr>
          <w:color w:val="000080"/>
        </w:rPr>
        <w:t>View Quantity</w:t>
      </w:r>
      <w:r>
        <w:rPr>
          <w:color w:val="000080"/>
          <w:spacing w:val="-7"/>
        </w:rPr>
        <w:t> </w:t>
      </w:r>
      <w:r>
        <w:rPr>
          <w:color w:val="000080"/>
        </w:rPr>
        <w:t>Formula</w:t>
      </w:r>
      <w:r>
        <w:rPr>
          <w:color w:val="000080"/>
          <w:spacing w:val="1"/>
        </w:rPr>
        <w:t> </w:t>
      </w:r>
      <w:r>
        <w:rPr>
          <w:color w:val="000080"/>
        </w:rPr>
        <w:t>in IDES</w:t>
      </w:r>
    </w:p>
    <w:p>
      <w:pPr>
        <w:pStyle w:val="ListParagraph"/>
        <w:numPr>
          <w:ilvl w:val="0"/>
          <w:numId w:val="85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Call</w:t>
      </w:r>
      <w:r>
        <w:rPr>
          <w:spacing w:val="-6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editing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T-PROD3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001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85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qty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201"/>
      </w:pPr>
      <w:r>
        <w:rPr/>
        <w:t>Example:</w:t>
      </w:r>
      <w:r>
        <w:rPr>
          <w:spacing w:val="-3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Determination</w:t>
      </w:r>
    </w:p>
    <w:p>
      <w:pPr>
        <w:pStyle w:val="ListParagraph"/>
        <w:numPr>
          <w:ilvl w:val="0"/>
          <w:numId w:val="85"/>
        </w:numPr>
        <w:tabs>
          <w:tab w:pos="1076" w:val="left" w:leader="none"/>
        </w:tabs>
        <w:spacing w:line="240" w:lineRule="auto" w:before="188" w:after="0"/>
        <w:ind w:left="107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$1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5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Flexible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flexible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5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Formula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5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sz w:val="20"/>
        </w:rPr>
        <w:t>.</w:t>
      </w:r>
    </w:p>
    <w:p>
      <w:pPr>
        <w:pStyle w:val="BodyText"/>
        <w:spacing w:before="123"/>
        <w:ind w:left="1435"/>
      </w:pPr>
      <w:r>
        <w:rPr/>
        <w:t>Here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formula.</w:t>
      </w:r>
      <w:r>
        <w:rPr>
          <w:spacing w:val="-3"/>
        </w:rPr>
        <w:t> </w:t>
      </w:r>
      <w:r>
        <w:rPr/>
        <w:t>Leave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saving.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0"/>
      </w:pPr>
      <w:r>
        <w:rPr>
          <w:color w:val="000080"/>
        </w:rPr>
        <w:t>Checking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Testing</w:t>
      </w:r>
      <w:r>
        <w:rPr>
          <w:color w:val="000080"/>
          <w:spacing w:val="-3"/>
        </w:rPr>
        <w:t> </w:t>
      </w:r>
      <w:r>
        <w:rPr>
          <w:color w:val="000080"/>
        </w:rPr>
        <w:t>Templates</w:t>
      </w:r>
    </w:p>
    <w:p>
      <w:pPr>
        <w:spacing w:before="118"/>
        <w:ind w:left="71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syntax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53"/>
          <w:sz w:val="20"/>
        </w:rPr>
        <w:t> </w:t>
      </w:r>
      <w:r>
        <w:rPr>
          <w:sz w:val="20"/>
        </w:rPr>
        <w:t>entries,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sz w:val="20"/>
        </w:rPr>
        <w:t>.</w:t>
      </w:r>
    </w:p>
    <w:p>
      <w:pPr>
        <w:pStyle w:val="BodyText"/>
        <w:spacing w:before="123"/>
        <w:ind w:left="715"/>
      </w:pPr>
      <w:r>
        <w:rPr/>
        <w:t>Follow</w:t>
      </w:r>
      <w:r>
        <w:rPr>
          <w:spacing w:val="-6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template:</w:t>
      </w:r>
    </w:p>
    <w:p>
      <w:pPr>
        <w:pStyle w:val="ListParagraph"/>
        <w:numPr>
          <w:ilvl w:val="0"/>
          <w:numId w:val="86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6"/>
        </w:numPr>
        <w:tabs>
          <w:tab w:pos="1076" w:val="left" w:leader="none"/>
        </w:tabs>
        <w:spacing w:line="240" w:lineRule="auto" w:before="125" w:after="0"/>
        <w:ind w:left="1075" w:right="2285" w:hanging="360"/>
        <w:jc w:val="left"/>
        <w:rPr>
          <w:sz w:val="20"/>
        </w:rPr>
      </w:pPr>
      <w:r>
        <w:rPr>
          <w:w w:val="95"/>
          <w:sz w:val="20"/>
        </w:rPr>
        <w:t>Enter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test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IDES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system;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example,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ORDER_PLANT:</w:t>
      </w:r>
      <w:r>
        <w:rPr>
          <w:spacing w:val="23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1200</w:t>
      </w:r>
      <w:r>
        <w:rPr>
          <w:rFonts w:ascii="Courier New"/>
          <w:b/>
          <w:spacing w:val="-3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> </w:t>
      </w:r>
      <w:r>
        <w:rPr>
          <w:spacing w:val="-1"/>
          <w:sz w:val="20"/>
        </w:rPr>
        <w:t>ORDER_MATERIAL_NUMBER: </w:t>
      </w:r>
      <w:r>
        <w:rPr>
          <w:rFonts w:ascii="Courier New"/>
          <w:b/>
          <w:sz w:val="20"/>
        </w:rPr>
        <w:t>r-4050</w:t>
      </w:r>
      <w:r>
        <w:rPr>
          <w:rFonts w:ascii="Courier New"/>
          <w:b/>
          <w:spacing w:val="-65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17"/>
        <w:ind w:left="715"/>
      </w:pPr>
      <w:r>
        <w:rPr/>
        <w:t>IDES</w:t>
      </w:r>
      <w:r>
        <w:rPr>
          <w:spacing w:val="-5"/>
        </w:rPr>
        <w:t> </w:t>
      </w:r>
      <w:r>
        <w:rPr/>
        <w:t>produces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results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entries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TOTAL_ORDER_QUANTITY: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0"/>
        <w:gridCol w:w="3470"/>
      </w:tblGrid>
      <w:tr>
        <w:trPr>
          <w:trHeight w:val="395" w:hRule="atLeast"/>
        </w:trPr>
        <w:tc>
          <w:tcPr>
            <w:tcW w:w="4670" w:type="dxa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Entries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in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TOTAL_ORDER_QUANTITY</w:t>
            </w:r>
          </w:p>
        </w:tc>
        <w:tc>
          <w:tcPr>
            <w:tcW w:w="3470" w:type="dxa"/>
          </w:tcPr>
          <w:p>
            <w:pPr>
              <w:pStyle w:val="TableParagraph"/>
              <w:spacing w:before="58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Results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(pallet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movements)</w:t>
            </w:r>
          </w:p>
        </w:tc>
      </w:tr>
      <w:tr>
        <w:trPr>
          <w:trHeight w:val="395" w:hRule="atLeast"/>
        </w:trPr>
        <w:tc>
          <w:tcPr>
            <w:tcW w:w="4670" w:type="dxa"/>
          </w:tcPr>
          <w:p>
            <w:pPr>
              <w:pStyle w:val="TableParagraph"/>
              <w:ind w:right="672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1</w:t>
            </w:r>
          </w:p>
        </w:tc>
        <w:tc>
          <w:tcPr>
            <w:tcW w:w="3470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395" w:hRule="atLeast"/>
        </w:trPr>
        <w:tc>
          <w:tcPr>
            <w:tcW w:w="4670" w:type="dxa"/>
          </w:tcPr>
          <w:p>
            <w:pPr>
              <w:pStyle w:val="TableParagraph"/>
              <w:ind w:right="671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10</w:t>
            </w:r>
          </w:p>
        </w:tc>
        <w:tc>
          <w:tcPr>
            <w:tcW w:w="3470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</w:tr>
      <w:tr>
        <w:trPr>
          <w:trHeight w:val="395" w:hRule="atLeast"/>
        </w:trPr>
        <w:tc>
          <w:tcPr>
            <w:tcW w:w="4670" w:type="dxa"/>
          </w:tcPr>
          <w:p>
            <w:pPr>
              <w:pStyle w:val="TableParagraph"/>
              <w:spacing w:before="61"/>
              <w:ind w:right="671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50</w:t>
            </w:r>
          </w:p>
        </w:tc>
        <w:tc>
          <w:tcPr>
            <w:tcW w:w="3470" w:type="dxa"/>
          </w:tcPr>
          <w:p>
            <w:pPr>
              <w:pStyle w:val="TableParagraph"/>
              <w:spacing w:before="58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95" w:hRule="atLeast"/>
        </w:trPr>
        <w:tc>
          <w:tcPr>
            <w:tcW w:w="4670" w:type="dxa"/>
          </w:tcPr>
          <w:p>
            <w:pPr>
              <w:pStyle w:val="TableParagraph"/>
              <w:spacing w:before="61"/>
              <w:ind w:right="671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100</w:t>
            </w:r>
          </w:p>
        </w:tc>
        <w:tc>
          <w:tcPr>
            <w:tcW w:w="3470" w:type="dxa"/>
          </w:tcPr>
          <w:p>
            <w:pPr>
              <w:pStyle w:val="TableParagraph"/>
              <w:spacing w:before="58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95" w:hRule="atLeast"/>
        </w:trPr>
        <w:tc>
          <w:tcPr>
            <w:tcW w:w="4670" w:type="dxa"/>
          </w:tcPr>
          <w:p>
            <w:pPr>
              <w:pStyle w:val="TableParagraph"/>
              <w:spacing w:before="61"/>
              <w:ind w:right="671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1000</w:t>
            </w:r>
          </w:p>
        </w:tc>
        <w:tc>
          <w:tcPr>
            <w:tcW w:w="3470" w:type="dxa"/>
          </w:tcPr>
          <w:p>
            <w:pPr>
              <w:pStyle w:val="TableParagraph"/>
              <w:spacing w:before="58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715"/>
      </w:pP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clarified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118"/>
        <w:ind w:left="715" w:right="1682"/>
      </w:pPr>
      <w:r>
        <w:rPr/>
        <w:t>Seven</w:t>
      </w:r>
      <w:r>
        <w:rPr>
          <w:spacing w:val="-4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belong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r-4050.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pallet</w:t>
      </w:r>
      <w:r>
        <w:rPr>
          <w:spacing w:val="-53"/>
        </w:rPr>
        <w:t> </w:t>
      </w:r>
      <w:r>
        <w:rPr/>
        <w:t>movements.</w:t>
      </w:r>
    </w:p>
    <w:p>
      <w:pPr>
        <w:pStyle w:val="BodyText"/>
        <w:spacing w:before="121"/>
        <w:ind w:left="715" w:right="2038"/>
      </w:pPr>
      <w:r>
        <w:rPr/>
        <w:t>Lot size (= Entry in TOTAL_ORDER_QUANTITY) * piece per material r-4050 / factor of the</w:t>
      </w:r>
      <w:r>
        <w:rPr>
          <w:spacing w:val="1"/>
        </w:rPr>
        <w:t> </w:t>
      </w:r>
      <w:r>
        <w:rPr/>
        <w:t>alternative quantity unit (piece per pallet). The result is rounded up to the next whole number.</w:t>
      </w:r>
      <w:r>
        <w:rPr>
          <w:spacing w:val="-5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100 piece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of material</w:t>
      </w:r>
      <w:r>
        <w:rPr>
          <w:spacing w:val="-2"/>
        </w:rPr>
        <w:t> </w:t>
      </w:r>
      <w:r>
        <w:rPr/>
        <w:t>R-4050, the following results</w:t>
      </w:r>
      <w:r>
        <w:rPr>
          <w:spacing w:val="-1"/>
        </w:rPr>
        <w:t> </w:t>
      </w:r>
      <w:r>
        <w:rPr/>
        <w:t>are obtained:</w:t>
      </w:r>
    </w:p>
    <w:p>
      <w:pPr>
        <w:pStyle w:val="BodyText"/>
      </w:pPr>
    </w:p>
    <w:p>
      <w:pPr>
        <w:pStyle w:val="BodyText"/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5"/>
        <w:gridCol w:w="1999"/>
        <w:gridCol w:w="2001"/>
        <w:gridCol w:w="2001"/>
      </w:tblGrid>
      <w:tr>
        <w:trPr>
          <w:trHeight w:val="1499" w:hRule="atLeast"/>
        </w:trPr>
        <w:tc>
          <w:tcPr>
            <w:tcW w:w="2825" w:type="dxa"/>
          </w:tcPr>
          <w:p>
            <w:pPr>
              <w:pStyle w:val="TableParagraph"/>
              <w:spacing w:before="58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Material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left="107" w:right="17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Quantity per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material</w:t>
            </w:r>
            <w:r>
              <w:rPr>
                <w:rFonts w:ascii="Arial"/>
                <w:b/>
                <w:spacing w:val="-1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r-4050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left="107" w:right="15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Factor of the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quantity</w:t>
            </w:r>
            <w:r>
              <w:rPr>
                <w:rFonts w:ascii="Arial"/>
                <w:b/>
                <w:spacing w:val="-9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unit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(=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pieces per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pallet)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left="108" w:righ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Pallet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movements</w:t>
            </w:r>
          </w:p>
        </w:tc>
      </w:tr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r-4001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left="5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left="895" w:right="655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left="50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5"/>
        <w:gridCol w:w="1999"/>
        <w:gridCol w:w="2001"/>
        <w:gridCol w:w="2001"/>
      </w:tblGrid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r-4002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7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sz w:val="24"/>
              </w:rPr>
              <w:t>12.000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r-4003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7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r-4004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7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r-4005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7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r-4006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7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405" w:hRule="atLeast"/>
        </w:trPr>
        <w:tc>
          <w:tcPr>
            <w:tcW w:w="2825" w:type="dxa"/>
          </w:tcPr>
          <w:p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rFonts w:ascii="Courier New"/>
                <w:b/>
                <w:sz w:val="20"/>
              </w:rPr>
              <w:t>r-4007</w:t>
            </w:r>
            <w:r>
              <w:rPr>
                <w:sz w:val="24"/>
              </w:rPr>
              <w:t>.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7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001" w:type="dxa"/>
          </w:tcPr>
          <w:p>
            <w:pPr>
              <w:pStyle w:val="TableParagraph"/>
              <w:spacing w:before="58"/>
              <w:ind w:right="6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671" w:hRule="atLeast"/>
        </w:trPr>
        <w:tc>
          <w:tcPr>
            <w:tcW w:w="2825" w:type="dxa"/>
          </w:tcPr>
          <w:p>
            <w:pPr>
              <w:pStyle w:val="TableParagraph"/>
              <w:spacing w:before="58"/>
              <w:ind w:left="107" w:right="135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 pallet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movements</w:t>
            </w:r>
          </w:p>
        </w:tc>
        <w:tc>
          <w:tcPr>
            <w:tcW w:w="1999" w:type="dxa"/>
          </w:tcPr>
          <w:p>
            <w:pPr>
              <w:pStyle w:val="TableParagraph"/>
              <w:spacing w:before="58"/>
              <w:ind w:right="669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</w:p>
        </w:tc>
        <w:tc>
          <w:tcPr>
            <w:tcW w:w="4002" w:type="dxa"/>
            <w:gridSpan w:val="2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Heading7"/>
        <w:spacing w:before="94"/>
        <w:ind w:left="715"/>
        <w:jc w:val="both"/>
      </w:pPr>
      <w:r>
        <w:rPr>
          <w:color w:val="000080"/>
        </w:rPr>
        <w:t>Template</w:t>
      </w:r>
      <w:r>
        <w:rPr>
          <w:color w:val="000080"/>
          <w:spacing w:val="-4"/>
        </w:rPr>
        <w:t> </w:t>
      </w:r>
      <w:r>
        <w:rPr>
          <w:color w:val="000080"/>
        </w:rPr>
        <w:t>Evaluation</w:t>
      </w:r>
    </w:p>
    <w:p>
      <w:pPr>
        <w:pStyle w:val="BodyText"/>
        <w:spacing w:before="120"/>
        <w:ind w:left="715"/>
        <w:jc w:val="both"/>
      </w:pP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6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details,</w:t>
      </w:r>
      <w:r>
        <w:rPr>
          <w:spacing w:val="-1"/>
        </w:rPr>
        <w:t> </w:t>
      </w:r>
      <w:r>
        <w:rPr/>
        <w:t>double</w:t>
      </w:r>
      <w:r>
        <w:rPr>
          <w:spacing w:val="-1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row</w:t>
      </w:r>
      <w:r>
        <w:rPr>
          <w:spacing w:val="-6"/>
        </w:rPr>
        <w:t> </w:t>
      </w:r>
      <w:r>
        <w:rPr>
          <w:rFonts w:ascii="Arial"/>
          <w:i/>
        </w:rPr>
        <w:t>Quantity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information:</w:t>
      </w:r>
    </w:p>
    <w:p>
      <w:pPr>
        <w:spacing w:before="120"/>
        <w:ind w:left="715" w:right="0" w:firstLine="0"/>
        <w:jc w:val="both"/>
        <w:rPr>
          <w:sz w:val="20"/>
        </w:rPr>
      </w:pPr>
      <w:r>
        <w:rPr>
          <w:rFonts w:ascii="Arial"/>
          <w:i/>
          <w:sz w:val="20"/>
        </w:rPr>
        <w:t>Formula/Method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place</w:t>
      </w:r>
      <w:r>
        <w:rPr>
          <w:spacing w:val="-2"/>
          <w:sz w:val="20"/>
        </w:rPr>
        <w:t> </w:t>
      </w:r>
      <w:r>
        <w:rPr>
          <w:sz w:val="20"/>
        </w:rPr>
        <w:t>holder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before="118"/>
        <w:ind w:left="715" w:right="1805"/>
        <w:jc w:val="both"/>
      </w:pPr>
      <w:r>
        <w:rPr>
          <w:rFonts w:ascii="Arial" w:hAnsi="Arial"/>
          <w:i/>
        </w:rPr>
        <w:t>Function list</w:t>
      </w:r>
      <w:r>
        <w:rPr/>
        <w:t>: your are notified by the system that this function works with a flexible function ($1).</w:t>
      </w:r>
      <w:r>
        <w:rPr>
          <w:spacing w:val="-53"/>
        </w:rPr>
        <w:t> </w:t>
      </w:r>
      <w:r>
        <w:rPr/>
        <w:t>The parameters of the function are listed (all are type “invisible”). The </w:t>
      </w:r>
      <w:r>
        <w:rPr>
          <w:sz w:val="24"/>
        </w:rPr>
        <w:t>l</w:t>
      </w:r>
      <w:r>
        <w:rPr/>
        <w:t>ast row shows the results</w:t>
      </w:r>
      <w:r>
        <w:rPr>
          <w:spacing w:val="-53"/>
        </w:rPr>
        <w:t> </w:t>
      </w:r>
      <w:r>
        <w:rPr/>
        <w:t>of the</w:t>
      </w:r>
      <w:r>
        <w:rPr>
          <w:spacing w:val="-1"/>
        </w:rPr>
        <w:t> </w:t>
      </w:r>
      <w:r>
        <w:rPr/>
        <w:t>calculation:</w:t>
      </w:r>
      <w:r>
        <w:rPr>
          <w:spacing w:val="-1"/>
        </w:rPr>
        <w:t> </w:t>
      </w:r>
      <w:r>
        <w:rPr/>
        <w:t>22</w:t>
      </w:r>
      <w:r>
        <w:rPr>
          <w:spacing w:val="1"/>
        </w:rPr>
        <w:t> </w:t>
      </w:r>
      <w:r>
        <w:rPr/>
        <w:t>pallet</w:t>
      </w:r>
      <w:r>
        <w:rPr>
          <w:spacing w:val="-1"/>
        </w:rPr>
        <w:t> </w:t>
      </w:r>
      <w:r>
        <w:rPr/>
        <w:t>movements.</w:t>
      </w:r>
    </w:p>
    <w:p>
      <w:pPr>
        <w:spacing w:before="121"/>
        <w:ind w:left="715" w:right="0" w:firstLine="0"/>
        <w:jc w:val="both"/>
        <w:rPr>
          <w:sz w:val="20"/>
        </w:rPr>
      </w:pPr>
      <w:r>
        <w:rPr>
          <w:rFonts w:ascii="Arial"/>
          <w:i/>
          <w:sz w:val="20"/>
        </w:rPr>
        <w:t>Result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22</w:t>
      </w:r>
      <w:r>
        <w:rPr>
          <w:sz w:val="20"/>
        </w:rPr>
        <w:t>).</w:t>
      </w:r>
    </w:p>
    <w:p>
      <w:pPr>
        <w:pStyle w:val="BodyText"/>
        <w:spacing w:before="121"/>
        <w:ind w:left="715"/>
        <w:jc w:val="both"/>
      </w:pPr>
      <w:r>
        <w:rPr>
          <w:rFonts w:ascii="Arial"/>
          <w:i/>
        </w:rPr>
        <w:t>Field</w:t>
      </w:r>
      <w:r>
        <w:rPr>
          <w:rFonts w:ascii="Arial"/>
          <w:i/>
          <w:spacing w:val="-5"/>
        </w:rPr>
        <w:t> </w:t>
      </w:r>
      <w:r>
        <w:rPr>
          <w:rFonts w:ascii="Arial"/>
          <w:i/>
        </w:rPr>
        <w:t>content</w:t>
      </w:r>
      <w:r>
        <w:rPr/>
        <w:t>:</w:t>
      </w:r>
      <w:r>
        <w:rPr>
          <w:spacing w:val="-3"/>
        </w:rPr>
        <w:t> </w:t>
      </w:r>
      <w:r>
        <w:rPr/>
        <w:t>among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 shows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entered.</w:t>
      </w:r>
    </w:p>
    <w:p>
      <w:pPr>
        <w:pStyle w:val="Heading7"/>
        <w:spacing w:before="180"/>
        <w:ind w:left="715"/>
        <w:jc w:val="both"/>
      </w:pPr>
      <w:r>
        <w:rPr>
          <w:color w:val="000080"/>
        </w:rPr>
        <w:t>Template</w:t>
      </w:r>
      <w:r>
        <w:rPr>
          <w:color w:val="000080"/>
          <w:spacing w:val="-4"/>
        </w:rPr>
        <w:t> </w:t>
      </w:r>
      <w:r>
        <w:rPr>
          <w:color w:val="000080"/>
        </w:rPr>
        <w:t>Evaluation</w:t>
      </w:r>
      <w:r>
        <w:rPr>
          <w:color w:val="000080"/>
          <w:spacing w:val="-2"/>
        </w:rPr>
        <w:t> </w:t>
      </w:r>
      <w:r>
        <w:rPr>
          <w:color w:val="000080"/>
        </w:rPr>
        <w:t>-</w:t>
      </w:r>
      <w:r>
        <w:rPr>
          <w:color w:val="000080"/>
          <w:spacing w:val="-2"/>
        </w:rPr>
        <w:t> </w:t>
      </w:r>
      <w:r>
        <w:rPr>
          <w:color w:val="000080"/>
        </w:rPr>
        <w:t>Details</w:t>
      </w:r>
    </w:p>
    <w:p>
      <w:pPr>
        <w:pStyle w:val="BodyText"/>
        <w:spacing w:before="118"/>
        <w:ind w:left="715" w:right="1741"/>
      </w:pPr>
      <w:r>
        <w:rPr/>
        <w:t>To see the individual results of the calculations, use the button </w:t>
      </w:r>
      <w:r>
        <w:rPr>
          <w:rFonts w:ascii="Arial"/>
          <w:i/>
        </w:rPr>
        <w:t>Display Flexible Function </w:t>
      </w:r>
      <w:r>
        <w:rPr/>
        <w:t>and</w:t>
      </w:r>
      <w:r>
        <w:rPr>
          <w:spacing w:val="1"/>
        </w:rPr>
        <w:t> </w:t>
      </w:r>
      <w:r>
        <w:rPr/>
        <w:t>choose the function suggested. The system returns the same information as in the above table:</w:t>
      </w:r>
      <w:r>
        <w:rPr>
          <w:spacing w:val="1"/>
        </w:rPr>
        <w:t> </w:t>
      </w:r>
      <w:r>
        <w:rPr>
          <w:rFonts w:ascii="Arial"/>
          <w:i/>
        </w:rPr>
        <w:t>Field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content</w:t>
      </w:r>
      <w:r>
        <w:rPr/>
        <w:t>:</w:t>
      </w:r>
      <w:r>
        <w:rPr>
          <w:spacing w:val="-4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column</w:t>
      </w:r>
      <w:r>
        <w:rPr>
          <w:spacing w:val="-4"/>
        </w:rPr>
        <w:t> </w:t>
      </w:r>
      <w:r>
        <w:rPr/>
        <w:t>"Material</w:t>
      </w:r>
      <w:r>
        <w:rPr>
          <w:spacing w:val="-4"/>
        </w:rPr>
        <w:t> </w:t>
      </w:r>
      <w:r>
        <w:rPr/>
        <w:t>number",</w:t>
      </w:r>
      <w:r>
        <w:rPr>
          <w:spacing w:val="-4"/>
        </w:rPr>
        <w:t> </w:t>
      </w:r>
      <w:r>
        <w:rPr>
          <w:rFonts w:ascii="Arial"/>
          <w:i/>
        </w:rPr>
        <w:t>Function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list</w:t>
      </w:r>
      <w:r>
        <w:rPr/>
        <w:t>: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column</w:t>
      </w:r>
      <w:r>
        <w:rPr>
          <w:spacing w:val="-4"/>
        </w:rPr>
        <w:t> </w:t>
      </w:r>
      <w:r>
        <w:rPr/>
        <w:t>"Factor</w:t>
      </w:r>
      <w:r>
        <w:rPr>
          <w:spacing w:val="-52"/>
        </w:rPr>
        <w:t> </w:t>
      </w:r>
      <w:r>
        <w:rPr/>
        <w:t>of the</w:t>
      </w:r>
      <w:r>
        <w:rPr>
          <w:spacing w:val="-2"/>
        </w:rPr>
        <w:t> </w:t>
      </w:r>
      <w:r>
        <w:rPr/>
        <w:t>alternative quantity</w:t>
      </w:r>
      <w:r>
        <w:rPr>
          <w:spacing w:val="-3"/>
        </w:rPr>
        <w:t> </w:t>
      </w:r>
      <w:r>
        <w:rPr/>
        <w:t>unit", and</w:t>
      </w:r>
      <w:r>
        <w:rPr>
          <w:spacing w:val="-2"/>
        </w:rPr>
        <w:t> </w:t>
      </w:r>
      <w:r>
        <w:rPr>
          <w:rFonts w:ascii="Arial"/>
          <w:i/>
        </w:rPr>
        <w:t>Results</w:t>
      </w:r>
      <w:r>
        <w:rPr/>
        <w:t>:</w:t>
      </w:r>
      <w:r>
        <w:rPr>
          <w:spacing w:val="-2"/>
        </w:rPr>
        <w:t> </w:t>
      </w:r>
      <w:r>
        <w:rPr/>
        <w:t>that of column</w:t>
      </w:r>
      <w:r>
        <w:rPr>
          <w:spacing w:val="-1"/>
        </w:rPr>
        <w:t> </w:t>
      </w:r>
      <w:r>
        <w:rPr/>
        <w:t>"Pallet</w:t>
      </w:r>
      <w:r>
        <w:rPr>
          <w:spacing w:val="-2"/>
        </w:rPr>
        <w:t> </w:t>
      </w:r>
      <w:r>
        <w:rPr/>
        <w:t>movements".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bookmarkStart w:name="_bookmark61" w:id="62"/>
      <w:bookmarkEnd w:id="62"/>
      <w:r>
        <w:rPr>
          <w:b w:val="0"/>
        </w:rPr>
      </w:r>
      <w:r>
        <w:rPr/>
        <w:t>Activation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34"/>
        <w:jc w:val="both"/>
      </w:pPr>
      <w:r>
        <w:rPr/>
        <w:t>Activation is based on the use of </w:t>
      </w:r>
      <w:r>
        <w:rPr>
          <w:color w:val="0000FF"/>
          <w:u w:val="single" w:color="0000FF"/>
        </w:rPr>
        <w:t>Methods [Page </w:t>
      </w:r>
      <w:hyperlink w:history="true" w:anchor="_bookmark64">
        <w:r>
          <w:rPr>
            <w:color w:val="0000FF"/>
            <w:u w:val="single" w:color="0000FF"/>
          </w:rPr>
          <w:t>146]</w:t>
        </w:r>
        <w:r>
          <w:rPr>
            <w:color w:val="0000FF"/>
          </w:rPr>
          <w:t> </w:t>
        </w:r>
      </w:hyperlink>
      <w:r>
        <w:rPr/>
        <w:t>that determine whether to assign the value</w:t>
      </w:r>
      <w:r>
        <w:rPr>
          <w:spacing w:val="-54"/>
        </w:rPr>
        <w:t> </w:t>
      </w:r>
      <w:r>
        <w:rPr>
          <w:rFonts w:ascii="Arial"/>
          <w:i/>
        </w:rPr>
        <w:t>True </w:t>
      </w:r>
      <w:r>
        <w:rPr/>
        <w:t>to an item in the template. The template uses only active items and their associated objects</w:t>
      </w:r>
      <w:r>
        <w:rPr>
          <w:spacing w:val="-53"/>
        </w:rPr>
        <w:t> </w:t>
      </w:r>
      <w:r>
        <w:rPr/>
        <w:t>or</w:t>
      </w:r>
      <w:r>
        <w:rPr>
          <w:spacing w:val="-1"/>
        </w:rPr>
        <w:t> </w:t>
      </w:r>
      <w:r>
        <w:rPr/>
        <w:t>quantities</w:t>
      </w:r>
      <w:r>
        <w:rPr>
          <w:spacing w:val="3"/>
        </w:rPr>
        <w:t> </w:t>
      </w:r>
      <w:r>
        <w:rPr/>
        <w:t>during</w:t>
      </w:r>
      <w:r>
        <w:rPr>
          <w:spacing w:val="1"/>
        </w:rPr>
        <w:t> </w:t>
      </w:r>
      <w:r>
        <w:rPr/>
        <w:t>valuation.</w:t>
      </w:r>
    </w:p>
    <w:p>
      <w:pPr>
        <w:pStyle w:val="BodyText"/>
        <w:spacing w:before="121"/>
        <w:ind w:left="715"/>
        <w:jc w:val="both"/>
      </w:pP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define</w:t>
      </w:r>
      <w:r>
        <w:rPr>
          <w:spacing w:val="-2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methods,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editor</w:t>
      </w:r>
      <w:r>
        <w:rPr>
          <w:spacing w:val="-3"/>
        </w:rPr>
        <w:t> </w:t>
      </w:r>
      <w:r>
        <w:rPr/>
        <w:t>function.</w:t>
      </w:r>
    </w:p>
    <w:p>
      <w:pPr>
        <w:pStyle w:val="Heading7"/>
        <w:spacing w:before="115"/>
        <w:ind w:left="715"/>
        <w:jc w:val="both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3"/>
        <w:ind w:left="715" w:right="7498"/>
      </w:pPr>
      <w:r>
        <w:rPr>
          <w:color w:val="0000FF"/>
          <w:u w:val="single" w:color="0000FF"/>
        </w:rPr>
        <w:t>Example: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Activation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2">
        <w:r>
          <w:rPr>
            <w:color w:val="0000FF"/>
            <w:u w:val="single" w:color="0000FF"/>
          </w:rPr>
          <w:t>140]</w:t>
        </w:r>
      </w:hyperlink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5">
        <w:r>
          <w:rPr>
            <w:color w:val="0000FF"/>
            <w:u w:val="single" w:color="0000FF"/>
          </w:rPr>
          <w:t>148]</w:t>
        </w:r>
      </w:hyperlink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62" w:id="63"/>
      <w:bookmarkEnd w:id="63"/>
      <w:r>
        <w:rPr>
          <w:b w:val="0"/>
        </w:rPr>
      </w:r>
      <w:r>
        <w:rPr>
          <w:color w:val="000080"/>
        </w:rPr>
        <w:t>Activation</w:t>
      </w:r>
      <w:r>
        <w:rPr>
          <w:color w:val="000080"/>
          <w:spacing w:val="-14"/>
        </w:rPr>
        <w:t> </w:t>
      </w:r>
      <w:r>
        <w:rPr>
          <w:color w:val="000080"/>
        </w:rPr>
        <w:t>Example</w:t>
      </w:r>
    </w:p>
    <w:p>
      <w:pPr>
        <w:pStyle w:val="Heading3"/>
      </w:pPr>
      <w:r>
        <w:rPr>
          <w:color w:val="000080"/>
        </w:rPr>
        <w:t>Starting</w:t>
      </w:r>
      <w:r>
        <w:rPr>
          <w:color w:val="000080"/>
          <w:spacing w:val="-4"/>
        </w:rPr>
        <w:t> </w:t>
      </w:r>
      <w:r>
        <w:rPr>
          <w:color w:val="000080"/>
        </w:rPr>
        <w:t>Situation</w:t>
      </w:r>
    </w:p>
    <w:p>
      <w:pPr>
        <w:pStyle w:val="BodyText"/>
        <w:spacing w:before="120"/>
        <w:ind w:left="715" w:right="1838"/>
      </w:pPr>
      <w:r>
        <w:rPr/>
        <w:t>This</w:t>
      </w:r>
      <w:r>
        <w:rPr>
          <w:spacing w:val="-3"/>
        </w:rPr>
        <w:t> </w:t>
      </w:r>
      <w:r>
        <w:rPr/>
        <w:t>example</w:t>
      </w:r>
      <w:r>
        <w:rPr>
          <w:spacing w:val="-4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“Paint”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be activated only through a PC, where the color differs from the standard. The characteristics</w:t>
      </w:r>
      <w:r>
        <w:rPr>
          <w:spacing w:val="1"/>
        </w:rPr>
        <w:t> </w:t>
      </w:r>
      <w:r>
        <w:rPr>
          <w:rFonts w:ascii="Arial" w:hAnsi="Arial"/>
          <w:i/>
        </w:rPr>
        <w:t>Standard</w:t>
      </w:r>
      <w:r>
        <w:rPr/>
        <w:t>, and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>
          <w:rFonts w:ascii="Arial" w:hAnsi="Arial"/>
          <w:i/>
        </w:rPr>
        <w:t>White</w:t>
      </w:r>
      <w:r>
        <w:rPr/>
        <w:t>,</w:t>
      </w:r>
      <w:r>
        <w:rPr>
          <w:spacing w:val="-2"/>
        </w:rPr>
        <w:t> </w:t>
      </w:r>
      <w:r>
        <w:rPr>
          <w:rFonts w:ascii="Arial" w:hAnsi="Arial"/>
          <w:i/>
        </w:rPr>
        <w:t>Red</w:t>
      </w:r>
      <w:r>
        <w:rPr/>
        <w:t>,</w:t>
      </w:r>
      <w:r>
        <w:rPr>
          <w:spacing w:val="-1"/>
        </w:rPr>
        <w:t> </w:t>
      </w:r>
      <w:r>
        <w:rPr>
          <w:rFonts w:ascii="Arial" w:hAnsi="Arial"/>
          <w:i/>
        </w:rPr>
        <w:t>Green</w:t>
      </w:r>
      <w:r>
        <w:rPr>
          <w:rFonts w:ascii="Arial" w:hAnsi="Arial"/>
          <w:i/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Arial" w:hAnsi="Arial"/>
          <w:i/>
        </w:rPr>
        <w:t>Blue</w:t>
      </w:r>
      <w:r>
        <w:rPr>
          <w:rFonts w:ascii="Arial" w:hAnsi="Arial"/>
          <w:i/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found</w:t>
      </w:r>
      <w:r>
        <w:rPr>
          <w:spacing w:val="1"/>
        </w:rPr>
        <w:t> </w:t>
      </w:r>
      <w:r>
        <w:rPr/>
        <w:t>in the material</w:t>
      </w:r>
      <w:r>
        <w:rPr>
          <w:spacing w:val="-2"/>
        </w:rPr>
        <w:t> </w:t>
      </w:r>
      <w:r>
        <w:rPr/>
        <w:t>master.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assumed.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parentheses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IDES.</w:t>
      </w:r>
    </w:p>
    <w:p>
      <w:pPr>
        <w:pStyle w:val="ListParagraph"/>
        <w:numPr>
          <w:ilvl w:val="0"/>
          <w:numId w:val="87"/>
        </w:numPr>
        <w:tabs>
          <w:tab w:pos="1423" w:val="left" w:leader="none"/>
          <w:tab w:pos="1424" w:val="left" w:leader="none"/>
        </w:tabs>
        <w:spacing w:line="240" w:lineRule="auto" w:before="122" w:after="0"/>
        <w:ind w:left="1423" w:right="0" w:hanging="349"/>
        <w:jc w:val="left"/>
        <w:rPr>
          <w:sz w:val="20"/>
        </w:rPr>
      </w:pPr>
      <w:r>
        <w:rPr>
          <w:sz w:val="20"/>
        </w:rPr>
        <w:t>An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production</w:t>
      </w:r>
      <w:r>
        <w:rPr>
          <w:spacing w:val="-3"/>
          <w:sz w:val="20"/>
        </w:rPr>
        <w:t> </w:t>
      </w:r>
      <w:r>
        <w:rPr>
          <w:sz w:val="20"/>
        </w:rPr>
        <w:t>orders</w:t>
      </w:r>
      <w:r>
        <w:rPr>
          <w:spacing w:val="-3"/>
          <w:sz w:val="20"/>
        </w:rPr>
        <w:t> </w:t>
      </w:r>
      <w:r>
        <w:rPr>
          <w:sz w:val="20"/>
        </w:rPr>
        <w:t>(001)</w:t>
      </w:r>
    </w:p>
    <w:p>
      <w:pPr>
        <w:pStyle w:val="ListParagraph"/>
        <w:numPr>
          <w:ilvl w:val="0"/>
          <w:numId w:val="87"/>
        </w:numPr>
        <w:tabs>
          <w:tab w:pos="1423" w:val="left" w:leader="none"/>
          <w:tab w:pos="1424" w:val="left" w:leader="none"/>
        </w:tabs>
        <w:spacing w:line="240" w:lineRule="auto" w:before="117" w:after="0"/>
        <w:ind w:left="1423" w:right="0" w:hanging="349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“Paint”</w:t>
      </w:r>
      <w:r>
        <w:rPr>
          <w:spacing w:val="-4"/>
          <w:sz w:val="20"/>
        </w:rPr>
        <w:t> </w:t>
      </w:r>
      <w:r>
        <w:rPr>
          <w:sz w:val="20"/>
        </w:rPr>
        <w:t>(business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300000</w:t>
      </w:r>
      <w:r>
        <w:rPr>
          <w:spacing w:val="-3"/>
          <w:sz w:val="20"/>
        </w:rPr>
        <w:t> </w:t>
      </w:r>
      <w:r>
        <w:rPr>
          <w:sz w:val="20"/>
        </w:rPr>
        <w:t>Paint)</w:t>
      </w:r>
    </w:p>
    <w:p>
      <w:pPr>
        <w:pStyle w:val="ListParagraph"/>
        <w:numPr>
          <w:ilvl w:val="0"/>
          <w:numId w:val="87"/>
        </w:numPr>
        <w:tabs>
          <w:tab w:pos="1423" w:val="left" w:leader="none"/>
          <w:tab w:pos="1424" w:val="left" w:leader="none"/>
        </w:tabs>
        <w:spacing w:line="240" w:lineRule="auto" w:before="120" w:after="0"/>
        <w:ind w:left="1423" w:right="0" w:hanging="349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plant</w:t>
      </w:r>
    </w:p>
    <w:p>
      <w:pPr>
        <w:pStyle w:val="ListParagraph"/>
        <w:numPr>
          <w:ilvl w:val="0"/>
          <w:numId w:val="87"/>
        </w:numPr>
        <w:tabs>
          <w:tab w:pos="1423" w:val="left" w:leader="none"/>
          <w:tab w:pos="1424" w:val="left" w:leader="none"/>
        </w:tabs>
        <w:spacing w:line="237" w:lineRule="auto" w:before="119" w:after="0"/>
        <w:ind w:left="1435" w:right="1860" w:hanging="360"/>
        <w:jc w:val="left"/>
        <w:rPr>
          <w:sz w:val="20"/>
        </w:rPr>
      </w:pPr>
      <w:r>
        <w:rPr>
          <w:sz w:val="20"/>
        </w:rPr>
        <w:t>A material for which the following are defined in the material master: the class type,</w:t>
      </w:r>
      <w:r>
        <w:rPr>
          <w:spacing w:val="1"/>
          <w:sz w:val="20"/>
        </w:rPr>
        <w:t> </w:t>
      </w:r>
      <w:r>
        <w:rPr>
          <w:sz w:val="20"/>
        </w:rPr>
        <w:t>classification</w:t>
      </w:r>
      <w:r>
        <w:rPr>
          <w:spacing w:val="-3"/>
          <w:sz w:val="20"/>
        </w:rPr>
        <w:t> </w:t>
      </w:r>
      <w:r>
        <w:rPr>
          <w:sz w:val="20"/>
        </w:rPr>
        <w:t>characteristics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(class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001</w:t>
      </w:r>
      <w:r>
        <w:rPr>
          <w:spacing w:val="-4"/>
          <w:sz w:val="20"/>
        </w:rPr>
        <w:t> </w:t>
      </w:r>
      <w:r>
        <w:rPr>
          <w:sz w:val="20"/>
        </w:rPr>
        <w:t>material</w:t>
      </w:r>
      <w:r>
        <w:rPr>
          <w:spacing w:val="-6"/>
          <w:sz w:val="20"/>
        </w:rPr>
        <w:t> </w:t>
      </w:r>
      <w:r>
        <w:rPr>
          <w:sz w:val="20"/>
        </w:rPr>
        <w:t>class,</w:t>
      </w:r>
      <w:r>
        <w:rPr>
          <w:spacing w:val="-5"/>
          <w:sz w:val="20"/>
        </w:rPr>
        <w:t> </w:t>
      </w:r>
      <w:r>
        <w:rPr>
          <w:sz w:val="20"/>
        </w:rPr>
        <w:t>characteristic</w:t>
      </w:r>
      <w:r>
        <w:rPr>
          <w:spacing w:val="-4"/>
          <w:sz w:val="20"/>
        </w:rPr>
        <w:t> </w:t>
      </w:r>
      <w:r>
        <w:rPr>
          <w:sz w:val="20"/>
        </w:rPr>
        <w:t>T-</w:t>
      </w:r>
      <w:r>
        <w:rPr>
          <w:spacing w:val="-52"/>
          <w:sz w:val="20"/>
        </w:rPr>
        <w:t> </w:t>
      </w:r>
      <w:r>
        <w:rPr>
          <w:sz w:val="20"/>
        </w:rPr>
        <w:t>COLOR,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01 =</w:t>
      </w:r>
      <w:r>
        <w:rPr>
          <w:spacing w:val="-2"/>
          <w:sz w:val="20"/>
        </w:rPr>
        <w:t> </w:t>
      </w:r>
      <w:r>
        <w:rPr>
          <w:sz w:val="20"/>
        </w:rPr>
        <w:t>standard, 02 =</w:t>
      </w:r>
      <w:r>
        <w:rPr>
          <w:spacing w:val="1"/>
          <w:sz w:val="20"/>
        </w:rPr>
        <w:t> </w:t>
      </w:r>
      <w:r>
        <w:rPr>
          <w:sz w:val="20"/>
        </w:rPr>
        <w:t>white,</w:t>
      </w:r>
      <w:r>
        <w:rPr>
          <w:spacing w:val="-2"/>
          <w:sz w:val="20"/>
        </w:rPr>
        <w:t> </w:t>
      </w:r>
      <w:r>
        <w:rPr>
          <w:sz w:val="20"/>
        </w:rPr>
        <w:t>03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red, 04</w:t>
      </w:r>
      <w:r>
        <w:rPr>
          <w:spacing w:val="-2"/>
          <w:sz w:val="20"/>
        </w:rPr>
        <w:t> </w:t>
      </w:r>
      <w:r>
        <w:rPr>
          <w:sz w:val="20"/>
        </w:rPr>
        <w:t>= green, 05 = blue)</w:t>
      </w:r>
    </w:p>
    <w:p>
      <w:pPr>
        <w:pStyle w:val="ListParagraph"/>
        <w:numPr>
          <w:ilvl w:val="0"/>
          <w:numId w:val="87"/>
        </w:numPr>
        <w:tabs>
          <w:tab w:pos="1423" w:val="left" w:leader="none"/>
          <w:tab w:pos="1424" w:val="left" w:leader="none"/>
        </w:tabs>
        <w:spacing w:line="240" w:lineRule="auto" w:before="121" w:after="0"/>
        <w:ind w:left="1423" w:right="0" w:hanging="349"/>
        <w:jc w:val="left"/>
        <w:rPr>
          <w:rFonts w:ascii="Arial" w:hAnsi="Arial"/>
          <w:i/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MATERIAL_MERKMALSWERT,</w:t>
      </w:r>
      <w:r>
        <w:rPr>
          <w:spacing w:val="-4"/>
          <w:sz w:val="20"/>
        </w:rPr>
        <w:t> </w:t>
      </w:r>
      <w:r>
        <w:rPr>
          <w:sz w:val="20"/>
        </w:rPr>
        <w:t>node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Material</w:t>
      </w:r>
    </w:p>
    <w:p>
      <w:pPr>
        <w:pStyle w:val="ListParagraph"/>
        <w:numPr>
          <w:ilvl w:val="0"/>
          <w:numId w:val="87"/>
        </w:numPr>
        <w:tabs>
          <w:tab w:pos="1423" w:val="left" w:leader="none"/>
          <w:tab w:pos="1424" w:val="left" w:leader="none"/>
        </w:tabs>
        <w:spacing w:line="240" w:lineRule="auto" w:before="120" w:after="0"/>
        <w:ind w:left="1423" w:right="0" w:hanging="349"/>
        <w:jc w:val="left"/>
        <w:rPr>
          <w:rFonts w:ascii="Arial" w:hAnsi="Arial"/>
          <w:i/>
          <w:sz w:val="20"/>
        </w:rPr>
      </w:pP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MATERIAL_NUMMER,</w:t>
      </w:r>
      <w:r>
        <w:rPr>
          <w:spacing w:val="-3"/>
          <w:sz w:val="20"/>
        </w:rPr>
        <w:t> </w:t>
      </w:r>
      <w:r>
        <w:rPr>
          <w:sz w:val="20"/>
        </w:rPr>
        <w:t>node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Material</w:t>
      </w:r>
    </w:p>
    <w:p>
      <w:pPr>
        <w:pStyle w:val="Heading3"/>
        <w:spacing w:before="178"/>
      </w:pPr>
      <w:r>
        <w:rPr>
          <w:color w:val="000080"/>
        </w:rPr>
        <w:t>Procedure</w:t>
      </w:r>
    </w:p>
    <w:p>
      <w:pPr>
        <w:pStyle w:val="Heading4"/>
      </w:pPr>
      <w:r>
        <w:rPr>
          <w:color w:val="000080"/>
        </w:rPr>
        <w:t>Looking</w:t>
      </w:r>
      <w:r>
        <w:rPr>
          <w:color w:val="000080"/>
          <w:spacing w:val="-2"/>
        </w:rPr>
        <w:t> </w:t>
      </w:r>
      <w:r>
        <w:rPr>
          <w:color w:val="000080"/>
        </w:rPr>
        <w:t>Into</w:t>
      </w:r>
      <w:r>
        <w:rPr>
          <w:color w:val="000080"/>
          <w:spacing w:val="-2"/>
        </w:rPr>
        <w:t> </w:t>
      </w:r>
      <w:r>
        <w:rPr>
          <w:color w:val="000080"/>
        </w:rPr>
        <w:t>Material</w:t>
      </w:r>
      <w:r>
        <w:rPr>
          <w:color w:val="000080"/>
          <w:spacing w:val="-2"/>
        </w:rPr>
        <w:t> </w:t>
      </w:r>
      <w:r>
        <w:rPr>
          <w:color w:val="000080"/>
        </w:rPr>
        <w:t>Classification</w:t>
      </w:r>
    </w:p>
    <w:p>
      <w:pPr>
        <w:pStyle w:val="ListParagraph"/>
        <w:numPr>
          <w:ilvl w:val="1"/>
          <w:numId w:val="86"/>
        </w:numPr>
        <w:tabs>
          <w:tab w:pos="1424" w:val="left" w:leader="none"/>
        </w:tabs>
        <w:spacing w:line="243" w:lineRule="exact" w:before="122" w:after="0"/>
        <w:ind w:left="1423" w:right="0" w:hanging="349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Logistics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Materials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Management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Material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Material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Current</w:t>
      </w:r>
      <w:r>
        <w:rPr>
          <w:sz w:val="20"/>
        </w:rPr>
        <w:t>.</w:t>
      </w:r>
    </w:p>
    <w:p>
      <w:pPr>
        <w:pStyle w:val="ListParagraph"/>
        <w:numPr>
          <w:ilvl w:val="1"/>
          <w:numId w:val="86"/>
        </w:numPr>
        <w:tabs>
          <w:tab w:pos="1424" w:val="left" w:leader="none"/>
        </w:tabs>
        <w:spacing w:line="240" w:lineRule="auto" w:before="123" w:after="0"/>
        <w:ind w:left="1423" w:right="0" w:hanging="349"/>
        <w:jc w:val="left"/>
        <w:rPr>
          <w:rFonts w:ascii="Courier New"/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material</w:t>
      </w:r>
      <w:r>
        <w:rPr>
          <w:spacing w:val="-5"/>
          <w:sz w:val="20"/>
        </w:rPr>
        <w:t> </w:t>
      </w:r>
      <w:r>
        <w:rPr>
          <w:sz w:val="20"/>
        </w:rPr>
        <w:t>number.</w:t>
      </w:r>
    </w:p>
    <w:p>
      <w:pPr>
        <w:pStyle w:val="ListParagraph"/>
        <w:numPr>
          <w:ilvl w:val="1"/>
          <w:numId w:val="86"/>
        </w:numPr>
        <w:tabs>
          <w:tab w:pos="1424" w:val="left" w:leader="none"/>
        </w:tabs>
        <w:spacing w:line="240" w:lineRule="auto" w:before="100" w:after="0"/>
        <w:ind w:left="1423" w:right="0" w:hanging="349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view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Classification</w:t>
      </w:r>
      <w:r>
        <w:rPr>
          <w:sz w:val="20"/>
        </w:rPr>
        <w:t>.</w:t>
      </w:r>
    </w:p>
    <w:p>
      <w:pPr>
        <w:pStyle w:val="BodyText"/>
        <w:spacing w:before="118"/>
        <w:ind w:left="1435"/>
      </w:pP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Class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Types</w:t>
      </w:r>
      <w:r>
        <w:rPr>
          <w:rFonts w:ascii="Arial"/>
          <w:i/>
          <w:spacing w:val="-2"/>
        </w:rPr>
        <w:t> </w:t>
      </w:r>
      <w:r>
        <w:rPr/>
        <w:t>screen</w:t>
      </w:r>
      <w:r>
        <w:rPr>
          <w:spacing w:val="-3"/>
        </w:rPr>
        <w:t> </w:t>
      </w:r>
      <w:r>
        <w:rPr/>
        <w:t>appears.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displayed.</w:t>
      </w:r>
    </w:p>
    <w:p>
      <w:pPr>
        <w:pStyle w:val="ListParagraph"/>
        <w:numPr>
          <w:ilvl w:val="1"/>
          <w:numId w:val="86"/>
        </w:numPr>
        <w:tabs>
          <w:tab w:pos="1359" w:val="left" w:leader="none"/>
        </w:tabs>
        <w:spacing w:line="240" w:lineRule="auto" w:before="121" w:after="0"/>
        <w:ind w:left="1358" w:right="0" w:hanging="361"/>
        <w:jc w:val="left"/>
        <w:rPr>
          <w:sz w:val="20"/>
        </w:rPr>
      </w:pPr>
      <w:r>
        <w:rPr>
          <w:sz w:val="20"/>
        </w:rPr>
        <w:t>Double-click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001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material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class</w:t>
      </w:r>
      <w:r>
        <w:rPr>
          <w:sz w:val="20"/>
        </w:rPr>
        <w:t>.</w:t>
      </w:r>
    </w:p>
    <w:p>
      <w:pPr>
        <w:spacing w:before="120"/>
        <w:ind w:left="1435" w:right="2049" w:firstLine="0"/>
        <w:jc w:val="left"/>
        <w:rPr>
          <w:sz w:val="20"/>
        </w:rPr>
      </w:pPr>
      <w:r>
        <w:rPr>
          <w:sz w:val="20"/>
        </w:rPr>
        <w:t>Appearing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material: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Classification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Class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PC01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description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Characteristics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PC’s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Components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displayed.</w:t>
      </w:r>
    </w:p>
    <w:p>
      <w:pPr>
        <w:pStyle w:val="ListParagraph"/>
        <w:numPr>
          <w:ilvl w:val="1"/>
          <w:numId w:val="86"/>
        </w:numPr>
        <w:tabs>
          <w:tab w:pos="1359" w:val="left" w:leader="none"/>
        </w:tabs>
        <w:spacing w:line="240" w:lineRule="auto" w:before="121" w:after="0"/>
        <w:ind w:left="1358" w:right="0" w:hanging="361"/>
        <w:jc w:val="left"/>
        <w:rPr>
          <w:sz w:val="20"/>
        </w:rPr>
      </w:pPr>
      <w:r>
        <w:rPr>
          <w:sz w:val="20"/>
        </w:rPr>
        <w:t>Double-click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PC01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Class</w:t>
      </w:r>
      <w:r>
        <w:rPr>
          <w:sz w:val="20"/>
        </w:rPr>
        <w:t>.</w:t>
      </w:r>
    </w:p>
    <w:p>
      <w:pPr>
        <w:pStyle w:val="BodyText"/>
        <w:spacing w:line="235" w:lineRule="auto" w:before="127"/>
        <w:ind w:left="1435" w:right="1974"/>
      </w:pPr>
      <w:r>
        <w:rPr/>
        <w:t>Characteristics and characteristic values of the material are displayed; these are for r-</w:t>
      </w:r>
      <w:r>
        <w:rPr>
          <w:spacing w:val="-54"/>
        </w:rPr>
        <w:t> </w:t>
      </w:r>
      <w:r>
        <w:rPr/>
        <w:t>4000 in</w:t>
      </w:r>
      <w:r>
        <w:rPr>
          <w:spacing w:val="1"/>
        </w:rPr>
        <w:t> </w:t>
      </w:r>
      <w:r>
        <w:rPr/>
        <w:t>IDES: number of paint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>
          <w:rFonts w:ascii="Arial"/>
          <w:i/>
        </w:rPr>
        <w:t>3</w:t>
      </w:r>
      <w:r>
        <w:rPr>
          <w:rFonts w:ascii="Arial"/>
          <w:i/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color </w:t>
      </w:r>
      <w:r>
        <w:rPr>
          <w:rFonts w:ascii="Arial"/>
          <w:i/>
        </w:rPr>
        <w:t>red</w:t>
      </w:r>
      <w:r>
        <w:rPr/>
        <w:t>.</w:t>
      </w:r>
    </w:p>
    <w:p>
      <w:pPr>
        <w:pStyle w:val="ListParagraph"/>
        <w:numPr>
          <w:ilvl w:val="1"/>
          <w:numId w:val="86"/>
        </w:numPr>
        <w:tabs>
          <w:tab w:pos="1795" w:val="left" w:leader="none"/>
        </w:tabs>
        <w:spacing w:line="240" w:lineRule="auto" w:before="121" w:after="0"/>
        <w:ind w:left="1795" w:right="0" w:hanging="360"/>
        <w:jc w:val="left"/>
        <w:rPr>
          <w:sz w:val="20"/>
        </w:rPr>
      </w:pPr>
      <w:r>
        <w:rPr>
          <w:sz w:val="20"/>
        </w:rPr>
        <w:t>Double-click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red</w:t>
      </w:r>
      <w:r>
        <w:rPr>
          <w:sz w:val="20"/>
        </w:rPr>
        <w:t>.</w:t>
      </w:r>
    </w:p>
    <w:p>
      <w:pPr>
        <w:spacing w:before="121"/>
        <w:ind w:left="1435" w:right="2225" w:firstLine="0"/>
        <w:jc w:val="left"/>
        <w:rPr>
          <w:sz w:val="20"/>
        </w:rPr>
      </w:pPr>
      <w:r>
        <w:rPr>
          <w:sz w:val="20"/>
        </w:rPr>
        <w:t>The system provides an overview of all created values for characteristic color: </w:t>
      </w:r>
      <w:r>
        <w:rPr>
          <w:rFonts w:ascii="Arial"/>
          <w:i/>
          <w:sz w:val="20"/>
        </w:rPr>
        <w:t>01 =</w:t>
      </w:r>
      <w:r>
        <w:rPr>
          <w:rFonts w:ascii="Arial"/>
          <w:i/>
          <w:spacing w:val="-54"/>
          <w:sz w:val="20"/>
        </w:rPr>
        <w:t> </w:t>
      </w:r>
      <w:r>
        <w:rPr>
          <w:rFonts w:ascii="Arial"/>
          <w:i/>
          <w:sz w:val="20"/>
        </w:rPr>
        <w:t>standard, 02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=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white,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03 =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red, 04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'=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green,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05 =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blue</w:t>
      </w:r>
      <w:r>
        <w:rPr>
          <w:sz w:val="20"/>
        </w:rPr>
        <w:t>.</w:t>
      </w:r>
    </w:p>
    <w:p>
      <w:pPr>
        <w:pStyle w:val="ListParagraph"/>
        <w:numPr>
          <w:ilvl w:val="1"/>
          <w:numId w:val="86"/>
        </w:numPr>
        <w:tabs>
          <w:tab w:pos="1424" w:val="left" w:leader="none"/>
        </w:tabs>
        <w:spacing w:line="240" w:lineRule="auto" w:before="124" w:after="0"/>
        <w:ind w:left="1423" w:right="0" w:hanging="349"/>
        <w:jc w:val="left"/>
        <w:rPr>
          <w:i/>
          <w:sz w:val="20"/>
        </w:rPr>
      </w:pPr>
      <w:r>
        <w:rPr>
          <w:sz w:val="20"/>
        </w:rPr>
        <w:t>Return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Characteristic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value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assignment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View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Language.</w:t>
      </w:r>
    </w:p>
    <w:p>
      <w:pPr>
        <w:pStyle w:val="ListParagraph"/>
        <w:numPr>
          <w:ilvl w:val="1"/>
          <w:numId w:val="86"/>
        </w:numPr>
        <w:tabs>
          <w:tab w:pos="1423" w:val="left" w:leader="none"/>
        </w:tabs>
        <w:spacing w:line="240" w:lineRule="auto" w:before="116" w:after="0"/>
        <w:ind w:left="1422" w:right="0" w:hanging="348"/>
        <w:jc w:val="left"/>
        <w:rPr>
          <w:i/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neutral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characteristic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value</w:t>
      </w:r>
    </w:p>
    <w:p>
      <w:pPr>
        <w:pStyle w:val="BodyText"/>
        <w:spacing w:before="121"/>
        <w:ind w:left="1435" w:right="1741"/>
      </w:pPr>
      <w:r>
        <w:rPr/>
        <w:t>Now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name:</w:t>
      </w:r>
      <w:r>
        <w:rPr>
          <w:spacing w:val="-5"/>
        </w:rPr>
        <w:t> </w:t>
      </w:r>
      <w:r>
        <w:rPr>
          <w:rFonts w:ascii="Arial"/>
          <w:i/>
        </w:rPr>
        <w:t>T-COLOR</w:t>
      </w:r>
      <w:r>
        <w:rPr/>
        <w:t>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5"/>
        </w:rPr>
        <w:t> </w:t>
      </w:r>
      <w:r>
        <w:rPr/>
        <w:t>need</w:t>
      </w:r>
      <w:r>
        <w:rPr>
          <w:spacing w:val="-2"/>
        </w:rPr>
        <w:t> </w:t>
      </w:r>
      <w:r>
        <w:rPr/>
        <w:t>this</w:t>
      </w:r>
      <w:r>
        <w:rPr>
          <w:spacing w:val="-52"/>
        </w:rPr>
        <w:t> </w:t>
      </w:r>
      <w:r>
        <w:rPr/>
        <w:t>description when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template.</w:t>
      </w:r>
    </w:p>
    <w:p>
      <w:pPr>
        <w:pStyle w:val="BodyText"/>
        <w:spacing w:before="120"/>
        <w:ind w:left="715" w:right="1741"/>
      </w:pP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material</w:t>
      </w:r>
      <w:r>
        <w:rPr>
          <w:spacing w:val="-5"/>
        </w:rPr>
        <w:t> </w:t>
      </w:r>
      <w:r>
        <w:rPr/>
        <w:t>classes,</w:t>
      </w:r>
      <w:r>
        <w:rPr>
          <w:spacing w:val="-5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values</w:t>
      </w:r>
      <w:r>
        <w:rPr>
          <w:spacing w:val="-3"/>
        </w:rPr>
        <w:t> </w:t>
      </w:r>
      <w:r>
        <w:rPr/>
        <w:t>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classification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system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color w:val="0000FF"/>
          <w:u w:val="single" w:color="0000FF"/>
        </w:rPr>
        <w:t>Characteristics.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headerReference w:type="even" r:id="rId289"/>
          <w:headerReference w:type="default" r:id="rId290"/>
          <w:footerReference w:type="even" r:id="rId291"/>
          <w:footerReference w:type="default" r:id="rId292"/>
          <w:pgSz w:w="12240" w:h="15840"/>
          <w:pgMar w:header="1000" w:footer="860" w:top="1300" w:bottom="1060" w:left="1100" w:right="140"/>
          <w:pgNumType w:start="140"/>
        </w:sectPr>
      </w:pPr>
    </w:p>
    <w:p>
      <w:pPr>
        <w:pStyle w:val="BodyText"/>
        <w:rPr>
          <w:sz w:val="26"/>
        </w:rPr>
      </w:pPr>
    </w:p>
    <w:p>
      <w:pPr>
        <w:pStyle w:val="Heading4"/>
        <w:spacing w:before="196"/>
      </w:pPr>
      <w:r>
        <w:rPr>
          <w:color w:val="000080"/>
        </w:rPr>
        <w:t>Results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this</w:t>
      </w:r>
      <w:r>
        <w:rPr>
          <w:color w:val="000080"/>
          <w:spacing w:val="-1"/>
        </w:rPr>
        <w:t> </w:t>
      </w:r>
      <w:r>
        <w:rPr>
          <w:color w:val="000080"/>
        </w:rPr>
        <w:t>Step</w:t>
      </w:r>
    </w:p>
    <w:p>
      <w:pPr>
        <w:pStyle w:val="Heading7"/>
        <w:spacing w:before="76"/>
        <w:ind w:left="715"/>
      </w:pPr>
      <w:r>
        <w:rPr>
          <w:b w:val="0"/>
        </w:rPr>
        <w:br w:type="column"/>
      </w:r>
      <w:r>
        <w:rPr/>
        <w:t>Activation</w:t>
      </w:r>
      <w:r>
        <w:rPr>
          <w:spacing w:val="-6"/>
        </w:rPr>
        <w:t> </w:t>
      </w:r>
      <w:r>
        <w:rPr/>
        <w:t>Example</w:t>
      </w:r>
    </w:p>
    <w:p>
      <w:pPr>
        <w:spacing w:after="0"/>
        <w:sectPr>
          <w:pgSz w:w="12240" w:h="15840"/>
          <w:pgMar w:header="1000" w:footer="860" w:top="1300" w:bottom="1060" w:left="1100" w:right="140"/>
          <w:cols w:num="2" w:equalWidth="0">
            <w:col w:w="2998" w:space="3799"/>
            <w:col w:w="4203"/>
          </w:cols>
        </w:sectPr>
      </w:pPr>
    </w:p>
    <w:p>
      <w:pPr>
        <w:pStyle w:val="BodyText"/>
        <w:spacing w:before="121"/>
        <w:ind w:left="715" w:right="1741"/>
      </w:pPr>
      <w:r>
        <w:rPr/>
        <w:t>You are now familiar with the information which you need to enter the correct formula in the</w:t>
      </w:r>
      <w:r>
        <w:rPr>
          <w:spacing w:val="1"/>
        </w:rPr>
        <w:t> </w:t>
      </w:r>
      <w:r>
        <w:rPr/>
        <w:t>activation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template;</w:t>
      </w:r>
      <w:r>
        <w:rPr>
          <w:spacing w:val="-4"/>
        </w:rPr>
        <w:t> </w:t>
      </w:r>
      <w:r>
        <w:rPr/>
        <w:t>namely,</w:t>
      </w:r>
      <w:r>
        <w:rPr>
          <w:spacing w:val="-3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class,</w:t>
      </w:r>
      <w:r>
        <w:rPr>
          <w:spacing w:val="-5"/>
        </w:rPr>
        <w:t> </w:t>
      </w:r>
      <w:r>
        <w:rPr/>
        <w:t>characteristic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characteristic</w:t>
      </w:r>
      <w:r>
        <w:rPr>
          <w:spacing w:val="-3"/>
        </w:rPr>
        <w:t> </w:t>
      </w:r>
      <w:r>
        <w:rPr/>
        <w:t>value.</w:t>
      </w:r>
    </w:p>
    <w:p>
      <w:pPr>
        <w:pStyle w:val="Heading4"/>
        <w:spacing w:before="177"/>
      </w:pPr>
      <w:r>
        <w:rPr>
          <w:color w:val="000080"/>
        </w:rPr>
        <w:t>Entering</w:t>
      </w:r>
      <w:r>
        <w:rPr>
          <w:color w:val="000080"/>
          <w:spacing w:val="1"/>
        </w:rPr>
        <w:t> </w:t>
      </w:r>
      <w:r>
        <w:rPr>
          <w:color w:val="000080"/>
        </w:rPr>
        <w:t>Activation</w:t>
      </w:r>
      <w:r>
        <w:rPr>
          <w:color w:val="000080"/>
          <w:spacing w:val="-2"/>
        </w:rPr>
        <w:t> </w:t>
      </w:r>
      <w:r>
        <w:rPr>
          <w:color w:val="000080"/>
        </w:rPr>
        <w:t>Requirements</w:t>
      </w:r>
      <w:r>
        <w:rPr>
          <w:color w:val="000080"/>
          <w:spacing w:val="-1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Template</w:t>
      </w:r>
    </w:p>
    <w:p>
      <w:pPr>
        <w:pStyle w:val="BodyText"/>
        <w:spacing w:before="122"/>
        <w:ind w:left="71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IDES,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r>
        <w:rPr/>
        <w:t>“View</w:t>
      </w:r>
      <w:r>
        <w:rPr>
          <w:spacing w:val="-3"/>
        </w:rPr>
        <w:t> </w:t>
      </w:r>
      <w:r>
        <w:rPr/>
        <w:t>Activation</w:t>
      </w:r>
      <w:r>
        <w:rPr>
          <w:spacing w:val="-53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IDES”.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Call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editing.</w:t>
      </w:r>
    </w:p>
    <w:p>
      <w:pPr>
        <w:pStyle w:val="ListParagraph"/>
        <w:numPr>
          <w:ilvl w:val="0"/>
          <w:numId w:val="88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Double-click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Active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Column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MATERIAL_MERKMALSWERT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operand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1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0" w:lineRule="auto" w:before="128" w:after="0"/>
        <w:ind w:left="1075" w:right="0" w:hanging="361"/>
        <w:jc w:val="left"/>
        <w:rPr>
          <w:sz w:val="20"/>
        </w:rPr>
      </w:pPr>
      <w:r>
        <w:rPr>
          <w:spacing w:val="-1"/>
          <w:sz w:val="20"/>
        </w:rPr>
        <w:t>As</w:t>
      </w:r>
      <w:r>
        <w:rPr>
          <w:sz w:val="20"/>
        </w:rPr>
        <w:t> </w:t>
      </w:r>
      <w:r>
        <w:rPr>
          <w:spacing w:val="-1"/>
          <w:sz w:val="20"/>
        </w:rPr>
        <w:t>characteristic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the</w:t>
      </w:r>
      <w:r>
        <w:rPr>
          <w:sz w:val="20"/>
        </w:rPr>
        <w:t> </w:t>
      </w:r>
      <w:r>
        <w:rPr>
          <w:spacing w:val="-1"/>
          <w:sz w:val="20"/>
        </w:rPr>
        <w:t>classification </w:t>
      </w:r>
      <w:r>
        <w:rPr>
          <w:sz w:val="20"/>
        </w:rPr>
        <w:t>enter </w:t>
      </w:r>
      <w:r>
        <w:rPr>
          <w:rFonts w:ascii="Courier New"/>
          <w:b/>
          <w:sz w:val="20"/>
        </w:rPr>
        <w:t>T-COLOR</w:t>
      </w:r>
      <w:r>
        <w:rPr>
          <w:rFonts w:ascii="Courier New"/>
          <w:b/>
          <w:spacing w:val="-6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 column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Class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classification</w:t>
      </w:r>
      <w:r>
        <w:rPr>
          <w:sz w:val="20"/>
        </w:rPr>
        <w:t>, column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rFonts w:ascii="Courier New"/>
          <w:b/>
          <w:sz w:val="20"/>
        </w:rPr>
        <w:t>F4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0" w:lineRule="auto" w:before="115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class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001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7" w:lineRule="auto" w:before="118" w:after="0"/>
        <w:ind w:left="1075" w:right="1886" w:hanging="361"/>
        <w:jc w:val="left"/>
        <w:rPr>
          <w:sz w:val="20"/>
        </w:rPr>
      </w:pPr>
      <w:r>
        <w:rPr>
          <w:sz w:val="20"/>
        </w:rPr>
        <w:t>In row </w:t>
      </w:r>
      <w:r>
        <w:rPr>
          <w:rFonts w:ascii="Arial"/>
          <w:i/>
          <w:sz w:val="20"/>
        </w:rPr>
        <w:t>Material number </w:t>
      </w:r>
      <w:r>
        <w:rPr>
          <w:sz w:val="20"/>
        </w:rPr>
        <w:t>choose the function MATERIAL_NUMMER (containing the material</w:t>
      </w:r>
      <w:r>
        <w:rPr>
          <w:spacing w:val="-54"/>
          <w:sz w:val="20"/>
        </w:rPr>
        <w:t> </w:t>
      </w:r>
      <w:r>
        <w:rPr>
          <w:spacing w:val="-1"/>
          <w:sz w:val="20"/>
        </w:rPr>
        <w:t>just calculated),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using</w:t>
      </w:r>
      <w:r>
        <w:rPr>
          <w:spacing w:val="1"/>
          <w:sz w:val="20"/>
        </w:rPr>
        <w:t> </w:t>
      </w:r>
      <w:r>
        <w:rPr>
          <w:rFonts w:ascii="Courier New"/>
          <w:b/>
          <w:spacing w:val="-1"/>
          <w:sz w:val="20"/>
        </w:rPr>
        <w:t>F4</w:t>
      </w:r>
      <w:r>
        <w:rPr>
          <w:rFonts w:ascii="Courier New"/>
          <w:b/>
          <w:spacing w:val="-65"/>
          <w:sz w:val="20"/>
        </w:rPr>
        <w:t> </w:t>
      </w:r>
      <w:r>
        <w:rPr>
          <w:rFonts w:ascii="Arial"/>
          <w:i/>
          <w:sz w:val="20"/>
        </w:rPr>
        <w:t>Function/Variable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5" w:val="left" w:leader="none"/>
        </w:tabs>
        <w:spacing w:line="240" w:lineRule="auto" w:before="108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0"/>
          <w:numId w:val="88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not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equal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operator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8"/>
        </w:numPr>
        <w:tabs>
          <w:tab w:pos="1076" w:val="left" w:leader="none"/>
        </w:tabs>
        <w:spacing w:line="240" w:lineRule="auto" w:before="126" w:after="0"/>
        <w:ind w:left="1075" w:right="0" w:hanging="361"/>
        <w:jc w:val="left"/>
        <w:rPr>
          <w:sz w:val="20"/>
        </w:rPr>
      </w:pP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row</w:t>
      </w:r>
      <w:r>
        <w:rPr>
          <w:spacing w:val="16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Comparison</w:t>
      </w:r>
      <w:r>
        <w:rPr>
          <w:rFonts w:ascii="Arial"/>
          <w:i/>
          <w:spacing w:val="2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operand</w:t>
      </w:r>
      <w:r>
        <w:rPr>
          <w:rFonts w:ascii="Arial"/>
          <w:i/>
          <w:spacing w:val="2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2</w:t>
      </w:r>
      <w:r>
        <w:rPr>
          <w:w w:val="95"/>
          <w:sz w:val="20"/>
        </w:rPr>
        <w:t>,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enter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fixed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value</w:t>
      </w:r>
      <w:r>
        <w:rPr>
          <w:spacing w:val="19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01</w:t>
      </w:r>
      <w:r>
        <w:rPr>
          <w:rFonts w:ascii="Courier New"/>
          <w:b/>
          <w:spacing w:val="-41"/>
          <w:w w:val="95"/>
          <w:sz w:val="20"/>
        </w:rPr>
        <w:t> </w:t>
      </w:r>
      <w:r>
        <w:rPr>
          <w:w w:val="95"/>
          <w:sz w:val="20"/>
        </w:rPr>
        <w:t>.</w:t>
      </w:r>
    </w:p>
    <w:p>
      <w:pPr>
        <w:pStyle w:val="Heading3"/>
        <w:spacing w:before="179"/>
      </w:pPr>
      <w:r>
        <w:rPr>
          <w:color w:val="000080"/>
        </w:rPr>
        <w:t>Result</w:t>
      </w:r>
    </w:p>
    <w:p>
      <w:pPr>
        <w:pStyle w:val="BodyText"/>
        <w:spacing w:before="117"/>
        <w:ind w:left="715" w:right="1741"/>
      </w:pPr>
      <w:r>
        <w:rPr/>
        <w:t>The activation condition means that the activation of the business process when the material</w:t>
      </w:r>
      <w:r>
        <w:rPr>
          <w:spacing w:val="1"/>
        </w:rPr>
        <w:t> </w:t>
      </w:r>
      <w:r>
        <w:rPr/>
        <w:t>characteristic 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PC</w:t>
      </w:r>
      <w:r>
        <w:rPr>
          <w:spacing w:val="-4"/>
        </w:rPr>
        <w:t> </w:t>
      </w:r>
      <w:r>
        <w:rPr/>
        <w:t>(the</w:t>
      </w:r>
      <w:r>
        <w:rPr>
          <w:spacing w:val="-4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entered)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equal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color</w:t>
      </w:r>
      <w:r>
        <w:rPr>
          <w:spacing w:val="-53"/>
        </w:rPr>
        <w:t> </w:t>
      </w:r>
      <w:r>
        <w:rPr/>
        <w:t>(that</w:t>
      </w:r>
      <w:r>
        <w:rPr>
          <w:spacing w:val="-2"/>
        </w:rPr>
        <w:t> </w:t>
      </w:r>
      <w:r>
        <w:rPr/>
        <w:t>is,</w:t>
      </w:r>
      <w:r>
        <w:rPr>
          <w:spacing w:val="1"/>
        </w:rPr>
        <w:t> </w:t>
      </w:r>
      <w:r>
        <w:rPr/>
        <w:t>white,</w:t>
      </w:r>
      <w:r>
        <w:rPr>
          <w:spacing w:val="-1"/>
        </w:rPr>
        <w:t> </w:t>
      </w:r>
      <w:r>
        <w:rPr/>
        <w:t>red,</w:t>
      </w:r>
      <w:r>
        <w:rPr>
          <w:spacing w:val="-1"/>
        </w:rPr>
        <w:t> </w:t>
      </w:r>
      <w:r>
        <w:rPr/>
        <w:t>green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blue).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4"/>
        <w:spacing w:before="0"/>
      </w:pPr>
      <w:r>
        <w:rPr>
          <w:color w:val="000080"/>
        </w:rPr>
        <w:t>Viewing Activation</w:t>
      </w:r>
      <w:r>
        <w:rPr>
          <w:color w:val="000080"/>
          <w:spacing w:val="-2"/>
        </w:rPr>
        <w:t> </w:t>
      </w:r>
      <w:r>
        <w:rPr>
          <w:color w:val="000080"/>
        </w:rPr>
        <w:t>Requirements</w:t>
      </w:r>
      <w:r>
        <w:rPr>
          <w:color w:val="000080"/>
          <w:spacing w:val="-2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IDES</w:t>
      </w:r>
    </w:p>
    <w:p>
      <w:pPr>
        <w:pStyle w:val="ListParagraph"/>
        <w:numPr>
          <w:ilvl w:val="0"/>
          <w:numId w:val="89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Call</w:t>
      </w:r>
      <w:r>
        <w:rPr>
          <w:spacing w:val="-6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editing</w:t>
      </w:r>
      <w:r>
        <w:rPr>
          <w:spacing w:val="-2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T-PROD1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89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Double-click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Active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89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Double-click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entry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01</w:t>
      </w:r>
      <w:r>
        <w:rPr>
          <w:sz w:val="20"/>
        </w:rPr>
        <w:t>.</w:t>
      </w:r>
    </w:p>
    <w:p>
      <w:pPr>
        <w:pStyle w:val="BodyText"/>
        <w:spacing w:before="121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requirement</w:t>
      </w:r>
      <w:r>
        <w:rPr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/>
        <w:t>above).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0"/>
      </w:pPr>
      <w:r>
        <w:rPr>
          <w:color w:val="000080"/>
        </w:rPr>
        <w:t>Checking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Testing</w:t>
      </w:r>
      <w:r>
        <w:rPr>
          <w:color w:val="000080"/>
          <w:spacing w:val="-3"/>
        </w:rPr>
        <w:t> </w:t>
      </w:r>
      <w:r>
        <w:rPr>
          <w:color w:val="000080"/>
        </w:rPr>
        <w:t>Templates</w:t>
      </w:r>
    </w:p>
    <w:p>
      <w:pPr>
        <w:spacing w:before="118"/>
        <w:ind w:left="71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syntax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53"/>
          <w:sz w:val="20"/>
        </w:rPr>
        <w:t> </w:t>
      </w:r>
      <w:r>
        <w:rPr>
          <w:sz w:val="20"/>
        </w:rPr>
        <w:t>entries,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sz w:val="20"/>
        </w:rPr>
        <w:t>.</w:t>
      </w:r>
    </w:p>
    <w:p>
      <w:pPr>
        <w:pStyle w:val="BodyText"/>
        <w:spacing w:before="123"/>
        <w:ind w:left="715"/>
      </w:pPr>
      <w:r>
        <w:rPr/>
        <w:t>Follow</w:t>
      </w:r>
      <w:r>
        <w:rPr>
          <w:spacing w:val="-6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template:</w:t>
      </w:r>
    </w:p>
    <w:p>
      <w:pPr>
        <w:pStyle w:val="ListParagraph"/>
        <w:numPr>
          <w:ilvl w:val="0"/>
          <w:numId w:val="90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90"/>
        </w:numPr>
        <w:tabs>
          <w:tab w:pos="1076" w:val="left" w:leader="none"/>
        </w:tabs>
        <w:spacing w:line="240" w:lineRule="auto" w:before="0" w:after="0"/>
        <w:ind w:left="1075" w:right="2896" w:hanging="361"/>
        <w:jc w:val="left"/>
        <w:rPr>
          <w:sz w:val="20"/>
        </w:rPr>
      </w:pPr>
      <w:r>
        <w:rPr>
          <w:spacing w:val="-1"/>
          <w:sz w:val="20"/>
        </w:rPr>
        <w:t>Enter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test</w:t>
      </w:r>
      <w:r>
        <w:rPr>
          <w:sz w:val="20"/>
        </w:rPr>
        <w:t> </w:t>
      </w:r>
      <w:r>
        <w:rPr>
          <w:spacing w:val="-1"/>
          <w:sz w:val="20"/>
        </w:rPr>
        <w:t>parameter, for AUFTRAG_WERK</w:t>
      </w:r>
      <w:r>
        <w:rPr>
          <w:spacing w:val="-2"/>
          <w:sz w:val="20"/>
        </w:rPr>
        <w:t> </w:t>
      </w:r>
      <w:r>
        <w:rPr>
          <w:rFonts w:ascii="Courier New"/>
          <w:b/>
          <w:sz w:val="20"/>
        </w:rPr>
        <w:t>&lt;Plant</w:t>
      </w:r>
      <w:r>
        <w:rPr>
          <w:rFonts w:ascii="Courier New"/>
          <w:b/>
          <w:spacing w:val="1"/>
          <w:sz w:val="20"/>
        </w:rPr>
        <w:t> </w:t>
      </w:r>
      <w:r>
        <w:rPr>
          <w:rFonts w:ascii="Courier New"/>
          <w:b/>
          <w:sz w:val="20"/>
        </w:rPr>
        <w:t>number&gt;</w:t>
      </w:r>
      <w:r>
        <w:rPr>
          <w:rFonts w:ascii="Courier New"/>
          <w:b/>
          <w:spacing w:val="-65"/>
          <w:sz w:val="20"/>
        </w:rPr>
        <w:t> </w:t>
      </w:r>
      <w:r>
        <w:rPr>
          <w:sz w:val="20"/>
        </w:rPr>
        <w:t>(</w:t>
      </w:r>
      <w:r>
        <w:rPr>
          <w:rFonts w:ascii="Courier New"/>
          <w:b/>
          <w:sz w:val="20"/>
        </w:rPr>
        <w:t>1200)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52"/>
          <w:sz w:val="20"/>
        </w:rPr>
        <w:t> </w:t>
      </w:r>
      <w:r>
        <w:rPr>
          <w:w w:val="95"/>
          <w:sz w:val="20"/>
        </w:rPr>
        <w:t>AUFTRAG_MATERIALNUMMER</w:t>
      </w:r>
      <w:r>
        <w:rPr>
          <w:spacing w:val="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&lt;Material</w:t>
      </w:r>
      <w:r>
        <w:rPr>
          <w:rFonts w:ascii="Courier New"/>
          <w:b/>
          <w:spacing w:val="1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number&gt; </w:t>
      </w:r>
      <w:r>
        <w:rPr>
          <w:w w:val="95"/>
          <w:sz w:val="20"/>
        </w:rPr>
        <w:t>(</w:t>
      </w:r>
      <w:r>
        <w:rPr>
          <w:rFonts w:ascii="Courier New"/>
          <w:b/>
          <w:w w:val="95"/>
          <w:sz w:val="20"/>
        </w:rPr>
        <w:t>R-4000)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"/>
          <w:w w:val="95"/>
          <w:sz w:val="20"/>
        </w:rPr>
        <w:t> </w:t>
      </w:r>
      <w:r>
        <w:rPr>
          <w:sz w:val="20"/>
        </w:rPr>
        <w:t>AUFTRAG_GESAMTMENGE</w:t>
      </w:r>
      <w:r>
        <w:rPr>
          <w:spacing w:val="-2"/>
          <w:sz w:val="20"/>
        </w:rPr>
        <w:t> </w:t>
      </w:r>
      <w:r>
        <w:rPr>
          <w:rFonts w:ascii="Courier New"/>
          <w:b/>
          <w:sz w:val="20"/>
        </w:rPr>
        <w:t>&lt;Quantity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of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your</w:t>
      </w:r>
      <w:r>
        <w:rPr>
          <w:rFonts w:ascii="Courier New"/>
          <w:b/>
          <w:spacing w:val="-2"/>
          <w:sz w:val="20"/>
        </w:rPr>
        <w:t> </w:t>
      </w:r>
      <w:r>
        <w:rPr>
          <w:rFonts w:ascii="Courier New"/>
          <w:b/>
          <w:sz w:val="20"/>
        </w:rPr>
        <w:t>choice&gt;</w:t>
      </w:r>
      <w:r>
        <w:rPr>
          <w:rFonts w:ascii="Courier New"/>
          <w:b/>
          <w:spacing w:val="-1"/>
          <w:sz w:val="20"/>
        </w:rPr>
        <w:t> </w:t>
      </w:r>
      <w:r>
        <w:rPr>
          <w:rFonts w:ascii="Courier New"/>
          <w:b/>
          <w:sz w:val="20"/>
        </w:rPr>
        <w:t>(1)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90"/>
        </w:numPr>
        <w:tabs>
          <w:tab w:pos="1076" w:val="left" w:leader="none"/>
        </w:tabs>
        <w:spacing w:line="240" w:lineRule="auto" w:before="114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sz w:val="20"/>
        </w:rPr>
        <w:t>.</w:t>
      </w:r>
    </w:p>
    <w:p>
      <w:pPr>
        <w:pStyle w:val="Heading7"/>
        <w:spacing w:before="180"/>
        <w:ind w:left="715"/>
      </w:pPr>
      <w:r>
        <w:rPr>
          <w:color w:val="000080"/>
        </w:rPr>
        <w:t>Template</w:t>
      </w:r>
      <w:r>
        <w:rPr>
          <w:color w:val="000080"/>
          <w:spacing w:val="-4"/>
        </w:rPr>
        <w:t> </w:t>
      </w:r>
      <w:r>
        <w:rPr>
          <w:color w:val="000080"/>
        </w:rPr>
        <w:t>Evaluation</w:t>
      </w:r>
    </w:p>
    <w:p>
      <w:pPr>
        <w:pStyle w:val="BodyText"/>
        <w:spacing w:before="121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>
          <w:rFonts w:ascii="Arial" w:hAnsi="Arial"/>
          <w:i/>
        </w:rPr>
        <w:t>Evaluation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i/>
        </w:rPr>
        <w:t>template</w:t>
      </w:r>
      <w:r>
        <w:rPr>
          <w:rFonts w:ascii="Arial" w:hAnsi="Arial"/>
          <w:i/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structure.</w:t>
      </w:r>
      <w:r>
        <w:rPr>
          <w:spacing w:val="-3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open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path</w:t>
      </w:r>
      <w:r>
        <w:rPr>
          <w:spacing w:val="-53"/>
        </w:rPr>
        <w:t> </w:t>
      </w:r>
      <w:r>
        <w:rPr/>
        <w:t>displayed, you will see the activated business process 300000 in row </w:t>
      </w:r>
      <w:r>
        <w:rPr>
          <w:rFonts w:ascii="Arial" w:hAnsi="Arial"/>
          <w:i/>
        </w:rPr>
        <w:t>Object </w:t>
      </w:r>
      <w:r>
        <w:rPr/>
        <w:t>in IDES. The row</w:t>
      </w:r>
      <w:r>
        <w:rPr>
          <w:spacing w:val="1"/>
        </w:rPr>
        <w:t> </w:t>
      </w:r>
      <w:r>
        <w:rPr>
          <w:rFonts w:ascii="Arial" w:hAnsi="Arial"/>
          <w:i/>
        </w:rPr>
        <w:t>Plan</w:t>
      </w:r>
      <w:r>
        <w:rPr/>
        <w:t>: </w:t>
      </w:r>
      <w:r>
        <w:rPr>
          <w:rFonts w:ascii="Arial" w:hAnsi="Arial"/>
          <w:i/>
        </w:rPr>
        <w:t>Activation </w:t>
      </w:r>
      <w:r>
        <w:rPr/>
        <w:t>shows the result as </w:t>
      </w:r>
      <w:r>
        <w:rPr>
          <w:rFonts w:ascii="Arial" w:hAnsi="Arial"/>
          <w:i/>
        </w:rPr>
        <w:t>active. </w:t>
      </w:r>
      <w:r>
        <w:rPr/>
        <w:t>In the material master, “red” is saved as the</w:t>
      </w:r>
      <w:r>
        <w:rPr>
          <w:spacing w:val="1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for material</w:t>
      </w:r>
      <w:r>
        <w:rPr>
          <w:spacing w:val="-1"/>
        </w:rPr>
        <w:t> </w:t>
      </w:r>
      <w:r>
        <w:rPr/>
        <w:t>r-4000.</w:t>
      </w:r>
    </w:p>
    <w:p>
      <w:pPr>
        <w:pStyle w:val="Heading7"/>
        <w:spacing w:before="179"/>
        <w:ind w:left="715"/>
      </w:pPr>
      <w:r>
        <w:rPr>
          <w:color w:val="000080"/>
        </w:rPr>
        <w:t>Template</w:t>
      </w:r>
      <w:r>
        <w:rPr>
          <w:color w:val="000080"/>
          <w:spacing w:val="-4"/>
        </w:rPr>
        <w:t> </w:t>
      </w:r>
      <w:r>
        <w:rPr>
          <w:color w:val="000080"/>
        </w:rPr>
        <w:t>Evaluation</w:t>
      </w:r>
      <w:r>
        <w:rPr>
          <w:color w:val="000080"/>
          <w:spacing w:val="-2"/>
        </w:rPr>
        <w:t> </w:t>
      </w:r>
      <w:r>
        <w:rPr>
          <w:color w:val="000080"/>
        </w:rPr>
        <w:t>-</w:t>
      </w:r>
      <w:r>
        <w:rPr>
          <w:color w:val="000080"/>
          <w:spacing w:val="-2"/>
        </w:rPr>
        <w:t> </w:t>
      </w:r>
      <w:r>
        <w:rPr>
          <w:color w:val="000080"/>
        </w:rPr>
        <w:t>Details</w:t>
      </w:r>
    </w:p>
    <w:p>
      <w:pPr>
        <w:pStyle w:val="BodyText"/>
        <w:spacing w:before="120"/>
        <w:ind w:left="715"/>
      </w:pP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details,</w:t>
      </w:r>
      <w:r>
        <w:rPr>
          <w:spacing w:val="-2"/>
        </w:rPr>
        <w:t> </w:t>
      </w:r>
      <w:r>
        <w:rPr/>
        <w:t>double-click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>
          <w:rFonts w:ascii="Arial"/>
          <w:i/>
        </w:rPr>
        <w:t>Activation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information:</w:t>
      </w:r>
    </w:p>
    <w:p>
      <w:pPr>
        <w:pStyle w:val="BodyText"/>
        <w:spacing w:line="242" w:lineRule="auto" w:before="121"/>
        <w:ind w:left="715" w:right="2011"/>
      </w:pPr>
      <w:r>
        <w:rPr>
          <w:rFonts w:ascii="Arial"/>
          <w:i/>
        </w:rPr>
        <w:t>Formula/Method</w:t>
      </w:r>
      <w:r>
        <w:rPr/>
        <w:t>: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entered.</w:t>
      </w:r>
      <w:r>
        <w:rPr>
          <w:spacing w:val="-4"/>
        </w:rPr>
        <w:t> </w:t>
      </w:r>
      <w:r>
        <w:rPr/>
        <w:t>Because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53"/>
        </w:rPr>
        <w:t> </w:t>
      </w:r>
      <w:r>
        <w:rPr/>
        <w:t>with parameters,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name</w:t>
      </w:r>
      <w:r>
        <w:rPr>
          <w:spacing w:val="-2"/>
        </w:rPr>
        <w:t> </w:t>
      </w:r>
      <w:r>
        <w:rPr/>
        <w:t>is replaced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F1.</w:t>
      </w:r>
    </w:p>
    <w:p>
      <w:pPr>
        <w:pStyle w:val="BodyText"/>
        <w:spacing w:line="242" w:lineRule="auto" w:before="114"/>
        <w:ind w:left="715" w:right="1743"/>
      </w:pPr>
      <w:r>
        <w:rPr>
          <w:rFonts w:ascii="Arial"/>
          <w:i/>
        </w:rPr>
        <w:t>Function list</w:t>
      </w:r>
      <w:r>
        <w:rPr/>
        <w:t>: You see the complete name of the function and all parameters with the entries you</w:t>
      </w:r>
      <w:r>
        <w:rPr>
          <w:spacing w:val="-53"/>
        </w:rPr>
        <w:t> </w:t>
      </w:r>
      <w:r>
        <w:rPr/>
        <w:t>made in the activation requirements (T-COLOR, 001; MATERIAL_NUMMER). The date comes</w:t>
      </w:r>
      <w:r>
        <w:rPr>
          <w:spacing w:val="1"/>
        </w:rPr>
        <w:t> </w:t>
      </w:r>
      <w:r>
        <w:rPr/>
        <w:t>from the window </w:t>
      </w:r>
      <w:r>
        <w:rPr>
          <w:rFonts w:ascii="Arial"/>
          <w:i/>
        </w:rPr>
        <w:t>Parameters for template testing. Per. 9 = 03 </w:t>
      </w:r>
      <w:r>
        <w:rPr/>
        <w:t>means that in period 9 the function</w:t>
      </w:r>
      <w:r>
        <w:rPr>
          <w:spacing w:val="-54"/>
        </w:rPr>
        <w:t> </w:t>
      </w:r>
      <w:r>
        <w:rPr/>
        <w:t>gives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(=</w:t>
      </w:r>
      <w:r>
        <w:rPr>
          <w:spacing w:val="-2"/>
        </w:rPr>
        <w:t> </w:t>
      </w:r>
      <w:r>
        <w:rPr/>
        <w:t>Color Red).</w:t>
      </w:r>
    </w:p>
    <w:p>
      <w:pPr>
        <w:pStyle w:val="BodyText"/>
        <w:spacing w:before="112"/>
        <w:ind w:left="715"/>
      </w:pPr>
      <w:r>
        <w:rPr>
          <w:rFonts w:ascii="Arial" w:hAnsi="Arial"/>
          <w:i/>
        </w:rPr>
        <w:t>Result</w:t>
      </w:r>
      <w:r>
        <w:rPr/>
        <w:t>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“Result</w:t>
      </w:r>
      <w:r>
        <w:rPr>
          <w:spacing w:val="-3"/>
        </w:rPr>
        <w:t> </w:t>
      </w:r>
      <w:r>
        <w:rPr/>
        <w:t>F1</w:t>
      </w:r>
      <w:r>
        <w:rPr>
          <w:spacing w:val="-1"/>
        </w:rPr>
        <w:t> </w:t>
      </w:r>
      <w:r>
        <w:rPr/>
        <w:t>(=</w:t>
      </w:r>
      <w:r>
        <w:rPr>
          <w:spacing w:val="-1"/>
        </w:rPr>
        <w:t> </w:t>
      </w:r>
      <w:r>
        <w:rPr/>
        <w:t>03)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equal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Color</w:t>
      </w:r>
      <w:r>
        <w:rPr>
          <w:spacing w:val="1"/>
        </w:rPr>
        <w:t> </w:t>
      </w:r>
      <w:r>
        <w:rPr/>
        <w:t>01”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fulfilled;</w:t>
      </w:r>
      <w:r>
        <w:rPr>
          <w:spacing w:val="-2"/>
        </w:rPr>
        <w:t> </w:t>
      </w:r>
      <w:r>
        <w:rPr/>
        <w:t>thus,</w:t>
      </w:r>
      <w:r>
        <w:rPr>
          <w:spacing w:val="-3"/>
        </w:rPr>
        <w:t> </w:t>
      </w:r>
      <w:r>
        <w:rPr/>
        <w:t>ACTIVE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spacing w:before="121"/>
        <w:ind w:left="715"/>
      </w:pPr>
      <w:r>
        <w:rPr>
          <w:rFonts w:ascii="Arial"/>
          <w:i/>
        </w:rPr>
        <w:t>Field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content</w:t>
      </w:r>
      <w:r>
        <w:rPr/>
        <w:t>:</w:t>
      </w:r>
      <w:r>
        <w:rPr>
          <w:spacing w:val="-1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date</w:t>
      </w:r>
      <w:r>
        <w:rPr>
          <w:spacing w:val="-3"/>
        </w:rPr>
        <w:t> </w:t>
      </w:r>
      <w:r>
        <w:rPr/>
        <w:t>stem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entry</w:t>
      </w:r>
      <w:r>
        <w:rPr>
          <w:spacing w:val="-6"/>
        </w:rPr>
        <w:t> </w:t>
      </w:r>
      <w:r>
        <w:rPr/>
        <w:t>field.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63" w:id="64"/>
      <w:bookmarkEnd w:id="64"/>
      <w:r>
        <w:rPr>
          <w:b w:val="0"/>
        </w:rPr>
      </w:r>
      <w:r>
        <w:rPr>
          <w:color w:val="000080"/>
        </w:rPr>
        <w:t>Processing</w:t>
      </w:r>
      <w:r>
        <w:rPr>
          <w:color w:val="000080"/>
          <w:spacing w:val="-6"/>
        </w:rPr>
        <w:t> </w:t>
      </w:r>
      <w:r>
        <w:rPr>
          <w:color w:val="000080"/>
        </w:rPr>
        <w:t>Possibilities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the</w:t>
      </w:r>
      <w:r>
        <w:rPr>
          <w:color w:val="000080"/>
          <w:spacing w:val="-5"/>
        </w:rPr>
        <w:t> </w:t>
      </w:r>
      <w:r>
        <w:rPr>
          <w:color w:val="000080"/>
        </w:rPr>
        <w:t>Editor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76"/>
        <w:jc w:val="both"/>
      </w:pPr>
      <w:r>
        <w:rPr/>
        <w:t>To reach the Selection or Activation Editors, double click on the Object or Activation column (see,</w:t>
      </w:r>
      <w:r>
        <w:rPr>
          <w:spacing w:val="-53"/>
        </w:rPr>
        <w:t> </w:t>
      </w:r>
      <w:r>
        <w:rPr>
          <w:color w:val="0000FF"/>
          <w:u w:val="single" w:color="0000FF"/>
        </w:rPr>
        <w:t>Defining methods [Page </w:t>
      </w:r>
      <w:hyperlink w:history="true" w:anchor="_bookmark65">
        <w:r>
          <w:rPr>
            <w:color w:val="0000FF"/>
            <w:u w:val="single" w:color="0000FF"/>
          </w:rPr>
          <w:t>148]</w:t>
        </w:r>
      </w:hyperlink>
      <w:r>
        <w:rPr/>
        <w:t>); to reach the Quantity Editor, click on the Quantity or Cost columns</w:t>
      </w:r>
      <w:r>
        <w:rPr>
          <w:spacing w:val="-53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8">
        <w:r>
          <w:rPr>
            <w:color w:val="0000FF"/>
            <w:u w:val="single" w:color="0000FF"/>
          </w:rPr>
          <w:t>152]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processing</w:t>
      </w:r>
      <w:r>
        <w:rPr>
          <w:spacing w:val="-1"/>
        </w:rPr>
        <w:t> </w:t>
      </w:r>
      <w:r>
        <w:rPr/>
        <w:t>possibilities</w:t>
      </w:r>
      <w:r>
        <w:rPr>
          <w:spacing w:val="-2"/>
        </w:rPr>
        <w:t> </w:t>
      </w:r>
      <w:r>
        <w:rPr/>
        <w:t>are available: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78593pt;width:18pt;height:13.6pt;mso-position-horizontal-relative:page;mso-position-vertical-relative:paragraph;z-index:-15579136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58"/>
      </w:pPr>
      <w:r>
        <w:rPr/>
        <w:t>You can activate most processing possibilities by using the mouse or the right mouse</w:t>
      </w:r>
      <w:r>
        <w:rPr>
          <w:spacing w:val="-53"/>
        </w:rPr>
        <w:t> </w:t>
      </w:r>
      <w:r>
        <w:rPr/>
        <w:t>button.</w:t>
      </w:r>
    </w:p>
    <w:p>
      <w:pPr>
        <w:pStyle w:val="Heading7"/>
        <w:spacing w:before="176"/>
        <w:ind w:left="715"/>
      </w:pPr>
      <w:r>
        <w:rPr/>
        <w:pict>
          <v:group style="position:absolute;margin-left:282.280609pt;margin-top:80.579994pt;width:12pt;height:12pt;mso-position-horizontal-relative:page;mso-position-vertical-relative:paragraph;z-index:-33099264" coordorigin="5646,1612" coordsize="240,240">
            <v:line style="position:absolute" from="5720,1619" to="5794,1619" stroked="true" strokeweight=".72pt" strokecolor="#000000">
              <v:stroke dashstyle="solid"/>
            </v:line>
            <v:shape style="position:absolute;left:5645;top:1626;width:240;height:209" type="#_x0000_t75" stroked="false">
              <v:imagedata r:id="rId297" o:title=""/>
            </v:shape>
            <v:line style="position:absolute" from="5720,1843" to="5854,1843" stroked="true" strokeweight=".84pt" strokecolor="#8e91be">
              <v:stroke dashstyle="solid"/>
            </v:line>
            <w10:wrap type="none"/>
          </v:group>
        </w:pict>
      </w:r>
      <w:r>
        <w:rPr/>
        <w:pict>
          <v:group style="position:absolute;margin-left:282.280609pt;margin-top:121.499992pt;width:12pt;height:12pt;mso-position-horizontal-relative:page;mso-position-vertical-relative:paragraph;z-index:-33098752" coordorigin="5646,2430" coordsize="240,240">
            <v:line style="position:absolute" from="5720,2437" to="5794,2437" stroked="true" strokeweight=".72pt" strokecolor="#000000">
              <v:stroke dashstyle="solid"/>
            </v:line>
            <v:shape style="position:absolute;left:5645;top:2444;width:240;height:209" type="#_x0000_t75" stroked="false">
              <v:imagedata r:id="rId298" o:title=""/>
            </v:shape>
            <v:line style="position:absolute" from="5720,2662" to="5840,2662" stroked="true" strokeweight=".84pt" strokecolor="#8e91be">
              <v:stroke dashstyle="solid"/>
            </v:line>
            <w10:wrap type="none"/>
          </v:group>
        </w:pict>
      </w:r>
      <w:r>
        <w:rPr>
          <w:color w:val="000080"/>
        </w:rPr>
        <w:t>Processing</w:t>
      </w:r>
      <w:r>
        <w:rPr>
          <w:color w:val="000080"/>
          <w:spacing w:val="-4"/>
        </w:rPr>
        <w:t> </w:t>
      </w:r>
      <w:r>
        <w:rPr>
          <w:color w:val="000080"/>
        </w:rPr>
        <w:t>Possibilities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all</w:t>
      </w:r>
      <w:r>
        <w:rPr>
          <w:color w:val="000080"/>
          <w:spacing w:val="-3"/>
        </w:rPr>
        <w:t> </w:t>
      </w:r>
      <w:r>
        <w:rPr>
          <w:color w:val="000080"/>
        </w:rPr>
        <w:t>Editors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6298"/>
      </w:tblGrid>
      <w:tr>
        <w:trPr>
          <w:trHeight w:val="350" w:hRule="atLeast"/>
        </w:trPr>
        <w:tc>
          <w:tcPr>
            <w:tcW w:w="253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6298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follow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steps</w:t>
            </w:r>
          </w:p>
        </w:tc>
      </w:tr>
      <w:tr>
        <w:trPr>
          <w:trHeight w:val="700" w:hRule="atLeast"/>
        </w:trPr>
        <w:tc>
          <w:tcPr>
            <w:tcW w:w="253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Editor</w:t>
            </w:r>
          </w:p>
        </w:tc>
        <w:tc>
          <w:tcPr>
            <w:tcW w:w="6298" w:type="dxa"/>
          </w:tcPr>
          <w:p>
            <w:pPr>
              <w:pStyle w:val="TableParagraph"/>
              <w:numPr>
                <w:ilvl w:val="0"/>
                <w:numId w:val="91"/>
              </w:numPr>
              <w:tabs>
                <w:tab w:pos="469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Position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</w:tc>
      </w:tr>
      <w:tr>
        <w:trPr>
          <w:trHeight w:val="810" w:hRule="atLeast"/>
        </w:trPr>
        <w:tc>
          <w:tcPr>
            <w:tcW w:w="2530" w:type="dxa"/>
          </w:tcPr>
          <w:p>
            <w:pPr>
              <w:pStyle w:val="TableParagraph"/>
              <w:ind w:left="107" w:right="625"/>
              <w:rPr>
                <w:sz w:val="20"/>
              </w:rPr>
            </w:pPr>
            <w:r>
              <w:rPr>
                <w:sz w:val="20"/>
              </w:rPr>
              <w:t>leave the editor (the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entries remain until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saved)</w:t>
            </w:r>
          </w:p>
        </w:tc>
        <w:tc>
          <w:tcPr>
            <w:tcW w:w="6298" w:type="dxa"/>
          </w:tcPr>
          <w:p>
            <w:pPr>
              <w:pStyle w:val="TableParagraph"/>
              <w:tabs>
                <w:tab w:pos="1703" w:val="left" w:leader="none"/>
              </w:tabs>
              <w:spacing w:before="112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F3.</w:t>
            </w:r>
          </w:p>
        </w:tc>
      </w:tr>
      <w:tr>
        <w:trPr>
          <w:trHeight w:val="808" w:hRule="atLeast"/>
        </w:trPr>
        <w:tc>
          <w:tcPr>
            <w:tcW w:w="2530" w:type="dxa"/>
          </w:tcPr>
          <w:p>
            <w:pPr>
              <w:pStyle w:val="TableParagraph"/>
              <w:ind w:left="107" w:right="288"/>
              <w:jc w:val="both"/>
              <w:rPr>
                <w:sz w:val="20"/>
              </w:rPr>
            </w:pPr>
            <w:r>
              <w:rPr>
                <w:sz w:val="20"/>
              </w:rPr>
              <w:t>stop the processing and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leave the editor (entries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rejected)</w:t>
            </w:r>
          </w:p>
        </w:tc>
        <w:tc>
          <w:tcPr>
            <w:tcW w:w="6298" w:type="dxa"/>
          </w:tcPr>
          <w:p>
            <w:pPr>
              <w:pStyle w:val="TableParagraph"/>
              <w:tabs>
                <w:tab w:pos="1703" w:val="left" w:leader="none"/>
              </w:tabs>
              <w:spacing w:before="110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F12.</w:t>
            </w:r>
          </w:p>
        </w:tc>
      </w:tr>
      <w:tr>
        <w:trPr>
          <w:trHeight w:val="350" w:hRule="atLeast"/>
        </w:trPr>
        <w:tc>
          <w:tcPr>
            <w:tcW w:w="253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line</w:t>
            </w:r>
          </w:p>
        </w:tc>
        <w:tc>
          <w:tcPr>
            <w:tcW w:w="6298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Click 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furthest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line.</w:t>
            </w:r>
          </w:p>
        </w:tc>
      </w:tr>
      <w:tr>
        <w:trPr>
          <w:trHeight w:val="350" w:hRule="atLeast"/>
        </w:trPr>
        <w:tc>
          <w:tcPr>
            <w:tcW w:w="253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</w:t>
            </w:r>
          </w:p>
        </w:tc>
        <w:tc>
          <w:tcPr>
            <w:tcW w:w="629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header.</w:t>
            </w:r>
          </w:p>
        </w:tc>
      </w:tr>
      <w:tr>
        <w:trPr>
          <w:trHeight w:val="738" w:hRule="atLeast"/>
        </w:trPr>
        <w:tc>
          <w:tcPr>
            <w:tcW w:w="253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line/row</w:t>
            </w:r>
          </w:p>
        </w:tc>
        <w:tc>
          <w:tcPr>
            <w:tcW w:w="6298" w:type="dxa"/>
          </w:tcPr>
          <w:p>
            <w:pPr>
              <w:pStyle w:val="TableParagraph"/>
              <w:numPr>
                <w:ilvl w:val="0"/>
                <w:numId w:val="92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line.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either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3"/>
                <w:sz w:val="20"/>
              </w:rPr>
              <w:drawing>
                <wp:inline distT="0" distB="0" distL="0" distR="0">
                  <wp:extent cx="152400" cy="143256"/>
                  <wp:effectExtent l="0" t="0" r="0" b="0"/>
                  <wp:docPr id="187" name="image14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41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sz w:val="20"/>
              </w:rPr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CTRL+F2.</w:t>
            </w:r>
          </w:p>
        </w:tc>
      </w:tr>
      <w:tr>
        <w:trPr>
          <w:trHeight w:val="736" w:hRule="atLeast"/>
        </w:trPr>
        <w:tc>
          <w:tcPr>
            <w:tcW w:w="253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line</w:t>
            </w:r>
          </w:p>
        </w:tc>
        <w:tc>
          <w:tcPr>
            <w:tcW w:w="6298" w:type="dxa"/>
          </w:tcPr>
          <w:p>
            <w:pPr>
              <w:pStyle w:val="TableParagraph"/>
              <w:numPr>
                <w:ilvl w:val="0"/>
                <w:numId w:val="93"/>
              </w:numPr>
              <w:tabs>
                <w:tab w:pos="467" w:val="left" w:leader="none"/>
              </w:tabs>
              <w:spacing w:line="240" w:lineRule="auto" w:before="59" w:after="0"/>
              <w:ind w:left="466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line.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468" w:val="left" w:leader="none"/>
              </w:tabs>
              <w:spacing w:line="240" w:lineRule="auto" w:before="11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either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3"/>
                <w:sz w:val="20"/>
              </w:rPr>
              <w:drawing>
                <wp:inline distT="0" distB="0" distL="0" distR="0">
                  <wp:extent cx="152400" cy="143254"/>
                  <wp:effectExtent l="0" t="0" r="0" b="0"/>
                  <wp:docPr id="189" name="image1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80.pn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4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sz w:val="20"/>
              </w:rPr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CTRL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F1.</w:t>
            </w:r>
          </w:p>
        </w:tc>
      </w:tr>
      <w:tr>
        <w:trPr>
          <w:trHeight w:val="388" w:hRule="atLeast"/>
        </w:trPr>
        <w:tc>
          <w:tcPr>
            <w:tcW w:w="253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reverse your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entry</w:t>
            </w:r>
          </w:p>
        </w:tc>
        <w:tc>
          <w:tcPr>
            <w:tcW w:w="6298" w:type="dxa"/>
          </w:tcPr>
          <w:p>
            <w:pPr>
              <w:pStyle w:val="TableParagraph"/>
              <w:tabs>
                <w:tab w:pos="1201" w:val="left" w:leader="none"/>
              </w:tabs>
              <w:spacing w:before="98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  <w:tab/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CTRL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F12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(you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remain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Editor).</w:t>
            </w:r>
          </w:p>
        </w:tc>
      </w:tr>
      <w:tr>
        <w:trPr>
          <w:trHeight w:val="580" w:hRule="atLeast"/>
        </w:trPr>
        <w:tc>
          <w:tcPr>
            <w:tcW w:w="2530" w:type="dxa"/>
          </w:tcPr>
          <w:p>
            <w:pPr>
              <w:pStyle w:val="TableParagraph"/>
              <w:ind w:left="107" w:right="759"/>
              <w:rPr>
                <w:sz w:val="20"/>
              </w:rPr>
            </w:pPr>
            <w:r>
              <w:rPr>
                <w:sz w:val="20"/>
              </w:rPr>
              <w:t>reach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previous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position</w:t>
            </w:r>
          </w:p>
        </w:tc>
        <w:tc>
          <w:tcPr>
            <w:tcW w:w="6298" w:type="dxa"/>
          </w:tcPr>
          <w:p>
            <w:pPr>
              <w:pStyle w:val="TableParagraph"/>
              <w:tabs>
                <w:tab w:pos="1703" w:val="left" w:leader="none"/>
              </w:tabs>
              <w:spacing w:before="95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SHFT+F1.</w:t>
            </w:r>
          </w:p>
        </w:tc>
      </w:tr>
      <w:tr>
        <w:trPr>
          <w:trHeight w:val="388" w:hRule="atLeast"/>
        </w:trPr>
        <w:tc>
          <w:tcPr>
            <w:tcW w:w="2530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reach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next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position</w:t>
            </w:r>
          </w:p>
        </w:tc>
        <w:tc>
          <w:tcPr>
            <w:tcW w:w="6298" w:type="dxa"/>
          </w:tcPr>
          <w:p>
            <w:pPr>
              <w:pStyle w:val="TableParagraph"/>
              <w:tabs>
                <w:tab w:pos="1703" w:val="left" w:leader="none"/>
              </w:tabs>
              <w:spacing w:before="95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SHFT+F6.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3"/>
        <w:rPr>
          <w:rFonts w:ascii="Arial"/>
          <w:b/>
          <w:sz w:val="18"/>
        </w:rPr>
      </w:pPr>
    </w:p>
    <w:p>
      <w:pPr>
        <w:spacing w:before="0"/>
        <w:ind w:left="715" w:right="2196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254.440598pt;margin-top:-88.780121pt;width:12pt;height:10.6pt;mso-position-horizontal-relative:page;mso-position-vertical-relative:paragraph;z-index:-33098240" coordorigin="5089,-1776" coordsize="240,212">
            <v:shape style="position:absolute;left:5088;top:-1709;width:29;height:15" coordorigin="5089,-1708" coordsize="29,15" path="m5089,-1708l5103,-1708m5089,-1694l5118,-1694e" filled="false" stroked="true" strokeweight=".72pt" strokecolor="#00007f">
              <v:path arrowok="t"/>
              <v:stroke dashstyle="solid"/>
            </v:shape>
            <v:shape style="position:absolute;left:5088;top:-1776;width:240;height:166" type="#_x0000_t75" stroked="false">
              <v:imagedata r:id="rId300" o:title=""/>
            </v:shape>
            <v:line style="position:absolute" from="5103,-1603" to="5209,-1603" stroked="true" strokeweight=".72pt" strokecolor="#6e8b9a">
              <v:stroke dashstyle="solid"/>
            </v:line>
            <v:shape style="position:absolute;left:5223;top:-1610;width:89;height:29" type="#_x0000_t75" stroked="false">
              <v:imagedata r:id="rId301" o:title=""/>
            </v:shape>
            <v:line style="position:absolute" from="5252,-1573" to="5283,-1573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83.00061pt;margin-top:-66.700020pt;width:11.3pt;height:6pt;mso-position-horizontal-relative:page;mso-position-vertical-relative:paragraph;z-index:-33097728" coordorigin="5660,-1334" coordsize="226,120">
            <v:shape style="position:absolute;left:5660;top:-1334;width:226;height:104" type="#_x0000_t75" stroked="false">
              <v:imagedata r:id="rId302" o:title=""/>
            </v:shape>
            <v:line style="position:absolute" from="5749,-1222" to="5794,-1222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83.00061pt;margin-top:-38.020020pt;width:10.45pt;height:6pt;mso-position-horizontal-relative:page;mso-position-vertical-relative:paragraph;z-index:-33097216" coordorigin="5660,-760" coordsize="209,120">
            <v:shape style="position:absolute;left:5660;top:-761;width:209;height:106" type="#_x0000_t75" stroked="false">
              <v:imagedata r:id="rId137" o:title=""/>
            </v:shape>
            <v:line style="position:absolute" from="5674,-648" to="5869,-648" stroked="true" strokeweight=".72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67.400604pt;margin-top:47.659882pt;width:12pt;height:11.3pt;mso-position-horizontal-relative:page;mso-position-vertical-relative:paragraph;z-index:-33096704" coordorigin="5348,953" coordsize="240,226">
            <v:shape style="position:absolute;left:5422;top:960;width:106;height:29" coordorigin="5422,960" coordsize="106,29" path="m5437,960l5451,960m5482,960l5528,960m5437,975l5482,975m5511,975l5528,975m5422,989l5451,989m5511,989l5528,989e" filled="false" stroked="true" strokeweight=".72pt" strokecolor="#000000">
              <v:path arrowok="t"/>
              <v:stroke dashstyle="solid"/>
            </v:shape>
            <v:shape style="position:absolute;left:5391;top:1004;width:137;height:2" coordorigin="5391,1005" coordsize="137,0" path="m5391,1005l5422,1005m5511,1005l5528,1005e" filled="false" stroked="true" strokeweight=".84pt" strokecolor="#000000">
              <v:path arrowok="t"/>
              <v:stroke dashstyle="solid"/>
            </v:shape>
            <v:shape style="position:absolute;left:5348;top:1013;width:240;height:120" type="#_x0000_t75" stroked="false">
              <v:imagedata r:id="rId303" o:title=""/>
            </v:shape>
            <v:line style="position:absolute" from="5497,1125" to="5588,1125" stroked="true" strokeweight=".84pt" strokecolor="#6e8b9a">
              <v:stroke dashstyle="solid"/>
            </v:line>
            <v:shape style="position:absolute;left:5348;top:1133;width:104;height:29" type="#_x0000_t75" stroked="false">
              <v:imagedata r:id="rId200" o:title=""/>
            </v:shape>
            <v:line style="position:absolute" from="5362,1170" to="5451,1170" stroked="true" strokeweight=".84pt" strokecolor="#6e8b9a">
              <v:stroke dashstyle="solid"/>
            </v:line>
            <w10:wrap type="none"/>
          </v:group>
        </w:pict>
      </w:r>
      <w:r>
        <w:rPr>
          <w:rFonts w:ascii="Arial"/>
          <w:b/>
          <w:color w:val="000080"/>
          <w:sz w:val="20"/>
        </w:rPr>
        <w:t>Processing possibilities in the Selection and Activation Editor (Object and Activation</w:t>
      </w:r>
      <w:r>
        <w:rPr>
          <w:rFonts w:ascii="Arial"/>
          <w:b/>
          <w:color w:val="000080"/>
          <w:spacing w:val="-53"/>
          <w:sz w:val="20"/>
        </w:rPr>
        <w:t> </w:t>
      </w:r>
      <w:r>
        <w:rPr>
          <w:rFonts w:ascii="Arial"/>
          <w:b/>
          <w:color w:val="000080"/>
          <w:sz w:val="20"/>
        </w:rPr>
        <w:t>columns)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2"/>
        <w:gridCol w:w="6595"/>
      </w:tblGrid>
      <w:tr>
        <w:trPr>
          <w:trHeight w:val="350" w:hRule="atLeast"/>
        </w:trPr>
        <w:tc>
          <w:tcPr>
            <w:tcW w:w="223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659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follow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steps</w:t>
            </w:r>
          </w:p>
        </w:tc>
      </w:tr>
      <w:tr>
        <w:trPr>
          <w:trHeight w:val="388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check your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entries</w:t>
            </w:r>
          </w:p>
        </w:tc>
        <w:tc>
          <w:tcPr>
            <w:tcW w:w="6595" w:type="dxa"/>
          </w:tcPr>
          <w:p>
            <w:pPr>
              <w:pStyle w:val="TableParagraph"/>
              <w:tabs>
                <w:tab w:pos="1703" w:val="left" w:leader="none"/>
              </w:tabs>
              <w:spacing w:before="95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F6.</w:t>
            </w:r>
          </w:p>
        </w:tc>
      </w:tr>
    </w:tbl>
    <w:p>
      <w:pPr>
        <w:spacing w:after="0"/>
        <w:rPr>
          <w:sz w:val="20"/>
        </w:rPr>
        <w:sectPr>
          <w:headerReference w:type="default" r:id="rId293"/>
          <w:headerReference w:type="even" r:id="rId294"/>
          <w:footerReference w:type="default" r:id="rId295"/>
          <w:footerReference w:type="even" r:id="rId296"/>
          <w:pgSz w:w="12240" w:h="15840"/>
          <w:pgMar w:header="1000" w:footer="860" w:top="1300" w:bottom="1060" w:left="1100" w:right="140"/>
          <w:pgNumType w:start="143"/>
        </w:sectPr>
      </w:pPr>
    </w:p>
    <w:p>
      <w:pPr>
        <w:pStyle w:val="Heading7"/>
        <w:spacing w:before="76"/>
        <w:ind w:left="715"/>
      </w:pPr>
      <w:r>
        <w:rPr/>
        <w:pict>
          <v:group style="position:absolute;margin-left:285.400604pt;margin-top:45.819576pt;width:12pt;height:11.3pt;mso-position-horizontal-relative:page;mso-position-vertical-relative:paragraph;z-index:-33095680" coordorigin="5708,916" coordsize="240,226">
            <v:line style="position:absolute" from="5768,924" to="5828,924" stroked="true" strokeweight=".72pt" strokecolor="#000000">
              <v:stroke dashstyle="solid"/>
            </v:line>
            <v:shape style="position:absolute;left:5708;top:916;width:240;height:120" type="#_x0000_t75" stroked="false">
              <v:imagedata r:id="rId304" o:title=""/>
            </v:shape>
            <v:shape style="position:absolute;left:5722;top:1036;width:209;height:89" type="#_x0000_t75" stroked="false">
              <v:imagedata r:id="rId305" o:title=""/>
            </v:shape>
            <v:line style="position:absolute" from="5888,1134" to="5917,1134" stroked="true" strokeweight=".84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85.400604pt;margin-top:201.219574pt;width:12pt;height:11.3pt;mso-position-horizontal-relative:page;mso-position-vertical-relative:paragraph;z-index:-33095168" coordorigin="5708,4024" coordsize="240,226">
            <v:shape style="position:absolute;left:5708;top:4024;width:209;height:29" type="#_x0000_t75" stroked="false">
              <v:imagedata r:id="rId208" o:title=""/>
            </v:shape>
            <v:shape style="position:absolute;left:5708;top:4058;width:240;height:192" type="#_x0000_t75" stroked="false">
              <v:imagedata r:id="rId209" o:title=""/>
            </v:shape>
            <w10:wrap type="none"/>
          </v:group>
        </w:pict>
      </w:r>
      <w:r>
        <w:rPr/>
        <w:t>Processing</w:t>
      </w:r>
      <w:r>
        <w:rPr>
          <w:spacing w:val="-3"/>
        </w:rPr>
        <w:t> </w:t>
      </w:r>
      <w:r>
        <w:rPr/>
        <w:t>Possibilities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2"/>
        <w:gridCol w:w="6595"/>
      </w:tblGrid>
      <w:tr>
        <w:trPr>
          <w:trHeight w:val="736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editing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469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Position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line.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468" w:val="left" w:leader="none"/>
                <w:tab w:pos="2063" w:val="left" w:leader="none"/>
              </w:tabs>
              <w:spacing w:line="240" w:lineRule="auto" w:before="157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F2.</w:t>
            </w:r>
          </w:p>
        </w:tc>
      </w:tr>
      <w:tr>
        <w:trPr>
          <w:trHeight w:val="70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469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468" w:val="left" w:leader="none"/>
              </w:tabs>
              <w:spacing w:line="240" w:lineRule="auto" w:before="118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Insert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rFonts w:ascii="Arial"/>
                <w:i/>
                <w:sz w:val="20"/>
              </w:rPr>
              <w:t>ondition</w:t>
            </w:r>
            <w:r>
              <w:rPr>
                <w:sz w:val="20"/>
              </w:rPr>
              <w:t>.</w:t>
            </w:r>
          </w:p>
        </w:tc>
      </w:tr>
      <w:tr>
        <w:trPr>
          <w:trHeight w:val="70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96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Mark 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468" w:val="left" w:leader="none"/>
              </w:tabs>
              <w:spacing w:line="240" w:lineRule="auto" w:before="118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Delete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rFonts w:ascii="Arial"/>
                <w:i/>
                <w:sz w:val="20"/>
              </w:rPr>
              <w:t>ondition</w:t>
            </w:r>
            <w:r>
              <w:rPr>
                <w:sz w:val="20"/>
              </w:rPr>
              <w:t>.</w:t>
            </w:r>
          </w:p>
        </w:tc>
      </w:tr>
      <w:tr>
        <w:trPr>
          <w:trHeight w:val="70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cell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97"/>
              </w:numPr>
              <w:tabs>
                <w:tab w:pos="467" w:val="left" w:leader="none"/>
              </w:tabs>
              <w:spacing w:line="240" w:lineRule="auto" w:before="59" w:after="0"/>
              <w:ind w:left="46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Position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cell.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F10.</w:t>
            </w:r>
          </w:p>
        </w:tc>
      </w:tr>
      <w:tr>
        <w:trPr>
          <w:trHeight w:val="966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cell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468" w:val="left" w:leader="none"/>
              </w:tabs>
              <w:spacing w:line="240" w:lineRule="auto" w:before="59" w:after="0"/>
              <w:ind w:left="467" w:right="846" w:hanging="360"/>
              <w:jc w:val="left"/>
              <w:rPr>
                <w:sz w:val="20"/>
              </w:rPr>
            </w:pPr>
            <w:r>
              <w:rPr>
                <w:sz w:val="20"/>
              </w:rPr>
              <w:t>Place the cursor on the cell, over which another cell is to be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inserted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68" w:val="left" w:leader="none"/>
                <w:tab w:pos="2063" w:val="left" w:leader="none"/>
              </w:tabs>
              <w:spacing w:line="240" w:lineRule="auto" w:before="157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either</w:t>
              <w:tab/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CTRL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F11.</w:t>
            </w:r>
          </w:p>
        </w:tc>
      </w:tr>
      <w:tr>
        <w:trPr>
          <w:trHeight w:val="70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 an open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parenthesis/bracket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keyboard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(.</w:t>
            </w:r>
          </w:p>
        </w:tc>
      </w:tr>
      <w:tr>
        <w:trPr>
          <w:trHeight w:val="70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 a close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parenthesis/bracket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468" w:val="left" w:leader="none"/>
              </w:tabs>
              <w:spacing w:line="240" w:lineRule="auto" w:before="118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keyboard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).</w:t>
            </w:r>
          </w:p>
        </w:tc>
      </w:tr>
      <w:tr>
        <w:trPr>
          <w:trHeight w:val="697" w:hRule="atLeast"/>
        </w:trPr>
        <w:tc>
          <w:tcPr>
            <w:tcW w:w="2232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delete an open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parenthesis/bracket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468" w:val="left" w:leader="none"/>
              </w:tabs>
              <w:spacing w:line="240" w:lineRule="auto" w:before="57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468" w:val="left" w:leader="none"/>
              </w:tabs>
              <w:spacing w:line="240" w:lineRule="auto" w:before="120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F7.</w:t>
            </w:r>
          </w:p>
        </w:tc>
      </w:tr>
      <w:tr>
        <w:trPr>
          <w:trHeight w:val="70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delete a close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parenthesis/bracket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102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F8.</w:t>
            </w:r>
          </w:p>
        </w:tc>
      </w:tr>
      <w:tr>
        <w:trPr>
          <w:trHeight w:val="1050" w:hRule="atLeast"/>
        </w:trPr>
        <w:tc>
          <w:tcPr>
            <w:tcW w:w="2232" w:type="dxa"/>
          </w:tcPr>
          <w:p>
            <w:pPr>
              <w:pStyle w:val="TableParagraph"/>
              <w:ind w:left="107" w:right="481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operator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AND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8" w:val="left" w:leader="none"/>
              </w:tabs>
              <w:spacing w:line="240" w:lineRule="auto" w:before="121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button.</w:t>
            </w:r>
          </w:p>
          <w:p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sz w:val="20"/>
              </w:rPr>
              <w:t>(see:</w:t>
            </w:r>
            <w:r>
              <w:rPr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Changing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Logical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Links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from Columns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hyperlink w:history="true" w:anchor="_bookmark66">
              <w:r>
                <w:rPr>
                  <w:color w:val="0000FF"/>
                  <w:sz w:val="20"/>
                  <w:u w:val="single" w:color="0000FF"/>
                </w:rPr>
                <w:t>150]</w:t>
              </w:r>
            </w:hyperlink>
            <w:r>
              <w:rPr>
                <w:sz w:val="20"/>
              </w:rPr>
              <w:t>)</w:t>
            </w:r>
          </w:p>
        </w:tc>
      </w:tr>
      <w:tr>
        <w:trPr>
          <w:trHeight w:val="1050" w:hRule="atLeast"/>
        </w:trPr>
        <w:tc>
          <w:tcPr>
            <w:tcW w:w="2232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insert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operator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</w:p>
        </w:tc>
        <w:tc>
          <w:tcPr>
            <w:tcW w:w="6595" w:type="dxa"/>
          </w:tcPr>
          <w:p>
            <w:pPr>
              <w:pStyle w:val="TableParagraph"/>
              <w:numPr>
                <w:ilvl w:val="0"/>
                <w:numId w:val="104"/>
              </w:numPr>
              <w:tabs>
                <w:tab w:pos="469" w:val="left" w:leader="none"/>
              </w:tabs>
              <w:spacing w:line="240" w:lineRule="auto" w:before="59" w:after="0"/>
              <w:ind w:left="46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Mark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column.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468" w:val="left" w:leader="none"/>
              </w:tabs>
              <w:spacing w:line="240" w:lineRule="auto" w:before="118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button.</w:t>
            </w:r>
          </w:p>
          <w:p>
            <w:pPr>
              <w:pStyle w:val="TableParagraph"/>
              <w:spacing w:before="121"/>
              <w:ind w:left="107"/>
              <w:rPr>
                <w:sz w:val="20"/>
              </w:rPr>
            </w:pPr>
            <w:r>
              <w:rPr>
                <w:sz w:val="20"/>
              </w:rPr>
              <w:t>(see:</w:t>
            </w:r>
            <w:r>
              <w:rPr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Changing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Logical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Links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from Columns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hyperlink w:history="true" w:anchor="_bookmark66">
              <w:r>
                <w:rPr>
                  <w:color w:val="0000FF"/>
                  <w:sz w:val="20"/>
                  <w:u w:val="single" w:color="0000FF"/>
                </w:rPr>
                <w:t>150]</w:t>
              </w:r>
            </w:hyperlink>
            <w:r>
              <w:rPr>
                <w:sz w:val="20"/>
              </w:rPr>
              <w:t>)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59900pt;width:18pt;height:13.6pt;mso-position-horizontal-relative:page;mso-position-vertical-relative:paragraph;z-index:-15575552;mso-wrap-distance-left:0;mso-wrap-distance-right:0" coordorigin="2895,103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7" to="3150,36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2169"/>
      </w:pPr>
      <w:r>
        <w:rPr/>
        <w:t>Cells positioned underneath one another are linked through the operator OR by</w:t>
      </w:r>
      <w:r>
        <w:rPr>
          <w:spacing w:val="-54"/>
        </w:rPr>
        <w:t> </w:t>
      </w:r>
      <w:r>
        <w:rPr/>
        <w:t>default. Changes</w:t>
      </w:r>
      <w:r>
        <w:rPr>
          <w:spacing w:val="3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possible.</w:t>
      </w:r>
    </w:p>
    <w:p>
      <w:pPr>
        <w:pStyle w:val="BodyText"/>
        <w:spacing w:before="121"/>
        <w:ind w:left="1795" w:right="1741"/>
      </w:pPr>
      <w:r>
        <w:rPr/>
        <w:t>Comparisons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cells positioned</w:t>
      </w:r>
      <w:r>
        <w:rPr>
          <w:spacing w:val="-2"/>
        </w:rPr>
        <w:t> </w:t>
      </w:r>
      <w:r>
        <w:rPr/>
        <w:t>next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another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linked</w:t>
      </w:r>
      <w:r>
        <w:rPr>
          <w:spacing w:val="-5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default;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change to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is possible.</w:t>
      </w:r>
    </w:p>
    <w:p>
      <w:pPr>
        <w:pStyle w:val="Heading7"/>
        <w:spacing w:before="179"/>
        <w:ind w:left="715"/>
      </w:pPr>
      <w:r>
        <w:rPr>
          <w:color w:val="000080"/>
        </w:rPr>
        <w:t>Processing</w:t>
      </w:r>
      <w:r>
        <w:rPr>
          <w:color w:val="000080"/>
          <w:spacing w:val="-4"/>
        </w:rPr>
        <w:t> </w:t>
      </w:r>
      <w:r>
        <w:rPr>
          <w:color w:val="000080"/>
        </w:rPr>
        <w:t>possibilities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Quantity</w:t>
      </w:r>
      <w:r>
        <w:rPr>
          <w:color w:val="000080"/>
          <w:spacing w:val="-7"/>
        </w:rPr>
        <w:t> </w:t>
      </w:r>
      <w:r>
        <w:rPr>
          <w:color w:val="000080"/>
        </w:rPr>
        <w:t>Editor</w:t>
      </w:r>
      <w:r>
        <w:rPr>
          <w:color w:val="000080"/>
          <w:spacing w:val="-5"/>
        </w:rPr>
        <w:t> </w:t>
      </w:r>
      <w:r>
        <w:rPr>
          <w:color w:val="000080"/>
        </w:rPr>
        <w:t>(Quantity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Columns)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7"/>
        <w:gridCol w:w="6660"/>
      </w:tblGrid>
      <w:tr>
        <w:trPr>
          <w:trHeight w:val="350" w:hRule="atLeast"/>
        </w:trPr>
        <w:tc>
          <w:tcPr>
            <w:tcW w:w="2167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order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:</w:t>
            </w:r>
          </w:p>
        </w:tc>
        <w:tc>
          <w:tcPr>
            <w:tcW w:w="666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...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follow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steps</w:t>
            </w:r>
          </w:p>
        </w:tc>
      </w:tr>
      <w:tr>
        <w:trPr>
          <w:trHeight w:val="350" w:hRule="atLeast"/>
        </w:trPr>
        <w:tc>
          <w:tcPr>
            <w:tcW w:w="2167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check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formula</w:t>
            </w:r>
          </w:p>
        </w:tc>
        <w:tc>
          <w:tcPr>
            <w:tcW w:w="6660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F6.</w:t>
            </w:r>
          </w:p>
        </w:tc>
      </w:tr>
      <w:tr>
        <w:trPr>
          <w:trHeight w:val="350" w:hRule="atLeast"/>
        </w:trPr>
        <w:tc>
          <w:tcPr>
            <w:tcW w:w="2167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format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formula</w:t>
            </w:r>
          </w:p>
        </w:tc>
        <w:tc>
          <w:tcPr>
            <w:tcW w:w="6660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SHIFT F4.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  <w:r>
        <w:rPr/>
        <w:drawing>
          <wp:anchor distT="0" distB="0" distL="0" distR="0" allowOverlap="1" layoutInCell="1" locked="0" behindDoc="1" simplePos="0" relativeHeight="470221824">
            <wp:simplePos x="0" y="0"/>
            <wp:positionH relativeFrom="page">
              <wp:posOffset>3583439</wp:posOffset>
            </wp:positionH>
            <wp:positionV relativeFrom="page">
              <wp:posOffset>1417318</wp:posOffset>
            </wp:positionV>
            <wp:extent cx="153712" cy="133730"/>
            <wp:effectExtent l="0" t="0" r="0" b="0"/>
            <wp:wrapNone/>
            <wp:docPr id="19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8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12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7"/>
        <w:gridCol w:w="6660"/>
      </w:tblGrid>
      <w:tr>
        <w:trPr>
          <w:trHeight w:val="808" w:hRule="atLeast"/>
        </w:trPr>
        <w:tc>
          <w:tcPr>
            <w:tcW w:w="2167" w:type="dxa"/>
          </w:tcPr>
          <w:p>
            <w:pPr>
              <w:pStyle w:val="TableParagraph"/>
              <w:ind w:left="107" w:right="126"/>
              <w:rPr>
                <w:sz w:val="20"/>
              </w:rPr>
            </w:pPr>
            <w:r>
              <w:rPr>
                <w:sz w:val="20"/>
              </w:rPr>
              <w:t>display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documentation for an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applied</w:t>
            </w:r>
            <w:r>
              <w:rPr>
                <w:spacing w:val="-5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</w:tc>
        <w:tc>
          <w:tcPr>
            <w:tcW w:w="6660" w:type="dxa"/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468" w:val="left" w:leader="none"/>
              </w:tabs>
              <w:spacing w:line="240" w:lineRule="auto" w:before="59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letters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function.</w:t>
            </w: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468" w:val="left" w:leader="none"/>
              </w:tabs>
              <w:spacing w:line="240" w:lineRule="auto" w:before="157" w:after="0"/>
              <w:ind w:left="467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either </w:t>
            </w:r>
            <w:r>
              <w:rPr>
                <w:sz w:val="20"/>
                <w:u w:val="single" w:color="6E8B9A"/>
              </w:rPr>
              <w:t>    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SHFT+F2.</w:t>
            </w:r>
          </w:p>
        </w:tc>
      </w:tr>
      <w:tr>
        <w:trPr>
          <w:trHeight w:val="350" w:hRule="atLeast"/>
        </w:trPr>
        <w:tc>
          <w:tcPr>
            <w:tcW w:w="2167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processing</w:t>
            </w:r>
          </w:p>
        </w:tc>
        <w:tc>
          <w:tcPr>
            <w:tcW w:w="6660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SHIFT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F3.</w:t>
            </w:r>
          </w:p>
        </w:tc>
      </w:tr>
      <w:tr>
        <w:trPr>
          <w:trHeight w:val="350" w:hRule="atLeast"/>
        </w:trPr>
        <w:tc>
          <w:tcPr>
            <w:tcW w:w="2167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function</w:t>
            </w:r>
          </w:p>
        </w:tc>
        <w:tc>
          <w:tcPr>
            <w:tcW w:w="6660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SHIFT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F7.</w:t>
            </w:r>
          </w:p>
        </w:tc>
      </w:tr>
      <w:tr>
        <w:trPr>
          <w:trHeight w:val="580" w:hRule="atLeast"/>
        </w:trPr>
        <w:tc>
          <w:tcPr>
            <w:tcW w:w="2167" w:type="dxa"/>
          </w:tcPr>
          <w:p>
            <w:pPr>
              <w:pStyle w:val="TableParagraph"/>
              <w:ind w:left="107" w:right="538"/>
              <w:rPr>
                <w:sz w:val="20"/>
              </w:rPr>
            </w:pPr>
            <w:r>
              <w:rPr>
                <w:sz w:val="20"/>
              </w:rPr>
              <w:t>change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flexible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function</w:t>
            </w:r>
          </w:p>
        </w:tc>
        <w:tc>
          <w:tcPr>
            <w:tcW w:w="666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SHIFT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+F2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Maintaining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Flexible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Functions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71">
              <w:r>
                <w:rPr>
                  <w:color w:val="0000FF"/>
                  <w:sz w:val="20"/>
                  <w:u w:val="single" w:color="0000FF"/>
                </w:rPr>
                <w:t>158]</w:t>
              </w:r>
            </w:hyperlink>
            <w:r>
              <w:rPr>
                <w:sz w:val="20"/>
              </w:rPr>
              <w:t>).</w:t>
            </w:r>
          </w:p>
        </w:tc>
      </w:tr>
      <w:tr>
        <w:trPr>
          <w:trHeight w:val="580" w:hRule="atLeast"/>
        </w:trPr>
        <w:tc>
          <w:tcPr>
            <w:tcW w:w="2167" w:type="dxa"/>
          </w:tcPr>
          <w:p>
            <w:pPr>
              <w:pStyle w:val="TableParagraph"/>
              <w:ind w:left="107" w:right="657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flexible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function</w:t>
            </w:r>
          </w:p>
        </w:tc>
        <w:tc>
          <w:tcPr>
            <w:tcW w:w="666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SHIFT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+F3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Maintaining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Flexible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Functions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71">
              <w:r>
                <w:rPr>
                  <w:color w:val="0000FF"/>
                  <w:sz w:val="20"/>
                  <w:u w:val="single" w:color="0000FF"/>
                </w:rPr>
                <w:t>158]</w:t>
              </w:r>
            </w:hyperlink>
            <w:r>
              <w:rPr>
                <w:sz w:val="20"/>
              </w:rPr>
              <w:t>).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64" w:id="65"/>
      <w:bookmarkEnd w:id="65"/>
      <w:r>
        <w:rPr>
          <w:b w:val="0"/>
        </w:rPr>
      </w:r>
      <w:r>
        <w:rPr/>
        <w:t>Methods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Methods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Methods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object</w:t>
      </w:r>
      <w:r>
        <w:rPr>
          <w:spacing w:val="-5"/>
        </w:rPr>
        <w:t> </w:t>
      </w:r>
      <w:r>
        <w:rPr/>
        <w:t>determination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activation.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selecting</w:t>
      </w:r>
      <w:r>
        <w:rPr>
          <w:spacing w:val="-53"/>
        </w:rPr>
        <w:t> </w:t>
      </w:r>
      <w:r>
        <w:rPr/>
        <w:t>objects</w:t>
      </w:r>
      <w:r>
        <w:rPr>
          <w:spacing w:val="-1"/>
        </w:rPr>
        <w:t> </w:t>
      </w:r>
      <w:r>
        <w:rPr/>
        <w:t>or for defining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for activation.</w:t>
      </w:r>
    </w:p>
    <w:p>
      <w:pPr>
        <w:pStyle w:val="BodyText"/>
        <w:spacing w:before="120"/>
        <w:ind w:left="715" w:right="1660"/>
      </w:pPr>
      <w:r>
        <w:rPr/>
        <w:t>You can use methods to create logical conditions made up of multiple individual comparisons.</w:t>
      </w:r>
      <w:r>
        <w:rPr>
          <w:spacing w:val="1"/>
        </w:rPr>
        <w:t> </w:t>
      </w:r>
      <w:r>
        <w:rPr/>
        <w:t>You combine these by means of logical AND or logical OR statements. A comparison consists of</w:t>
      </w:r>
      <w:r>
        <w:rPr>
          <w:spacing w:val="1"/>
        </w:rPr>
        <w:t> </w:t>
      </w:r>
      <w:r>
        <w:rPr/>
        <w:t>two comparison operands and a comparison operator, such as</w:t>
      </w:r>
      <w:r>
        <w:rPr>
          <w:spacing w:val="1"/>
        </w:rPr>
        <w:t> </w:t>
      </w:r>
      <w:r>
        <w:rPr>
          <w:rFonts w:ascii="Arial"/>
          <w:i/>
        </w:rPr>
        <w:t>a &gt; b</w:t>
      </w:r>
      <w:r>
        <w:rPr/>
        <w:t>. The operands are either</w:t>
      </w:r>
      <w:r>
        <w:rPr>
          <w:spacing w:val="1"/>
        </w:rPr>
        <w:t> </w:t>
      </w:r>
      <w:r>
        <w:rPr/>
        <w:t>functions valid in the current environment or are constants. The method results in the values True</w:t>
      </w:r>
      <w:r>
        <w:rPr>
          <w:spacing w:val="-53"/>
        </w:rPr>
        <w:t> </w:t>
      </w:r>
      <w:r>
        <w:rPr/>
        <w:t>or False for an activation and in the selection of an object or group of objects for an object</w:t>
      </w:r>
      <w:r>
        <w:rPr>
          <w:spacing w:val="1"/>
        </w:rPr>
        <w:t> </w:t>
      </w:r>
      <w:r>
        <w:rPr/>
        <w:t>selection.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Object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Determination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57">
        <w:r>
          <w:rPr>
            <w:color w:val="0000FF"/>
            <w:u w:val="single" w:color="0000FF"/>
          </w:rPr>
          <w:t>128]</w:t>
        </w:r>
      </w:hyperlink>
      <w:r>
        <w:rPr/>
        <w:t>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>
          <w:color w:val="0000FF"/>
          <w:u w:val="single" w:color="0000FF"/>
        </w:rPr>
        <w:t>Activation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1">
        <w:r>
          <w:rPr>
            <w:color w:val="0000FF"/>
            <w:u w:val="single" w:color="0000FF"/>
          </w:rPr>
          <w:t>139]</w:t>
        </w:r>
      </w:hyperlink>
      <w:r>
        <w:rPr/>
        <w:t>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9112pt;width:18pt;height:13.6pt;mso-position-horizontal-relative:page;mso-position-vertical-relative:paragraph;z-index:-15573504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To</w:t>
      </w:r>
      <w:r>
        <w:rPr>
          <w:spacing w:val="-3"/>
        </w:rPr>
        <w:t> </w:t>
      </w: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method,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>
          <w:rFonts w:ascii="Arial"/>
          <w:b/>
        </w:rPr>
        <w:t>columns</w:t>
      </w:r>
      <w:r>
        <w:rPr/>
        <w:t>,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consisting 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Arial"/>
          <w:b/>
        </w:rPr>
        <w:t>header</w:t>
      </w:r>
      <w:r>
        <w:rPr>
          <w:rFonts w:ascii="Arial"/>
          <w:b/>
          <w:spacing w:val="-4"/>
        </w:rPr>
        <w:t> </w:t>
      </w:r>
      <w:r>
        <w:rPr/>
        <w:t>and</w:t>
      </w:r>
      <w:r>
        <w:rPr>
          <w:spacing w:val="-53"/>
        </w:rPr>
        <w:t> </w:t>
      </w:r>
      <w:r>
        <w:rPr/>
        <w:t>at least one </w:t>
      </w:r>
      <w:r>
        <w:rPr>
          <w:rFonts w:ascii="Arial"/>
          <w:b/>
        </w:rPr>
        <w:t>cell</w:t>
      </w:r>
      <w:r>
        <w:rPr/>
        <w:t>. The header serves as the first comparison operand and each cell</w:t>
      </w:r>
      <w:r>
        <w:rPr>
          <w:spacing w:val="1"/>
        </w:rPr>
        <w:t> </w:t>
      </w:r>
      <w:r>
        <w:rPr/>
        <w:t>as the sequential second operand. A column with three cells, therefore, represents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comparisons.</w:t>
      </w:r>
    </w:p>
    <w:p>
      <w:pPr>
        <w:pStyle w:val="BodyText"/>
        <w:spacing w:before="122"/>
        <w:ind w:left="1795" w:right="1682"/>
      </w:pPr>
      <w:r>
        <w:rPr/>
        <w:t>When the R/3 System valuates a method, the entries in the column cells are linked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logical</w:t>
      </w:r>
      <w:r>
        <w:rPr>
          <w:spacing w:val="-3"/>
        </w:rPr>
        <w:t> </w:t>
      </w:r>
      <w:r>
        <w:rPr/>
        <w:t>OR.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treated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and</w:t>
      </w:r>
      <w:r>
        <w:rPr>
          <w:spacing w:val="-52"/>
        </w:rPr>
        <w:t> </w:t>
      </w:r>
      <w:r>
        <w:rPr/>
        <w:t>is linked with the resulting quantities from other columns with a logical AND. You can</w:t>
      </w:r>
      <w:r>
        <w:rPr>
          <w:spacing w:val="-53"/>
        </w:rPr>
        <w:t> </w:t>
      </w:r>
      <w:r>
        <w:rPr/>
        <w:t>change the</w:t>
      </w:r>
      <w:r>
        <w:rPr>
          <w:spacing w:val="1"/>
        </w:rPr>
        <w:t> </w:t>
      </w:r>
      <w:r>
        <w:rPr/>
        <w:t>default</w:t>
      </w:r>
      <w:r>
        <w:rPr>
          <w:spacing w:val="1"/>
        </w:rPr>
        <w:t> </w:t>
      </w:r>
      <w:r>
        <w:rPr/>
        <w:t>values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/>
        <w:t>necessary.</w:t>
      </w:r>
    </w:p>
    <w:p>
      <w:pPr>
        <w:pStyle w:val="BodyText"/>
        <w:spacing w:before="119"/>
        <w:ind w:left="179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Changing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Logical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Conditions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Columns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6">
        <w:r>
          <w:rPr>
            <w:color w:val="0000FF"/>
            <w:u w:val="single" w:color="0000FF"/>
          </w:rPr>
          <w:t>150]</w:t>
        </w:r>
      </w:hyperlink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Example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condition:</w:t>
      </w:r>
    </w:p>
    <w:p>
      <w:pPr>
        <w:pStyle w:val="BodyText"/>
        <w:tabs>
          <w:tab w:pos="4254" w:val="left" w:leader="none"/>
        </w:tabs>
        <w:spacing w:before="122"/>
        <w:ind w:left="715" w:right="2413"/>
      </w:pPr>
      <w:r>
        <w:rPr/>
        <w:t>(x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>
          <w:rFonts w:ascii="Symbol" w:hAnsi="Symbol"/>
        </w:rPr>
        <w:t></w:t>
      </w:r>
      <w:r>
        <w:rPr>
          <w:rFonts w:ascii="Times New Roman" w:hAnsi="Times New Roman"/>
          <w:spacing w:val="-1"/>
        </w:rPr>
        <w:t> </w:t>
      </w:r>
      <w:r>
        <w:rPr/>
        <w:t>M)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&lt; 100</w:t>
        <w:tab/>
        <w:t>with M = { 2 ; 20 ; 200 }. Here, </w:t>
      </w:r>
      <w:r>
        <w:rPr>
          <w:rFonts w:ascii="Arial" w:hAnsi="Arial"/>
          <w:b/>
        </w:rPr>
        <w:t>x </w:t>
      </w:r>
      <w:r>
        <w:rPr/>
        <w:t>and </w:t>
      </w:r>
      <w:r>
        <w:rPr>
          <w:rFonts w:ascii="Arial" w:hAnsi="Arial"/>
          <w:b/>
        </w:rPr>
        <w:t>M </w:t>
      </w:r>
      <w:r>
        <w:rPr/>
        <w:t>represent</w:t>
      </w:r>
      <w:r>
        <w:rPr>
          <w:spacing w:val="-54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process template</w:t>
      </w:r>
      <w:r>
        <w:rPr>
          <w:spacing w:val="-2"/>
        </w:rPr>
        <w:t> </w:t>
      </w:r>
      <w:r>
        <w:rPr/>
        <w:t>environment.</w:t>
      </w:r>
    </w:p>
    <w:p>
      <w:pPr>
        <w:pStyle w:val="BodyText"/>
        <w:spacing w:before="119"/>
        <w:ind w:left="715"/>
      </w:pP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so, you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columns: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2091"/>
        <w:gridCol w:w="2324"/>
        <w:gridCol w:w="2322"/>
      </w:tblGrid>
      <w:tr>
        <w:trPr>
          <w:trHeight w:val="350" w:hRule="atLeast"/>
        </w:trPr>
        <w:tc>
          <w:tcPr>
            <w:tcW w:w="2093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1.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</w:t>
            </w:r>
          </w:p>
        </w:tc>
        <w:tc>
          <w:tcPr>
            <w:tcW w:w="2091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2.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</w:t>
            </w:r>
          </w:p>
        </w:tc>
        <w:tc>
          <w:tcPr>
            <w:tcW w:w="4646" w:type="dxa"/>
            <w:gridSpan w:val="2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2093" w:type="dxa"/>
          </w:tcPr>
          <w:p>
            <w:pPr>
              <w:pStyle w:val="TableParagraph"/>
              <w:tabs>
                <w:tab w:pos="662" w:val="left" w:leader="none"/>
              </w:tabs>
              <w:ind w:left="107" w:right="109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operand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1:</w:t>
              <w:tab/>
              <w:t>x</w:t>
            </w:r>
          </w:p>
        </w:tc>
        <w:tc>
          <w:tcPr>
            <w:tcW w:w="2091" w:type="dxa"/>
          </w:tcPr>
          <w:p>
            <w:pPr>
              <w:pStyle w:val="TableParagraph"/>
              <w:tabs>
                <w:tab w:pos="662" w:val="left" w:leader="none"/>
              </w:tabs>
              <w:ind w:left="107" w:right="107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operand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1:</w:t>
              <w:tab/>
              <w:t>x</w:t>
            </w:r>
          </w:p>
        </w:tc>
        <w:tc>
          <w:tcPr>
            <w:tcW w:w="4646" w:type="dxa"/>
            <w:gridSpan w:val="2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58" w:hRule="atLeast"/>
        </w:trPr>
        <w:tc>
          <w:tcPr>
            <w:tcW w:w="209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Second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row</w:t>
            </w:r>
          </w:p>
        </w:tc>
        <w:tc>
          <w:tcPr>
            <w:tcW w:w="2091" w:type="dxa"/>
          </w:tcPr>
          <w:p>
            <w:pPr>
              <w:pStyle w:val="TableParagraph"/>
              <w:tabs>
                <w:tab w:pos="1185" w:val="left" w:leader="none"/>
              </w:tabs>
              <w:ind w:left="107" w:right="777" w:hanging="1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operator:</w:t>
              <w:tab/>
            </w:r>
            <w:r>
              <w:rPr>
                <w:spacing w:val="-5"/>
                <w:sz w:val="20"/>
              </w:rPr>
              <w:t>&gt;</w:t>
            </w:r>
          </w:p>
          <w:p>
            <w:pPr>
              <w:pStyle w:val="TableParagraph"/>
              <w:spacing w:before="119"/>
              <w:ind w:left="107" w:right="97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operand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2: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10</w:t>
            </w:r>
          </w:p>
        </w:tc>
        <w:tc>
          <w:tcPr>
            <w:tcW w:w="232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Second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row</w:t>
            </w:r>
          </w:p>
        </w:tc>
        <w:tc>
          <w:tcPr>
            <w:tcW w:w="2322" w:type="dxa"/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operator:</w:t>
            </w:r>
          </w:p>
          <w:p>
            <w:pPr>
              <w:pStyle w:val="TableParagraph"/>
              <w:spacing w:line="229" w:lineRule="exact" w:before="0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  <w:p>
            <w:pPr>
              <w:pStyle w:val="TableParagraph"/>
              <w:spacing w:before="121"/>
              <w:ind w:left="106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operand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2:</w:t>
            </w:r>
          </w:p>
          <w:p>
            <w:pPr>
              <w:pStyle w:val="TableParagraph"/>
              <w:spacing w:before="0"/>
              <w:ind w:left="106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>
        <w:trPr>
          <w:trHeight w:val="1161" w:hRule="atLeast"/>
        </w:trPr>
        <w:tc>
          <w:tcPr>
            <w:tcW w:w="209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Second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row</w:t>
            </w:r>
          </w:p>
        </w:tc>
        <w:tc>
          <w:tcPr>
            <w:tcW w:w="2091" w:type="dxa"/>
          </w:tcPr>
          <w:p>
            <w:pPr>
              <w:pStyle w:val="TableParagraph"/>
              <w:tabs>
                <w:tab w:pos="1127" w:val="left" w:leader="none"/>
              </w:tabs>
              <w:ind w:left="107" w:right="749" w:hanging="1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operator:</w:t>
              <w:tab/>
            </w:r>
            <w:r>
              <w:rPr>
                <w:spacing w:val="-1"/>
                <w:sz w:val="20"/>
              </w:rPr>
              <w:t>IN</w:t>
            </w:r>
          </w:p>
          <w:p>
            <w:pPr>
              <w:pStyle w:val="TableParagraph"/>
              <w:spacing w:before="121"/>
              <w:ind w:left="107" w:right="97"/>
              <w:rPr>
                <w:sz w:val="20"/>
              </w:rPr>
            </w:pPr>
            <w:r>
              <w:rPr>
                <w:sz w:val="20"/>
              </w:rPr>
              <w:t>Comparison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operand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2: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</w:t>
            </w:r>
          </w:p>
        </w:tc>
        <w:tc>
          <w:tcPr>
            <w:tcW w:w="4646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r>
        <w:rPr/>
        <w:t>Methods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See</w:t>
      </w:r>
      <w:r>
        <w:rPr>
          <w:rFonts w:ascii="Arial"/>
          <w:b/>
          <w:color w:val="000080"/>
          <w:spacing w:val="-2"/>
          <w:sz w:val="20"/>
        </w:rPr>
        <w:t> </w:t>
      </w:r>
      <w:r>
        <w:rPr>
          <w:rFonts w:ascii="Arial"/>
          <w:b/>
          <w:color w:val="000080"/>
          <w:sz w:val="20"/>
        </w:rPr>
        <w:t>also:</w:t>
      </w:r>
    </w:p>
    <w:p>
      <w:pPr>
        <w:pStyle w:val="BodyText"/>
        <w:spacing w:line="364" w:lineRule="auto" w:before="120"/>
        <w:ind w:left="715" w:right="7643"/>
      </w:pPr>
      <w:r>
        <w:rPr>
          <w:color w:val="0000FF"/>
          <w:u w:val="single" w:color="0000FF"/>
        </w:rPr>
        <w:t>Defining Methods [Page </w:t>
      </w:r>
      <w:hyperlink w:history="true" w:anchor="_bookmark65">
        <w:r>
          <w:rPr>
            <w:color w:val="0000FF"/>
            <w:u w:val="single" w:color="0000FF"/>
          </w:rPr>
          <w:t>148]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Flexible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69">
        <w:r>
          <w:rPr>
            <w:color w:val="0000FF"/>
            <w:u w:val="single" w:color="0000FF"/>
          </w:rPr>
          <w:t>154]</w:t>
        </w:r>
      </w:hyperlink>
    </w:p>
    <w:p>
      <w:pPr>
        <w:pStyle w:val="BodyText"/>
        <w:spacing w:before="2"/>
        <w:ind w:left="715"/>
      </w:pPr>
      <w:r>
        <w:rPr>
          <w:color w:val="0000FF"/>
          <w:u w:val="single" w:color="0000FF"/>
        </w:rPr>
        <w:t>Functions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Environments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6">
        <w:r>
          <w:rPr>
            <w:color w:val="0000FF"/>
            <w:u w:val="single" w:color="0000FF"/>
          </w:rPr>
          <w:t>103]</w:t>
        </w:r>
      </w:hyperlink>
    </w:p>
    <w:p>
      <w:pPr>
        <w:spacing w:after="0"/>
        <w:sectPr>
          <w:headerReference w:type="default" r:id="rId307"/>
          <w:headerReference w:type="even" r:id="rId308"/>
          <w:footerReference w:type="default" r:id="rId309"/>
          <w:footerReference w:type="even" r:id="rId310"/>
          <w:pgSz w:w="12240" w:h="15840"/>
          <w:pgMar w:header="1000" w:footer="860" w:top="1300" w:bottom="1060" w:left="1100" w:right="140"/>
          <w:pgNumType w:start="147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65" w:id="66"/>
      <w:bookmarkEnd w:id="66"/>
      <w:r>
        <w:rPr/>
      </w:r>
      <w:r>
        <w:rPr>
          <w:rFonts w:ascii="Arial"/>
          <w:b/>
          <w:sz w:val="20"/>
        </w:rPr>
        <w:t>Defining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Methods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Defining</w:t>
      </w:r>
      <w:r>
        <w:rPr>
          <w:color w:val="000080"/>
          <w:spacing w:val="-3"/>
        </w:rPr>
        <w:t> </w:t>
      </w:r>
      <w:r>
        <w:rPr>
          <w:color w:val="000080"/>
        </w:rPr>
        <w:t>Methods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21" w:after="0"/>
        <w:ind w:left="1075" w:right="1765" w:hanging="360"/>
        <w:jc w:val="left"/>
        <w:rPr>
          <w:sz w:val="20"/>
        </w:rPr>
      </w:pPr>
      <w:r>
        <w:rPr>
          <w:sz w:val="20"/>
        </w:rPr>
        <w:t>Double click on the cell of the object or Activation column of the template in which you want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method.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action</w:t>
      </w:r>
      <w:r>
        <w:rPr>
          <w:spacing w:val="-4"/>
          <w:sz w:val="20"/>
        </w:rPr>
        <w:t> </w:t>
      </w:r>
      <w:r>
        <w:rPr>
          <w:sz w:val="20"/>
        </w:rPr>
        <w:t>takes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method</w:t>
      </w:r>
      <w:r>
        <w:rPr>
          <w:spacing w:val="-1"/>
          <w:sz w:val="20"/>
        </w:rPr>
        <w:t> </w:t>
      </w:r>
      <w:r>
        <w:rPr>
          <w:sz w:val="20"/>
        </w:rPr>
        <w:t>editor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selection/activation.</w:t>
      </w:r>
    </w:p>
    <w:p>
      <w:pPr>
        <w:pStyle w:val="ListParagraph"/>
        <w:numPr>
          <w:ilvl w:val="0"/>
          <w:numId w:val="106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Insert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c</w:t>
      </w:r>
      <w:r>
        <w:rPr>
          <w:rFonts w:ascii="Arial"/>
          <w:i/>
          <w:sz w:val="20"/>
        </w:rPr>
        <w:t>ondition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window</w:t>
      </w:r>
      <w:r>
        <w:rPr>
          <w:spacing w:val="-4"/>
          <w:sz w:val="20"/>
        </w:rPr>
        <w:t> </w:t>
      </w:r>
      <w:r>
        <w:rPr>
          <w:sz w:val="20"/>
        </w:rPr>
        <w:t>appears where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comparisons.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25" w:after="0"/>
        <w:ind w:left="1074" w:right="0" w:hanging="360"/>
        <w:jc w:val="left"/>
        <w:rPr>
          <w:sz w:val="20"/>
        </w:rPr>
      </w:pPr>
      <w:r>
        <w:rPr>
          <w:w w:val="95"/>
          <w:sz w:val="20"/>
        </w:rPr>
        <w:t>Select</w:t>
      </w:r>
      <w:r>
        <w:rPr>
          <w:spacing w:val="22"/>
          <w:w w:val="95"/>
          <w:sz w:val="20"/>
        </w:rPr>
        <w:t> </w:t>
      </w:r>
      <w:r>
        <w:rPr>
          <w:rFonts w:ascii="Courier New"/>
          <w:b/>
          <w:w w:val="95"/>
          <w:sz w:val="20"/>
        </w:rPr>
        <w:t>F4</w:t>
      </w:r>
      <w:r>
        <w:rPr>
          <w:rFonts w:ascii="Courier New"/>
          <w:b/>
          <w:spacing w:val="-3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choose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color w:val="0000FF"/>
          <w:spacing w:val="26"/>
          <w:w w:val="95"/>
          <w:sz w:val="20"/>
        </w:rPr>
        <w:t> </w:t>
      </w:r>
      <w:r>
        <w:rPr>
          <w:color w:val="0000FF"/>
          <w:w w:val="95"/>
          <w:sz w:val="20"/>
          <w:u w:val="single" w:color="0000FF"/>
        </w:rPr>
        <w:t>Function</w:t>
      </w:r>
      <w:r>
        <w:rPr>
          <w:color w:val="0000FF"/>
          <w:spacing w:val="25"/>
          <w:w w:val="95"/>
          <w:sz w:val="20"/>
          <w:u w:val="single" w:color="0000FF"/>
        </w:rPr>
        <w:t> </w:t>
      </w:r>
      <w:r>
        <w:rPr>
          <w:color w:val="0000FF"/>
          <w:w w:val="95"/>
          <w:sz w:val="20"/>
          <w:u w:val="single" w:color="0000FF"/>
        </w:rPr>
        <w:t>[Ext.]</w:t>
      </w:r>
      <w:r>
        <w:rPr>
          <w:color w:val="0000FF"/>
          <w:spacing w:val="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comparison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operand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1.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17" w:after="0"/>
        <w:ind w:left="1075" w:right="191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chose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proceed</w:t>
      </w:r>
      <w:r>
        <w:rPr>
          <w:spacing w:val="-3"/>
          <w:sz w:val="20"/>
        </w:rPr>
        <w:t> </w:t>
      </w:r>
      <w:r>
        <w:rPr>
          <w:sz w:val="20"/>
        </w:rPr>
        <w:t>(the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clear at</w:t>
      </w:r>
      <w:r>
        <w:rPr>
          <w:spacing w:val="1"/>
          <w:sz w:val="20"/>
        </w:rPr>
        <w:t> </w:t>
      </w:r>
      <w:r>
        <w:rPr>
          <w:sz w:val="20"/>
        </w:rPr>
        <w:t>the time</w:t>
      </w:r>
      <w:r>
        <w:rPr>
          <w:spacing w:val="1"/>
          <w:sz w:val="20"/>
        </w:rPr>
        <w:t> </w:t>
      </w:r>
      <w:r>
        <w:rPr>
          <w:sz w:val="20"/>
        </w:rPr>
        <w:t>you choose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function).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Chosen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</w:p>
        </w:tc>
        <w:tc>
          <w:tcPr>
            <w:tcW w:w="4414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Further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Steps</w:t>
            </w:r>
          </w:p>
        </w:tc>
      </w:tr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chose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parameter</w:t>
            </w:r>
          </w:p>
        </w:tc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Continue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(relational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operator).</w:t>
            </w:r>
          </w:p>
        </w:tc>
      </w:tr>
      <w:tr>
        <w:trPr>
          <w:trHeight w:val="4206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 w:right="86"/>
              <w:rPr>
                <w:sz w:val="20"/>
              </w:rPr>
            </w:pPr>
            <w:r>
              <w:rPr>
                <w:sz w:val="20"/>
              </w:rPr>
              <w:t>You chose a function with a parameter A new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screen appears. The lines indicate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parameter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“normal”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“optional”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(see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note in the right column and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Parameters [Page </w:t>
            </w:r>
            <w:hyperlink w:history="true" w:anchor="_bookmark51">
              <w:r>
                <w:rPr>
                  <w:color w:val="0000FF"/>
                  <w:sz w:val="20"/>
                  <w:u w:val="single" w:color="0000FF"/>
                </w:rPr>
                <w:t>112]</w:t>
              </w:r>
            </w:hyperlink>
            <w:r>
              <w:rPr>
                <w:sz w:val="20"/>
              </w:rPr>
              <w:t>, section "Parameter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Type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Default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Value").</w:t>
            </w:r>
          </w:p>
        </w:tc>
        <w:tc>
          <w:tcPr>
            <w:tcW w:w="4414" w:type="dxa"/>
          </w:tcPr>
          <w:p>
            <w:pPr>
              <w:pStyle w:val="TableParagraph"/>
              <w:spacing w:line="242" w:lineRule="auto" w:before="54"/>
              <w:ind w:left="107" w:right="159"/>
              <w:rPr>
                <w:sz w:val="20"/>
              </w:rPr>
            </w:pPr>
            <w:r>
              <w:rPr>
                <w:sz w:val="20"/>
              </w:rPr>
              <w:t>Enter a value by choosing </w:t>
            </w:r>
            <w:r>
              <w:rPr>
                <w:rFonts w:ascii="Arial"/>
                <w:b/>
                <w:sz w:val="20"/>
              </w:rPr>
              <w:t>F4</w:t>
            </w:r>
            <w:r>
              <w:rPr>
                <w:sz w:val="20"/>
              </w:rPr>
              <w:t>, and then follow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these steps: the values or functions available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 selection is determined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during the function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tab</w:t>
            </w:r>
            <w:r>
              <w:rPr>
                <w:spacing w:val="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Use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52">
              <w:r>
                <w:rPr>
                  <w:color w:val="0000FF"/>
                  <w:sz w:val="20"/>
                  <w:u w:val="single" w:color="0000FF"/>
                </w:rPr>
                <w:t>113]</w:t>
              </w:r>
              <w:r>
                <w:rPr>
                  <w:color w:val="0000FF"/>
                  <w:spacing w:val="1"/>
                  <w:sz w:val="20"/>
                </w:rPr>
                <w:t> </w:t>
              </w:r>
            </w:hyperlink>
            <w:r>
              <w:rPr>
                <w:sz w:val="20"/>
              </w:rPr>
              <w:t>.</w:t>
            </w: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467" w:val="left" w:leader="none"/>
                <w:tab w:pos="468" w:val="left" w:leader="none"/>
              </w:tabs>
              <w:spacing w:line="240" w:lineRule="auto" w:before="111" w:after="0"/>
              <w:ind w:left="467" w:right="135" w:hanging="360"/>
              <w:jc w:val="left"/>
              <w:rPr>
                <w:sz w:val="20"/>
              </w:rPr>
            </w:pPr>
            <w:r>
              <w:rPr>
                <w:sz w:val="20"/>
              </w:rPr>
              <w:t>If 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Fixed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value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directly or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window where you can select specific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master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467" w:val="left" w:leader="none"/>
                <w:tab w:pos="468" w:val="left" w:leader="none"/>
              </w:tabs>
              <w:spacing w:line="240" w:lineRule="auto" w:before="119" w:after="0"/>
              <w:ind w:left="467" w:right="176" w:hanging="361"/>
              <w:jc w:val="left"/>
              <w:rPr>
                <w:sz w:val="20"/>
              </w:rPr>
            </w:pPr>
            <w:r>
              <w:rPr>
                <w:sz w:val="20"/>
              </w:rPr>
              <w:t>If you choose </w:t>
            </w:r>
            <w:r>
              <w:rPr>
                <w:rFonts w:ascii="Arial" w:hAnsi="Arial"/>
                <w:i/>
                <w:sz w:val="20"/>
              </w:rPr>
              <w:t>Functions/Variables</w:t>
            </w:r>
            <w:r>
              <w:rPr>
                <w:sz w:val="20"/>
              </w:rPr>
              <w:t>, choose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 tree.</w:t>
            </w:r>
          </w:p>
          <w:p>
            <w:pPr>
              <w:pStyle w:val="TableParagraph"/>
              <w:spacing w:before="3" w:after="1"/>
              <w:rPr>
                <w:sz w:val="14"/>
              </w:rPr>
            </w:pPr>
          </w:p>
          <w:p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w:pict>
                <v:group style="width:18pt;height:13.6pt;mso-position-horizontal-relative:char;mso-position-vertical-relative:line" coordorigin="0,0" coordsize="360,272">
                  <v:line style="position:absolute" from="209,8" to="240,8" stroked="true" strokeweight=".84pt" strokecolor="#000000">
                    <v:stroke dashstyle="solid"/>
                  </v:line>
                  <v:shape style="position:absolute;left:0;top:16;width:360;height:240" type="#_x0000_t75" stroked="false">
                    <v:imagedata r:id="rId64" o:title=""/>
                  </v:shape>
                  <v:line style="position:absolute" from="223,264" to="254,264" stroked="true" strokeweight=".72pt" strokecolor="#bdbdbd">
                    <v:stroke dashstyle="solid"/>
                  </v:lin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134"/>
              <w:ind w:left="107" w:right="138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something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empty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cells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column </w:t>
            </w:r>
            <w:r>
              <w:rPr>
                <w:rFonts w:ascii="Arial" w:hAnsi="Arial"/>
                <w:i/>
                <w:sz w:val="20"/>
              </w:rPr>
              <w:t>Value </w:t>
            </w:r>
            <w:r>
              <w:rPr>
                <w:sz w:val="20"/>
              </w:rPr>
              <w:t>(parameter type “normal”). You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 enter something (parameter type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“optional”)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cells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 apostrophes.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53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comparison</w:t>
      </w:r>
      <w:r>
        <w:rPr>
          <w:spacing w:val="-2"/>
          <w:sz w:val="20"/>
        </w:rPr>
        <w:t> </w:t>
      </w:r>
      <w:r>
        <w:rPr>
          <w:sz w:val="20"/>
        </w:rPr>
        <w:t>operator.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35" w:lineRule="auto" w:before="128" w:after="0"/>
        <w:ind w:left="1075" w:right="2336" w:hanging="361"/>
        <w:jc w:val="left"/>
        <w:rPr>
          <w:sz w:val="20"/>
        </w:rPr>
      </w:pPr>
      <w:r>
        <w:rPr>
          <w:spacing w:val="-1"/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maintain</w:t>
      </w:r>
      <w:r>
        <w:rPr>
          <w:spacing w:val="2"/>
          <w:sz w:val="20"/>
        </w:rPr>
        <w:t> </w:t>
      </w:r>
      <w:r>
        <w:rPr>
          <w:rFonts w:ascii="Arial"/>
          <w:i/>
          <w:spacing w:val="-1"/>
          <w:sz w:val="20"/>
        </w:rPr>
        <w:t>comparison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pacing w:val="-1"/>
          <w:sz w:val="20"/>
        </w:rPr>
        <w:t>operand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pacing w:val="-1"/>
          <w:sz w:val="20"/>
        </w:rPr>
        <w:t>2</w:t>
      </w:r>
      <w:r>
        <w:rPr>
          <w:spacing w:val="-1"/>
          <w:sz w:val="20"/>
        </w:rPr>
        <w:t>, choose </w:t>
      </w:r>
      <w:r>
        <w:rPr>
          <w:rFonts w:ascii="Courier New"/>
          <w:b/>
          <w:spacing w:val="-1"/>
          <w:sz w:val="20"/>
        </w:rPr>
        <w:t>F4</w:t>
      </w:r>
      <w:r>
        <w:rPr>
          <w:rFonts w:ascii="Courier New"/>
          <w:b/>
          <w:spacing w:val="-62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1"/>
          <w:sz w:val="20"/>
        </w:rPr>
        <w:t> </w:t>
      </w:r>
      <w:r>
        <w:rPr>
          <w:sz w:val="20"/>
        </w:rPr>
        <w:t>carry</w:t>
      </w:r>
      <w:r>
        <w:rPr>
          <w:spacing w:val="-2"/>
          <w:sz w:val="20"/>
        </w:rPr>
        <w:t> </w:t>
      </w:r>
      <w:r>
        <w:rPr>
          <w:sz w:val="20"/>
        </w:rPr>
        <w:t>out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</w:t>
      </w:r>
      <w:r>
        <w:rPr>
          <w:spacing w:val="-52"/>
          <w:sz w:val="20"/>
        </w:rPr>
        <w:t> </w:t>
      </w:r>
      <w:r>
        <w:rPr>
          <w:sz w:val="20"/>
        </w:rPr>
        <w:t>options: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(a</w:t>
      </w:r>
      <w:r>
        <w:rPr>
          <w:spacing w:val="-3"/>
          <w:sz w:val="20"/>
        </w:rPr>
        <w:t> </w:t>
      </w:r>
      <w:r>
        <w:rPr>
          <w:sz w:val="20"/>
        </w:rPr>
        <w:t>constant)</w:t>
      </w:r>
      <w:r>
        <w:rPr>
          <w:spacing w:val="-2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21" w:after="0"/>
        <w:ind w:left="1075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and,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necessary,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desired</w:t>
      </w:r>
      <w:r>
        <w:rPr>
          <w:spacing w:val="-2"/>
          <w:sz w:val="20"/>
        </w:rPr>
        <w:t> </w:t>
      </w:r>
      <w:r>
        <w:rPr>
          <w:sz w:val="20"/>
        </w:rPr>
        <w:t>parameters.</w:t>
      </w:r>
    </w:p>
    <w:p>
      <w:pPr>
        <w:pStyle w:val="ListParagraph"/>
        <w:numPr>
          <w:ilvl w:val="0"/>
          <w:numId w:val="106"/>
        </w:numPr>
        <w:tabs>
          <w:tab w:pos="1076" w:val="left" w:leader="none"/>
          <w:tab w:pos="2169" w:val="left" w:leader="none"/>
        </w:tabs>
        <w:spacing w:line="240" w:lineRule="auto" w:before="156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6.680603pt;margin-top:6.620096pt;width:10.45pt;height:9.75pt;mso-position-horizontal-relative:page;mso-position-vertical-relative:paragraph;z-index:-33093120" coordorigin="2934,132" coordsize="209,195">
            <v:shape style="position:absolute;left:2948;top:139;width:180;height:60" coordorigin="2948,140" coordsize="180,60" path="m3099,140l3128,140m2948,200l2979,200e" filled="false" stroked="true" strokeweight=".72pt" strokecolor="#000000">
              <v:path arrowok="t"/>
              <v:stroke dashstyle="solid"/>
            </v:shape>
            <v:shape style="position:absolute;left:2933;top:146;width:209;height:166" type="#_x0000_t75" stroked="false">
              <v:imagedata r:id="rId127" o:title=""/>
            </v:shape>
            <v:line style="position:absolute" from="2979,320" to="3022,320" stroked="true" strokeweight=".72pt" strokecolor="#6e8b9a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Transfer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(Copy)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21" w:after="0"/>
        <w:ind w:left="1075" w:right="1709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maintain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cells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column,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corresponding</w:t>
      </w:r>
      <w:r>
        <w:rPr>
          <w:spacing w:val="-4"/>
          <w:sz w:val="20"/>
        </w:rPr>
        <w:t> </w:t>
      </w:r>
      <w:r>
        <w:rPr>
          <w:sz w:val="20"/>
        </w:rPr>
        <w:t>location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call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dialog window for defining comparisons. (For information on the logical relationship between</w:t>
      </w:r>
      <w:r>
        <w:rPr>
          <w:spacing w:val="1"/>
          <w:sz w:val="20"/>
        </w:rPr>
        <w:t> </w:t>
      </w:r>
      <w:r>
        <w:rPr>
          <w:sz w:val="20"/>
        </w:rPr>
        <w:t>rows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columns,</w:t>
      </w:r>
      <w:r>
        <w:rPr>
          <w:spacing w:val="-1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Methods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64">
        <w:r>
          <w:rPr>
            <w:color w:val="0000FF"/>
            <w:sz w:val="20"/>
            <w:u w:val="single" w:color="0000FF"/>
          </w:rPr>
          <w:t>146]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maintain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columns,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Column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again.</w:t>
      </w:r>
    </w:p>
    <w:p>
      <w:pPr>
        <w:pStyle w:val="ListParagraph"/>
        <w:numPr>
          <w:ilvl w:val="0"/>
          <w:numId w:val="106"/>
        </w:numPr>
        <w:tabs>
          <w:tab w:pos="1075" w:val="left" w:leader="none"/>
          <w:tab w:pos="3837" w:val="left" w:leader="none"/>
        </w:tabs>
        <w:spacing w:line="240" w:lineRule="auto" w:before="171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232.120605pt;margin-top:5.930364pt;width:12pt;height:12pt;mso-position-horizontal-relative:page;mso-position-vertical-relative:paragraph;z-index:-33092608" coordorigin="4642,119" coordsize="240,240">
            <v:line style="position:absolute" from="4717,126" to="4791,126" stroked="true" strokeweight=".72pt" strokecolor="#000000">
              <v:stroke dashstyle="solid"/>
            </v:line>
            <v:shape style="position:absolute;left:4642;top:133;width:240;height:209" type="#_x0000_t75" stroked="false">
              <v:imagedata r:id="rId297" o:title=""/>
            </v:shape>
            <v:line style="position:absolute" from="4717,350" to="4851,350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leave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editor,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Back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(your</w:t>
      </w:r>
      <w:r>
        <w:rPr>
          <w:spacing w:val="-2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remain</w:t>
      </w:r>
      <w:r>
        <w:rPr>
          <w:spacing w:val="-3"/>
          <w:sz w:val="20"/>
        </w:rPr>
        <w:t> </w:t>
      </w:r>
      <w:r>
        <w:rPr>
          <w:sz w:val="20"/>
        </w:rPr>
        <w:t>until you</w:t>
      </w:r>
      <w:r>
        <w:rPr>
          <w:spacing w:val="-3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template).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Defining</w:t>
      </w:r>
      <w:r>
        <w:rPr>
          <w:spacing w:val="-1"/>
        </w:rPr>
        <w:t> </w:t>
      </w:r>
      <w:r>
        <w:rPr/>
        <w:t>Methods</w:t>
      </w:r>
    </w:p>
    <w:p>
      <w:pPr>
        <w:pStyle w:val="BodyText"/>
        <w:spacing w:before="4"/>
        <w:rPr>
          <w:rFonts w:ascii="Arial"/>
          <w:b/>
          <w:sz w:val="13"/>
        </w:rPr>
      </w:pPr>
      <w:r>
        <w:rPr/>
        <w:pict>
          <v:group style="position:absolute;margin-left:144.760605pt;margin-top:9.660876pt;width:18pt;height:18pt;mso-position-horizontal-relative:page;mso-position-vertical-relative:paragraph;z-index:-15571456;mso-wrap-distance-left:0;mso-wrap-distance-right:0" coordorigin="2895,193" coordsize="360,360">
            <v:shape style="position:absolute;left:3058;top:193;width:197;height:149" type="#_x0000_t75" stroked="false">
              <v:imagedata r:id="rId92" o:title=""/>
            </v:shape>
            <v:shape style="position:absolute;left:2895;top:342;width:300;height:46" type="#_x0000_t75" stroked="false">
              <v:imagedata r:id="rId93" o:title=""/>
            </v:shape>
            <v:shape style="position:absolute;left:2895;top:373;width:269;height:29" type="#_x0000_t75" stroked="false">
              <v:imagedata r:id="rId94" o:title=""/>
            </v:shape>
            <v:shape style="position:absolute;left:2895;top:406;width:269;height:130" type="#_x0000_t75" stroked="false">
              <v:imagedata r:id="rId95" o:title=""/>
            </v:shape>
            <v:line style="position:absolute" from="2910,545" to="3150,545" stroked="true" strokeweight=".84pt" strokecolor="#424242">
              <v:stroke dashstyle="solid"/>
            </v:line>
            <w10:wrap type="topAndBottom"/>
          </v:group>
        </w:pict>
      </w:r>
    </w:p>
    <w:p>
      <w:pPr>
        <w:pStyle w:val="BodyText"/>
        <w:spacing w:before="87"/>
        <w:ind w:left="1795" w:right="1679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editor,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“ProcessesInProcessGroup”</w:t>
      </w:r>
      <w:r>
        <w:rPr>
          <w:spacing w:val="-53"/>
        </w:rPr>
        <w:t> </w:t>
      </w:r>
      <w:r>
        <w:rPr/>
        <w:t>and</w:t>
      </w:r>
      <w:r>
        <w:rPr>
          <w:spacing w:val="7"/>
        </w:rPr>
        <w:t> </w:t>
      </w:r>
      <w:r>
        <w:rPr/>
        <w:t>“SendProcessCategoryAttrib”.</w:t>
      </w:r>
      <w:r>
        <w:rPr>
          <w:spacing w:val="7"/>
        </w:rPr>
        <w:t> </w:t>
      </w:r>
      <w:r>
        <w:rPr/>
        <w:t>For</w:t>
      </w:r>
      <w:r>
        <w:rPr>
          <w:spacing w:val="9"/>
        </w:rPr>
        <w:t> </w:t>
      </w:r>
      <w:r>
        <w:rPr/>
        <w:t>function</w:t>
      </w:r>
      <w:r>
        <w:rPr>
          <w:spacing w:val="9"/>
        </w:rPr>
        <w:t> </w:t>
      </w:r>
      <w:r>
        <w:rPr/>
        <w:t>ProcessesInProcessGroup,</w:t>
      </w:r>
      <w:r>
        <w:rPr>
          <w:spacing w:val="12"/>
        </w:rPr>
        <w:t> </w:t>
      </w:r>
      <w:r>
        <w:rPr/>
        <w:t>you</w:t>
      </w:r>
      <w:r>
        <w:rPr>
          <w:spacing w:val="1"/>
        </w:rPr>
        <w:t> </w:t>
      </w:r>
      <w:r>
        <w:rPr/>
        <w:t>enter process group </w:t>
      </w:r>
      <w:r>
        <w:rPr>
          <w:rFonts w:ascii="Courier New" w:hAnsi="Courier New"/>
          <w:b/>
        </w:rPr>
        <w:t>XYZ </w:t>
      </w:r>
      <w:r>
        <w:rPr/>
        <w:t>as parameter. Process type should be “01”: when the</w:t>
      </w:r>
      <w:r>
        <w:rPr>
          <w:spacing w:val="1"/>
        </w:rPr>
        <w:t> </w:t>
      </w:r>
      <w:r>
        <w:rPr/>
        <w:t>valuation event occurs, all business processes from process group XYZ with process</w:t>
      </w:r>
      <w:r>
        <w:rPr>
          <w:spacing w:val="-53"/>
        </w:rPr>
        <w:t> </w:t>
      </w:r>
      <w:r>
        <w:rPr/>
        <w:t>type</w:t>
      </w:r>
      <w:r>
        <w:rPr>
          <w:spacing w:val="-2"/>
        </w:rPr>
        <w:t> </w:t>
      </w:r>
      <w:r>
        <w:rPr/>
        <w:t>01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from</w:t>
      </w:r>
      <w:r>
        <w:rPr>
          <w:spacing w:val="4"/>
        </w:rPr>
        <w:t> </w:t>
      </w:r>
      <w:r>
        <w:rPr/>
        <w:t>this column.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71093pt;width:18pt;height:13.6pt;mso-position-horizontal-relative:page;mso-position-vertical-relative:paragraph;z-index:-15570944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spacing w:line="242" w:lineRule="auto" w:before="130"/>
        <w:ind w:left="1795" w:right="1741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Comparison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Definition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window,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3"/>
          <w:sz w:val="20"/>
        </w:rPr>
        <w:t> </w:t>
      </w:r>
      <w:r>
        <w:rPr>
          <w:sz w:val="20"/>
        </w:rPr>
        <w:t>parameters.</w:t>
      </w:r>
    </w:p>
    <w:p>
      <w:pPr>
        <w:pStyle w:val="BodyText"/>
        <w:spacing w:before="119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Editor,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Possibilities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Editor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3">
        <w:r>
          <w:rPr>
            <w:color w:val="0000FF"/>
            <w:u w:val="single" w:color="0000FF"/>
          </w:rPr>
          <w:t>143]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66" w:id="67"/>
      <w:bookmarkEnd w:id="67"/>
      <w:r>
        <w:rPr/>
      </w:r>
      <w:r>
        <w:rPr>
          <w:rFonts w:ascii="Arial"/>
          <w:b/>
          <w:sz w:val="20"/>
        </w:rPr>
        <w:t>Changing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Logical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Conditions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Between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Columns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Changing</w:t>
      </w:r>
      <w:r>
        <w:rPr>
          <w:color w:val="000080"/>
          <w:spacing w:val="-5"/>
        </w:rPr>
        <w:t> </w:t>
      </w:r>
      <w:r>
        <w:rPr>
          <w:color w:val="000080"/>
        </w:rPr>
        <w:t>Logical</w:t>
      </w:r>
      <w:r>
        <w:rPr>
          <w:color w:val="000080"/>
          <w:spacing w:val="-3"/>
        </w:rPr>
        <w:t> </w:t>
      </w:r>
      <w:r>
        <w:rPr>
          <w:color w:val="000080"/>
        </w:rPr>
        <w:t>Conditions</w:t>
      </w:r>
      <w:r>
        <w:rPr>
          <w:color w:val="000080"/>
          <w:spacing w:val="-4"/>
        </w:rPr>
        <w:t> </w:t>
      </w:r>
      <w:r>
        <w:rPr>
          <w:color w:val="000080"/>
        </w:rPr>
        <w:t>Between</w:t>
      </w:r>
      <w:r>
        <w:rPr>
          <w:color w:val="000080"/>
          <w:spacing w:val="-3"/>
        </w:rPr>
        <w:t> </w:t>
      </w:r>
      <w:r>
        <w:rPr>
          <w:color w:val="000080"/>
        </w:rPr>
        <w:t>Columns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logical</w:t>
      </w:r>
      <w:r>
        <w:rPr>
          <w:spacing w:val="-3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definitions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31" w:after="0"/>
        <w:ind w:left="1075" w:right="1998" w:hanging="360"/>
        <w:jc w:val="left"/>
        <w:rPr>
          <w:rFonts w:ascii="Symbol" w:hAnsi="Symbol"/>
          <w:sz w:val="20"/>
        </w:rPr>
      </w:pPr>
      <w:r>
        <w:rPr>
          <w:sz w:val="20"/>
        </w:rPr>
        <w:t>Mark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affected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allocate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comparison</w:t>
      </w:r>
      <w:r>
        <w:rPr>
          <w:spacing w:val="-4"/>
          <w:sz w:val="20"/>
        </w:rPr>
        <w:t> </w:t>
      </w:r>
      <w:r>
        <w:rPr>
          <w:sz w:val="20"/>
        </w:rPr>
        <w:t>operator,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parenthesis,</w:t>
      </w:r>
      <w:r>
        <w:rPr>
          <w:spacing w:val="-2"/>
          <w:sz w:val="20"/>
        </w:rPr>
        <w:t> </w:t>
      </w:r>
      <w:r>
        <w:rPr>
          <w:sz w:val="20"/>
        </w:rPr>
        <w:t>through</w:t>
      </w:r>
      <w:r>
        <w:rPr>
          <w:spacing w:val="-53"/>
          <w:sz w:val="20"/>
        </w:rPr>
        <w:t> </w:t>
      </w: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mark</w:t>
      </w:r>
      <w:r>
        <w:rPr>
          <w:spacing w:val="2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switches: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OR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( 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)</w:t>
      </w:r>
      <w:r>
        <w:rPr>
          <w:sz w:val="20"/>
        </w:rPr>
        <w:t>.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9"/>
        <w:gridCol w:w="6648"/>
      </w:tblGrid>
      <w:tr>
        <w:trPr>
          <w:trHeight w:val="580" w:hRule="atLeast"/>
        </w:trPr>
        <w:tc>
          <w:tcPr>
            <w:tcW w:w="217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AND</w:t>
            </w:r>
          </w:p>
        </w:tc>
        <w:tc>
          <w:tcPr>
            <w:tcW w:w="6648" w:type="dxa"/>
          </w:tcPr>
          <w:p>
            <w:pPr>
              <w:pStyle w:val="TableParagraph"/>
              <w:ind w:left="107" w:right="586" w:hanging="1"/>
              <w:rPr>
                <w:sz w:val="20"/>
              </w:rPr>
            </w:pPr>
            <w:r>
              <w:rPr>
                <w:sz w:val="20"/>
              </w:rPr>
              <w:t>The column will be bound with the following one through the logical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AND.</w:t>
            </w:r>
          </w:p>
        </w:tc>
      </w:tr>
      <w:tr>
        <w:trPr>
          <w:trHeight w:val="350" w:hRule="atLeast"/>
        </w:trPr>
        <w:tc>
          <w:tcPr>
            <w:tcW w:w="217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OR</w:t>
            </w:r>
          </w:p>
        </w:tc>
        <w:tc>
          <w:tcPr>
            <w:tcW w:w="6648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bound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 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logical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OR.</w:t>
            </w:r>
          </w:p>
        </w:tc>
      </w:tr>
      <w:tr>
        <w:trPr>
          <w:trHeight w:val="580" w:hRule="atLeast"/>
        </w:trPr>
        <w:tc>
          <w:tcPr>
            <w:tcW w:w="217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parenthesis</w:t>
            </w:r>
          </w:p>
        </w:tc>
        <w:tc>
          <w:tcPr>
            <w:tcW w:w="6648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parenthesis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(sensible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columns).</w:t>
            </w:r>
          </w:p>
        </w:tc>
      </w:tr>
      <w:tr>
        <w:trPr>
          <w:trHeight w:val="580" w:hRule="atLeast"/>
        </w:trPr>
        <w:tc>
          <w:tcPr>
            <w:tcW w:w="217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close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parenthesis</w:t>
            </w:r>
          </w:p>
        </w:tc>
        <w:tc>
          <w:tcPr>
            <w:tcW w:w="6648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parenthesis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(sensible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columns).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bookmarkStart w:name="_bookmark67" w:id="68"/>
      <w:bookmarkEnd w:id="68"/>
      <w:r>
        <w:rPr>
          <w:b w:val="0"/>
        </w:rPr>
      </w:r>
      <w:r>
        <w:rPr/>
        <w:t>Formulas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Formulas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18"/>
        <w:ind w:left="715"/>
        <w:rPr>
          <w:rFonts w:ascii="Arial"/>
          <w:i/>
        </w:rPr>
      </w:pPr>
      <w:r>
        <w:rPr/>
        <w:t>A</w:t>
      </w:r>
      <w:r>
        <w:rPr>
          <w:spacing w:val="-3"/>
        </w:rPr>
        <w:t> </w:t>
      </w:r>
      <w:r>
        <w:rPr/>
        <w:t>formula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 logical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mathematical</w:t>
      </w:r>
      <w:r>
        <w:rPr>
          <w:spacing w:val="-2"/>
        </w:rPr>
        <w:t> </w:t>
      </w:r>
      <w:r>
        <w:rPr/>
        <w:t>expression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numerical</w:t>
      </w:r>
      <w:r>
        <w:rPr>
          <w:spacing w:val="-2"/>
        </w:rPr>
        <w:t> </w:t>
      </w:r>
      <w:r>
        <w:rPr/>
        <w:t>values,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>
          <w:rFonts w:ascii="Arial"/>
          <w:i/>
        </w:rPr>
        <w:t>a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+</w:t>
      </w:r>
    </w:p>
    <w:p>
      <w:pPr>
        <w:pStyle w:val="BodyText"/>
        <w:spacing w:line="242" w:lineRule="auto" w:before="1"/>
        <w:ind w:left="715" w:right="1805"/>
      </w:pPr>
      <w:r>
        <w:rPr>
          <w:rFonts w:ascii="Arial"/>
          <w:i/>
        </w:rPr>
        <w:t>b</w:t>
      </w:r>
      <w:r>
        <w:rPr/>
        <w:t>. You can use basic expressions to construct formulas of any degree of complexity required. In</w:t>
      </w:r>
      <w:r>
        <w:rPr>
          <w:spacing w:val="-54"/>
        </w:rPr>
        <w:t> </w:t>
      </w:r>
      <w:r>
        <w:rPr/>
        <w:t>addition, you can use functions from the currently valid environment, or you can use constant</w:t>
      </w:r>
      <w:r>
        <w:rPr>
          <w:spacing w:val="1"/>
        </w:rPr>
        <w:t> </w:t>
      </w:r>
      <w:r>
        <w:rPr/>
        <w:t>values.</w:t>
      </w:r>
    </w:p>
    <w:p>
      <w:pPr>
        <w:pStyle w:val="Heading7"/>
        <w:spacing w:before="111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Determination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59">
        <w:r>
          <w:rPr>
            <w:color w:val="0000FF"/>
            <w:u w:val="single" w:color="0000FF"/>
          </w:rPr>
          <w:t>133]</w:t>
        </w:r>
        <w:r>
          <w:rPr>
            <w:color w:val="0000FF"/>
            <w:spacing w:val="-4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8">
        <w:r>
          <w:rPr>
            <w:color w:val="0000FF"/>
            <w:u w:val="single" w:color="0000FF"/>
          </w:rPr>
          <w:t>152]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68" w:id="69"/>
      <w:bookmarkEnd w:id="69"/>
      <w:r>
        <w:rPr/>
      </w:r>
      <w:r>
        <w:rPr>
          <w:rFonts w:ascii="Arial"/>
          <w:b/>
          <w:spacing w:val="-1"/>
          <w:sz w:val="20"/>
        </w:rPr>
        <w:t>Defining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Formulas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Defining</w:t>
      </w:r>
      <w:r>
        <w:rPr>
          <w:color w:val="000080"/>
          <w:spacing w:val="-2"/>
        </w:rPr>
        <w:t> </w:t>
      </w:r>
      <w:r>
        <w:rPr>
          <w:color w:val="000080"/>
        </w:rPr>
        <w:t>Formulas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08"/>
        </w:numPr>
        <w:tabs>
          <w:tab w:pos="1075" w:val="left" w:leader="none"/>
        </w:tabs>
        <w:spacing w:line="240" w:lineRule="auto" w:before="121" w:after="0"/>
        <w:ind w:left="1075" w:right="1875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cell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3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3"/>
          <w:sz w:val="20"/>
        </w:rPr>
        <w:t> </w:t>
      </w:r>
      <w:r>
        <w:rPr>
          <w:sz w:val="20"/>
        </w:rPr>
        <w:t>formula.</w:t>
      </w:r>
      <w:r>
        <w:rPr>
          <w:spacing w:val="-2"/>
          <w:sz w:val="20"/>
        </w:rPr>
        <w:t> </w:t>
      </w:r>
      <w:r>
        <w:rPr>
          <w:sz w:val="20"/>
        </w:rPr>
        <w:t>This action</w:t>
      </w:r>
      <w:r>
        <w:rPr>
          <w:spacing w:val="-1"/>
          <w:sz w:val="20"/>
        </w:rPr>
        <w:t> </w:t>
      </w:r>
      <w:r>
        <w:rPr>
          <w:sz w:val="20"/>
        </w:rPr>
        <w:t>takes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formula</w:t>
      </w:r>
      <w:r>
        <w:rPr>
          <w:spacing w:val="-1"/>
          <w:sz w:val="20"/>
        </w:rPr>
        <w:t> </w:t>
      </w:r>
      <w:r>
        <w:rPr>
          <w:sz w:val="20"/>
        </w:rPr>
        <w:t>editor.</w:t>
      </w:r>
    </w:p>
    <w:p>
      <w:pPr>
        <w:pStyle w:val="ListParagraph"/>
        <w:numPr>
          <w:ilvl w:val="0"/>
          <w:numId w:val="108"/>
        </w:numPr>
        <w:tabs>
          <w:tab w:pos="1075" w:val="left" w:leader="none"/>
        </w:tabs>
        <w:spacing w:line="240" w:lineRule="auto" w:before="120" w:after="0"/>
        <w:ind w:left="1075" w:right="1709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formula.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1"/>
          <w:sz w:val="20"/>
        </w:rPr>
        <w:t> </w:t>
      </w:r>
      <w:r>
        <w:rPr>
          <w:sz w:val="20"/>
        </w:rPr>
        <w:t>directly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activate</w:t>
      </w:r>
      <w:r>
        <w:rPr>
          <w:spacing w:val="-2"/>
          <w:sz w:val="20"/>
        </w:rPr>
        <w:t> </w:t>
      </w:r>
      <w:r>
        <w:rPr>
          <w:sz w:val="20"/>
        </w:rPr>
        <w:t>button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Function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53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1"/>
          <w:sz w:val="20"/>
        </w:rPr>
        <w:t> </w:t>
      </w:r>
      <w:r>
        <w:rPr>
          <w:sz w:val="20"/>
        </w:rPr>
        <w:t>tree.</w:t>
      </w:r>
    </w:p>
    <w:p>
      <w:pPr>
        <w:pStyle w:val="ListParagraph"/>
        <w:numPr>
          <w:ilvl w:val="0"/>
          <w:numId w:val="108"/>
        </w:numPr>
        <w:tabs>
          <w:tab w:pos="1075" w:val="left" w:leader="none"/>
        </w:tabs>
        <w:spacing w:line="240" w:lineRule="auto" w:before="119" w:after="0"/>
        <w:ind w:left="1075" w:right="191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chose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how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proceed</w:t>
      </w:r>
      <w:r>
        <w:rPr>
          <w:spacing w:val="-3"/>
          <w:sz w:val="20"/>
        </w:rPr>
        <w:t> </w:t>
      </w:r>
      <w:r>
        <w:rPr>
          <w:sz w:val="20"/>
        </w:rPr>
        <w:t>(the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clear at</w:t>
      </w:r>
      <w:r>
        <w:rPr>
          <w:spacing w:val="1"/>
          <w:sz w:val="20"/>
        </w:rPr>
        <w:t> </w:t>
      </w:r>
      <w:r>
        <w:rPr>
          <w:sz w:val="20"/>
        </w:rPr>
        <w:t>the time</w:t>
      </w:r>
      <w:r>
        <w:rPr>
          <w:spacing w:val="1"/>
          <w:sz w:val="20"/>
        </w:rPr>
        <w:t> </w:t>
      </w:r>
      <w:r>
        <w:rPr>
          <w:sz w:val="20"/>
        </w:rPr>
        <w:t>you choose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function).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4414"/>
      </w:tblGrid>
      <w:tr>
        <w:trPr>
          <w:trHeight w:val="350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Chosen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 Entry</w:t>
            </w:r>
          </w:p>
        </w:tc>
        <w:tc>
          <w:tcPr>
            <w:tcW w:w="441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Further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Steps</w:t>
            </w:r>
          </w:p>
        </w:tc>
      </w:tr>
      <w:tr>
        <w:trPr>
          <w:trHeight w:val="580" w:hRule="atLeast"/>
        </w:trPr>
        <w:tc>
          <w:tcPr>
            <w:tcW w:w="4414" w:type="dxa"/>
          </w:tcPr>
          <w:p>
            <w:pPr>
              <w:pStyle w:val="TableParagraph"/>
              <w:ind w:left="107" w:right="290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directly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chosen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  <w:r>
              <w:rPr>
                <w:color w:val="0000FF"/>
                <w:spacing w:val="2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parameters.</w:t>
            </w:r>
          </w:p>
        </w:tc>
        <w:tc>
          <w:tcPr>
            <w:tcW w:w="441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Proceed 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</w:t>
            </w:r>
          </w:p>
        </w:tc>
      </w:tr>
      <w:tr>
        <w:trPr>
          <w:trHeight w:val="1161" w:hRule="atLeast"/>
        </w:trPr>
        <w:tc>
          <w:tcPr>
            <w:tcW w:w="4414" w:type="dxa"/>
          </w:tcPr>
          <w:p>
            <w:pPr>
              <w:pStyle w:val="TableParagraph"/>
              <w:ind w:left="107" w:right="108"/>
              <w:rPr>
                <w:sz w:val="20"/>
              </w:rPr>
            </w:pPr>
            <w:r>
              <w:rPr>
                <w:sz w:val="20"/>
              </w:rPr>
              <w:t>You chose a function that is assigned to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table. You can tell that this is the case if screen</w:t>
            </w:r>
            <w:r>
              <w:rPr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Definition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of a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flexible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function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sz w:val="20"/>
              </w:rPr>
              <w:t>appears.</w:t>
            </w:r>
          </w:p>
        </w:tc>
        <w:tc>
          <w:tcPr>
            <w:tcW w:w="4414" w:type="dxa"/>
          </w:tcPr>
          <w:p>
            <w:pPr>
              <w:pStyle w:val="TableParagraph"/>
              <w:ind w:left="107" w:right="119"/>
              <w:rPr>
                <w:sz w:val="20"/>
              </w:rPr>
            </w:pPr>
            <w:r>
              <w:rPr>
                <w:sz w:val="20"/>
              </w:rPr>
              <w:t>Define a flexible function (see </w:t>
            </w:r>
            <w:r>
              <w:rPr>
                <w:color w:val="0000FF"/>
                <w:sz w:val="20"/>
                <w:u w:val="single" w:color="0000FF"/>
              </w:rPr>
              <w:t>Defining Flexible</w:t>
            </w:r>
            <w:r>
              <w:rPr>
                <w:color w:val="0000FF"/>
                <w:spacing w:val="-5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Functions [Page </w:t>
            </w:r>
            <w:hyperlink w:history="true" w:anchor="_bookmark70">
              <w:r>
                <w:rPr>
                  <w:color w:val="0000FF"/>
                  <w:sz w:val="20"/>
                  <w:u w:val="single" w:color="0000FF"/>
                </w:rPr>
                <w:t>156</w:t>
              </w:r>
            </w:hyperlink>
            <w:r>
              <w:rPr>
                <w:color w:val="0000FF"/>
                <w:sz w:val="20"/>
                <w:u w:val="single" w:color="0000FF"/>
              </w:rPr>
              <w:t>]</w:t>
            </w:r>
            <w:r>
              <w:rPr>
                <w:color w:val="0000FF"/>
                <w:sz w:val="20"/>
              </w:rPr>
              <w:t> </w:t>
            </w:r>
            <w:r>
              <w:rPr>
                <w:sz w:val="20"/>
              </w:rPr>
              <w:t>and </w:t>
            </w:r>
            <w:r>
              <w:rPr>
                <w:color w:val="0000FF"/>
                <w:sz w:val="20"/>
                <w:u w:val="single" w:color="0000FF"/>
              </w:rPr>
              <w:t>Implementing the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hyperlink w:history="true" w:anchor="_bookmark49">
              <w:r>
                <w:rPr>
                  <w:color w:val="0000FF"/>
                  <w:sz w:val="20"/>
                  <w:u w:val="single" w:color="0000FF"/>
                </w:rPr>
                <w:t>109]</w:t>
              </w:r>
            </w:hyperlink>
            <w:r>
              <w:rPr>
                <w:sz w:val="20"/>
              </w:rPr>
              <w:t>).</w:t>
            </w:r>
          </w:p>
          <w:p>
            <w:pPr>
              <w:pStyle w:val="TableParagraph"/>
              <w:spacing w:before="119"/>
              <w:ind w:left="107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definition,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continue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</w:t>
            </w:r>
          </w:p>
        </w:tc>
      </w:tr>
      <w:tr>
        <w:trPr>
          <w:trHeight w:val="4667" w:hRule="atLeast"/>
        </w:trPr>
        <w:tc>
          <w:tcPr>
            <w:tcW w:w="4414" w:type="dxa"/>
          </w:tcPr>
          <w:p>
            <w:pPr>
              <w:pStyle w:val="TableParagraph"/>
              <w:spacing w:before="57"/>
              <w:ind w:left="107" w:right="297"/>
              <w:rPr>
                <w:sz w:val="20"/>
              </w:rPr>
            </w:pPr>
            <w:r>
              <w:rPr>
                <w:sz w:val="20"/>
              </w:rPr>
              <w:t>You chose a </w:t>
            </w:r>
            <w:r>
              <w:rPr>
                <w:color w:val="0000FF"/>
                <w:sz w:val="20"/>
                <w:u w:val="single" w:color="0000FF"/>
              </w:rPr>
              <w:t>Function [Ext.]</w:t>
            </w:r>
            <w:r>
              <w:rPr>
                <w:color w:val="0000FF"/>
                <w:sz w:val="20"/>
              </w:rPr>
              <w:t> </w:t>
            </w:r>
            <w:r>
              <w:rPr>
                <w:sz w:val="20"/>
              </w:rPr>
              <w:t>with parameters.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additional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will appear.</w:t>
            </w:r>
          </w:p>
          <w:p>
            <w:pPr>
              <w:pStyle w:val="TableParagraph"/>
              <w:spacing w:before="121"/>
              <w:ind w:left="107" w:right="186"/>
              <w:rPr>
                <w:sz w:val="20"/>
              </w:rPr>
            </w:pPr>
            <w:r>
              <w:rPr>
                <w:sz w:val="20"/>
              </w:rPr>
              <w:t>The lines indicate the parameter type “normal”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or “optional” (see the note in the right column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</w:t>
            </w:r>
            <w:r>
              <w:rPr>
                <w:color w:val="0000FF"/>
                <w:sz w:val="20"/>
                <w:u w:val="single" w:color="0000FF"/>
              </w:rPr>
              <w:t>Function Parameters [Page </w:t>
            </w:r>
            <w:hyperlink w:history="true" w:anchor="_bookmark51">
              <w:r>
                <w:rPr>
                  <w:color w:val="0000FF"/>
                  <w:sz w:val="20"/>
                  <w:u w:val="single" w:color="0000FF"/>
                </w:rPr>
                <w:t>112]</w:t>
              </w:r>
            </w:hyperlink>
            <w:r>
              <w:rPr>
                <w:sz w:val="20"/>
              </w:rPr>
              <w:t>, section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"Parameter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Type and Default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Value").</w:t>
            </w:r>
          </w:p>
        </w:tc>
        <w:tc>
          <w:tcPr>
            <w:tcW w:w="4414" w:type="dxa"/>
          </w:tcPr>
          <w:p>
            <w:pPr>
              <w:pStyle w:val="TableParagraph"/>
              <w:spacing w:before="57"/>
              <w:ind w:left="107" w:right="159"/>
              <w:rPr>
                <w:sz w:val="20"/>
              </w:rPr>
            </w:pPr>
            <w:r>
              <w:rPr>
                <w:sz w:val="20"/>
              </w:rPr>
              <w:t>Enter a value for each row for which you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choose F4, and then choose </w:t>
            </w:r>
            <w:r>
              <w:rPr>
                <w:rFonts w:ascii="Arial"/>
                <w:i/>
                <w:sz w:val="20"/>
              </w:rPr>
              <w:t>Fixed value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Functions/Variables</w:t>
            </w:r>
            <w:r>
              <w:rPr>
                <w:sz w:val="20"/>
              </w:rPr>
              <w:t>. The values or functions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determined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the function definition in tab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 Use</w:t>
            </w:r>
            <w:r>
              <w:rPr>
                <w:color w:val="0000FF"/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52">
              <w:r>
                <w:rPr>
                  <w:color w:val="0000FF"/>
                  <w:sz w:val="20"/>
                  <w:u w:val="single" w:color="0000FF"/>
                </w:rPr>
                <w:t>113]</w:t>
              </w:r>
              <w:r>
                <w:rPr>
                  <w:color w:val="0000FF"/>
                  <w:spacing w:val="-1"/>
                  <w:sz w:val="20"/>
                </w:rPr>
                <w:t> </w:t>
              </w:r>
            </w:hyperlink>
            <w:r>
              <w:rPr>
                <w:sz w:val="20"/>
              </w:rPr>
              <w:t>.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467" w:val="left" w:leader="none"/>
                <w:tab w:pos="468" w:val="left" w:leader="none"/>
              </w:tabs>
              <w:spacing w:line="240" w:lineRule="auto" w:before="118" w:after="0"/>
              <w:ind w:left="467" w:right="135" w:hanging="360"/>
              <w:jc w:val="left"/>
              <w:rPr>
                <w:sz w:val="20"/>
              </w:rPr>
            </w:pPr>
            <w:r>
              <w:rPr>
                <w:sz w:val="20"/>
              </w:rPr>
              <w:t>If 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Fixed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value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directly or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window where you can select specific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master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467" w:val="left" w:leader="none"/>
                <w:tab w:pos="468" w:val="left" w:leader="none"/>
              </w:tabs>
              <w:spacing w:line="240" w:lineRule="auto" w:before="119" w:after="0"/>
              <w:ind w:left="467" w:right="176" w:hanging="361"/>
              <w:jc w:val="left"/>
              <w:rPr>
                <w:sz w:val="20"/>
              </w:rPr>
            </w:pPr>
            <w:r>
              <w:rPr>
                <w:sz w:val="20"/>
              </w:rPr>
              <w:t>If you choose </w:t>
            </w:r>
            <w:r>
              <w:rPr>
                <w:rFonts w:ascii="Arial" w:hAnsi="Arial"/>
                <w:i/>
                <w:sz w:val="20"/>
              </w:rPr>
              <w:t>Functions/Variables</w:t>
            </w:r>
            <w:r>
              <w:rPr>
                <w:sz w:val="20"/>
              </w:rPr>
              <w:t>, choose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 tree.</w:t>
            </w:r>
          </w:p>
          <w:p>
            <w:pPr>
              <w:pStyle w:val="TableParagraph"/>
              <w:spacing w:before="3" w:after="1"/>
              <w:rPr>
                <w:sz w:val="14"/>
              </w:rPr>
            </w:pPr>
          </w:p>
          <w:p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w:pict>
                <v:group style="width:18pt;height:13.6pt;mso-position-horizontal-relative:char;mso-position-vertical-relative:line" coordorigin="0,0" coordsize="360,272">
                  <v:line style="position:absolute" from="209,8" to="240,8" stroked="true" strokeweight=".84pt" strokecolor="#000000">
                    <v:stroke dashstyle="solid"/>
                  </v:line>
                  <v:shape style="position:absolute;left:0;top:16;width:360;height:240" type="#_x0000_t75" stroked="false">
                    <v:imagedata r:id="rId64" o:title=""/>
                  </v:shape>
                  <v:line style="position:absolute" from="223,264" to="254,264" stroked="true" strokeweight=".72pt" strokecolor="#bdbdbd">
                    <v:stroke dashstyle="solid"/>
                  </v:lin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131"/>
              <w:ind w:left="107" w:right="138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something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empty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cells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column </w:t>
            </w:r>
            <w:r>
              <w:rPr>
                <w:rFonts w:ascii="Arial" w:hAnsi="Arial"/>
                <w:i/>
                <w:sz w:val="20"/>
              </w:rPr>
              <w:t>Value </w:t>
            </w:r>
            <w:r>
              <w:rPr>
                <w:sz w:val="20"/>
              </w:rPr>
              <w:t>(parameter type “normal”). You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 enter something (parameter type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“optional”)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cells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 apostrophes.</w:t>
            </w:r>
          </w:p>
        </w:tc>
      </w:tr>
    </w:tbl>
    <w:p>
      <w:pPr>
        <w:pStyle w:val="ListParagraph"/>
        <w:numPr>
          <w:ilvl w:val="0"/>
          <w:numId w:val="108"/>
        </w:numPr>
        <w:tabs>
          <w:tab w:pos="1075" w:val="left" w:leader="none"/>
          <w:tab w:pos="7941" w:val="left" w:leader="none"/>
        </w:tabs>
        <w:spacing w:line="244" w:lineRule="exact" w:before="80" w:after="0"/>
        <w:ind w:left="1074" w:right="0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434.560608pt;margin-top:2.773711pt;width:12pt;height:11.3pt;mso-position-horizontal-relative:page;mso-position-vertical-relative:paragraph;z-index:-33090560" coordorigin="8691,55" coordsize="240,226">
            <v:shape style="position:absolute;left:8765;top:62;width:106;height:29" coordorigin="8766,63" coordsize="106,29" path="m8780,63l8794,63m8826,63l8871,63m8780,77l8826,77m8854,77l8871,77m8766,91l8794,91m8854,91l8871,91e" filled="false" stroked="true" strokeweight=".72pt" strokecolor="#000000">
              <v:path arrowok="t"/>
              <v:stroke dashstyle="solid"/>
            </v:shape>
            <v:shape style="position:absolute;left:8734;top:107;width:137;height:2" coordorigin="8734,107" coordsize="137,0" path="m8734,107l8766,107m8854,107l8871,107e" filled="false" stroked="true" strokeweight=".84pt" strokecolor="#000000">
              <v:path arrowok="t"/>
              <v:stroke dashstyle="solid"/>
            </v:shape>
            <v:shape style="position:absolute;left:8691;top:115;width:240;height:120" type="#_x0000_t75" stroked="false">
              <v:imagedata r:id="rId303" o:title=""/>
            </v:shape>
            <v:line style="position:absolute" from="8840,227" to="8931,227" stroked="true" strokeweight=".84pt" strokecolor="#6e8b9a">
              <v:stroke dashstyle="solid"/>
            </v:line>
            <v:shape style="position:absolute;left:8691;top:235;width:104;height:29" type="#_x0000_t75" stroked="false">
              <v:imagedata r:id="rId200" o:title=""/>
            </v:shape>
            <v:line style="position:absolute" from="8706,273" to="8794,273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 if</w:t>
      </w:r>
      <w:r>
        <w:rPr>
          <w:spacing w:val="1"/>
          <w:sz w:val="20"/>
        </w:rPr>
        <w:t> </w:t>
      </w:r>
      <w:r>
        <w:rPr>
          <w:sz w:val="20"/>
        </w:rPr>
        <w:t>your entries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properly</w:t>
      </w:r>
      <w:r>
        <w:rPr>
          <w:spacing w:val="-5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button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Check</w:t>
        <w:tab/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pStyle w:val="BodyText"/>
        <w:spacing w:line="229" w:lineRule="exact"/>
        <w:ind w:left="1075"/>
      </w:pPr>
      <w:r>
        <w:rPr/>
        <w:t>Check.</w:t>
      </w:r>
    </w:p>
    <w:p>
      <w:pPr>
        <w:pStyle w:val="ListParagraph"/>
        <w:numPr>
          <w:ilvl w:val="0"/>
          <w:numId w:val="10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format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entered</w:t>
      </w:r>
      <w:r>
        <w:rPr>
          <w:spacing w:val="-4"/>
          <w:sz w:val="20"/>
        </w:rPr>
        <w:t> </w:t>
      </w:r>
      <w:r>
        <w:rPr>
          <w:sz w:val="20"/>
        </w:rPr>
        <w:t>formula,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Formula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Format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08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56.040604pt;margin-top:17.490755pt;width:12pt;height:13.4pt;mso-position-horizontal-relative:page;mso-position-vertical-relative:paragraph;z-index:15887872" coordorigin="3121,350" coordsize="240,268">
            <v:shape style="position:absolute;left:3120;top:349;width:240;height:209" type="#_x0000_t75" stroked="false">
              <v:imagedata r:id="rId311" o:title=""/>
            </v:shape>
            <v:shape style="position:absolute;left:3120;top:349;width:240;height:268" type="#_x0000_t202" filled="false" stroked="false">
              <v:textbox inset="0,0,0,0">
                <w:txbxContent>
                  <w:p>
                    <w:pPr>
                      <w:spacing w:before="38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3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get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chosen</w:t>
      </w:r>
      <w:r>
        <w:rPr>
          <w:spacing w:val="-1"/>
          <w:sz w:val="20"/>
        </w:rPr>
        <w:t> </w:t>
      </w:r>
      <w:r>
        <w:rPr>
          <w:sz w:val="20"/>
        </w:rPr>
        <w:t>function,</w:t>
      </w:r>
      <w:r>
        <w:rPr>
          <w:spacing w:val="-2"/>
          <w:sz w:val="20"/>
        </w:rPr>
        <w:t> </w:t>
      </w: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use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39"/>
        <w:ind w:left="1075"/>
      </w:pP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button</w:t>
      </w:r>
    </w:p>
    <w:p>
      <w:pPr>
        <w:spacing w:before="15"/>
        <w:ind w:left="367" w:right="0" w:firstLine="0"/>
        <w:jc w:val="left"/>
        <w:rPr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about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47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Formula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about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  <w:cols w:num="2" w:equalWidth="0">
            <w:col w:w="1964" w:space="40"/>
            <w:col w:w="8996"/>
          </w:cols>
        </w:sectPr>
      </w:pPr>
    </w:p>
    <w:p>
      <w:pPr>
        <w:pStyle w:val="ListParagraph"/>
        <w:numPr>
          <w:ilvl w:val="0"/>
          <w:numId w:val="108"/>
        </w:numPr>
        <w:tabs>
          <w:tab w:pos="1075" w:val="left" w:leader="none"/>
          <w:tab w:pos="3837" w:val="left" w:leader="none"/>
        </w:tabs>
        <w:spacing w:line="367" w:lineRule="auto" w:before="167" w:after="0"/>
        <w:ind w:left="715" w:right="2323" w:firstLine="0"/>
        <w:jc w:val="left"/>
        <w:rPr>
          <w:sz w:val="20"/>
        </w:rPr>
      </w:pPr>
      <w:r>
        <w:rPr/>
        <w:pict>
          <v:group style="position:absolute;margin-left:232.120605pt;margin-top:5.730262pt;width:12pt;height:12pt;mso-position-horizontal-relative:page;mso-position-vertical-relative:paragraph;z-index:-33089536" coordorigin="4642,115" coordsize="240,240">
            <v:line style="position:absolute" from="4717,122" to="4791,122" stroked="true" strokeweight=".72pt" strokecolor="#000000">
              <v:stroke dashstyle="solid"/>
            </v:line>
            <v:shape style="position:absolute;left:4642;top:129;width:240;height:209" type="#_x0000_t75" stroked="false">
              <v:imagedata r:id="rId297" o:title=""/>
            </v:shape>
            <v:line style="position:absolute" from="4717,346" to="4851,346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leave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editor,</w:t>
      </w:r>
      <w:r>
        <w:rPr>
          <w:spacing w:val="-2"/>
          <w:sz w:val="20"/>
        </w:rPr>
        <w:t> </w: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Back </w:t>
      </w:r>
      <w:r>
        <w:rPr>
          <w:sz w:val="20"/>
        </w:rPr>
        <w:t>(your entries remain until you save the template).</w:t>
      </w:r>
      <w:r>
        <w:rPr>
          <w:spacing w:val="-5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Editor,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Possibilities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Editor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63">
        <w:r>
          <w:rPr>
            <w:color w:val="0000FF"/>
            <w:sz w:val="20"/>
            <w:u w:val="single" w:color="0000FF"/>
          </w:rPr>
          <w:t>143]</w:t>
        </w:r>
      </w:hyperlink>
      <w:r>
        <w:rPr>
          <w:sz w:val="20"/>
        </w:rPr>
        <w:t>.</w:t>
      </w:r>
    </w:p>
    <w:p>
      <w:pPr>
        <w:spacing w:after="0" w:line="367" w:lineRule="auto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Defining</w:t>
      </w:r>
      <w:r>
        <w:rPr>
          <w:spacing w:val="-7"/>
        </w:rPr>
        <w:t> </w:t>
      </w:r>
      <w:r>
        <w:rPr/>
        <w:t>Formulas</w:t>
      </w:r>
    </w:p>
    <w:p>
      <w:pPr>
        <w:spacing w:after="0"/>
        <w:jc w:val="right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69" w:id="70"/>
      <w:bookmarkEnd w:id="70"/>
      <w:r>
        <w:rPr>
          <w:b w:val="0"/>
        </w:rPr>
      </w:r>
      <w:r>
        <w:rPr/>
        <w:t>Flexible</w:t>
      </w:r>
      <w:r>
        <w:rPr>
          <w:spacing w:val="-5"/>
        </w:rPr>
        <w:t> </w:t>
      </w:r>
      <w:r>
        <w:rPr/>
        <w:t>Functions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Flexible</w:t>
      </w:r>
      <w:r>
        <w:rPr>
          <w:color w:val="000080"/>
          <w:spacing w:val="-4"/>
        </w:rPr>
        <w:t> </w:t>
      </w:r>
      <w:r>
        <w:rPr>
          <w:color w:val="000080"/>
        </w:rPr>
        <w:t>Functions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99"/>
      </w:pPr>
      <w:r>
        <w:rPr/>
        <w:t>Flexible </w:t>
      </w:r>
      <w:r>
        <w:rPr>
          <w:color w:val="0000FF"/>
          <w:u w:val="single" w:color="0000FF"/>
        </w:rPr>
        <w:t>Functions [Ext.]</w:t>
      </w:r>
      <w:r>
        <w:rPr>
          <w:color w:val="0000FF"/>
        </w:rPr>
        <w:t> </w:t>
      </w:r>
      <w:r>
        <w:rPr/>
        <w:t>broaden the methods for quantity calculations by making it possible to</w:t>
      </w:r>
      <w:r>
        <w:rPr>
          <w:spacing w:val="1"/>
        </w:rPr>
        <w:t> </w:t>
      </w:r>
      <w:r>
        <w:rPr/>
        <w:t>run evaluations using internal tables. For example, internal tables can contain business</w:t>
      </w:r>
      <w:r>
        <w:rPr>
          <w:spacing w:val="1"/>
        </w:rPr>
        <w:t> </w:t>
      </w:r>
      <w:r>
        <w:rPr/>
        <w:t>transactions for routings, components of a BOM or costing items. As the data accessed becomes</w:t>
      </w:r>
      <w:r>
        <w:rPr>
          <w:spacing w:val="-53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detailed,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possible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several</w:t>
      </w:r>
      <w:r>
        <w:rPr>
          <w:spacing w:val="1"/>
        </w:rPr>
        <w:t> </w:t>
      </w:r>
      <w:r>
        <w:rPr/>
        <w:t>BOM</w:t>
      </w:r>
      <w:r>
        <w:rPr>
          <w:spacing w:val="-1"/>
        </w:rPr>
        <w:t> </w:t>
      </w:r>
      <w:r>
        <w:rPr/>
        <w:t>components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orders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components 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network</w:t>
      </w:r>
      <w:r>
        <w:rPr>
          <w:spacing w:val="3"/>
        </w:rPr>
        <w:t> </w:t>
      </w:r>
      <w:r>
        <w:rPr/>
        <w:t>activities.</w:t>
      </w:r>
    </w:p>
    <w:p>
      <w:pPr>
        <w:pStyle w:val="BodyText"/>
        <w:spacing w:before="119"/>
        <w:ind w:left="715" w:right="1741"/>
      </w:pPr>
      <w:r>
        <w:rPr/>
        <w:t>Flexible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allow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further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checking</w:t>
      </w:r>
      <w:r>
        <w:rPr>
          <w:spacing w:val="-4"/>
        </w:rPr>
        <w:t> </w:t>
      </w:r>
      <w:r>
        <w:rPr/>
        <w:t>specific,</w:t>
      </w:r>
      <w:r>
        <w:rPr>
          <w:spacing w:val="-4"/>
        </w:rPr>
        <w:t> </w:t>
      </w:r>
      <w:r>
        <w:rPr/>
        <w:t>user-</w:t>
      </w:r>
      <w:r>
        <w:rPr>
          <w:spacing w:val="-52"/>
        </w:rPr>
        <w:t> </w:t>
      </w:r>
      <w:r>
        <w:rPr/>
        <w:t>defined requirements.</w:t>
      </w:r>
    </w:p>
    <w:p>
      <w:pPr>
        <w:pStyle w:val="BodyText"/>
        <w:spacing w:before="121"/>
        <w:ind w:left="715"/>
      </w:pPr>
      <w:r>
        <w:rPr/>
        <w:t>Flexible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consist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components: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evaluated</w:t>
      </w:r>
      <w:r>
        <w:rPr>
          <w:spacing w:val="-4"/>
          <w:sz w:val="20"/>
        </w:rPr>
        <w:t> </w:t>
      </w:r>
      <w:r>
        <w:rPr>
          <w:sz w:val="20"/>
        </w:rPr>
        <w:t>(set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flexible</w:t>
      </w:r>
      <w:r>
        <w:rPr>
          <w:spacing w:val="-2"/>
          <w:sz w:val="20"/>
        </w:rPr>
        <w:t> </w:t>
      </w:r>
      <w:r>
        <w:rPr>
          <w:sz w:val="20"/>
        </w:rPr>
        <w:t>function)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1833" w:hanging="360"/>
        <w:jc w:val="left"/>
        <w:rPr>
          <w:rFonts w:ascii="Symbol" w:hAnsi="Symbol"/>
          <w:sz w:val="20"/>
        </w:rPr>
      </w:pPr>
      <w:r>
        <w:rPr>
          <w:sz w:val="20"/>
        </w:rPr>
        <w:t>Conditions: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routing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bill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materials</w:t>
      </w:r>
      <w:r>
        <w:rPr>
          <w:spacing w:val="-4"/>
          <w:sz w:val="20"/>
        </w:rPr>
        <w:t> </w:t>
      </w:r>
      <w:r>
        <w:rPr>
          <w:sz w:val="20"/>
        </w:rPr>
        <w:t>item,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R/3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checks</w:t>
      </w:r>
      <w:r>
        <w:rPr>
          <w:spacing w:val="-4"/>
          <w:sz w:val="20"/>
        </w:rPr>
        <w:t> </w:t>
      </w:r>
      <w:r>
        <w:rPr>
          <w:sz w:val="20"/>
        </w:rPr>
        <w:t>whether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item</w:t>
      </w:r>
      <w:r>
        <w:rPr>
          <w:spacing w:val="3"/>
          <w:sz w:val="20"/>
        </w:rPr>
        <w:t> </w:t>
      </w:r>
      <w:r>
        <w:rPr>
          <w:sz w:val="20"/>
        </w:rPr>
        <w:t>fulfills a</w:t>
      </w:r>
      <w:r>
        <w:rPr>
          <w:spacing w:val="-1"/>
          <w:sz w:val="20"/>
        </w:rPr>
        <w:t> </w:t>
      </w:r>
      <w:r>
        <w:rPr>
          <w:sz w:val="20"/>
        </w:rPr>
        <w:t>condition</w:t>
      </w:r>
      <w:r>
        <w:rPr>
          <w:spacing w:val="1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5" w:after="0"/>
        <w:ind w:left="1075" w:right="1863" w:hanging="360"/>
        <w:jc w:val="left"/>
        <w:rPr>
          <w:rFonts w:ascii="Symbol" w:hAnsi="Symbol"/>
          <w:sz w:val="20"/>
        </w:rPr>
      </w:pPr>
      <w:r>
        <w:rPr>
          <w:sz w:val="20"/>
        </w:rPr>
        <w:t>Formula: if the condition is fulfilled, the R/3 System evaluates a formula defined by you (per</w:t>
      </w:r>
      <w:r>
        <w:rPr>
          <w:spacing w:val="-54"/>
          <w:sz w:val="20"/>
        </w:rPr>
        <w:t> </w:t>
      </w:r>
      <w:r>
        <w:rPr>
          <w:sz w:val="20"/>
        </w:rPr>
        <w:t>entry in the internal table). The formula uses the data just located for the entry in question.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  <w:r>
        <w:rPr>
          <w:spacing w:val="-1"/>
          <w:sz w:val="20"/>
        </w:rPr>
        <w:t> </w:t>
      </w:r>
      <w:r>
        <w:rPr>
          <w:sz w:val="20"/>
        </w:rPr>
        <w:t>result</w:t>
      </w:r>
      <w:r>
        <w:rPr>
          <w:spacing w:val="-1"/>
          <w:sz w:val="20"/>
        </w:rPr>
        <w:t> </w:t>
      </w:r>
      <w:r>
        <w:rPr>
          <w:sz w:val="20"/>
        </w:rPr>
        <w:t>is a</w:t>
      </w:r>
      <w:r>
        <w:rPr>
          <w:spacing w:val="1"/>
          <w:sz w:val="20"/>
        </w:rPr>
        <w:t> </w:t>
      </w:r>
      <w:r>
        <w:rPr>
          <w:sz w:val="20"/>
        </w:rPr>
        <w:t>numerical value.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1695" w:hanging="360"/>
        <w:jc w:val="left"/>
        <w:rPr>
          <w:rFonts w:ascii="Symbol" w:hAnsi="Symbol"/>
          <w:sz w:val="20"/>
        </w:rPr>
      </w:pPr>
      <w:r>
        <w:rPr>
          <w:sz w:val="20"/>
        </w:rPr>
        <w:t>Calculation: all formula results of an evaluation run are then used in calculations. For</w:t>
      </w:r>
      <w:r>
        <w:rPr>
          <w:spacing w:val="1"/>
          <w:sz w:val="20"/>
        </w:rPr>
        <w:t> </w:t>
      </w:r>
      <w:r>
        <w:rPr>
          <w:sz w:val="20"/>
        </w:rPr>
        <w:t>example, the function can add the results, or it can calculate an average based on the results</w:t>
      </w:r>
      <w:r>
        <w:rPr>
          <w:spacing w:val="-54"/>
          <w:sz w:val="20"/>
        </w:rPr>
        <w:t> </w:t>
      </w:r>
      <w:r>
        <w:rPr>
          <w:sz w:val="20"/>
        </w:rPr>
        <w:t>(set in the flexible function). The function name reflects the type of calculation involved:</w:t>
      </w:r>
      <w:r>
        <w:rPr>
          <w:spacing w:val="1"/>
          <w:sz w:val="20"/>
        </w:rPr>
        <w:t> </w:t>
      </w:r>
      <w:r>
        <w:rPr>
          <w:sz w:val="20"/>
        </w:rPr>
        <w:t>TOTAL_</w:t>
      </w:r>
      <w:r>
        <w:rPr>
          <w:spacing w:val="53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addition, MULTI_</w:t>
      </w:r>
      <w:r>
        <w:rPr>
          <w:spacing w:val="53"/>
          <w:sz w:val="20"/>
        </w:rPr>
        <w:t> </w:t>
      </w:r>
      <w:r>
        <w:rPr>
          <w:sz w:val="20"/>
        </w:rPr>
        <w:t>- multiplication, AVERAGE_</w:t>
      </w:r>
      <w:r>
        <w:rPr>
          <w:spacing w:val="53"/>
          <w:sz w:val="20"/>
        </w:rPr>
        <w:t> </w:t>
      </w:r>
      <w:r>
        <w:rPr>
          <w:sz w:val="20"/>
        </w:rPr>
        <w:t>- average.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44.760605pt;margin-top:8.187578pt;width:18pt;height:13.6pt;mso-position-horizontal-relative:page;mso-position-vertical-relative:paragraph;z-index:-15568384;mso-wrap-distance-left:0;mso-wrap-distance-right:0" coordorigin="2895,164" coordsize="360,272">
            <v:line style="position:absolute" from="3104,172" to="3135,172" stroked="true" strokeweight=".84pt" strokecolor="#000000">
              <v:stroke dashstyle="solid"/>
            </v:line>
            <v:shape style="position:absolute;left:2895;top:180;width:360;height:240" type="#_x0000_t75" stroked="false">
              <v:imagedata r:id="rId64" o:title=""/>
            </v:shape>
            <v:line style="position:absolute" from="3118,428" to="3150,428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430" w:right="1315"/>
        <w:jc w:val="center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condition,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</w:t>
      </w:r>
      <w:r>
        <w:rPr>
          <w:spacing w:val="-4"/>
        </w:rPr>
        <w:t> </w:t>
      </w:r>
      <w:r>
        <w:rPr/>
        <w:t>evaluates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entries 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table.</w:t>
      </w:r>
    </w:p>
    <w:p>
      <w:pPr>
        <w:pStyle w:val="Heading3"/>
        <w:spacing w:before="182"/>
      </w:pPr>
      <w:r>
        <w:rPr>
          <w:color w:val="000080"/>
        </w:rPr>
        <w:t>Activities</w:t>
      </w:r>
    </w:p>
    <w:p>
      <w:pPr>
        <w:pStyle w:val="BodyText"/>
        <w:spacing w:before="118"/>
        <w:ind w:left="715" w:right="1741"/>
      </w:pPr>
      <w:r>
        <w:rPr/>
        <w:t>You</w:t>
      </w:r>
      <w:r>
        <w:rPr>
          <w:spacing w:val="-1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flexible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editor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template.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with</w:t>
      </w:r>
      <w:r>
        <w:rPr>
          <w:spacing w:val="-52"/>
        </w:rPr>
        <w:t> </w:t>
      </w:r>
      <w:r>
        <w:rPr/>
        <w:t>table</w:t>
      </w:r>
      <w:r>
        <w:rPr>
          <w:spacing w:val="-2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tree,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formulas.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Flexible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70">
        <w:r>
          <w:rPr>
            <w:color w:val="0000FF"/>
            <w:u w:val="single" w:color="0000FF"/>
          </w:rPr>
          <w:t>156]</w:t>
        </w:r>
      </w:hyperlink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Example</w:t>
      </w:r>
    </w:p>
    <w:p>
      <w:pPr>
        <w:pStyle w:val="BodyText"/>
        <w:spacing w:before="120"/>
        <w:ind w:left="715" w:right="1833"/>
      </w:pPr>
      <w:r>
        <w:rPr/>
        <w:t>A flexible function (TOTAL_OF_BOM_ITEMS) evaluates a BOM. The system checks whether</w:t>
      </w:r>
      <w:r>
        <w:rPr>
          <w:spacing w:val="1"/>
        </w:rPr>
        <w:t> </w:t>
      </w:r>
      <w:r>
        <w:rPr/>
        <w:t>each BOM component fills the condition “item category = stock material (condition is entered by</w:t>
      </w:r>
      <w:r>
        <w:rPr>
          <w:spacing w:val="-53"/>
        </w:rPr>
        <w:t> </w:t>
      </w:r>
      <w:r>
        <w:rPr/>
        <w:t>the user). If the condition is filled, the values are calculated per component through a formula</w:t>
      </w:r>
      <w:r>
        <w:rPr>
          <w:spacing w:val="1"/>
        </w:rPr>
        <w:t> </w:t>
      </w:r>
      <w:r>
        <w:rPr/>
        <w:t>entered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user.</w:t>
      </w:r>
      <w:r>
        <w:rPr>
          <w:spacing w:val="-2"/>
        </w:rPr>
        <w:t> </w:t>
      </w:r>
      <w:r>
        <w:rPr/>
        <w:t>The indivídual values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then added</w:t>
      </w:r>
      <w:r>
        <w:rPr>
          <w:spacing w:val="-2"/>
        </w:rPr>
        <w:t> </w:t>
      </w:r>
      <w:r>
        <w:rPr/>
        <w:t>(set in the</w:t>
      </w:r>
      <w:r>
        <w:rPr>
          <w:spacing w:val="-2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function).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r>
        <w:rPr/>
        <w:t>Flexible</w:t>
      </w:r>
      <w:r>
        <w:rPr>
          <w:spacing w:val="-3"/>
        </w:rPr>
        <w:t> </w:t>
      </w:r>
      <w:r>
        <w:rPr/>
        <w:t>Functions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spacing w:after="0"/>
        <w:rPr>
          <w:rFonts w:ascii="Arial"/>
          <w:sz w:val="24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151"/>
        <w:ind w:left="0" w:right="38" w:firstLine="0"/>
        <w:jc w:val="right"/>
        <w:rPr>
          <w:rFonts w:ascii="Arial"/>
          <w:b/>
          <w:sz w:val="20"/>
        </w:rPr>
      </w:pPr>
      <w:r>
        <w:rPr>
          <w:rFonts w:ascii="Arial"/>
          <w:b/>
          <w:color w:val="3737CA"/>
          <w:sz w:val="20"/>
        </w:rPr>
        <w:t>SAP</w:t>
      </w:r>
    </w:p>
    <w:p>
      <w:pPr>
        <w:pStyle w:val="Heading7"/>
        <w:spacing w:before="96"/>
        <w:ind w:left="2551" w:right="3775"/>
        <w:jc w:val="center"/>
      </w:pPr>
      <w:r>
        <w:rPr>
          <w:b w:val="0"/>
        </w:rPr>
        <w:br w:type="column"/>
      </w:r>
      <w:r>
        <w:rPr>
          <w:color w:val="3737CA"/>
        </w:rPr>
        <w:t>user</w:t>
      </w:r>
      <w:r>
        <w:rPr>
          <w:color w:val="3737CA"/>
          <w:spacing w:val="14"/>
        </w:rPr>
        <w:t> </w:t>
      </w:r>
      <w:r>
        <w:rPr>
          <w:color w:val="3737CA"/>
        </w:rPr>
        <w:t>defined</w:t>
      </w:r>
    </w:p>
    <w:p>
      <w:pPr>
        <w:spacing w:after="0"/>
        <w:jc w:val="center"/>
        <w:sectPr>
          <w:type w:val="continuous"/>
          <w:pgSz w:w="12240" w:h="15840"/>
          <w:pgMar w:top="1500" w:bottom="280" w:left="1100" w:right="140"/>
          <w:cols w:num="2" w:equalWidth="0">
            <w:col w:w="3027" w:space="403"/>
            <w:col w:w="7570"/>
          </w:cols>
        </w:sectPr>
      </w:pPr>
    </w:p>
    <w:p>
      <w:pPr>
        <w:pStyle w:val="BodyText"/>
        <w:spacing w:before="2"/>
        <w:rPr>
          <w:rFonts w:ascii="Arial"/>
          <w:b/>
          <w:sz w:val="2"/>
        </w:rPr>
      </w:pPr>
    </w:p>
    <w:p>
      <w:pPr>
        <w:pStyle w:val="BodyText"/>
        <w:ind w:left="998"/>
        <w:rPr>
          <w:rFonts w:ascii="Arial"/>
        </w:rPr>
      </w:pPr>
      <w:r>
        <w:rPr>
          <w:rFonts w:ascii="Arial"/>
        </w:rPr>
        <w:pict>
          <v:group style="width:338.7pt;height:214.15pt;mso-position-horizontal-relative:char;mso-position-vertical-relative:line" coordorigin="0,0" coordsize="6774,4283">
            <v:rect style="position:absolute;left:5844;top:849;width:12;height:3284" filled="true" fillcolor="#ffffdf" stroked="false">
              <v:fill type="solid"/>
            </v:rect>
            <v:shape style="position:absolute;left:6717;top:753;width:10;height:3399" coordorigin="6718,754" coordsize="10,3399" path="m6727,754l6718,754,6718,840,6718,4152,6727,4152,6727,840,6727,754xe" filled="true" fillcolor="#999979" stroked="false">
              <v:path arrowok="t"/>
              <v:fill type="solid"/>
            </v:shape>
            <v:rect style="position:absolute;left:5856;top:830;width:862;height:3312" filled="true" fillcolor="#ffffca" stroked="false">
              <v:fill type="solid"/>
            </v:rect>
            <v:rect style="position:absolute;left:2102;top:840;width:4632;height:10" filled="true" fillcolor="#999979" stroked="false">
              <v:fill type="solid"/>
            </v:rect>
            <v:shape style="position:absolute;left:228;top:669;width:6497;height:171" coordorigin="228,670" coordsize="6497,171" path="m6725,670l228,670,228,682,228,840,6725,840,6725,682,6725,670xe" filled="true" fillcolor="#ffffca" stroked="false">
              <v:path arrowok="t"/>
              <v:fill type="solid"/>
            </v:shape>
            <v:rect style="position:absolute;left:216;top:0;width:6500;height:10" filled="true" fillcolor="#ffffdf" stroked="false">
              <v:fill type="solid"/>
            </v:rect>
            <v:rect style="position:absolute;left:228;top:9;width:6497;height:660" filled="true" fillcolor="#ffffca" stroked="false">
              <v:fill type="solid"/>
            </v:rect>
            <v:shape style="position:absolute;left:1459;top:3110;width:4676;height:617" coordorigin="1459,3110" coordsize="4676,617" path="m5412,3110l5412,3288,1459,3288,1459,3552,5412,3552,5412,3727,6134,3420,5412,3110xe" filled="true" fillcolor="#008344" stroked="false">
              <v:path arrowok="t"/>
              <v:fill type="solid"/>
            </v:shape>
            <v:shape style="position:absolute;left:1440;top:3091;width:4676;height:617" coordorigin="1440,3091" coordsize="4676,617" path="m5393,3091l5393,3269,1440,3269,1440,3530,5393,3530,5393,3708,6115,3401,5393,3091xe" filled="true" fillcolor="#99ffca" stroked="false">
              <v:path arrowok="t"/>
              <v:fill type="solid"/>
            </v:shape>
            <v:shape style="position:absolute;left:1440;top:3091;width:4676;height:617" coordorigin="1440,3091" coordsize="4676,617" path="m5393,3091l5393,3269,1440,3269,1440,3530,5393,3530,5393,3708,6115,3401,5393,3091xe" filled="false" stroked="true" strokeweight=".499pt" strokecolor="#ffffff">
              <v:path arrowok="t"/>
              <v:stroke dashstyle="solid"/>
            </v:shape>
            <v:shape style="position:absolute;left:1459;top:2318;width:4676;height:617" coordorigin="1459,2318" coordsize="4676,617" path="m5424,2318l5424,2450,1459,2450,1459,2803,5424,2803,5424,2935,6134,2626,5424,2318xe" filled="true" fillcolor="#008344" stroked="false">
              <v:path arrowok="t"/>
              <v:fill type="solid"/>
            </v:shape>
            <v:shape style="position:absolute;left:1440;top:2299;width:4676;height:617" coordorigin="1440,2299" coordsize="4676,617" path="m5405,2299l5405,2431,1440,2431,1440,2782,5405,2782,5405,2916,6115,2606,5405,2299xe" filled="true" fillcolor="#99ffca" stroked="false">
              <v:path arrowok="t"/>
              <v:fill type="solid"/>
            </v:shape>
            <v:shape style="position:absolute;left:1440;top:2299;width:4676;height:617" coordorigin="1440,2299" coordsize="4676,617" path="m5405,2299l5405,2431,1440,2431,1440,2782,5405,2782,5405,2916,6115,2606,5405,2299xe" filled="false" stroked="true" strokeweight=".499pt" strokecolor="#ffffff">
              <v:path arrowok="t"/>
              <v:stroke dashstyle="solid"/>
            </v:shape>
            <v:shape style="position:absolute;left:1459;top:1562;width:4676;height:620" coordorigin="1459,1562" coordsize="4676,620" path="m5422,1562l5422,1730,1459,1730,1459,2014,5422,2014,5422,2182,6134,1872,5422,1562xe" filled="true" fillcolor="#008344" stroked="false">
              <v:path arrowok="t"/>
              <v:fill type="solid"/>
            </v:shape>
            <v:shape style="position:absolute;left:1440;top:1543;width:4676;height:617" coordorigin="1440,1543" coordsize="4676,617" path="m5402,1543l5402,1709,1440,1709,1440,1992,5402,1992,5402,2160,6115,1850,5402,1543xe" filled="true" fillcolor="#99ffca" stroked="false">
              <v:path arrowok="t"/>
              <v:fill type="solid"/>
            </v:shape>
            <v:shape style="position:absolute;left:1440;top:1543;width:4676;height:617" coordorigin="1440,1543" coordsize="4676,617" path="m5402,1543l5402,1709,1440,1709,1440,1992,5402,1992,5402,2160,6115,1850,5402,1543xe" filled="false" stroked="true" strokeweight=".499pt" strokecolor="#ffffff">
              <v:path arrowok="t"/>
              <v:stroke dashstyle="solid"/>
            </v:shape>
            <v:shape style="position:absolute;left:3072;top:2395;width:526;height:1198" coordorigin="3072,2395" coordsize="526,1198" path="m3072,2395l3072,2640,3156,2645,3199,2652,3281,2676,3386,2726,3449,2770,3502,2822,3545,2880,3576,2945,3554,2993,3492,3082,3410,3151,3305,3206,3247,3226,3247,3103,3072,3372,3247,3593,3247,3470,3322,3444,3389,3408,3449,3365,3502,3314,3542,3259,3557,3228,3571,3199,3583,3168,3590,3134,3595,3101,3598,3067,3598,2822,3588,2738,3557,2659,3506,2585,3444,2520,3365,2467,3276,2431,3178,2405,3127,2398,3072,2395xe" filled="true" fillcolor="#d00e0e" stroked="false">
              <v:path arrowok="t"/>
              <v:fill type="solid"/>
            </v:shape>
            <v:shape style="position:absolute;left:3072;top:2395;width:526;height:672" coordorigin="3072,2395" coordsize="526,672" path="m3072,2395l3072,2640,3127,2642,3178,2650,3276,2676,3365,2712,3444,2765,3506,2830,3557,2904,3588,2983,3598,3067,3598,2822,3588,2738,3557,2659,3506,2585,3444,2520,3365,2467,3276,2431,3178,2405,3127,2398,3072,2395xe" filled="true" fillcolor="#a70909" stroked="false">
              <v:path arrowok="t"/>
              <v:fill type="solid"/>
            </v:shape>
            <v:shape style="position:absolute;left:3072;top:2395;width:526;height:1198" coordorigin="3072,2395" coordsize="526,1198" path="m3072,2395l3127,2398,3178,2405,3228,2417,3276,2431,3322,2448,3365,2467,3408,2494,3444,2520,3478,2551,3506,2585,3535,2621,3557,2659,3574,2695,3588,2738,3595,2782,3598,2822,3598,3067,3595,3101,3590,3134,3583,3168,3571,3199,3557,3228,3542,3259,3523,3288,3502,3314,3449,3365,3389,3408,3322,3444,3247,3470,3247,3593,3072,3372,3247,3103,3247,3226,3305,3206,3360,3180,3410,3151,3454,3118,3492,3082,3528,3038,3554,2993,3576,2945,3562,2914,3545,2880,3526,2851,3502,2822,3478,2796,3449,2770,3386,2726,3317,2690,3281,2676,3199,2652,3156,2645,3115,2642,3072,2640,3072,2395xm3598,3067l3593,3005,3576,2945e" filled="false" stroked="true" strokeweight=".499pt" strokecolor="#ffffff">
              <v:path arrowok="t"/>
              <v:stroke dashstyle="solid"/>
            </v:shape>
            <v:shape style="position:absolute;left:2964;top:1459;width:550;height:1299" coordorigin="2964,1459" coordsize="550,1299" path="m2964,1459l2964,1723,3010,1726,3055,1730,3139,1747,3221,1776,3293,1817,3360,1862,3386,1891,3415,1920,3437,1951,3461,1985,3478,2021,3470,2107,3406,2201,3317,2280,3264,2314,3206,2338,3146,2362,3146,2227,2964,2520,3146,2758,3146,2626,3187,2614,3298,2558,3360,2510,3415,2455,3456,2395,3475,2364,3499,2297,3506,2261,3511,2225,3514,2189,3514,1922,3504,1829,3473,1742,3422,1663,3355,1594,3271,1538,3228,1512,3180,1495,3130,1478,3077,1469,3022,1462,2964,1459xe" filled="true" fillcolor="#d00e0e" stroked="false">
              <v:path arrowok="t"/>
              <v:fill type="solid"/>
            </v:shape>
            <v:shape style="position:absolute;left:2964;top:1459;width:550;height:730" coordorigin="2964,1459" coordsize="550,730" path="m2964,1459l2964,1723,3022,1726,3077,1733,3180,1762,3271,1802,3355,1860,3422,1927,3473,2009,3504,2095,3514,2189,3514,1922,3504,1829,3473,1742,3422,1663,3355,1594,3271,1538,3228,1512,3180,1495,3130,1478,3077,1469,3022,1462,2964,1459xe" filled="true" fillcolor="#a70909" stroked="false">
              <v:path arrowok="t"/>
              <v:fill type="solid"/>
            </v:shape>
            <v:shape style="position:absolute;left:2964;top:1459;width:550;height:1299" coordorigin="2964,1459" coordsize="550,1299" path="m2964,1459l3022,1462,3077,1469,3130,1478,3180,1495,3228,1512,3271,1538,3314,1562,3355,1594,3389,1627,3422,1663,3449,1702,3473,1742,3490,1786,3504,1829,3511,1877,3514,1922,3514,2189,3511,2225,3506,2261,3499,2297,3475,2364,3456,2395,3437,2429,3415,2455,3386,2486,3360,2510,3298,2558,3228,2597,3187,2614,3146,2626,3146,2758,2964,2520,3146,2227,3146,2362,3206,2338,3264,2314,3317,2280,3365,2244,3406,2201,3439,2155,3470,2107,3492,2057,3478,2021,3461,1985,3437,1951,3415,1920,3386,1891,3360,1862,3293,1817,3257,1795,3221,1776,3139,1747,3096,1738,3055,1730,3010,1726,2964,1723,2964,1459xm3514,2189l3509,2122,3502,2088,3492,2057e" filled="false" stroked="true" strokeweight=".499pt" strokecolor="#ffffff">
              <v:path arrowok="t"/>
              <v:stroke dashstyle="solid"/>
            </v:shape>
            <v:shape style="position:absolute;left:2904;top:19;width:504;height:1971" coordorigin="2904,19" coordsize="504,1971" path="m2904,19l2904,420,2947,422,2988,430,3065,458,3137,502,3235,595,3293,677,3336,766,3374,869,3386,924,3367,1001,3341,1075,3307,1142,3269,1207,3228,1262,3180,1313,3127,1354,3072,1385,3072,1186,2904,1627,3072,1990,3072,1788,3110,1769,3178,1716,3240,1651,3293,1572,3334,1488,3355,1440,3382,1342,3403,1236,3408,1126,3408,722,3406,650,3396,581,3384,514,3367,449,3348,389,3322,329,3293,276,3259,226,3185,139,3101,72,3007,34,2957,22,2904,19xe" filled="true" fillcolor="#d00e0e" stroked="false">
              <v:path arrowok="t"/>
              <v:fill type="solid"/>
            </v:shape>
            <v:shape style="position:absolute;left:2904;top:19;width:504;height:1107" coordorigin="2904,19" coordsize="504,1107" path="m2904,19l2904,420,2957,422,3007,437,3101,475,3185,540,3259,629,3293,679,3348,790,3367,850,3384,917,3396,984,3406,1054,3408,1126,3408,722,3406,650,3396,581,3384,514,3367,449,3348,389,3322,329,3293,276,3259,226,3185,139,3101,72,3007,34,2957,22,2904,19xe" filled="true" fillcolor="#a70909" stroked="false">
              <v:path arrowok="t"/>
              <v:fill type="solid"/>
            </v:shape>
            <v:shape style="position:absolute;left:2904;top:19;width:504;height:1971" coordorigin="2904,19" coordsize="504,1971" path="m2904,19l2957,22,3007,34,3055,50,3101,72,3144,103,3185,139,3226,178,3259,226,3293,276,3322,329,3348,389,3367,449,3384,514,3396,581,3406,650,3408,722,3408,1126,3403,1236,3394,1289,3382,1342,3370,1390,3355,1440,3334,1488,3314,1534,3293,1572,3266,1613,3240,1651,3209,1685,3178,1716,3110,1769,3072,1788,3072,1990,2904,1627,3072,1186,3072,1385,3127,1354,3180,1313,3228,1262,3269,1207,3307,1142,3341,1075,3367,1001,3386,924,3374,869,3358,816,3336,766,3314,718,3293,677,3264,634,3235,595,3173,528,3137,502,3103,478,3065,458,3026,442,2988,430,2947,422,2904,420,2904,19xm3408,1126l3406,1073,3403,1022,3386,924e" filled="false" stroked="true" strokeweight=".499pt" strokecolor="#ffffff">
              <v:path arrowok="t"/>
              <v:stroke dashstyle="solid"/>
            </v:shape>
            <v:rect style="position:absolute;left:3153;top:2969;width:161;height:66" filled="true" fillcolor="#6a0606" stroked="false">
              <v:fill type="solid"/>
            </v:rect>
            <v:shape style="position:absolute;left:3127;top:2903;width:188;height:192" type="#_x0000_t75" stroked="false">
              <v:imagedata r:id="rId312" o:title=""/>
            </v:shape>
            <v:shape style="position:absolute;left:4197;top:1725;width:214;height:288" type="#_x0000_t75" stroked="false">
              <v:imagedata r:id="rId313" o:title=""/>
            </v:shape>
            <v:shape style="position:absolute;left:4197;top:3242;width:214;height:288" type="#_x0000_t75" stroked="false">
              <v:imagedata r:id="rId314" o:title=""/>
            </v:shape>
            <v:shape style="position:absolute;left:4140;top:2462;width:228;height:315" type="#_x0000_t75" stroked="false">
              <v:imagedata r:id="rId315" o:title=""/>
            </v:shape>
            <v:shape style="position:absolute;left:5940;top:3943;width:183;height:82" coordorigin="5940,3943" coordsize="183,82" path="m6122,4003l5940,4003,5940,4025,6122,4025,6122,4003xm6122,3943l5940,3943,5940,3965,6122,3965,6122,3943xe" filled="true" fillcolor="#000000" stroked="false">
              <v:path arrowok="t"/>
              <v:fill type="solid"/>
            </v:shape>
            <v:rect style="position:absolute;left:5856;top:3808;width:848;height:327" filled="false" stroked="true" strokeweight="1.496pt" strokecolor="#d00e0e">
              <v:stroke dashstyle="solid"/>
            </v:rect>
            <v:shape style="position:absolute;left:264;top:1744;width:156;height:864" coordorigin="264,1745" coordsize="156,864" path="m420,2585l264,2585,264,2609,420,2609,420,2585xm420,1745l264,1745,264,1769,420,1769,420,1745xe" filled="true" fillcolor="#008344" stroked="false">
              <v:path arrowok="t"/>
              <v:fill type="solid"/>
            </v:shape>
            <v:rect style="position:absolute;left:420;top:1456;width:2453;height:10" filled="true" fillcolor="#c1ffdf" stroked="false">
              <v:fill type="solid"/>
            </v:rect>
            <v:rect style="position:absolute;left:439;top:2112;width:2453;height:12" filled="true" fillcolor="#5d9979" stroked="false">
              <v:fill type="solid"/>
            </v:rect>
            <v:rect style="position:absolute;left:429;top:1548;width:2453;height:564" filled="true" fillcolor="#99ffca" stroked="false">
              <v:fill type="solid"/>
            </v:rect>
            <v:shape style="position:absolute;left:429;top:1466;width:2453;height:82" coordorigin="430,1466" coordsize="2453,82" path="m2882,1466l430,1466,509,1548,2801,1548,2882,1466xe" filled="true" fillcolor="#acffd4" stroked="false">
              <v:path arrowok="t"/>
              <v:fill type="solid"/>
            </v:shape>
            <v:shape style="position:absolute;left:429;top:1466;width:80;height:646" coordorigin="430,1466" coordsize="80,646" path="m430,1466l430,2112,509,2030,509,1548,430,1466xe" filled="true" fillcolor="#c1ffdf" stroked="false">
              <v:path arrowok="t"/>
              <v:fill type="solid"/>
            </v:shape>
            <v:shape style="position:absolute;left:429;top:2030;width:2453;height:82" coordorigin="430,2030" coordsize="2453,82" path="m2801,2030l509,2030,430,2112,2882,2112,2801,2030xe" filled="true" fillcolor="#79cca2" stroked="false">
              <v:path arrowok="t"/>
              <v:fill type="solid"/>
            </v:shape>
            <v:shape style="position:absolute;left:2800;top:1466;width:82;height:646" coordorigin="2801,1466" coordsize="82,646" path="m2882,1466l2801,1548,2801,2030,2882,2112,2882,1466xe" filled="true" fillcolor="#5d9979" stroked="false">
              <v:path arrowok="t"/>
              <v:fill type="solid"/>
            </v:shape>
            <v:rect style="position:absolute;left:420;top:2241;width:2482;height:12" filled="true" fillcolor="#c1ffdf" stroked="false">
              <v:fill type="solid"/>
            </v:rect>
            <v:rect style="position:absolute;left:439;top:2899;width:2484;height:10" filled="true" fillcolor="#5d9979" stroked="false">
              <v:fill type="solid"/>
            </v:rect>
            <v:rect style="position:absolute;left:429;top:2253;width:2482;height:646" filled="true" fillcolor="#99ffca" stroked="false">
              <v:fill type="solid"/>
            </v:rect>
            <v:shape style="position:absolute;left:429;top:2253;width:2482;height:80" coordorigin="430,2254" coordsize="2482,80" path="m2911,2254l430,2254,509,2333,2832,2333,2911,2254xe" filled="true" fillcolor="#acffd4" stroked="false">
              <v:path arrowok="t"/>
              <v:fill type="solid"/>
            </v:shape>
            <v:shape style="position:absolute;left:429;top:2253;width:80;height:646" coordorigin="430,2254" coordsize="80,646" path="m430,2254l430,2899,509,2815,509,2333,430,2254xe" filled="true" fillcolor="#c1ffdf" stroked="false">
              <v:path arrowok="t"/>
              <v:fill type="solid"/>
            </v:shape>
            <v:shape style="position:absolute;left:429;top:2815;width:2482;height:84" coordorigin="430,2815" coordsize="2482,84" path="m2832,2815l509,2815,430,2899,2911,2899,2832,2815xe" filled="true" fillcolor="#79cca2" stroked="false">
              <v:path arrowok="t"/>
              <v:fill type="solid"/>
            </v:shape>
            <v:shape style="position:absolute;left:2832;top:2253;width:80;height:646" coordorigin="2832,2254" coordsize="80,646" path="m2911,2254l2832,2333,2832,2815,2911,2899,2911,2254xe" filled="true" fillcolor="#5d9979" stroked="false">
              <v:path arrowok="t"/>
              <v:fill type="solid"/>
            </v:shape>
            <v:rect style="position:absolute;left:3153;top:2121;width:161;height:68" filled="true" fillcolor="#6a0606" stroked="false">
              <v:fill type="solid"/>
            </v:rect>
            <v:shape style="position:absolute;left:3127;top:2056;width:188;height:193" type="#_x0000_t75" stroked="false">
              <v:imagedata r:id="rId316" o:title=""/>
            </v:shape>
            <v:shape style="position:absolute;left:256;top:1267;width:192;height:2148" coordorigin="257,1267" coordsize="192,2148" path="m278,1267l257,1267,257,3403,259,3410,266,3415,449,3415,449,3403,266,3403,271,3398,266,3394,278,3394,278,1267xm271,3398l266,3403,276,3403,271,3398xm274,3396l271,3398,276,3403,274,3396xm278,3396l274,3396,276,3403,278,3403,278,3396xm449,3394l278,3394,278,3403,449,3403,449,3394xm278,3394l266,3394,271,3398,274,3396,278,3396,278,3394xe" filled="true" fillcolor="#008344" stroked="false">
              <v:path arrowok="t"/>
              <v:fill type="solid"/>
            </v:shape>
            <v:rect style="position:absolute;left:0;top:669;width:2103;height:12" filled="true" fillcolor="#c1ffdf" stroked="false">
              <v:fill type="solid"/>
            </v:rect>
            <v:rect style="position:absolute;left:19;top:1288;width:2103;height:10" filled="true" fillcolor="#5d9979" stroked="false">
              <v:fill type="solid"/>
            </v:rect>
            <v:rect style="position:absolute;left:9;top:681;width:2103;height:608" filled="true" fillcolor="#99ffca" stroked="false">
              <v:fill type="solid"/>
            </v:rect>
            <v:shape style="position:absolute;left:9;top:681;width:2103;height:77" coordorigin="10,682" coordsize="2103,77" path="m2112,682l10,682,84,758,2035,758,2112,682xe" filled="true" fillcolor="#acffd4" stroked="false">
              <v:path arrowok="t"/>
              <v:fill type="solid"/>
            </v:shape>
            <v:shape style="position:absolute;left:9;top:681;width:75;height:608" coordorigin="10,682" coordsize="75,608" path="m10,682l10,1289,84,1212,84,758,10,682xe" filled="true" fillcolor="#c1ffdf" stroked="false">
              <v:path arrowok="t"/>
              <v:fill type="solid"/>
            </v:shape>
            <v:shape style="position:absolute;left:9;top:1212;width:2103;height:77" coordorigin="10,1212" coordsize="2103,77" path="m2035,1212l84,1212,10,1289,2112,1289,2035,1212xe" filled="true" fillcolor="#79cca2" stroked="false">
              <v:path arrowok="t"/>
              <v:fill type="solid"/>
            </v:shape>
            <v:shape style="position:absolute;left:2035;top:681;width:77;height:608" coordorigin="2035,682" coordsize="77,608" path="m2112,682l2035,758,2035,1212,2112,1289,2112,682xe" filled="true" fillcolor="#5d9979" stroked="false">
              <v:path arrowok="t"/>
              <v:fill type="solid"/>
            </v:shape>
            <v:rect style="position:absolute;left:420;top:3072;width:2496;height:12" filled="true" fillcolor="#c1ffdf" stroked="false">
              <v:fill type="solid"/>
            </v:rect>
            <v:rect style="position:absolute;left:439;top:3727;width:2499;height:12" filled="true" fillcolor="#5d9979" stroked="false">
              <v:fill type="solid"/>
            </v:rect>
            <v:rect style="position:absolute;left:429;top:3084;width:2499;height:644" filled="true" fillcolor="#99ffca" stroked="false">
              <v:fill type="solid"/>
            </v:rect>
            <v:shape style="position:absolute;left:429;top:3084;width:2499;height:80" coordorigin="430,3084" coordsize="2499,80" path="m2928,3084l430,3084,509,3163,2846,3163,2928,3084xe" filled="true" fillcolor="#acffd4" stroked="false">
              <v:path arrowok="t"/>
              <v:fill type="solid"/>
            </v:shape>
            <v:shape style="position:absolute;left:429;top:3084;width:80;height:644" coordorigin="430,3084" coordsize="80,644" path="m430,3084l430,3727,509,3648,509,3163,430,3084xe" filled="true" fillcolor="#c1ffdf" stroked="false">
              <v:path arrowok="t"/>
              <v:fill type="solid"/>
            </v:shape>
            <v:shape style="position:absolute;left:429;top:3648;width:2499;height:80" coordorigin="430,3648" coordsize="2499,80" path="m2846,3648l509,3648,430,3727,2928,3727,2846,3648xe" filled="true" fillcolor="#79cca2" stroked="false">
              <v:path arrowok="t"/>
              <v:fill type="solid"/>
            </v:shape>
            <v:shape style="position:absolute;left:2846;top:3084;width:82;height:644" coordorigin="2846,3084" coordsize="82,644" path="m2928,3084l2846,3163,2846,3648,2928,3727,2928,3084xe" filled="true" fillcolor="#5d9979" stroked="false">
              <v:path arrowok="t"/>
              <v:fill type="solid"/>
            </v:shape>
            <v:shape style="position:absolute;left:1488;top:3783;width:262;height:500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ymbol" w:hAnsi="Symbol"/>
                        <w:sz w:val="40"/>
                      </w:rPr>
                    </w:pPr>
                    <w:r>
                      <w:rPr>
                        <w:rFonts w:ascii="Symbol" w:hAnsi="Symbol"/>
                        <w:w w:val="101"/>
                        <w:sz w:val="40"/>
                      </w:rPr>
                      <w:t></w:t>
                    </w:r>
                  </w:p>
                </w:txbxContent>
              </v:textbox>
              <w10:wrap type="none"/>
            </v:shape>
            <v:shape style="position:absolute;left:5864;top:3823;width:824;height:297" type="#_x0000_t202" filled="false" stroked="false">
              <v:textbox inset="0,0,0,0">
                <w:txbxContent>
                  <w:p>
                    <w:pPr>
                      <w:spacing w:line="273" w:lineRule="exact" w:before="24"/>
                      <w:ind w:left="0" w:right="2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w w:val="102"/>
                        <w:sz w:val="2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6180;top:3327;width:133;height:22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w w:val="101"/>
                        <w:sz w:val="20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196;top:2490;width:88;height:22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w w:val="101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180;top:1758;width:133;height:22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w w:val="101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;top:844;width:2103;height:368" type="#_x0000_t202" filled="false" stroked="false">
              <v:textbox inset="0,0,0,0">
                <w:txbxContent>
                  <w:p>
                    <w:pPr>
                      <w:spacing w:before="37"/>
                      <w:ind w:left="208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Material</w:t>
                    </w:r>
                  </w:p>
                </w:txbxContent>
              </v:textbox>
              <w10:wrap type="none"/>
            </v:shape>
            <v:shape style="position:absolute;left:5930;top:102;width:844;height:471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2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sz w:val="20"/>
                      </w:rPr>
                      <w:t>Quantity</w:t>
                    </w:r>
                    <w:r>
                      <w:rPr>
                        <w:rFonts w:ascii="Arial"/>
                        <w:b/>
                        <w:color w:val="D00E0E"/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D00E0E"/>
                        <w:sz w:val="20"/>
                      </w:rPr>
                      <w:t>Formula</w:t>
                    </w:r>
                  </w:p>
                </w:txbxContent>
              </v:textbox>
              <w10:wrap type="none"/>
            </v:shape>
            <v:shape style="position:absolute;left:3924;top:95;width:1040;height:714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8" w:firstLine="0"/>
                      <w:jc w:val="both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sz w:val="20"/>
                      </w:rPr>
                      <w:t>Condition:</w:t>
                    </w:r>
                    <w:r>
                      <w:rPr>
                        <w:rFonts w:ascii="Arial"/>
                        <w:b/>
                        <w:color w:val="D00E0E"/>
                        <w:spacing w:val="-5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D00E0E"/>
                        <w:sz w:val="20"/>
                      </w:rPr>
                      <w:t>only stock</w:t>
                    </w:r>
                    <w:r>
                      <w:rPr>
                        <w:rFonts w:ascii="Arial"/>
                        <w:b/>
                        <w:color w:val="D00E0E"/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D00E0E"/>
                        <w:sz w:val="20"/>
                      </w:rPr>
                      <w:t>material</w:t>
                    </w:r>
                  </w:p>
                </w:txbxContent>
              </v:textbox>
              <w10:wrap type="none"/>
            </v:shape>
            <v:shape style="position:absolute;left:477;top:95;width:2414;height:22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D00E0E"/>
                        <w:sz w:val="20"/>
                      </w:rPr>
                      <w:t>TOTAL_OF_BOM_ITEMS</w:t>
                    </w:r>
                  </w:p>
                </w:txbxContent>
              </v:textbox>
              <w10:wrap type="none"/>
            </v:shape>
            <v:shape style="position:absolute;left:429;top:2332;width:2482;height:483" type="#_x0000_t202" filled="false" stroked="false">
              <v:textbox inset="0,0,0,0">
                <w:txbxContent>
                  <w:p>
                    <w:pPr>
                      <w:tabs>
                        <w:tab w:pos="1456" w:val="left" w:leader="none"/>
                      </w:tabs>
                      <w:spacing w:line="256" w:lineRule="auto" w:before="30"/>
                      <w:ind w:left="100" w:right="544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Component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</w:t>
                    </w:r>
                    <w:r>
                      <w:rPr>
                        <w:rFonts w:ascii="Arial"/>
                        <w:b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/</w:t>
                    </w:r>
                    <w:r>
                      <w:rPr>
                        <w:rFonts w:ascii="Arial"/>
                        <w:b/>
                        <w:spacing w:val="1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Non-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=</w:t>
                    </w:r>
                    <w:r>
                      <w:rPr>
                        <w:rFonts w:ascii="Arial"/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D00E0E"/>
                        <w:sz w:val="18"/>
                      </w:rPr>
                      <w:t>3</w:t>
                      <w:tab/>
                    </w:r>
                    <w:r>
                      <w:rPr>
                        <w:rFonts w:ascii="Arial"/>
                        <w:b/>
                        <w:sz w:val="18"/>
                      </w:rPr>
                      <w:t>stock</w:t>
                    </w:r>
                  </w:p>
                </w:txbxContent>
              </v:textbox>
              <w10:wrap type="none"/>
            </v:shape>
            <v:shape style="position:absolute;left:429;top:1548;width:2453;height:483" type="#_x0000_t202" filled="false" stroked="false">
              <v:textbox inset="0,0,0,0">
                <w:txbxContent>
                  <w:p>
                    <w:pPr>
                      <w:spacing w:line="256" w:lineRule="auto" w:before="23"/>
                      <w:ind w:left="107" w:right="516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Component</w:t>
                    </w:r>
                    <w:r>
                      <w:rPr>
                        <w:rFonts w:ascii="Arial"/>
                        <w:b/>
                        <w:spacing w:val="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  <w:r>
                      <w:rPr>
                        <w:rFonts w:ascii="Arial"/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/</w:t>
                    </w:r>
                    <w:r>
                      <w:rPr>
                        <w:rFonts w:ascii="Arial"/>
                        <w:b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Stock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=</w:t>
                    </w:r>
                    <w:r>
                      <w:rPr>
                        <w:rFonts w:ascii="Arial"/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D00E0E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29;top:3163;width:2499;height:485" type="#_x0000_t202" filled="false" stroked="false">
              <v:textbox inset="0,0,0,0">
                <w:txbxContent>
                  <w:p>
                    <w:pPr>
                      <w:spacing w:line="256" w:lineRule="auto" w:before="40"/>
                      <w:ind w:left="122" w:right="546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Component</w:t>
                    </w:r>
                    <w:r>
                      <w:rPr>
                        <w:rFonts w:ascii="Arial"/>
                        <w:b/>
                        <w:spacing w:val="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3</w:t>
                    </w:r>
                    <w:r>
                      <w:rPr>
                        <w:rFonts w:ascii="Arial"/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/</w:t>
                    </w:r>
                    <w:r>
                      <w:rPr>
                        <w:rFonts w:ascii="Arial"/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Stock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=</w:t>
                    </w:r>
                    <w:r>
                      <w:rPr>
                        <w:rFonts w:ascii="Arial"/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D00E0E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spacing w:after="0"/>
        <w:rPr>
          <w:rFonts w:ascii="Arial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70" w:id="71"/>
      <w:bookmarkEnd w:id="71"/>
      <w:r>
        <w:rPr/>
      </w:r>
      <w:r>
        <w:rPr>
          <w:rFonts w:ascii="Arial"/>
          <w:b/>
          <w:sz w:val="20"/>
        </w:rPr>
        <w:t>Defining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Flexible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Functions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Defining</w:t>
      </w:r>
      <w:r>
        <w:rPr>
          <w:color w:val="000080"/>
          <w:spacing w:val="-3"/>
        </w:rPr>
        <w:t> </w:t>
      </w:r>
      <w:r>
        <w:rPr>
          <w:color w:val="000080"/>
        </w:rPr>
        <w:t>Flexible</w:t>
      </w:r>
      <w:r>
        <w:rPr>
          <w:color w:val="000080"/>
          <w:spacing w:val="-4"/>
        </w:rPr>
        <w:t> </w:t>
      </w:r>
      <w:r>
        <w:rPr>
          <w:color w:val="000080"/>
        </w:rPr>
        <w:t>Functions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2193"/>
      </w:pPr>
      <w:r>
        <w:rPr/>
        <w:pict>
          <v:group style="position:absolute;margin-left:144.760605pt;margin-top:35.229759pt;width:17.2pt;height:18pt;mso-position-horizontal-relative:page;mso-position-vertical-relative:paragraph;z-index:-15567360;mso-wrap-distance-left:0;mso-wrap-distance-right:0" coordorigin="2895,705" coordsize="344,360">
            <v:line style="position:absolute" from="3075,712" to="3164,712" stroked="true" strokeweight=".72pt" strokecolor="#000000">
              <v:stroke dashstyle="solid"/>
            </v:line>
            <v:shape style="position:absolute;left:2895;top:719;width:344;height:255" type="#_x0000_t75" stroked="false">
              <v:imagedata r:id="rId139" o:title=""/>
            </v:shape>
            <v:shape style="position:absolute;left:2895;top:959;width:209;height:89" type="#_x0000_t75" stroked="false">
              <v:imagedata r:id="rId279" o:title=""/>
            </v:shape>
            <v:line style="position:absolute" from="2938,1056" to="3015,1056" stroked="true" strokeweight=".84pt" strokecolor="#bdbdbd">
              <v:stroke dashstyle="solid"/>
            </v:line>
            <w10:wrap type="topAndBottom"/>
          </v:group>
        </w:pict>
      </w:r>
      <w:r>
        <w:rPr/>
        <w:t>To define a flexible function, you need a function with table assignments (see </w:t>
      </w:r>
      <w:r>
        <w:rPr>
          <w:color w:val="0000FF"/>
          <w:u w:val="single" w:color="0000FF"/>
        </w:rPr>
        <w:t>Implementing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49">
        <w:r>
          <w:rPr>
            <w:color w:val="0000FF"/>
            <w:u w:val="single" w:color="0000FF"/>
          </w:rPr>
          <w:t>109</w:t>
        </w:r>
      </w:hyperlink>
      <w:r>
        <w:rPr>
          <w:color w:val="0000FF"/>
          <w:u w:val="single" w:color="0000FF"/>
        </w:rPr>
        <w:t>]</w:t>
      </w:r>
      <w:r>
        <w:rPr/>
        <w:t>,</w:t>
      </w:r>
      <w:r>
        <w:rPr>
          <w:spacing w:val="-2"/>
        </w:rPr>
        <w:t> </w:t>
      </w:r>
      <w:r>
        <w:rPr/>
        <w:t>section</w:t>
      </w:r>
      <w:r>
        <w:rPr>
          <w:spacing w:val="1"/>
        </w:rPr>
        <w:t> </w:t>
      </w:r>
      <w:r>
        <w:rPr/>
        <w:t>"Table</w:t>
      </w:r>
      <w:r>
        <w:rPr>
          <w:spacing w:val="-2"/>
        </w:rPr>
        <w:t> </w:t>
      </w:r>
      <w:r>
        <w:rPr/>
        <w:t>for flexible</w:t>
      </w:r>
      <w:r>
        <w:rPr>
          <w:spacing w:val="-2"/>
        </w:rPr>
        <w:t> </w:t>
      </w:r>
      <w:r>
        <w:rPr/>
        <w:t>functions").</w:t>
      </w:r>
    </w:p>
    <w:p>
      <w:pPr>
        <w:pStyle w:val="BodyText"/>
        <w:spacing w:before="87"/>
        <w:ind w:left="1795" w:right="2226"/>
      </w:pPr>
      <w:r>
        <w:rPr/>
        <w:t>Functions referencing internal structures (for examples, BOM’s or routings) are</w:t>
      </w:r>
      <w:r>
        <w:rPr>
          <w:spacing w:val="-53"/>
        </w:rPr>
        <w:t> </w:t>
      </w:r>
      <w:r>
        <w:rPr/>
        <w:t>colored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tree.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10"/>
        </w:numPr>
        <w:tabs>
          <w:tab w:pos="1075" w:val="left" w:leader="none"/>
        </w:tabs>
        <w:spacing w:line="240" w:lineRule="auto" w:before="120" w:after="0"/>
        <w:ind w:left="1075" w:right="1875" w:hanging="360"/>
        <w:jc w:val="left"/>
        <w:rPr>
          <w:sz w:val="20"/>
        </w:rPr>
      </w:pPr>
      <w:r>
        <w:rPr>
          <w:sz w:val="20"/>
        </w:rPr>
        <w:t>Double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cell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3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3"/>
          <w:sz w:val="20"/>
        </w:rPr>
        <w:t> </w:t>
      </w:r>
      <w:r>
        <w:rPr>
          <w:sz w:val="20"/>
        </w:rPr>
        <w:t>flexible function.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action</w:t>
      </w:r>
      <w:r>
        <w:rPr>
          <w:spacing w:val="-2"/>
          <w:sz w:val="20"/>
        </w:rPr>
        <w:t> </w:t>
      </w:r>
      <w:r>
        <w:rPr>
          <w:sz w:val="20"/>
        </w:rPr>
        <w:t>takes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to the activity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formula</w:t>
      </w:r>
      <w:r>
        <w:rPr>
          <w:spacing w:val="-2"/>
          <w:sz w:val="20"/>
        </w:rPr>
        <w:t> </w:t>
      </w:r>
      <w:r>
        <w:rPr>
          <w:sz w:val="20"/>
        </w:rPr>
        <w:t>editor.</w:t>
      </w:r>
    </w:p>
    <w:p>
      <w:pPr>
        <w:pStyle w:val="ListParagraph"/>
        <w:numPr>
          <w:ilvl w:val="0"/>
          <w:numId w:val="110"/>
        </w:numPr>
        <w:tabs>
          <w:tab w:pos="1076" w:val="left" w:leader="none"/>
        </w:tabs>
        <w:spacing w:line="240" w:lineRule="auto" w:before="116" w:after="0"/>
        <w:ind w:left="1075" w:right="2364" w:hanging="360"/>
        <w:jc w:val="left"/>
        <w:rPr>
          <w:sz w:val="20"/>
        </w:rPr>
      </w:pPr>
      <w:r>
        <w:rPr>
          <w:sz w:val="20"/>
        </w:rPr>
        <w:t>Activate the switch </w:t>
      </w:r>
      <w:r>
        <w:rPr>
          <w:rFonts w:ascii="Arial"/>
          <w:i/>
          <w:sz w:val="20"/>
        </w:rPr>
        <w:t>Functions </w:t>
      </w:r>
      <w:r>
        <w:rPr>
          <w:sz w:val="20"/>
        </w:rPr>
        <w:t>and choose a function referencing an internal structure</w:t>
      </w:r>
      <w:r>
        <w:rPr>
          <w:spacing w:val="1"/>
          <w:sz w:val="20"/>
        </w:rPr>
        <w:t> </w:t>
      </w:r>
      <w:r>
        <w:rPr>
          <w:sz w:val="20"/>
        </w:rPr>
        <w:t>(colored)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tree.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window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Definition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51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0"/>
          <w:numId w:val="110"/>
        </w:numPr>
        <w:tabs>
          <w:tab w:pos="1075" w:val="left" w:leader="none"/>
        </w:tabs>
        <w:spacing w:line="240" w:lineRule="auto" w:before="123" w:after="0"/>
        <w:ind w:left="1075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function.</w:t>
      </w:r>
    </w:p>
    <w:p>
      <w:pPr>
        <w:pStyle w:val="ListParagraph"/>
        <w:numPr>
          <w:ilvl w:val="0"/>
          <w:numId w:val="110"/>
        </w:numPr>
        <w:tabs>
          <w:tab w:pos="1076" w:val="left" w:leader="none"/>
          <w:tab w:pos="7972" w:val="left" w:leader="none"/>
        </w:tabs>
        <w:spacing w:line="240" w:lineRule="auto" w:before="145" w:after="0"/>
        <w:ind w:left="1075" w:right="1949" w:hanging="361"/>
        <w:jc w:val="left"/>
        <w:rPr>
          <w:sz w:val="20"/>
        </w:rPr>
      </w:pPr>
      <w:r>
        <w:rPr/>
        <w:pict>
          <v:group style="position:absolute;margin-left:441.640594pt;margin-top:6.023658pt;width:12pt;height:11.3pt;mso-position-horizontal-relative:page;mso-position-vertical-relative:paragraph;z-index:-33086464" coordorigin="8833,120" coordsize="240,226">
            <v:shape style="position:absolute;left:8861;top:120;width:212;height:29" type="#_x0000_t75" stroked="false">
              <v:imagedata r:id="rId317" o:title=""/>
            </v:shape>
            <v:shape style="position:absolute;left:8832;top:134;width:240;height:106" type="#_x0000_t75" stroked="false">
              <v:imagedata r:id="rId318" o:title=""/>
            </v:shape>
            <v:shape style="position:absolute;left:8847;top:180;width:226;height:75" type="#_x0000_t75" stroked="false">
              <v:imagedata r:id="rId319" o:title=""/>
            </v:shape>
            <v:shape style="position:absolute;left:8847;top:240;width:226;height:106" type="#_x0000_t75" stroked="false">
              <v:imagedata r:id="rId320" o:title=""/>
            </v:shape>
            <v:line style="position:absolute" from="8862,322" to="8876,322" stroked="true" strokeweight=".72pt" strokecolor="#666666">
              <v:stroke dashstyle="solid"/>
            </v:line>
            <w10:wrap type="none"/>
          </v:group>
        </w:pic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 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condition,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Flexible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condition</w:t>
      </w:r>
      <w:r>
        <w:rPr>
          <w:rFonts w:ascii="Arial" w:hAnsi="Arial"/>
          <w:i/>
          <w:spacing w:val="50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Edit</w:t>
        <w:tab/>
      </w:r>
      <w:r>
        <w:rPr>
          <w:sz w:val="20"/>
        </w:rPr>
        <w:t>.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action</w:t>
      </w:r>
      <w:r>
        <w:rPr>
          <w:spacing w:val="-53"/>
          <w:sz w:val="20"/>
        </w:rPr>
        <w:t> </w:t>
      </w:r>
      <w:r>
        <w:rPr>
          <w:sz w:val="20"/>
        </w:rPr>
        <w:t>takes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activation</w:t>
      </w:r>
      <w:r>
        <w:rPr>
          <w:spacing w:val="-2"/>
          <w:sz w:val="20"/>
        </w:rPr>
        <w:t> </w:t>
      </w:r>
      <w:r>
        <w:rPr>
          <w:sz w:val="20"/>
        </w:rPr>
        <w:t>method</w:t>
      </w:r>
      <w:r>
        <w:rPr>
          <w:spacing w:val="-1"/>
          <w:sz w:val="20"/>
        </w:rPr>
        <w:t> </w:t>
      </w:r>
      <w:r>
        <w:rPr>
          <w:sz w:val="20"/>
        </w:rPr>
        <w:t>editor.</w:t>
      </w:r>
    </w:p>
    <w:p>
      <w:pPr>
        <w:pStyle w:val="ListParagraph"/>
        <w:numPr>
          <w:ilvl w:val="0"/>
          <w:numId w:val="110"/>
        </w:numPr>
        <w:tabs>
          <w:tab w:pos="1075" w:val="left" w:leader="none"/>
        </w:tabs>
        <w:spacing w:line="240" w:lineRule="auto" w:before="120" w:after="0"/>
        <w:ind w:left="1075" w:right="231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condition.</w:t>
      </w:r>
      <w:r>
        <w:rPr>
          <w:spacing w:val="-4"/>
          <w:sz w:val="20"/>
        </w:rPr>
        <w:t> </w:t>
      </w:r>
      <w:r>
        <w:rPr>
          <w:sz w:val="20"/>
        </w:rPr>
        <w:t>Proceed</w:t>
      </w:r>
      <w:r>
        <w:rPr>
          <w:spacing w:val="-3"/>
          <w:sz w:val="20"/>
        </w:rPr>
        <w:t> </w:t>
      </w:r>
      <w:r>
        <w:rPr>
          <w:sz w:val="20"/>
        </w:rPr>
        <w:t>as if</w:t>
      </w:r>
      <w:r>
        <w:rPr>
          <w:spacing w:val="-2"/>
          <w:sz w:val="20"/>
        </w:rPr>
        <w:t> </w:t>
      </w:r>
      <w:r>
        <w:rPr>
          <w:sz w:val="20"/>
        </w:rPr>
        <w:t>defining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method.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Methods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65">
        <w:r>
          <w:rPr>
            <w:color w:val="0000FF"/>
            <w:sz w:val="20"/>
            <w:u w:val="single" w:color="0000FF"/>
          </w:rPr>
          <w:t>148]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10"/>
        </w:numPr>
        <w:tabs>
          <w:tab w:pos="1076" w:val="left" w:leader="none"/>
          <w:tab w:pos="2114" w:val="left" w:leader="none"/>
        </w:tabs>
        <w:spacing w:line="240" w:lineRule="auto" w:before="16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5.960602pt;margin-top:5.82988pt;width:12pt;height:12pt;mso-position-horizontal-relative:page;mso-position-vertical-relative:paragraph;z-index:-33085952" coordorigin="2919,117" coordsize="240,240">
            <v:line style="position:absolute" from="2994,124" to="3068,124" stroked="true" strokeweight=".72pt" strokecolor="#000000">
              <v:stroke dashstyle="solid"/>
            </v:line>
            <v:shape style="position:absolute;left:2919;top:131;width:240;height:209" type="#_x0000_t75" stroked="false">
              <v:imagedata r:id="rId297" o:title=""/>
            </v:shape>
            <v:line style="position:absolute" from="2994,348" to="3128,348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Back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Definition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window.</w:t>
      </w:r>
      <w:r>
        <w:rPr>
          <w:spacing w:val="-2"/>
          <w:sz w:val="20"/>
        </w:rPr>
        <w:t> </w:t>
      </w:r>
      <w:r>
        <w:rPr>
          <w:sz w:val="20"/>
        </w:rPr>
        <w:t>Choose</w:t>
      </w:r>
    </w:p>
    <w:p>
      <w:pPr>
        <w:spacing w:before="3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Flexible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formula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action</w:t>
      </w:r>
      <w:r>
        <w:rPr>
          <w:spacing w:val="-3"/>
          <w:sz w:val="20"/>
        </w:rPr>
        <w:t> </w:t>
      </w:r>
      <w:r>
        <w:rPr>
          <w:sz w:val="20"/>
        </w:rPr>
        <w:t>takes you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quantity</w:t>
      </w:r>
      <w:r>
        <w:rPr>
          <w:spacing w:val="-7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sz w:val="20"/>
        </w:rPr>
        <w:t>editor.</w:t>
      </w:r>
    </w:p>
    <w:p>
      <w:pPr>
        <w:pStyle w:val="ListParagraph"/>
        <w:numPr>
          <w:ilvl w:val="0"/>
          <w:numId w:val="110"/>
        </w:numPr>
        <w:tabs>
          <w:tab w:pos="1075" w:val="left" w:leader="none"/>
        </w:tabs>
        <w:spacing w:line="240" w:lineRule="auto" w:before="119" w:after="0"/>
        <w:ind w:left="1075" w:right="2397" w:hanging="360"/>
        <w:jc w:val="left"/>
        <w:rPr>
          <w:sz w:val="20"/>
        </w:rPr>
      </w:pPr>
      <w:r>
        <w:rPr>
          <w:sz w:val="20"/>
        </w:rPr>
        <w:t>Enter a formula. Proceed as if defining a standard formula. For more information, see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Formulas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68">
        <w:r>
          <w:rPr>
            <w:color w:val="0000FF"/>
            <w:sz w:val="20"/>
            <w:u w:val="single" w:color="0000FF"/>
          </w:rPr>
          <w:t>152]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10"/>
        </w:numPr>
        <w:tabs>
          <w:tab w:pos="1076" w:val="left" w:leader="none"/>
          <w:tab w:pos="2114" w:val="left" w:leader="none"/>
        </w:tabs>
        <w:spacing w:line="242" w:lineRule="auto" w:before="117" w:after="0"/>
        <w:ind w:left="1075" w:right="1830" w:hanging="360"/>
        <w:jc w:val="left"/>
        <w:rPr>
          <w:sz w:val="20"/>
        </w:rPr>
      </w:pPr>
      <w:r>
        <w:rPr/>
        <w:pict>
          <v:group style="position:absolute;margin-left:144.760605pt;margin-top:49.290001pt;width:18pt;height:18pt;mso-position-horizontal-relative:page;mso-position-vertical-relative:paragraph;z-index:-15566848;mso-wrap-distance-left:0;mso-wrap-distance-right:0" coordorigin="2895,986" coordsize="360,360">
            <v:line style="position:absolute" from="3058,993" to="3090,993" stroked="true" strokeweight=".72pt" strokecolor="#000000">
              <v:stroke dashstyle="solid"/>
            </v:line>
            <v:shape style="position:absolute;left:2895;top:1000;width:360;height:329" type="#_x0000_t75" stroked="false">
              <v:imagedata r:id="rId91" o:title=""/>
            </v:shape>
            <v:line style="position:absolute" from="2924,1337" to="3238,1337" stroked="true" strokeweight=".84pt" strokecolor="#bdbdbd">
              <v:stroke dashstyle="solid"/>
            </v:line>
            <w10:wrap type="topAndBottom"/>
          </v:group>
        </w:pict>
      </w:r>
      <w:r>
        <w:rPr/>
        <w:pict>
          <v:group style="position:absolute;margin-left:145.960602pt;margin-top:5.85pt;width:12pt;height:12pt;mso-position-horizontal-relative:page;mso-position-vertical-relative:paragraph;z-index:-33085440" coordorigin="2919,117" coordsize="240,240">
            <v:line style="position:absolute" from="2994,124" to="3068,124" stroked="true" strokeweight=".72pt" strokecolor="#000000">
              <v:stroke dashstyle="solid"/>
            </v:line>
            <v:shape style="position:absolute;left:2919;top:131;width:240;height:209" type="#_x0000_t75" stroked="false">
              <v:imagedata r:id="rId297" o:title=""/>
            </v:shape>
            <v:line style="position:absolute" from="2994,349" to="3128,349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Back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Definition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window.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2"/>
          <w:sz w:val="20"/>
        </w:rPr>
        <w:drawing>
          <wp:inline distT="0" distB="0" distL="0" distR="0">
            <wp:extent cx="152400" cy="152400"/>
            <wp:effectExtent l="0" t="0" r="0" b="0"/>
            <wp:docPr id="19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0"/>
        </w:rPr>
      </w:r>
      <w:r>
        <w:rPr>
          <w:rFonts w:ascii="Times New Roman"/>
          <w:spacing w:val="2"/>
          <w:sz w:val="20"/>
        </w:rPr>
        <w:t> </w:t>
      </w:r>
      <w:r>
        <w:rPr>
          <w:rFonts w:ascii="Arial"/>
          <w:i/>
          <w:sz w:val="20"/>
        </w:rPr>
        <w:t>Transfer</w:t>
      </w:r>
      <w:r>
        <w:rPr>
          <w:sz w:val="20"/>
        </w:rPr>
        <w:t>. This action takes you to the activity quantity formula editor. There you can see the</w:t>
      </w:r>
      <w:r>
        <w:rPr>
          <w:spacing w:val="-54"/>
          <w:sz w:val="20"/>
        </w:rPr>
        <w:t> </w:t>
      </w:r>
      <w:r>
        <w:rPr>
          <w:sz w:val="20"/>
        </w:rPr>
        <w:t>flexible function</w:t>
      </w:r>
      <w:r>
        <w:rPr>
          <w:spacing w:val="1"/>
          <w:sz w:val="20"/>
        </w:rPr>
        <w:t> </w:t>
      </w:r>
      <w:r>
        <w:rPr>
          <w:sz w:val="20"/>
        </w:rPr>
        <w:t>call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created.</w:t>
      </w:r>
    </w:p>
    <w:p>
      <w:pPr>
        <w:pStyle w:val="BodyText"/>
        <w:spacing w:before="87"/>
        <w:ind w:left="1795" w:right="1670"/>
      </w:pPr>
      <w:r>
        <w:rPr/>
        <w:t>Never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names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flexible</w:t>
      </w:r>
      <w:r>
        <w:rPr>
          <w:spacing w:val="-4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dollar</w:t>
      </w:r>
      <w:r>
        <w:rPr>
          <w:spacing w:val="-3"/>
        </w:rPr>
        <w:t> </w:t>
      </w:r>
      <w:r>
        <w:rPr/>
        <w:t>sign</w:t>
      </w:r>
      <w:r>
        <w:rPr>
          <w:spacing w:val="-4"/>
        </w:rPr>
        <w:t> </w:t>
      </w:r>
      <w:r>
        <w:rPr/>
        <w:t>($).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R/3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cannot</w:t>
      </w:r>
      <w:r>
        <w:rPr>
          <w:spacing w:val="-1"/>
        </w:rPr>
        <w:t> </w:t>
      </w:r>
      <w:r>
        <w:rPr/>
        <w:t>find the</w:t>
      </w:r>
      <w:r>
        <w:rPr>
          <w:spacing w:val="1"/>
        </w:rPr>
        <w:t> </w:t>
      </w:r>
      <w:r>
        <w:rPr/>
        <w:t>function otherwise.</w:t>
      </w:r>
    </w:p>
    <w:p>
      <w:pPr>
        <w:pStyle w:val="ListParagraph"/>
        <w:numPr>
          <w:ilvl w:val="0"/>
          <w:numId w:val="110"/>
        </w:numPr>
        <w:tabs>
          <w:tab w:pos="1076" w:val="left" w:leader="none"/>
          <w:tab w:pos="2171" w:val="left" w:leader="none"/>
        </w:tabs>
        <w:spacing w:line="240" w:lineRule="auto" w:before="169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8.840607pt;margin-top:5.830144pt;width:12pt;height:12pt;mso-position-horizontal-relative:page;mso-position-vertical-relative:paragraph;z-index:-33084928" coordorigin="2977,117" coordsize="240,240">
            <v:line style="position:absolute" from="3051,124" to="3126,124" stroked="true" strokeweight=".72pt" strokecolor="#000000">
              <v:stroke dashstyle="solid"/>
            </v:line>
            <v:shape style="position:absolute;left:2976;top:131;width:240;height:209" type="#_x0000_t75" stroked="false">
              <v:imagedata r:id="rId297" o:title=""/>
            </v:shape>
            <v:line style="position:absolute" from="3051,348" to="3186,348" stroked="true" strokeweight=".84pt" strokecolor="#8e91be">
              <v:stroke dashstyle="solid"/>
            </v:lin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Back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return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3"/>
          <w:sz w:val="20"/>
        </w:rPr>
        <w:t> </w:t>
      </w:r>
      <w:r>
        <w:rPr>
          <w:sz w:val="20"/>
        </w:rPr>
        <w:t>there.</w:t>
      </w:r>
    </w:p>
    <w:p>
      <w:pPr>
        <w:pStyle w:val="BodyText"/>
        <w:spacing w:before="123"/>
        <w:ind w:left="715" w:right="2127"/>
      </w:pPr>
      <w:r>
        <w:rPr/>
        <w:pict>
          <v:group style="position:absolute;margin-left:144.760605pt;margin-top:35.329731pt;width:18pt;height:18pt;mso-position-horizontal-relative:page;mso-position-vertical-relative:paragraph;z-index:-15566336;mso-wrap-distance-left:0;mso-wrap-distance-right:0" coordorigin="2895,707" coordsize="360,360">
            <v:shape style="position:absolute;left:3058;top:706;width:197;height:149" type="#_x0000_t75" stroked="false">
              <v:imagedata r:id="rId321" o:title=""/>
            </v:shape>
            <v:shape style="position:absolute;left:2895;top:855;width:300;height:46" type="#_x0000_t75" stroked="false">
              <v:imagedata r:id="rId93" o:title=""/>
            </v:shape>
            <v:shape style="position:absolute;left:2895;top:886;width:269;height:29" type="#_x0000_t75" stroked="false">
              <v:imagedata r:id="rId322" o:title=""/>
            </v:shape>
            <v:shape style="position:absolute;left:2895;top:920;width:269;height:130" type="#_x0000_t75" stroked="false">
              <v:imagedata r:id="rId95" o:title=""/>
            </v:shape>
            <v:line style="position:absolute" from="2910,1058" to="3150,1058" stroked="true" strokeweight=".84pt" strokecolor="#424242">
              <v:stroke dashstyle="solid"/>
            </v:line>
            <w10:wrap type="topAndBottom"/>
          </v:group>
        </w:pict>
      </w:r>
      <w:r>
        <w:rPr/>
        <w:t>The call up of the flexible function appears in the quantity column of the item from which you</w:t>
      </w:r>
      <w:r>
        <w:rPr>
          <w:spacing w:val="-54"/>
        </w:rPr>
        <w:t> </w:t>
      </w:r>
      <w:r>
        <w:rPr/>
        <w:t>entered</w:t>
      </w:r>
      <w:r>
        <w:rPr>
          <w:spacing w:val="-2"/>
        </w:rPr>
        <w:t> </w:t>
      </w:r>
      <w:r>
        <w:rPr/>
        <w:t>the</w:t>
      </w:r>
      <w:r>
        <w:rPr>
          <w:spacing w:val="54"/>
        </w:rPr>
        <w:t> </w:t>
      </w:r>
      <w:r>
        <w:rPr/>
        <w:t>formula</w:t>
      </w:r>
      <w:r>
        <w:rPr>
          <w:spacing w:val="-2"/>
        </w:rPr>
        <w:t> </w:t>
      </w:r>
      <w:r>
        <w:rPr/>
        <w:t>editor for activity</w:t>
      </w:r>
      <w:r>
        <w:rPr>
          <w:spacing w:val="-4"/>
        </w:rPr>
        <w:t> </w:t>
      </w:r>
      <w:r>
        <w:rPr/>
        <w:t>quantities.</w:t>
      </w:r>
    </w:p>
    <w:p>
      <w:pPr>
        <w:pStyle w:val="BodyText"/>
        <w:spacing w:before="87"/>
        <w:ind w:left="1795" w:right="1741"/>
      </w:pPr>
      <w:r>
        <w:rPr/>
        <w:t>You</w:t>
      </w:r>
      <w:r>
        <w:rPr>
          <w:spacing w:val="-2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flexible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TOTAL_ALL_BOM_ITEMS</w:t>
      </w:r>
      <w:r>
        <w:rPr>
          <w:spacing w:val="-1"/>
        </w:rPr>
        <w:t> </w:t>
      </w:r>
      <w:r>
        <w:rPr/>
        <w:t>and</w:t>
      </w:r>
      <w:r>
        <w:rPr>
          <w:spacing w:val="-53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F1.</w:t>
      </w:r>
    </w:p>
    <w:p>
      <w:pPr>
        <w:pStyle w:val="BodyText"/>
        <w:spacing w:before="121"/>
        <w:ind w:left="1795" w:right="1741"/>
      </w:pPr>
      <w:r>
        <w:rPr/>
        <w:t>One</w:t>
      </w:r>
      <w:r>
        <w:rPr>
          <w:spacing w:val="-5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”CHECK_MATERIAL_CLASS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TRUE”,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2"/>
        </w:rPr>
        <w:t> </w:t>
      </w:r>
      <w:r>
        <w:rPr/>
        <w:t>parameters CLASS TYPE = ‘001’, MATERIAL NUMBER =</w:t>
      </w:r>
      <w:r>
        <w:rPr>
          <w:spacing w:val="1"/>
        </w:rPr>
        <w:t> </w:t>
      </w:r>
      <w:r>
        <w:rPr/>
        <w:t>BOM_ITEM_COMPONENT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 =</w:t>
      </w:r>
      <w:r>
        <w:rPr>
          <w:spacing w:val="-1"/>
        </w:rPr>
        <w:t> </w:t>
      </w:r>
      <w:r>
        <w:rPr/>
        <w:t>‘AB’.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7"/>
        <w:spacing w:before="0"/>
        <w:ind w:left="715"/>
      </w:pPr>
      <w:r>
        <w:rPr>
          <w:color w:val="000080"/>
          <w:spacing w:val="-1"/>
        </w:rPr>
        <w:t>See</w:t>
      </w:r>
      <w:r>
        <w:rPr>
          <w:color w:val="000080"/>
          <w:spacing w:val="-11"/>
        </w:rPr>
        <w:t> </w:t>
      </w:r>
      <w:r>
        <w:rPr>
          <w:color w:val="000080"/>
          <w:spacing w:val="-1"/>
        </w:rPr>
        <w:t>also:</w:t>
      </w:r>
    </w:p>
    <w:p>
      <w:pPr>
        <w:spacing w:before="76"/>
        <w:ind w:left="5115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  <w:t>Defining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Flexible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Functions</w:t>
      </w:r>
    </w:p>
    <w:p>
      <w:pPr>
        <w:pStyle w:val="BodyText"/>
        <w:spacing w:before="190"/>
        <w:ind w:left="164" w:right="2668"/>
      </w:pPr>
      <w:r>
        <w:rPr/>
        <w:t>As formula, you enter ”BOM_ITEM_CONSUMPTION_REQUIRED × 1.1 ÷</w:t>
      </w:r>
      <w:r>
        <w:rPr>
          <w:spacing w:val="-53"/>
        </w:rPr>
        <w:t> </w:t>
      </w:r>
      <w:r>
        <w:rPr/>
        <w:t>ORDER_TOTAL_QUANTITY”.</w:t>
      </w:r>
    </w:p>
    <w:p>
      <w:pPr>
        <w:pStyle w:val="BodyText"/>
        <w:spacing w:before="119"/>
        <w:ind w:left="164" w:right="1520"/>
      </w:pPr>
      <w:r>
        <w:rPr/>
        <w:t>The R/3 System then selects all bills of material components where the materials</w:t>
      </w:r>
      <w:r>
        <w:rPr>
          <w:spacing w:val="1"/>
        </w:rPr>
        <w:t> </w:t>
      </w:r>
      <w:r>
        <w:rPr/>
        <w:t>belong to class AB in type 001. The formula generates a numeric value for each</w:t>
      </w:r>
      <w:r>
        <w:rPr>
          <w:spacing w:val="1"/>
        </w:rPr>
        <w:t> </w:t>
      </w:r>
      <w:r>
        <w:rPr/>
        <w:t>chosen</w:t>
      </w:r>
      <w:r>
        <w:rPr>
          <w:spacing w:val="-4"/>
        </w:rPr>
        <w:t> </w:t>
      </w:r>
      <w:r>
        <w:rPr/>
        <w:t>component.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finial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flexible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sum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values.</w:t>
      </w:r>
    </w:p>
    <w:p>
      <w:pPr>
        <w:spacing w:after="0"/>
        <w:sectPr>
          <w:pgSz w:w="12240" w:h="15840"/>
          <w:pgMar w:header="1000" w:footer="860" w:top="1300" w:bottom="1060" w:left="1100" w:right="140"/>
          <w:cols w:num="2" w:equalWidth="0">
            <w:col w:w="1591" w:space="40"/>
            <w:col w:w="9369"/>
          </w:cols>
        </w:sectPr>
      </w:pPr>
    </w:p>
    <w:p>
      <w:pPr>
        <w:pStyle w:val="BodyText"/>
        <w:spacing w:line="362" w:lineRule="auto" w:before="123"/>
        <w:ind w:left="715" w:right="6270"/>
      </w:pPr>
      <w:r>
        <w:rPr>
          <w:color w:val="0000FF"/>
          <w:u w:val="single" w:color="0000FF"/>
        </w:rPr>
        <w:t>Maintaining Flexible Functions [Page </w:t>
      </w:r>
      <w:hyperlink w:history="true" w:anchor="_bookmark71">
        <w:r>
          <w:rPr>
            <w:color w:val="0000FF"/>
            <w:u w:val="single" w:color="0000FF"/>
          </w:rPr>
          <w:t>158]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Determination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0">
        <w:r>
          <w:rPr>
            <w:color w:val="0000FF"/>
            <w:u w:val="single" w:color="0000FF"/>
          </w:rPr>
          <w:t>134]</w:t>
        </w:r>
      </w:hyperlink>
      <w:r>
        <w:rPr/>
        <w:t>.</w:t>
      </w:r>
    </w:p>
    <w:p>
      <w:pPr>
        <w:spacing w:after="0" w:line="362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71" w:id="72"/>
      <w:bookmarkEnd w:id="72"/>
      <w:r>
        <w:rPr/>
      </w:r>
      <w:r>
        <w:rPr>
          <w:rFonts w:ascii="Arial"/>
          <w:b/>
          <w:sz w:val="20"/>
        </w:rPr>
        <w:t>Maintaining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Flexible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Functions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6"/>
        </w:rPr>
        <w:t> </w:t>
      </w:r>
      <w:r>
        <w:rPr>
          <w:color w:val="000080"/>
        </w:rPr>
        <w:t>Flexible</w:t>
      </w:r>
      <w:r>
        <w:rPr>
          <w:color w:val="000080"/>
          <w:spacing w:val="-4"/>
        </w:rPr>
        <w:t> </w:t>
      </w:r>
      <w:r>
        <w:rPr>
          <w:color w:val="000080"/>
        </w:rPr>
        <w:t>Functions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</w:t>
      </w:r>
      <w:r>
        <w:rPr>
          <w:spacing w:val="-4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subsequently.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Change:</w:t>
      </w:r>
    </w:p>
    <w:p>
      <w:pPr>
        <w:pStyle w:val="ListParagraph"/>
        <w:numPr>
          <w:ilvl w:val="0"/>
          <w:numId w:val="111"/>
        </w:numPr>
        <w:tabs>
          <w:tab w:pos="1075" w:val="left" w:leader="none"/>
        </w:tabs>
        <w:spacing w:line="240" w:lineRule="auto" w:before="114" w:after="0"/>
        <w:ind w:left="1075" w:right="2132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editor,</w:t>
      </w:r>
      <w:r>
        <w:rPr>
          <w:spacing w:val="-2"/>
          <w:sz w:val="20"/>
        </w:rPr>
        <w:t> </w:t>
      </w: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($-indicator)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flexible</w:t>
      </w:r>
      <w:r>
        <w:rPr>
          <w:spacing w:val="-52"/>
          <w:sz w:val="20"/>
        </w:rPr>
        <w:t> </w:t>
      </w:r>
      <w:r>
        <w:rPr>
          <w:sz w:val="20"/>
        </w:rPr>
        <w:t>function.</w:t>
      </w:r>
    </w:p>
    <w:p>
      <w:pPr>
        <w:pStyle w:val="ListParagraph"/>
        <w:numPr>
          <w:ilvl w:val="0"/>
          <w:numId w:val="111"/>
        </w:numPr>
        <w:tabs>
          <w:tab w:pos="1076" w:val="left" w:leader="none"/>
        </w:tabs>
        <w:spacing w:line="240" w:lineRule="auto" w:before="11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7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Flexible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Change.</w:t>
      </w:r>
    </w:p>
    <w:p>
      <w:pPr>
        <w:spacing w:before="114"/>
        <w:ind w:left="1435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window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Definition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Flexible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49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0"/>
          <w:numId w:val="111"/>
        </w:numPr>
        <w:tabs>
          <w:tab w:pos="1075" w:val="left" w:leader="none"/>
        </w:tabs>
        <w:spacing w:line="364" w:lineRule="auto" w:before="123" w:after="0"/>
        <w:ind w:left="1075" w:right="3720" w:hanging="360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definition.</w:t>
      </w:r>
      <w:r>
        <w:rPr>
          <w:spacing w:val="-5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information,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Flexible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70">
        <w:r>
          <w:rPr>
            <w:color w:val="0000FF"/>
            <w:sz w:val="20"/>
            <w:u w:val="single" w:color="0000FF"/>
          </w:rPr>
          <w:t>156]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Deleting:</w:t>
      </w:r>
    </w:p>
    <w:p>
      <w:pPr>
        <w:pStyle w:val="ListParagraph"/>
        <w:numPr>
          <w:ilvl w:val="0"/>
          <w:numId w:val="112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sz w:val="20"/>
        </w:rPr>
        <w:t>editor,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internal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function.</w:t>
      </w:r>
    </w:p>
    <w:p>
      <w:pPr>
        <w:pStyle w:val="ListParagraph"/>
        <w:numPr>
          <w:ilvl w:val="0"/>
          <w:numId w:val="112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7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Flexible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function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Delete.</w:t>
      </w:r>
    </w:p>
    <w:p>
      <w:pPr>
        <w:pStyle w:val="BodyText"/>
        <w:spacing w:before="117"/>
        <w:ind w:left="1795" w:right="1848"/>
      </w:pPr>
      <w:r>
        <w:rPr/>
        <w:t>The R/3 System deletes the flexible function. The flexible function call up still exists</w:t>
      </w:r>
      <w:r>
        <w:rPr>
          <w:spacing w:val="-5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editor.</w:t>
      </w:r>
    </w:p>
    <w:p>
      <w:pPr>
        <w:pStyle w:val="ListParagraph"/>
        <w:numPr>
          <w:ilvl w:val="0"/>
          <w:numId w:val="112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  <w:r>
        <w:rPr>
          <w:spacing w:val="-2"/>
          <w:sz w:val="20"/>
        </w:rPr>
        <w:t> </w:t>
      </w:r>
      <w:r>
        <w:rPr>
          <w:sz w:val="20"/>
        </w:rPr>
        <w:t>editor, delete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choosing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row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example</w:t>
      </w:r>
      <w:r>
        <w:rPr>
          <w:rFonts w:ascii="Arial"/>
          <w:i/>
          <w:sz w:val="20"/>
        </w:rPr>
        <w:t>.</w:t>
      </w:r>
    </w:p>
    <w:p>
      <w:pPr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bookmarkStart w:name="_bookmark72" w:id="73"/>
      <w:bookmarkEnd w:id="73"/>
      <w:r>
        <w:rPr>
          <w:b w:val="0"/>
        </w:rPr>
      </w:r>
      <w:r>
        <w:rPr/>
        <w:t>Calculation</w:t>
      </w:r>
      <w:r>
        <w:rPr>
          <w:spacing w:val="-9"/>
        </w:rPr>
        <w:t> </w:t>
      </w:r>
      <w:r>
        <w:rPr/>
        <w:t>Rows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Calculation</w:t>
      </w:r>
      <w:r>
        <w:rPr>
          <w:color w:val="000080"/>
          <w:spacing w:val="-3"/>
        </w:rPr>
        <w:t> </w:t>
      </w:r>
      <w:r>
        <w:rPr>
          <w:color w:val="000080"/>
        </w:rPr>
        <w:t>Rows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58.269859pt;width:18pt;height:18pt;mso-position-horizontal-relative:page;mso-position-vertical-relative:paragraph;z-index:-15563776;mso-wrap-distance-left:0;mso-wrap-distance-right:0" coordorigin="2895,1165" coordsize="360,360">
            <v:line style="position:absolute" from="3090,1173" to="3224,1173" stroked="true" strokeweight=".72pt" strokecolor="#000000">
              <v:stroke dashstyle="solid"/>
            </v:line>
            <v:shape style="position:absolute;left:2895;top:1179;width:360;height:180" type="#_x0000_t75" stroked="false">
              <v:imagedata r:id="rId97" o:title=""/>
            </v:shape>
            <v:shape style="position:absolute;left:2895;top:1314;width:269;height:60" type="#_x0000_t75" stroked="false">
              <v:imagedata r:id="rId98" o:title=""/>
            </v:shape>
            <v:shape style="position:absolute;left:2895;top:1379;width:269;height:130" type="#_x0000_t75" stroked="false">
              <v:imagedata r:id="rId95" o:title=""/>
            </v:shape>
            <v:line style="position:absolute" from="2910,1517" to="3150,1517" stroked="true" strokeweight=".84pt" strokecolor="#424242">
              <v:stroke dashstyle="solid"/>
            </v:line>
            <w10:wrap type="topAndBottom"/>
          </v:group>
        </w:pict>
      </w:r>
      <w:r>
        <w:rPr/>
        <w:t>Calculation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subtotals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locations.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53"/>
        </w:rPr>
        <w:t> </w:t>
      </w:r>
      <w:r>
        <w:rPr/>
        <w:t>define formulas and methods in calculation rows. You have access to any items in formulas via</w:t>
      </w:r>
      <w:r>
        <w:rPr>
          <w:spacing w:val="1"/>
        </w:rPr>
        <w:t> </w:t>
      </w:r>
      <w:r>
        <w:rPr/>
        <w:t>the activity quantity column and the activation column, and access to any items in methods via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activation</w:t>
      </w:r>
      <w:r>
        <w:rPr>
          <w:spacing w:val="-1"/>
        </w:rPr>
        <w:t> </w:t>
      </w:r>
      <w:r>
        <w:rPr/>
        <w:t>column.</w:t>
      </w:r>
    </w:p>
    <w:p>
      <w:pPr>
        <w:pStyle w:val="BodyText"/>
        <w:spacing w:before="85"/>
        <w:ind w:left="1795" w:right="1741"/>
      </w:pPr>
      <w:r>
        <w:rPr/>
        <w:t>You use three business processes in your template where the process quantity</w:t>
      </w:r>
      <w:r>
        <w:rPr>
          <w:spacing w:val="1"/>
        </w:rPr>
        <w:t> </w:t>
      </w:r>
      <w:r>
        <w:rPr/>
        <w:t>results from the formula</w:t>
      </w:r>
      <w:r>
        <w:rPr>
          <w:spacing w:val="1"/>
        </w:rPr>
        <w:t> </w:t>
      </w:r>
      <w:r>
        <w:rPr/>
        <w:t>”BOM_ITEM_CONSUMPTION_REQUIRED × 1.1”. You</w:t>
      </w:r>
      <w:r>
        <w:rPr>
          <w:spacing w:val="1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formula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row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apply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7293pt;width:18pt;height:13.6pt;mso-position-horizontal-relative:page;mso-position-vertical-relative:paragraph;z-index:-15563264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7"/>
        <w:spacing w:before="135"/>
        <w:ind w:left="715"/>
      </w:pPr>
      <w:r>
        <w:rPr>
          <w:color w:val="000080"/>
          <w:spacing w:val="-1"/>
        </w:rPr>
        <w:t>See</w:t>
      </w:r>
      <w:r>
        <w:rPr>
          <w:color w:val="000080"/>
          <w:spacing w:val="-11"/>
        </w:rPr>
        <w:t> </w:t>
      </w:r>
      <w:r>
        <w:rPr>
          <w:color w:val="000080"/>
          <w:spacing w:val="-1"/>
        </w:rPr>
        <w:t>also:</w:t>
      </w:r>
    </w:p>
    <w:p>
      <w:pPr>
        <w:pStyle w:val="BodyText"/>
        <w:spacing w:before="63"/>
        <w:ind w:left="164" w:right="2002"/>
      </w:pPr>
      <w:r>
        <w:rPr/>
        <w:br w:type="column"/>
      </w:r>
      <w:r>
        <w:rPr/>
        <w:t>Use plan values only in plan columns, but you may use actual values in both plan</w:t>
      </w:r>
      <w:r>
        <w:rPr>
          <w:spacing w:val="-54"/>
        </w:rPr>
        <w:t> </w:t>
      </w:r>
      <w:r>
        <w:rPr/>
        <w:t>and actual</w:t>
      </w:r>
      <w:r>
        <w:rPr>
          <w:spacing w:val="-2"/>
        </w:rPr>
        <w:t> </w:t>
      </w:r>
      <w:r>
        <w:rPr/>
        <w:t>columns.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91" w:space="40"/>
            <w:col w:w="9369"/>
          </w:cols>
        </w:sectPr>
      </w:pPr>
    </w:p>
    <w:p>
      <w:pPr>
        <w:pStyle w:val="BodyText"/>
        <w:spacing w:line="364" w:lineRule="auto" w:before="121"/>
        <w:ind w:left="715" w:right="6736"/>
      </w:pPr>
      <w:r>
        <w:rPr>
          <w:color w:val="0000FF"/>
          <w:u w:val="single" w:color="0000FF"/>
        </w:rPr>
        <w:t>Defining Calculation Rows [Page </w:t>
      </w:r>
      <w:hyperlink w:history="true" w:anchor="_bookmark73">
        <w:r>
          <w:rPr>
            <w:color w:val="0000FF"/>
            <w:u w:val="single" w:color="0000FF"/>
          </w:rPr>
          <w:t>160]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74">
        <w:r>
          <w:rPr>
            <w:color w:val="0000FF"/>
            <w:u w:val="single" w:color="0000FF"/>
          </w:rPr>
          <w:t>161]</w:t>
        </w:r>
      </w:hyperlink>
    </w:p>
    <w:p>
      <w:pPr>
        <w:spacing w:after="0" w:line="364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73" w:id="74"/>
      <w:bookmarkEnd w:id="74"/>
      <w:r>
        <w:rPr/>
      </w:r>
      <w:r>
        <w:rPr>
          <w:rFonts w:ascii="Arial"/>
          <w:b/>
          <w:sz w:val="20"/>
        </w:rPr>
        <w:t>Defining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Calculation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Rows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Defining</w:t>
      </w:r>
      <w:r>
        <w:rPr>
          <w:color w:val="000080"/>
          <w:spacing w:val="-1"/>
        </w:rPr>
        <w:t> </w:t>
      </w:r>
      <w:r>
        <w:rPr>
          <w:color w:val="000080"/>
        </w:rPr>
        <w:t>Calculation</w:t>
      </w:r>
      <w:r>
        <w:rPr>
          <w:color w:val="000080"/>
          <w:spacing w:val="-3"/>
        </w:rPr>
        <w:t> </w:t>
      </w:r>
      <w:r>
        <w:rPr>
          <w:color w:val="000080"/>
        </w:rPr>
        <w:t>Rows</w:t>
      </w:r>
    </w:p>
    <w:p>
      <w:pPr>
        <w:pStyle w:val="ListParagraph"/>
        <w:numPr>
          <w:ilvl w:val="0"/>
          <w:numId w:val="113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item,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Calculation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13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Enter a</w:t>
      </w:r>
      <w:r>
        <w:rPr>
          <w:spacing w:val="-2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113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Object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113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formula.</w:t>
      </w:r>
    </w:p>
    <w:p>
      <w:pPr>
        <w:pStyle w:val="BodyText"/>
        <w:spacing w:before="120"/>
        <w:ind w:left="1435"/>
      </w:pP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6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8">
        <w:r>
          <w:rPr>
            <w:color w:val="0000FF"/>
            <w:u w:val="single" w:color="0000FF"/>
          </w:rPr>
          <w:t>152]</w:t>
        </w:r>
      </w:hyperlink>
      <w:r>
        <w:rPr/>
        <w:t>.</w:t>
      </w:r>
    </w:p>
    <w:p>
      <w:pPr>
        <w:pStyle w:val="ListParagraph"/>
        <w:numPr>
          <w:ilvl w:val="0"/>
          <w:numId w:val="113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method.</w:t>
      </w:r>
    </w:p>
    <w:p>
      <w:pPr>
        <w:pStyle w:val="BodyText"/>
        <w:spacing w:before="120"/>
        <w:ind w:left="143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5">
        <w:r>
          <w:rPr>
            <w:color w:val="0000FF"/>
            <w:u w:val="single" w:color="0000FF"/>
          </w:rPr>
          <w:t>148]</w:t>
        </w:r>
      </w:hyperlink>
      <w:r>
        <w:rPr/>
        <w:t>.</w:t>
      </w:r>
    </w:p>
    <w:p>
      <w:pPr>
        <w:pStyle w:val="ListParagraph"/>
        <w:numPr>
          <w:ilvl w:val="0"/>
          <w:numId w:val="113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6768pt;width:18pt;height:13.6pt;mso-position-horizontal-relative:page;mso-position-vertical-relative:paragraph;z-index:-15562752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7"/>
        <w:spacing w:before="1"/>
        <w:ind w:left="715"/>
      </w:pPr>
      <w:r>
        <w:rPr>
          <w:color w:val="000080"/>
          <w:spacing w:val="-1"/>
        </w:rPr>
        <w:t>See</w:t>
      </w:r>
      <w:r>
        <w:rPr>
          <w:color w:val="000080"/>
          <w:spacing w:val="-11"/>
        </w:rPr>
        <w:t> </w:t>
      </w:r>
      <w:r>
        <w:rPr>
          <w:color w:val="000080"/>
          <w:spacing w:val="-1"/>
        </w:rPr>
        <w:t>also:</w:t>
      </w:r>
    </w:p>
    <w:p>
      <w:pPr>
        <w:pStyle w:val="BodyText"/>
        <w:spacing w:before="63"/>
        <w:ind w:left="164" w:right="2002"/>
      </w:pPr>
      <w:r>
        <w:rPr/>
        <w:br w:type="column"/>
      </w:r>
      <w:r>
        <w:rPr/>
        <w:t>You can define calculation rows in any location in the template. In order to keep</w:t>
      </w:r>
      <w:r>
        <w:rPr>
          <w:spacing w:val="1"/>
        </w:rPr>
        <w:t> </w:t>
      </w:r>
      <w:r>
        <w:rPr/>
        <w:t>overviews</w:t>
      </w:r>
      <w:r>
        <w:rPr>
          <w:spacing w:val="-3"/>
        </w:rPr>
        <w:t> </w:t>
      </w:r>
      <w:r>
        <w:rPr/>
        <w:t>simple,</w:t>
      </w:r>
      <w:r>
        <w:rPr>
          <w:spacing w:val="-4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SAP</w:t>
      </w:r>
      <w:r>
        <w:rPr>
          <w:spacing w:val="-4"/>
        </w:rPr>
        <w:t> </w:t>
      </w:r>
      <w:r>
        <w:rPr/>
        <w:t>recommends</w:t>
      </w:r>
      <w:r>
        <w:rPr>
          <w:spacing w:val="-3"/>
        </w:rPr>
        <w:t> </w:t>
      </w:r>
      <w:r>
        <w:rPr/>
        <w:t>placing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rows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beginning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91" w:space="40"/>
            <w:col w:w="9369"/>
          </w:cols>
        </w:sectPr>
      </w:pP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74">
        <w:r>
          <w:rPr>
            <w:color w:val="0000FF"/>
            <w:u w:val="single" w:color="0000FF"/>
          </w:rPr>
          <w:t>161]</w:t>
        </w:r>
      </w:hyperlink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6643" w:right="0" w:firstLine="0"/>
        <w:jc w:val="left"/>
        <w:rPr>
          <w:rFonts w:ascii="Arial"/>
          <w:b/>
          <w:sz w:val="20"/>
        </w:rPr>
      </w:pPr>
      <w:bookmarkStart w:name="_bookmark74" w:id="75"/>
      <w:bookmarkEnd w:id="75"/>
      <w:r>
        <w:rPr/>
      </w:r>
      <w:r>
        <w:rPr>
          <w:rFonts w:ascii="Arial"/>
          <w:b/>
          <w:sz w:val="20"/>
        </w:rPr>
        <w:t>Calling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Up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Calculation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Rows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Calling</w:t>
      </w:r>
      <w:r>
        <w:rPr>
          <w:color w:val="000080"/>
          <w:spacing w:val="-4"/>
        </w:rPr>
        <w:t> </w:t>
      </w:r>
      <w:r>
        <w:rPr>
          <w:color w:val="000080"/>
        </w:rPr>
        <w:t>Up</w:t>
      </w:r>
      <w:r>
        <w:rPr>
          <w:color w:val="000080"/>
          <w:spacing w:val="-1"/>
        </w:rPr>
        <w:t> </w:t>
      </w:r>
      <w:r>
        <w:rPr>
          <w:color w:val="000080"/>
        </w:rPr>
        <w:t>Calculation</w:t>
      </w:r>
      <w:r>
        <w:rPr>
          <w:color w:val="000080"/>
          <w:spacing w:val="-4"/>
        </w:rPr>
        <w:t> </w:t>
      </w:r>
      <w:r>
        <w:rPr>
          <w:color w:val="000080"/>
        </w:rPr>
        <w:t>Rows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call</w:t>
      </w:r>
      <w:r>
        <w:rPr>
          <w:spacing w:val="-1"/>
        </w:rPr>
        <w:t> </w:t>
      </w:r>
      <w:r>
        <w:rPr/>
        <w:t>up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rows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determination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activation.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Quantity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Determination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"/>
          <w:sz w:val="20"/>
          <w:u w:val="single" w:color="0000FF"/>
        </w:rPr>
        <w:t> </w:t>
      </w:r>
      <w:hyperlink w:history="true" w:anchor="_bookmark59">
        <w:r>
          <w:rPr>
            <w:color w:val="0000FF"/>
            <w:sz w:val="20"/>
            <w:u w:val="single" w:color="0000FF"/>
          </w:rPr>
          <w:t>133]</w:t>
        </w:r>
      </w:hyperlink>
      <w:r>
        <w:rPr>
          <w:sz w:val="20"/>
        </w:rPr>
        <w:t>:</w:t>
      </w:r>
    </w:p>
    <w:p>
      <w:pPr>
        <w:pStyle w:val="ListParagraph"/>
        <w:numPr>
          <w:ilvl w:val="0"/>
          <w:numId w:val="114"/>
        </w:numPr>
        <w:tabs>
          <w:tab w:pos="1076" w:val="left" w:leader="none"/>
        </w:tabs>
        <w:spacing w:line="240" w:lineRule="auto" w:before="114" w:after="0"/>
        <w:ind w:left="1075" w:right="1818" w:hanging="360"/>
        <w:jc w:val="left"/>
        <w:rPr>
          <w:sz w:val="20"/>
        </w:rPr>
      </w:pPr>
      <w:r>
        <w:rPr>
          <w:sz w:val="20"/>
        </w:rPr>
        <w:t>Use the formula editor to select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function [Ext.]</w:t>
      </w:r>
      <w:r>
        <w:rPr>
          <w:color w:val="0000FF"/>
          <w:sz w:val="20"/>
        </w:rPr>
        <w:t> </w:t>
      </w:r>
      <w:r>
        <w:rPr>
          <w:sz w:val="20"/>
        </w:rPr>
        <w:t>RESULT_OF_CALCULATION_ROW and</w:t>
      </w:r>
      <w:r>
        <w:rPr>
          <w:spacing w:val="-5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of the</w:t>
      </w:r>
      <w:r>
        <w:rPr>
          <w:spacing w:val="-2"/>
          <w:sz w:val="20"/>
        </w:rPr>
        <w:t> </w:t>
      </w:r>
      <w:r>
        <w:rPr>
          <w:sz w:val="20"/>
        </w:rPr>
        <w:t>calculation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3"/>
          <w:sz w:val="20"/>
        </w:rPr>
        <w:t> </w:t>
      </w:r>
      <w:r>
        <w:rPr>
          <w:sz w:val="20"/>
        </w:rPr>
        <w:t>you wish to</w:t>
      </w:r>
      <w:r>
        <w:rPr>
          <w:spacing w:val="-2"/>
          <w:sz w:val="20"/>
        </w:rPr>
        <w:t> </w:t>
      </w:r>
      <w:r>
        <w:rPr>
          <w:sz w:val="20"/>
        </w:rPr>
        <w:t>call up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 parameter.</w:t>
      </w:r>
    </w:p>
    <w:p>
      <w:pPr>
        <w:pStyle w:val="ListParagraph"/>
        <w:numPr>
          <w:ilvl w:val="0"/>
          <w:numId w:val="114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remaining</w:t>
      </w:r>
      <w:r>
        <w:rPr>
          <w:spacing w:val="-3"/>
          <w:sz w:val="20"/>
        </w:rPr>
        <w:t> </w:t>
      </w:r>
      <w:r>
        <w:rPr>
          <w:sz w:val="20"/>
        </w:rPr>
        <w:t>formula.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Activation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61">
        <w:r>
          <w:rPr>
            <w:color w:val="0000FF"/>
            <w:sz w:val="20"/>
            <w:u w:val="single" w:color="0000FF"/>
          </w:rPr>
          <w:t>139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15"/>
        </w:numPr>
        <w:tabs>
          <w:tab w:pos="1076" w:val="left" w:leader="none"/>
        </w:tabs>
        <w:spacing w:line="240" w:lineRule="auto" w:before="117" w:after="0"/>
        <w:ind w:left="1075" w:right="2453" w:hanging="360"/>
        <w:jc w:val="left"/>
        <w:rPr>
          <w:sz w:val="20"/>
        </w:rPr>
      </w:pPr>
      <w:r>
        <w:rPr>
          <w:sz w:val="20"/>
        </w:rPr>
        <w:t>Use the formula editor to select RESULT_OF_CALCULATION_ROW as comparison</w:t>
      </w:r>
      <w:r>
        <w:rPr>
          <w:spacing w:val="-54"/>
          <w:sz w:val="20"/>
        </w:rPr>
        <w:t> </w:t>
      </w:r>
      <w:r>
        <w:rPr>
          <w:sz w:val="20"/>
        </w:rPr>
        <w:t>operand 1 and enter the name of the calculation row that you wish to call up as the</w:t>
      </w:r>
      <w:r>
        <w:rPr>
          <w:spacing w:val="1"/>
          <w:sz w:val="20"/>
        </w:rPr>
        <w:t> </w:t>
      </w:r>
      <w:r>
        <w:rPr>
          <w:sz w:val="20"/>
        </w:rPr>
        <w:t>parameter.</w:t>
      </w:r>
    </w:p>
    <w:p>
      <w:pPr>
        <w:pStyle w:val="ListParagraph"/>
        <w:numPr>
          <w:ilvl w:val="0"/>
          <w:numId w:val="115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=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Not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equal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operator.</w:t>
      </w:r>
    </w:p>
    <w:p>
      <w:pPr>
        <w:pStyle w:val="ListParagraph"/>
        <w:numPr>
          <w:ilvl w:val="0"/>
          <w:numId w:val="115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True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False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comparison</w:t>
      </w:r>
      <w:r>
        <w:rPr>
          <w:spacing w:val="-3"/>
          <w:sz w:val="20"/>
        </w:rPr>
        <w:t> </w:t>
      </w:r>
      <w:r>
        <w:rPr>
          <w:sz w:val="20"/>
        </w:rPr>
        <w:t>operand</w:t>
      </w:r>
      <w:r>
        <w:rPr>
          <w:spacing w:val="-1"/>
          <w:sz w:val="20"/>
        </w:rPr>
        <w:t> </w:t>
      </w:r>
      <w:r>
        <w:rPr>
          <w:sz w:val="20"/>
        </w:rPr>
        <w:t>2.</w:t>
      </w:r>
    </w:p>
    <w:p>
      <w:pPr>
        <w:pStyle w:val="BodyText"/>
        <w:spacing w:before="118"/>
        <w:ind w:left="1795" w:right="1778"/>
        <w:jc w:val="both"/>
      </w:pPr>
      <w:r>
        <w:rPr/>
        <w:t>The operator </w:t>
      </w:r>
      <w:r>
        <w:rPr>
          <w:rFonts w:ascii="Arial"/>
          <w:i/>
        </w:rPr>
        <w:t>= </w:t>
      </w:r>
      <w:r>
        <w:rPr/>
        <w:t>activates the value of the item when the valuation event occurs if the</w:t>
      </w:r>
      <w:r>
        <w:rPr>
          <w:spacing w:val="-53"/>
        </w:rPr>
        <w:t> </w:t>
      </w:r>
      <w:r>
        <w:rPr/>
        <w:t>values of the calculation row and comparison operand 2 are the same. The operator</w:t>
      </w:r>
      <w:r>
        <w:rPr>
          <w:spacing w:val="-54"/>
        </w:rPr>
        <w:t> </w:t>
      </w:r>
      <w:r>
        <w:rPr>
          <w:rFonts w:ascii="Arial"/>
          <w:i/>
        </w:rPr>
        <w:t>Not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equal</w:t>
      </w:r>
      <w:r>
        <w:rPr>
          <w:rFonts w:ascii="Arial"/>
          <w:i/>
          <w:spacing w:val="-2"/>
        </w:rPr>
        <w:t> </w:t>
      </w:r>
      <w:r>
        <w:rPr/>
        <w:t>gives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opposite result.</w:t>
      </w:r>
    </w:p>
    <w:p>
      <w:pPr>
        <w:pStyle w:val="Heading7"/>
        <w:spacing w:before="182"/>
        <w:ind w:left="715"/>
      </w:pP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“=“</w:t>
      </w:r>
    </w:p>
    <w:p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3"/>
        <w:gridCol w:w="2580"/>
        <w:gridCol w:w="1613"/>
      </w:tblGrid>
      <w:tr>
        <w:trPr>
          <w:trHeight w:val="580" w:hRule="atLeast"/>
        </w:trPr>
        <w:tc>
          <w:tcPr>
            <w:tcW w:w="2323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Comparison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Operand 2</w:t>
            </w:r>
          </w:p>
        </w:tc>
        <w:tc>
          <w:tcPr>
            <w:tcW w:w="2580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Result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Calculation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Row</w:t>
            </w:r>
          </w:p>
        </w:tc>
        <w:tc>
          <w:tcPr>
            <w:tcW w:w="1613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Activation</w:t>
            </w:r>
          </w:p>
        </w:tc>
      </w:tr>
      <w:tr>
        <w:trPr>
          <w:trHeight w:val="350" w:hRule="atLeast"/>
        </w:trPr>
        <w:tc>
          <w:tcPr>
            <w:tcW w:w="232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258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61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Active</w:t>
            </w:r>
          </w:p>
        </w:tc>
      </w:tr>
      <w:tr>
        <w:trPr>
          <w:trHeight w:val="350" w:hRule="atLeast"/>
        </w:trPr>
        <w:tc>
          <w:tcPr>
            <w:tcW w:w="232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258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False</w:t>
            </w:r>
          </w:p>
        </w:tc>
        <w:tc>
          <w:tcPr>
            <w:tcW w:w="161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Inactive</w:t>
            </w:r>
          </w:p>
        </w:tc>
      </w:tr>
      <w:tr>
        <w:trPr>
          <w:trHeight w:val="350" w:hRule="atLeast"/>
        </w:trPr>
        <w:tc>
          <w:tcPr>
            <w:tcW w:w="232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False</w:t>
            </w:r>
          </w:p>
        </w:tc>
        <w:tc>
          <w:tcPr>
            <w:tcW w:w="2580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613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Inactive</w:t>
            </w:r>
          </w:p>
        </w:tc>
      </w:tr>
      <w:tr>
        <w:trPr>
          <w:trHeight w:val="350" w:hRule="atLeast"/>
        </w:trPr>
        <w:tc>
          <w:tcPr>
            <w:tcW w:w="232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False</w:t>
            </w:r>
          </w:p>
        </w:tc>
        <w:tc>
          <w:tcPr>
            <w:tcW w:w="258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False</w:t>
            </w:r>
          </w:p>
        </w:tc>
        <w:tc>
          <w:tcPr>
            <w:tcW w:w="161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Active</w:t>
            </w:r>
          </w:p>
        </w:tc>
      </w:tr>
    </w:tbl>
    <w:p>
      <w:pPr>
        <w:pStyle w:val="BodyText"/>
        <w:spacing w:before="1"/>
        <w:rPr>
          <w:rFonts w:ascii="Arial"/>
          <w:b/>
          <w:sz w:val="5"/>
        </w:rPr>
      </w:pPr>
    </w:p>
    <w:p>
      <w:pPr>
        <w:pStyle w:val="BodyText"/>
        <w:ind w:left="1795"/>
        <w:rPr>
          <w:rFonts w:ascii="Arial"/>
        </w:rPr>
      </w:pPr>
      <w:r>
        <w:rPr>
          <w:rFonts w:ascii="Arial"/>
        </w:rPr>
        <w:pict>
          <v:group style="width:18pt;height:18pt;mso-position-horizontal-relative:char;mso-position-vertical-relative:line" coordorigin="0,0" coordsize="360,360">
            <v:line style="position:absolute" from="194,7" to="329,7" stroked="true" strokeweight=".72pt" strokecolor="#000000">
              <v:stroke dashstyle="solid"/>
            </v:line>
            <v:shape style="position:absolute;left:0;top:14;width:360;height:180" type="#_x0000_t75" stroked="false">
              <v:imagedata r:id="rId97" o:title=""/>
            </v:shape>
            <v:shape style="position:absolute;left:0;top:148;width:269;height:60" type="#_x0000_t75" stroked="false">
              <v:imagedata r:id="rId98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>
          <w:rFonts w:ascii="Arial"/>
        </w:rPr>
      </w:r>
    </w:p>
    <w:p>
      <w:pPr>
        <w:spacing w:after="0"/>
        <w:rPr>
          <w:rFonts w:asci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27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pacing w:val="-1"/>
          <w:sz w:val="20"/>
        </w:rPr>
        <w:t>See</w:t>
      </w:r>
      <w:r>
        <w:rPr>
          <w:rFonts w:ascii="Arial"/>
          <w:b/>
          <w:color w:val="000080"/>
          <w:spacing w:val="-11"/>
          <w:sz w:val="20"/>
        </w:rPr>
        <w:t> </w:t>
      </w:r>
      <w:r>
        <w:rPr>
          <w:rFonts w:ascii="Arial"/>
          <w:b/>
          <w:color w:val="000080"/>
          <w:spacing w:val="-1"/>
          <w:sz w:val="20"/>
        </w:rPr>
        <w:t>also:</w:t>
      </w:r>
    </w:p>
    <w:p>
      <w:pPr>
        <w:pStyle w:val="BodyText"/>
        <w:spacing w:line="237" w:lineRule="auto" w:before="89"/>
        <w:ind w:left="164" w:right="2002"/>
      </w:pPr>
      <w:r>
        <w:rPr/>
        <w:br w:type="column"/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entered the</w:t>
      </w:r>
      <w:r>
        <w:rPr>
          <w:spacing w:val="1"/>
          <w:w w:val="95"/>
        </w:rPr>
        <w:t> </w:t>
      </w:r>
      <w:r>
        <w:rPr>
          <w:w w:val="95"/>
        </w:rPr>
        <w:t>value</w:t>
      </w:r>
      <w:r>
        <w:rPr>
          <w:spacing w:val="1"/>
          <w:w w:val="95"/>
        </w:rPr>
        <w:t> </w:t>
      </w:r>
      <w:r>
        <w:rPr>
          <w:rFonts w:ascii="Courier New"/>
          <w:b/>
          <w:w w:val="95"/>
        </w:rPr>
        <w:t>False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comparison operand 2. If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value 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valuation</w:t>
      </w:r>
      <w:r>
        <w:rPr>
          <w:spacing w:val="-3"/>
        </w:rPr>
        <w:t> </w:t>
      </w:r>
      <w:r>
        <w:rPr/>
        <w:t>event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>
          <w:rFonts w:ascii="Arial"/>
          <w:i/>
        </w:rPr>
        <w:t>False</w:t>
      </w:r>
      <w:r>
        <w:rPr/>
        <w:t>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method is </w:t>
      </w:r>
      <w:r>
        <w:rPr>
          <w:rFonts w:ascii="Arial"/>
          <w:i/>
        </w:rPr>
        <w:t>Active</w:t>
      </w:r>
      <w:r>
        <w:rPr/>
        <w:t>; If the calculation row returns the value </w:t>
      </w:r>
      <w:r>
        <w:rPr>
          <w:rFonts w:ascii="Arial"/>
          <w:i/>
        </w:rPr>
        <w:t>True</w:t>
      </w:r>
      <w:r>
        <w:rPr/>
        <w:t>, the result of the</w:t>
      </w:r>
      <w:r>
        <w:rPr>
          <w:spacing w:val="-53"/>
        </w:rPr>
        <w:t> </w:t>
      </w:r>
      <w:r>
        <w:rPr/>
        <w:t>method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>
          <w:rFonts w:ascii="Arial"/>
          <w:i/>
        </w:rPr>
        <w:t>Inactive</w:t>
      </w:r>
      <w:r>
        <w:rPr/>
        <w:t>.</w:t>
      </w:r>
    </w:p>
    <w:p>
      <w:pPr>
        <w:spacing w:after="0" w:line="237" w:lineRule="auto"/>
        <w:sectPr>
          <w:type w:val="continuous"/>
          <w:pgSz w:w="12240" w:h="15840"/>
          <w:pgMar w:top="1500" w:bottom="280" w:left="1100" w:right="140"/>
          <w:cols w:num="2" w:equalWidth="0">
            <w:col w:w="1591" w:space="40"/>
            <w:col w:w="9369"/>
          </w:cols>
        </w:sectPr>
      </w:pP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Defining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8">
        <w:r>
          <w:rPr>
            <w:color w:val="0000FF"/>
            <w:u w:val="single" w:color="0000FF"/>
          </w:rPr>
          <w:t>152]</w:t>
        </w:r>
        <w:r>
          <w:rPr>
            <w:color w:val="0000FF"/>
            <w:spacing w:val="-4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65">
        <w:r>
          <w:rPr>
            <w:color w:val="0000FF"/>
            <w:u w:val="single" w:color="0000FF"/>
          </w:rPr>
          <w:t>148]</w:t>
        </w:r>
      </w:hyperlink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bookmarkStart w:name="_bookmark75" w:id="76"/>
      <w:bookmarkEnd w:id="76"/>
      <w:r>
        <w:rPr>
          <w:b w:val="0"/>
        </w:rPr>
      </w:r>
      <w:r>
        <w:rPr/>
        <w:t>Template</w:t>
      </w:r>
      <w:r>
        <w:rPr>
          <w:spacing w:val="-7"/>
        </w:rPr>
        <w:t> </w:t>
      </w:r>
      <w:r>
        <w:rPr/>
        <w:t>Evaluation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</w:t>
      </w:r>
      <w:r>
        <w:rPr>
          <w:color w:val="000080"/>
          <w:spacing w:val="-5"/>
        </w:rPr>
        <w:t> </w:t>
      </w:r>
      <w:r>
        <w:rPr>
          <w:color w:val="000080"/>
        </w:rPr>
        <w:t>Evaluation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tools</w:t>
      </w:r>
      <w:r>
        <w:rPr>
          <w:spacing w:val="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template.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tools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 the allocations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the building/structure of the</w:t>
      </w:r>
      <w:r>
        <w:rPr>
          <w:spacing w:val="-2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templates.</w:t>
      </w:r>
    </w:p>
    <w:p>
      <w:pPr>
        <w:pStyle w:val="BodyText"/>
        <w:spacing w:before="120"/>
        <w:ind w:left="715" w:right="1741"/>
      </w:pPr>
      <w:r>
        <w:rPr>
          <w:color w:val="0000FF"/>
          <w:u w:val="single" w:color="0000FF"/>
        </w:rPr>
        <w:t>Display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run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results: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76">
        <w:r>
          <w:rPr>
            <w:color w:val="0000FF"/>
            <w:u w:val="single" w:color="0000FF"/>
          </w:rPr>
          <w:t>163]</w:t>
        </w:r>
      </w:hyperlink>
      <w:r>
        <w:rPr/>
        <w:t>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produces</w:t>
      </w:r>
      <w:r>
        <w:rPr>
          <w:spacing w:val="-2"/>
        </w:rPr>
        <w:t> </w:t>
      </w:r>
      <w:r>
        <w:rPr/>
        <w:t>this automatically</w:t>
      </w:r>
      <w:r>
        <w:rPr>
          <w:spacing w:val="-7"/>
        </w:rPr>
        <w:t> </w:t>
      </w:r>
      <w:r>
        <w:rPr/>
        <w:t>after</w:t>
      </w:r>
      <w:r>
        <w:rPr>
          <w:spacing w:val="-52"/>
        </w:rPr>
        <w:t> </w:t>
      </w:r>
      <w:r>
        <w:rPr/>
        <w:t>executing a template allocation. It contains the sender objects (for example, processes),</w:t>
      </w:r>
      <w:r>
        <w:rPr>
          <w:spacing w:val="1"/>
        </w:rPr>
        <w:t> </w:t>
      </w:r>
      <w:r>
        <w:rPr/>
        <w:t>allocated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objects,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overhead costs</w:t>
      </w:r>
      <w:r>
        <w:rPr>
          <w:spacing w:val="-2"/>
        </w:rPr>
        <w:t> </w:t>
      </w:r>
      <w:r>
        <w:rPr/>
        <w:t>(quantity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value).</w:t>
      </w:r>
    </w:p>
    <w:p>
      <w:pPr>
        <w:pStyle w:val="BodyText"/>
        <w:spacing w:before="119"/>
        <w:ind w:left="715" w:right="1741"/>
      </w:pP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Trace/Basic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screen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77">
        <w:r>
          <w:rPr>
            <w:color w:val="0000FF"/>
            <w:u w:val="single" w:color="0000FF"/>
          </w:rPr>
          <w:t>164]</w:t>
        </w:r>
      </w:hyperlink>
      <w:r>
        <w:rPr/>
        <w:t>: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trace</w:t>
      </w:r>
      <w:r>
        <w:rPr>
          <w:spacing w:val="-4"/>
        </w:rPr>
        <w:t> </w:t>
      </w:r>
      <w:r>
        <w:rPr/>
        <w:t>for</w:t>
      </w:r>
      <w:r>
        <w:rPr>
          <w:spacing w:val="-53"/>
        </w:rPr>
        <w:t> </w:t>
      </w:r>
      <w:r>
        <w:rPr/>
        <w:t>every</w:t>
      </w:r>
      <w:r>
        <w:rPr>
          <w:spacing w:val="-5"/>
        </w:rPr>
        <w:t> </w:t>
      </w:r>
      <w:r>
        <w:rPr/>
        <w:t>cell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template.</w:t>
      </w:r>
    </w:p>
    <w:p>
      <w:pPr>
        <w:pStyle w:val="BodyText"/>
        <w:spacing w:before="121"/>
        <w:ind w:left="715" w:right="1741"/>
      </w:pP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Trace/Details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78">
        <w:r>
          <w:rPr>
            <w:color w:val="0000FF"/>
            <w:u w:val="single" w:color="0000FF"/>
          </w:rPr>
          <w:t>165]</w:t>
        </w:r>
      </w:hyperlink>
      <w:r>
        <w:rPr/>
        <w:t>: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call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up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cell.</w:t>
      </w:r>
      <w:r>
        <w:rPr>
          <w:spacing w:val="-4"/>
        </w:rPr>
        <w:t> </w:t>
      </w:r>
      <w:r>
        <w:rPr/>
        <w:t>Here,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see</w:t>
      </w:r>
      <w:r>
        <w:rPr>
          <w:spacing w:val="-53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cell</w:t>
      </w:r>
      <w:r>
        <w:rPr>
          <w:spacing w:val="1"/>
        </w:rPr>
        <w:t> </w:t>
      </w:r>
      <w:r>
        <w:rPr/>
        <w:t>was reached.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screen</w:t>
      </w:r>
      <w:r>
        <w:rPr>
          <w:spacing w:val="-4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appears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executes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template</w:t>
      </w:r>
      <w:r>
        <w:rPr>
          <w:spacing w:val="-53"/>
        </w:rPr>
        <w:t> </w:t>
      </w:r>
      <w:r>
        <w:rPr/>
        <w:t>allocation.</w:t>
      </w:r>
    </w:p>
    <w:p>
      <w:pPr>
        <w:pStyle w:val="BodyText"/>
        <w:spacing w:before="118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activate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trace: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display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4"/>
          <w:sz w:val="20"/>
        </w:rPr>
        <w:t> </w:t>
      </w:r>
      <w:r>
        <w:rPr>
          <w:sz w:val="20"/>
        </w:rPr>
        <w:t>001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tracing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structure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5" w:lineRule="auto" w:before="117" w:after="0"/>
        <w:ind w:left="715" w:right="5933" w:firstLine="0"/>
        <w:jc w:val="left"/>
        <w:rPr>
          <w:rFonts w:ascii="Symbol" w:hAnsi="Symbol"/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calculation</w:t>
      </w:r>
      <w:r>
        <w:rPr>
          <w:spacing w:val="-4"/>
          <w:sz w:val="20"/>
        </w:rPr>
        <w:t> </w:t>
      </w:r>
      <w:r>
        <w:rPr>
          <w:sz w:val="20"/>
        </w:rPr>
        <w:t>overhead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53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view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details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trace.</w:t>
      </w:r>
    </w:p>
    <w:p>
      <w:pPr>
        <w:spacing w:after="0" w:line="355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5289" w:right="0" w:firstLine="0"/>
        <w:jc w:val="left"/>
        <w:rPr>
          <w:rFonts w:ascii="Arial"/>
          <w:b/>
          <w:sz w:val="20"/>
        </w:rPr>
      </w:pPr>
      <w:bookmarkStart w:name="_bookmark76" w:id="77"/>
      <w:bookmarkEnd w:id="77"/>
      <w:r>
        <w:rPr/>
      </w:r>
      <w:r>
        <w:rPr>
          <w:rFonts w:ascii="Arial"/>
          <w:b/>
          <w:sz w:val="20"/>
        </w:rPr>
        <w:t>Display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Run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Results: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Template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Allocations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</w:t>
      </w:r>
      <w:r>
        <w:rPr>
          <w:color w:val="000080"/>
          <w:spacing w:val="-5"/>
        </w:rPr>
        <w:t> </w:t>
      </w:r>
      <w:r>
        <w:rPr>
          <w:color w:val="000080"/>
        </w:rPr>
        <w:t>Run</w:t>
      </w:r>
      <w:r>
        <w:rPr>
          <w:color w:val="000080"/>
          <w:spacing w:val="-3"/>
        </w:rPr>
        <w:t> </w:t>
      </w:r>
      <w:r>
        <w:rPr>
          <w:color w:val="000080"/>
        </w:rPr>
        <w:t>Results:</w:t>
      </w:r>
      <w:r>
        <w:rPr>
          <w:color w:val="000080"/>
          <w:spacing w:val="-3"/>
        </w:rPr>
        <w:t> </w:t>
      </w:r>
      <w:r>
        <w:rPr>
          <w:color w:val="000080"/>
        </w:rPr>
        <w:t>Template</w:t>
      </w:r>
      <w:r>
        <w:rPr>
          <w:color w:val="000080"/>
          <w:spacing w:val="-2"/>
        </w:rPr>
        <w:t> </w:t>
      </w:r>
      <w:r>
        <w:rPr>
          <w:color w:val="000080"/>
        </w:rPr>
        <w:t>Allocations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193"/>
      </w:pPr>
      <w:r>
        <w:rPr/>
        <w:t>Displayed are the receiver and sender objects of the allocation, the allocated quantities and</w:t>
      </w:r>
      <w:r>
        <w:rPr>
          <w:spacing w:val="-53"/>
        </w:rPr>
        <w:t> </w:t>
      </w:r>
      <w:r>
        <w:rPr/>
        <w:t>costs.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functions in</w:t>
      </w:r>
      <w:r>
        <w:rPr>
          <w:spacing w:val="1"/>
        </w:rPr>
        <w:t> </w:t>
      </w:r>
      <w:r>
        <w:rPr/>
        <w:t>the list:</w:t>
      </w:r>
    </w:p>
    <w:p>
      <w:pPr>
        <w:pStyle w:val="Heading7"/>
        <w:spacing w:before="178"/>
        <w:ind w:left="715"/>
      </w:pPr>
      <w:r>
        <w:rPr/>
        <w:pict>
          <v:group style="position:absolute;margin-left:235.480606pt;margin-top:124.720001pt;width:12pt;height:9pt;mso-position-horizontal-relative:page;mso-position-vertical-relative:paragraph;z-index:-33082368" coordorigin="4710,2494" coordsize="240,180">
            <v:shape style="position:absolute;left:4738;top:2501;width:212;height:2" coordorigin="4738,2502" coordsize="212,0" path="m4738,2502l4918,2502m4933,2502l4950,2502e" filled="false" stroked="true" strokeweight=".72pt" strokecolor="#000000">
              <v:path arrowok="t"/>
              <v:stroke dashstyle="solid"/>
            </v:shape>
            <v:shape style="position:absolute;left:4709;top:2511;width:240;height:164" type="#_x0000_t75" stroked="false">
              <v:imagedata r:id="rId323" o:title=""/>
            </v:shape>
            <w10:wrap type="none"/>
          </v:group>
        </w:pict>
      </w:r>
      <w:r>
        <w:rPr/>
        <w:t>Editing</w:t>
      </w:r>
      <w:r>
        <w:rPr>
          <w:spacing w:val="-3"/>
        </w:rPr>
        <w:t> </w:t>
      </w:r>
      <w:r>
        <w:rPr/>
        <w:t>functions</w:t>
      </w:r>
    </w:p>
    <w:p>
      <w:pPr>
        <w:pStyle w:val="BodyText"/>
        <w:spacing w:before="10" w:after="1"/>
        <w:rPr>
          <w:rFonts w:ascii="Arial"/>
          <w:b/>
          <w:sz w:val="10"/>
        </w:rPr>
      </w:pPr>
    </w:p>
    <w:tbl>
      <w:tblPr>
        <w:tblW w:w="0" w:type="auto"/>
        <w:jc w:val="left"/>
        <w:tblInd w:w="6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0"/>
        <w:gridCol w:w="6676"/>
      </w:tblGrid>
      <w:tr>
        <w:trPr>
          <w:trHeight w:val="349" w:hRule="atLeast"/>
        </w:trPr>
        <w:tc>
          <w:tcPr>
            <w:tcW w:w="21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</w:t>
            </w:r>
          </w:p>
        </w:tc>
        <w:tc>
          <w:tcPr>
            <w:tcW w:w="6676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Scope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functions/Selection</w:t>
            </w:r>
          </w:p>
        </w:tc>
      </w:tr>
      <w:tr>
        <w:trPr>
          <w:trHeight w:val="1897" w:hRule="atLeast"/>
        </w:trPr>
        <w:tc>
          <w:tcPr>
            <w:tcW w:w="21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Period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screen</w:t>
            </w:r>
          </w:p>
        </w:tc>
        <w:tc>
          <w:tcPr>
            <w:tcW w:w="667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Totals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period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values 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calling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up.</w:t>
            </w:r>
          </w:p>
          <w:p>
            <w:pPr>
              <w:pStyle w:val="TableParagraph"/>
              <w:spacing w:before="118"/>
              <w:ind w:left="108" w:right="797" w:hanging="1"/>
              <w:rPr>
                <w:sz w:val="20"/>
              </w:rPr>
            </w:pPr>
            <w:r>
              <w:rPr>
                <w:sz w:val="20"/>
              </w:rPr>
              <w:t>Select a row and choose </w:t>
            </w:r>
            <w:r>
              <w:rPr>
                <w:rFonts w:ascii="Arial"/>
                <w:i/>
                <w:sz w:val="20"/>
              </w:rPr>
              <w:t>Period screen </w:t>
            </w:r>
            <w:r>
              <w:rPr>
                <w:sz w:val="20"/>
              </w:rPr>
              <w:t>to view the list screen 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 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periods.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period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offers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totals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displays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periods.</w:t>
            </w:r>
          </w:p>
          <w:p>
            <w:pPr>
              <w:pStyle w:val="TableParagraph"/>
              <w:spacing w:before="143"/>
              <w:ind w:left="108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sz w:val="20"/>
              </w:rPr>
              <w:t>Choose</w:t>
            </w:r>
            <w:r>
              <w:rPr>
                <w:spacing w:val="61"/>
                <w:sz w:val="20"/>
                <w:u w:val="single" w:color="6E8B9A"/>
              </w:rPr>
              <w:t>  </w:t>
            </w:r>
            <w:r>
              <w:rPr>
                <w:spacing w:val="6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Period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screen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Goto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Period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screen.</w:t>
            </w:r>
          </w:p>
        </w:tc>
      </w:tr>
      <w:tr>
        <w:trPr>
          <w:trHeight w:val="738" w:hRule="atLeast"/>
        </w:trPr>
        <w:tc>
          <w:tcPr>
            <w:tcW w:w="21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Master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data</w:t>
            </w:r>
          </w:p>
        </w:tc>
        <w:tc>
          <w:tcPr>
            <w:tcW w:w="667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master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object.</w:t>
            </w:r>
          </w:p>
          <w:p>
            <w:pPr>
              <w:pStyle w:val="TableParagraph"/>
              <w:tabs>
                <w:tab w:pos="1149" w:val="left" w:leader="none"/>
              </w:tabs>
              <w:spacing w:before="143"/>
              <w:ind w:left="108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Choose</w:t>
              <w:tab/>
            </w:r>
            <w:r>
              <w:rPr>
                <w:rFonts w:ascii="Arial" w:hAnsi="Arial"/>
                <w:i/>
                <w:sz w:val="20"/>
              </w:rPr>
              <w:t>Master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data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Goto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Master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data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display.</w:t>
            </w:r>
          </w:p>
        </w:tc>
      </w:tr>
      <w:tr>
        <w:trPr>
          <w:trHeight w:val="969" w:hRule="atLeast"/>
        </w:trPr>
        <w:tc>
          <w:tcPr>
            <w:tcW w:w="21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Messages</w:t>
            </w:r>
          </w:p>
        </w:tc>
        <w:tc>
          <w:tcPr>
            <w:tcW w:w="667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messages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dealing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errors,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warnings,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issued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allocation.</w:t>
            </w:r>
          </w:p>
          <w:p>
            <w:pPr>
              <w:pStyle w:val="TableParagraph"/>
              <w:spacing w:before="143"/>
              <w:ind w:left="108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sz w:val="20"/>
              </w:rPr>
              <w:t>Choose</w:t>
            </w:r>
            <w:r>
              <w:rPr>
                <w:spacing w:val="62"/>
                <w:sz w:val="20"/>
                <w:u w:val="single" w:color="6E8B9A"/>
              </w:rPr>
              <w:t>  </w:t>
            </w:r>
            <w:r>
              <w:rPr>
                <w:spacing w:val="6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Messages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Goto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Messages.</w:t>
            </w:r>
          </w:p>
        </w:tc>
      </w:tr>
      <w:tr>
        <w:trPr>
          <w:trHeight w:val="1175" w:hRule="atLeast"/>
        </w:trPr>
        <w:tc>
          <w:tcPr>
            <w:tcW w:w="21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Template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Evaluation</w:t>
            </w:r>
          </w:p>
        </w:tc>
        <w:tc>
          <w:tcPr>
            <w:tcW w:w="6676" w:type="dxa"/>
          </w:tcPr>
          <w:p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sz w:val="20"/>
              </w:rPr>
              <w:t>After clicking on a row or line, you can display the structure of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template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belonging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Functions</w:t>
            </w:r>
            <w:r>
              <w:rPr>
                <w:color w:val="0000FF"/>
                <w:spacing w:val="-5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  <w:r>
              <w:rPr>
                <w:color w:val="0000FF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Template</w:t>
            </w:r>
            <w:r>
              <w:rPr>
                <w:color w:val="0000FF"/>
                <w:spacing w:val="-1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Trace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hyperlink w:history="true" w:anchor="_bookmark77">
              <w:r>
                <w:rPr>
                  <w:color w:val="0000FF"/>
                  <w:sz w:val="20"/>
                  <w:u w:val="single" w:color="0000FF"/>
                </w:rPr>
                <w:t>164]</w:t>
              </w:r>
            </w:hyperlink>
            <w:r>
              <w:rPr>
                <w:sz w:val="20"/>
              </w:rPr>
              <w:t>.</w:t>
            </w:r>
          </w:p>
          <w:p>
            <w:pPr>
              <w:pStyle w:val="TableParagraph"/>
              <w:spacing w:before="120"/>
              <w:ind w:left="108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Goto</w:t>
            </w:r>
            <w:r>
              <w:rPr>
                <w:rFonts w:ascii="Arial" w:hAnsi="Arial"/>
                <w:i/>
                <w:spacing w:val="-5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Template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trace</w:t>
            </w:r>
          </w:p>
        </w:tc>
      </w:tr>
    </w:tbl>
    <w:p>
      <w:pPr>
        <w:pStyle w:val="BodyText"/>
        <w:spacing w:before="57"/>
        <w:ind w:left="715"/>
      </w:pPr>
      <w:r>
        <w:rPr/>
        <w:pict>
          <v:group style="position:absolute;margin-left:235.480606pt;margin-top:-124.570107pt;width:12pt;height:9pt;mso-position-horizontal-relative:page;mso-position-vertical-relative:paragraph;z-index:-33081856" coordorigin="4710,-2491" coordsize="240,180">
            <v:shape style="position:absolute;left:4738;top:-2492;width:106;height:60" type="#_x0000_t75" stroked="false">
              <v:imagedata r:id="rId161" o:title=""/>
            </v:shape>
            <v:shape style="position:absolute;left:4709;top:-2446;width:240;height:75" type="#_x0000_t75" stroked="false">
              <v:imagedata r:id="rId324" o:title=""/>
            </v:shape>
            <v:shape style="position:absolute;left:4724;top:-2401;width:226;height:60" type="#_x0000_t75" stroked="false">
              <v:imagedata r:id="rId325" o:title=""/>
            </v:shape>
            <v:shape style="position:absolute;left:4738;top:-2357;width:166;height:46" type="#_x0000_t75" stroked="false">
              <v:imagedata r:id="rId32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70235136">
            <wp:simplePos x="0" y="0"/>
            <wp:positionH relativeFrom="page">
              <wp:posOffset>2990603</wp:posOffset>
            </wp:positionH>
            <wp:positionV relativeFrom="paragraph">
              <wp:posOffset>-975488</wp:posOffset>
            </wp:positionV>
            <wp:extent cx="153275" cy="133350"/>
            <wp:effectExtent l="0" t="0" r="0" b="0"/>
            <wp:wrapNone/>
            <wp:docPr id="199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88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editing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Viewer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(ALV)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Grid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77" w:id="78"/>
      <w:bookmarkEnd w:id="78"/>
      <w:r>
        <w:rPr/>
      </w:r>
      <w:r>
        <w:rPr>
          <w:rFonts w:ascii="Arial"/>
          <w:b/>
          <w:sz w:val="20"/>
        </w:rPr>
        <w:t>Template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Trace: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Basic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Screen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</w:t>
      </w:r>
      <w:r>
        <w:rPr>
          <w:color w:val="000080"/>
          <w:spacing w:val="-3"/>
        </w:rPr>
        <w:t> </w:t>
      </w:r>
      <w:r>
        <w:rPr>
          <w:color w:val="000080"/>
        </w:rPr>
        <w:t>Trace:</w:t>
      </w:r>
      <w:r>
        <w:rPr>
          <w:color w:val="000080"/>
          <w:spacing w:val="-5"/>
        </w:rPr>
        <w:t> </w:t>
      </w:r>
      <w:r>
        <w:rPr>
          <w:color w:val="000080"/>
        </w:rPr>
        <w:t>Basic</w:t>
      </w:r>
      <w:r>
        <w:rPr>
          <w:color w:val="000080"/>
          <w:spacing w:val="-4"/>
        </w:rPr>
        <w:t> </w:t>
      </w:r>
      <w:r>
        <w:rPr>
          <w:color w:val="000080"/>
        </w:rPr>
        <w:t>Screen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trace</w:t>
      </w:r>
      <w:r>
        <w:rPr>
          <w:spacing w:val="-3"/>
        </w:rPr>
        <w:t> </w:t>
      </w:r>
      <w:r>
        <w:rPr/>
        <w:t>shows the</w:t>
      </w:r>
      <w:r>
        <w:rPr>
          <w:spacing w:val="-2"/>
        </w:rPr>
        <w:t> </w:t>
      </w:r>
      <w:r>
        <w:rPr/>
        <w:t>items</w:t>
      </w:r>
      <w:r>
        <w:rPr>
          <w:spacing w:val="-2"/>
        </w:rPr>
        <w:t> </w:t>
      </w:r>
      <w:r>
        <w:rPr/>
        <w:t>(lines)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trace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default</w:t>
      </w:r>
      <w:r>
        <w:rPr>
          <w:spacing w:val="1"/>
        </w:rPr>
        <w:t> </w:t>
      </w:r>
      <w:r>
        <w:rPr/>
        <w:t>of each</w:t>
      </w:r>
      <w:r>
        <w:rPr>
          <w:spacing w:val="-1"/>
        </w:rPr>
        <w:t> </w:t>
      </w:r>
      <w:r>
        <w:rPr/>
        <w:t>cell</w:t>
      </w:r>
      <w:r>
        <w:rPr>
          <w:spacing w:val="-1"/>
        </w:rPr>
        <w:t> </w:t>
      </w:r>
      <w:r>
        <w:rPr/>
        <w:t>(column</w:t>
      </w:r>
      <w:r>
        <w:rPr>
          <w:spacing w:val="-1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item).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Heading4"/>
        <w:spacing w:before="178"/>
      </w:pPr>
      <w:r>
        <w:rPr>
          <w:color w:val="000080"/>
        </w:rPr>
        <w:t>Items</w:t>
      </w:r>
    </w:p>
    <w:p>
      <w:pPr>
        <w:pStyle w:val="BodyText"/>
        <w:spacing w:before="122"/>
        <w:ind w:left="715"/>
      </w:pPr>
      <w:r>
        <w:rPr/>
        <w:t>Depending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where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call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trace, you</w:t>
      </w:r>
      <w:r>
        <w:rPr>
          <w:spacing w:val="1"/>
        </w:rPr>
        <w:t> </w:t>
      </w:r>
      <w:r>
        <w:rPr/>
        <w:t>will</w:t>
      </w:r>
      <w:r>
        <w:rPr>
          <w:spacing w:val="-4"/>
        </w:rPr>
        <w:t> </w:t>
      </w:r>
      <w:r>
        <w:rPr/>
        <w:t>see: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template,</w:t>
      </w:r>
      <w:r>
        <w:rPr>
          <w:spacing w:val="-3"/>
          <w:sz w:val="20"/>
        </w:rPr>
        <w:t> </w:t>
      </w:r>
      <w:r>
        <w:rPr>
          <w:sz w:val="20"/>
        </w:rPr>
        <w:t>related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calculation,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items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template,</w:t>
      </w:r>
      <w:r>
        <w:rPr>
          <w:spacing w:val="-3"/>
          <w:sz w:val="20"/>
        </w:rPr>
        <w:t> </w:t>
      </w:r>
      <w:r>
        <w:rPr>
          <w:sz w:val="20"/>
        </w:rPr>
        <w:t>called</w:t>
      </w:r>
      <w:r>
        <w:rPr>
          <w:spacing w:val="-1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testing,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items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template,</w:t>
      </w:r>
      <w:r>
        <w:rPr>
          <w:spacing w:val="-3"/>
          <w:sz w:val="20"/>
        </w:rPr>
        <w:t> </w:t>
      </w:r>
      <w:r>
        <w:rPr>
          <w:sz w:val="20"/>
        </w:rPr>
        <w:t>assigned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process,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items</w:t>
      </w:r>
    </w:p>
    <w:p>
      <w:pPr>
        <w:pStyle w:val="Heading4"/>
        <w:spacing w:before="175"/>
      </w:pPr>
      <w:r>
        <w:rPr>
          <w:color w:val="000080"/>
        </w:rPr>
        <w:t>Results/Defaults</w:t>
      </w:r>
    </w:p>
    <w:p>
      <w:pPr>
        <w:pStyle w:val="BodyText"/>
        <w:spacing w:before="122"/>
        <w:ind w:left="715" w:right="1860"/>
      </w:pPr>
      <w:r>
        <w:rPr/>
        <w:t>Each item (line) of a template has several columns; for example, type, description, object, and</w:t>
      </w:r>
      <w:r>
        <w:rPr>
          <w:spacing w:val="1"/>
        </w:rPr>
        <w:t> </w:t>
      </w:r>
      <w:r>
        <w:rPr/>
        <w:t>more. To see the contents of a template cell, expand the corresponding node. The cells display</w:t>
      </w:r>
      <w:r>
        <w:rPr>
          <w:spacing w:val="-53"/>
        </w:rPr>
        <w:t> </w:t>
      </w:r>
      <w:r>
        <w:rPr/>
        <w:t>which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had,</w:t>
      </w:r>
      <w:r>
        <w:rPr>
          <w:spacing w:val="-3"/>
        </w:rPr>
        <w:t> </w:t>
      </w:r>
      <w:r>
        <w:rPr/>
        <w:t>or which</w:t>
      </w:r>
      <w:r>
        <w:rPr>
          <w:spacing w:val="-1"/>
        </w:rPr>
        <w:t> </w:t>
      </w:r>
      <w:r>
        <w:rPr/>
        <w:t>settings</w:t>
      </w:r>
      <w:r>
        <w:rPr>
          <w:spacing w:val="1"/>
        </w:rPr>
        <w:t> </w:t>
      </w:r>
      <w:r>
        <w:rPr/>
        <w:t>were</w:t>
      </w:r>
      <w:r>
        <w:rPr>
          <w:spacing w:val="-3"/>
        </w:rPr>
        <w:t> </w:t>
      </w:r>
      <w:r>
        <w:rPr/>
        <w:t>applicable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column.</w:t>
      </w:r>
    </w:p>
    <w:p>
      <w:pPr>
        <w:pStyle w:val="BodyText"/>
        <w:spacing w:before="121"/>
        <w:ind w:left="715" w:right="2327"/>
      </w:pPr>
      <w:r>
        <w:rPr/>
        <w:t>In order to reach the </w:t>
      </w:r>
      <w:r>
        <w:rPr>
          <w:color w:val="0000FF"/>
          <w:u w:val="single" w:color="0000FF"/>
        </w:rPr>
        <w:t>Template Trace: Details [Page </w:t>
      </w:r>
      <w:hyperlink w:history="true" w:anchor="_bookmark78">
        <w:r>
          <w:rPr>
            <w:color w:val="0000FF"/>
            <w:u w:val="single" w:color="0000FF"/>
          </w:rPr>
          <w:t>165]</w:t>
        </w:r>
      </w:hyperlink>
      <w:r>
        <w:rPr/>
        <w:t>, position the cursor on a cell and</w:t>
      </w:r>
      <w:r>
        <w:rPr>
          <w:spacing w:val="-54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 w:hAnsi="Arial"/>
          <w:i/>
        </w:rPr>
        <w:t>Edit</w:t>
      </w:r>
      <w:r>
        <w:rPr>
          <w:rFonts w:ascii="Arial" w:hAnsi="Arial"/>
          <w:i/>
          <w:spacing w:val="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> </w:t>
      </w:r>
      <w:r>
        <w:rPr>
          <w:rFonts w:ascii="Arial" w:hAnsi="Arial"/>
          <w:i/>
        </w:rPr>
        <w:t>Choose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11" w:right="0" w:firstLine="0"/>
        <w:jc w:val="left"/>
        <w:rPr>
          <w:rFonts w:ascii="Arial"/>
          <w:b/>
          <w:sz w:val="20"/>
        </w:rPr>
      </w:pPr>
      <w:bookmarkStart w:name="_bookmark78" w:id="79"/>
      <w:bookmarkEnd w:id="79"/>
      <w:r>
        <w:rPr/>
      </w:r>
      <w:r>
        <w:rPr>
          <w:rFonts w:ascii="Arial"/>
          <w:b/>
          <w:sz w:val="20"/>
        </w:rPr>
        <w:t>Template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Trace: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Details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</w:t>
      </w:r>
      <w:r>
        <w:rPr>
          <w:color w:val="000080"/>
          <w:spacing w:val="-3"/>
        </w:rPr>
        <w:t> </w:t>
      </w:r>
      <w:r>
        <w:rPr>
          <w:color w:val="000080"/>
        </w:rPr>
        <w:t>Trace:</w:t>
      </w:r>
      <w:r>
        <w:rPr>
          <w:color w:val="000080"/>
          <w:spacing w:val="-5"/>
        </w:rPr>
        <w:t> </w:t>
      </w:r>
      <w:r>
        <w:rPr>
          <w:color w:val="000080"/>
        </w:rPr>
        <w:t>Details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This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cell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chosen</w:t>
      </w:r>
      <w:r>
        <w:rPr>
          <w:spacing w:val="-3"/>
        </w:rPr>
        <w:t> </w:t>
      </w:r>
      <w:r>
        <w:rPr/>
        <w:t>template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53"/>
        </w:rPr>
        <w:t> </w:t>
      </w:r>
      <w:r>
        <w:rPr/>
        <w:t>row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trace: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method</w:t>
      </w:r>
      <w:r>
        <w:rPr>
          <w:spacing w:val="-1"/>
          <w:sz w:val="20"/>
        </w:rPr>
        <w:t> </w:t>
      </w:r>
      <w:r>
        <w:rPr>
          <w:sz w:val="20"/>
        </w:rPr>
        <w:t>used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used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evaluation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sz w:val="20"/>
        </w:rPr>
        <w:t>content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accessed</w:t>
      </w:r>
    </w:p>
    <w:p>
      <w:pPr>
        <w:pStyle w:val="BodyText"/>
        <w:spacing w:before="117"/>
        <w:ind w:left="715" w:right="1682"/>
      </w:pP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details,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view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evaluation,</w:t>
      </w:r>
      <w:r>
        <w:rPr>
          <w:spacing w:val="-4"/>
        </w:rPr>
        <w:t> </w:t>
      </w:r>
      <w:r>
        <w:rPr/>
        <w:t>how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reached</w:t>
      </w:r>
      <w:r>
        <w:rPr>
          <w:spacing w:val="-52"/>
        </w:rPr>
        <w:t> </w:t>
      </w:r>
      <w:r>
        <w:rPr/>
        <w:t>and how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columns were</w:t>
      </w:r>
      <w:r>
        <w:rPr>
          <w:spacing w:val="1"/>
        </w:rPr>
        <w:t> </w:t>
      </w:r>
      <w:r>
        <w:rPr/>
        <w:t>built.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18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executed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trace.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this in</w:t>
      </w:r>
      <w:r>
        <w:rPr>
          <w:spacing w:val="-5"/>
        </w:rPr>
        <w:t> </w:t>
      </w:r>
      <w:r>
        <w:rPr>
          <w:color w:val="0000FF"/>
          <w:u w:val="single" w:color="0000FF"/>
        </w:rPr>
        <w:t>Structure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Breakdown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>
          <w:color w:val="0000FF"/>
          <w:u w:val="single" w:color="0000FF"/>
        </w:rPr>
        <w:t>Results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76">
        <w:r>
          <w:rPr>
            <w:color w:val="0000FF"/>
            <w:u w:val="single" w:color="0000FF"/>
          </w:rPr>
          <w:t>163]</w:t>
        </w:r>
        <w:r>
          <w:rPr>
            <w:color w:val="0000FF"/>
            <w:spacing w:val="2"/>
          </w:rPr>
          <w:t> </w:t>
        </w:r>
      </w:hyperlink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displayed.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41"/>
      </w:pPr>
      <w:r>
        <w:rPr/>
        <w:t>The application toolbar of the detailed screen shows two buttons with which you can display</w:t>
      </w:r>
      <w:r>
        <w:rPr>
          <w:spacing w:val="1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columns.</w:t>
      </w:r>
      <w:r>
        <w:rPr>
          <w:spacing w:val="-8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arrow</w:t>
      </w:r>
      <w:r>
        <w:rPr>
          <w:spacing w:val="-3"/>
        </w:rPr>
        <w:t> </w:t>
      </w:r>
      <w:r>
        <w:rPr/>
        <w:t>button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desired</w:t>
      </w:r>
      <w:r>
        <w:rPr>
          <w:spacing w:val="-5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period</w:t>
      </w:r>
      <w:r>
        <w:rPr>
          <w:spacing w:val="-1"/>
        </w:rPr>
        <w:t> </w:t>
      </w:r>
      <w:r>
        <w:rPr/>
        <w:t>(in</w:t>
      </w:r>
      <w:r>
        <w:rPr>
          <w:spacing w:val="-2"/>
        </w:rPr>
        <w:t> </w:t>
      </w:r>
      <w:r>
        <w:rPr/>
        <w:t>case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for several periods).</w:t>
      </w:r>
    </w:p>
    <w:p>
      <w:pPr>
        <w:pStyle w:val="BodyText"/>
        <w:spacing w:before="121"/>
        <w:ind w:left="715" w:right="2183"/>
      </w:pPr>
      <w:r>
        <w:rPr/>
        <w:t>The system displays four fields with information regarding the chosen columns, periods and</w:t>
      </w:r>
      <w:r>
        <w:rPr>
          <w:spacing w:val="-53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objects.</w:t>
      </w:r>
    </w:p>
    <w:p>
      <w:pPr>
        <w:spacing w:before="116"/>
        <w:ind w:left="715" w:right="1950" w:firstLine="0"/>
        <w:jc w:val="left"/>
        <w:rPr>
          <w:sz w:val="20"/>
        </w:rPr>
      </w:pPr>
      <w:r>
        <w:rPr>
          <w:sz w:val="20"/>
        </w:rPr>
        <w:t>The main section of the screen shows four display areas: </w:t>
      </w:r>
      <w:r>
        <w:rPr>
          <w:rFonts w:ascii="Arial"/>
          <w:i/>
          <w:sz w:val="20"/>
        </w:rPr>
        <w:t>Formula/Methods</w:t>
      </w:r>
      <w:r>
        <w:rPr>
          <w:sz w:val="20"/>
        </w:rPr>
        <w:t>, </w:t>
      </w:r>
      <w:r>
        <w:rPr>
          <w:rFonts w:ascii="Arial"/>
          <w:i/>
          <w:sz w:val="20"/>
        </w:rPr>
        <w:t>Results</w:t>
      </w:r>
      <w:r>
        <w:rPr>
          <w:sz w:val="20"/>
        </w:rPr>
        <w:t>, </w:t>
      </w:r>
      <w:r>
        <w:rPr>
          <w:rFonts w:ascii="Arial"/>
          <w:i/>
          <w:sz w:val="20"/>
        </w:rPr>
        <w:t>Function</w:t>
      </w:r>
      <w:r>
        <w:rPr>
          <w:rFonts w:ascii="Arial"/>
          <w:i/>
          <w:spacing w:val="-54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sz w:val="20"/>
        </w:rPr>
        <w:t>, and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Field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contents</w:t>
      </w:r>
      <w:r>
        <w:rPr>
          <w:sz w:val="20"/>
        </w:rPr>
        <w:t>.</w:t>
      </w:r>
    </w:p>
    <w:p>
      <w:pPr>
        <w:pStyle w:val="Heading7"/>
        <w:spacing w:before="181"/>
        <w:ind w:left="715"/>
      </w:pPr>
      <w:r>
        <w:rPr/>
        <w:t>Details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6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2"/>
        <w:gridCol w:w="5884"/>
      </w:tblGrid>
      <w:tr>
        <w:trPr>
          <w:trHeight w:val="34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Display</w:t>
            </w:r>
          </w:p>
        </w:tc>
        <w:tc>
          <w:tcPr>
            <w:tcW w:w="5884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>
        <w:trPr>
          <w:trHeight w:val="34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Column</w:t>
            </w:r>
          </w:p>
        </w:tc>
        <w:tc>
          <w:tcPr>
            <w:tcW w:w="588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Chosen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columns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template</w:t>
            </w:r>
          </w:p>
        </w:tc>
      </w:tr>
      <w:tr>
        <w:trPr>
          <w:trHeight w:val="34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Reference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588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(displayed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column)</w:t>
            </w:r>
          </w:p>
        </w:tc>
      </w:tr>
      <w:tr>
        <w:trPr>
          <w:trHeight w:val="34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Period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trace</w:t>
            </w:r>
          </w:p>
        </w:tc>
        <w:tc>
          <w:tcPr>
            <w:tcW w:w="588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Possible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periods,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displayed</w:t>
            </w:r>
          </w:p>
        </w:tc>
      </w:tr>
      <w:tr>
        <w:trPr>
          <w:trHeight w:val="34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Actual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periods</w:t>
            </w:r>
          </w:p>
        </w:tc>
        <w:tc>
          <w:tcPr>
            <w:tcW w:w="588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chosen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periods</w:t>
            </w:r>
          </w:p>
        </w:tc>
      </w:tr>
      <w:tr>
        <w:trPr>
          <w:trHeight w:val="149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Formula/Method</w:t>
            </w:r>
          </w:p>
        </w:tc>
        <w:tc>
          <w:tcPr>
            <w:tcW w:w="5884" w:type="dxa"/>
          </w:tcPr>
          <w:p>
            <w:pPr>
              <w:pStyle w:val="TableParagraph"/>
              <w:ind w:left="108" w:right="371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Displays the formula (with quantity column) or method (with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object and activation column) applied. Names of the applied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functions [Ext.]</w:t>
            </w:r>
            <w:r>
              <w:rPr>
                <w:color w:val="0000FF"/>
                <w:sz w:val="20"/>
              </w:rPr>
              <w:t> </w:t>
            </w:r>
            <w:r>
              <w:rPr>
                <w:sz w:val="20"/>
              </w:rPr>
              <w:t>are shown. Uses the template columns of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 with parameters; the function name appears in short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form, such as F1, F2, and so on. The function and its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parameters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listed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Function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list</w:t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Template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Trace: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Details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2"/>
        <w:gridCol w:w="5884"/>
      </w:tblGrid>
      <w:tr>
        <w:trPr>
          <w:trHeight w:val="1038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Result</w:t>
            </w:r>
          </w:p>
        </w:tc>
        <w:tc>
          <w:tcPr>
            <w:tcW w:w="5884" w:type="dxa"/>
          </w:tcPr>
          <w:p>
            <w:pPr>
              <w:pStyle w:val="TableParagraph"/>
              <w:ind w:left="108" w:right="204"/>
              <w:rPr>
                <w:sz w:val="20"/>
              </w:rPr>
            </w:pPr>
            <w:r>
              <w:rPr>
                <w:sz w:val="20"/>
              </w:rPr>
              <w:t>The results of the template evaluation are shown here. If you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display the details in the form of an expanded structure (where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the structure of the column is shown and no allocations occur),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values</w:t>
            </w:r>
          </w:p>
        </w:tc>
      </w:tr>
      <w:tr>
        <w:trPr>
          <w:trHeight w:val="580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Function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list</w:t>
            </w:r>
          </w:p>
        </w:tc>
        <w:tc>
          <w:tcPr>
            <w:tcW w:w="588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Applied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functions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  <w:r>
              <w:rPr>
                <w:color w:val="0000FF"/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parameters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well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interim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results of 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allocations</w:t>
            </w:r>
          </w:p>
        </w:tc>
      </w:tr>
      <w:tr>
        <w:trPr>
          <w:trHeight w:val="349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Field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content:</w:t>
            </w:r>
          </w:p>
        </w:tc>
        <w:tc>
          <w:tcPr>
            <w:tcW w:w="588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contents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accessed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functions</w:t>
            </w:r>
          </w:p>
        </w:tc>
      </w:tr>
      <w:tr>
        <w:trPr>
          <w:trHeight w:val="1501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 w:right="456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Buttons </w:t>
            </w:r>
            <w:r>
              <w:rPr>
                <w:rFonts w:ascii="Arial"/>
                <w:i/>
                <w:sz w:val="20"/>
              </w:rPr>
              <w:t>Activate Flexible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Buttons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Flexible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Function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Quantity</w:t>
            </w:r>
          </w:p>
        </w:tc>
        <w:tc>
          <w:tcPr>
            <w:tcW w:w="5884" w:type="dxa"/>
          </w:tcPr>
          <w:p>
            <w:pPr>
              <w:pStyle w:val="TableParagraph"/>
              <w:ind w:left="108" w:right="88"/>
              <w:rPr>
                <w:sz w:val="20"/>
              </w:rPr>
            </w:pPr>
            <w:r>
              <w:rPr>
                <w:sz w:val="20"/>
              </w:rPr>
              <w:t>Use this button to construct a cell with the aid of a flexible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function. Clicking here only displays the data of the flexible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Formula/Method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parts 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flexible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function. The </w:t>
            </w:r>
            <w:r>
              <w:rPr>
                <w:rFonts w:ascii="Arial"/>
                <w:i/>
                <w:sz w:val="20"/>
              </w:rPr>
              <w:t>Function List </w:t>
            </w:r>
            <w:r>
              <w:rPr>
                <w:sz w:val="20"/>
              </w:rPr>
              <w:t>parameters in these parts (with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exception of the results run) are accessed by the flexible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</w:t>
            </w:r>
          </w:p>
        </w:tc>
      </w:tr>
      <w:tr>
        <w:trPr>
          <w:trHeight w:val="580" w:hRule="atLeast"/>
        </w:trPr>
        <w:tc>
          <w:tcPr>
            <w:tcW w:w="2942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Arrow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Button</w:t>
            </w:r>
          </w:p>
        </w:tc>
        <w:tc>
          <w:tcPr>
            <w:tcW w:w="5884" w:type="dxa"/>
          </w:tcPr>
          <w:p>
            <w:pPr>
              <w:pStyle w:val="TableParagraph"/>
              <w:spacing w:before="57"/>
              <w:ind w:left="108"/>
              <w:rPr>
                <w:sz w:val="20"/>
              </w:rPr>
            </w:pPr>
            <w:r>
              <w:rPr>
                <w:sz w:val="20"/>
              </w:rPr>
              <w:t>Choose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period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want analyses 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several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periods)</w:t>
            </w:r>
          </w:p>
        </w:tc>
      </w:tr>
    </w:tbl>
    <w:p>
      <w:pPr>
        <w:pStyle w:val="Heading3"/>
        <w:spacing w:before="116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3" w:after="0"/>
        <w:ind w:left="1075" w:right="1841" w:hanging="36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displayed</w:t>
      </w:r>
      <w:r>
        <w:rPr>
          <w:spacing w:val="-1"/>
          <w:sz w:val="20"/>
        </w:rPr>
        <w:t> </w:t>
      </w:r>
      <w:r>
        <w:rPr>
          <w:sz w:val="20"/>
        </w:rPr>
        <w:t>period</w:t>
      </w:r>
      <w:r>
        <w:rPr>
          <w:spacing w:val="-4"/>
          <w:sz w:val="20"/>
        </w:rPr>
        <w:t> </w:t>
      </w:r>
      <w:r>
        <w:rPr>
          <w:sz w:val="20"/>
        </w:rPr>
        <w:t>(in</w:t>
      </w:r>
      <w:r>
        <w:rPr>
          <w:spacing w:val="-3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analyze</w:t>
      </w:r>
      <w:r>
        <w:rPr>
          <w:spacing w:val="-2"/>
          <w:sz w:val="20"/>
        </w:rPr>
        <w:t> </w:t>
      </w:r>
      <w:r>
        <w:rPr>
          <w:sz w:val="20"/>
        </w:rPr>
        <w:t>several</w:t>
      </w:r>
      <w:r>
        <w:rPr>
          <w:spacing w:val="-1"/>
          <w:sz w:val="20"/>
        </w:rPr>
        <w:t> </w:t>
      </w:r>
      <w:r>
        <w:rPr>
          <w:sz w:val="20"/>
        </w:rPr>
        <w:t>periods)</w:t>
      </w:r>
      <w:r>
        <w:rPr>
          <w:spacing w:val="-3"/>
          <w:sz w:val="20"/>
        </w:rPr>
        <w:t> </w:t>
      </w: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Trace: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Details</w:t>
      </w:r>
      <w:r>
        <w:rPr>
          <w:rFonts w:ascii="Arial" w:hAnsi="Arial"/>
          <w:i/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click</w:t>
      </w:r>
      <w:r>
        <w:rPr>
          <w:spacing w:val="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arrow</w:t>
      </w:r>
      <w:r>
        <w:rPr>
          <w:spacing w:val="-4"/>
          <w:sz w:val="20"/>
        </w:rPr>
        <w:t> </w:t>
      </w:r>
      <w:r>
        <w:rPr>
          <w:sz w:val="20"/>
        </w:rPr>
        <w:t>button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button</w:t>
      </w:r>
      <w:r>
        <w:rPr>
          <w:spacing w:val="1"/>
          <w:sz w:val="20"/>
        </w:rPr>
        <w:t> </w:t>
      </w:r>
      <w:r>
        <w:rPr>
          <w:sz w:val="20"/>
        </w:rPr>
        <w:t>row.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8" w:after="0"/>
        <w:ind w:left="1075" w:right="0" w:hanging="361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24.613722pt;width:18pt;height:18pt;mso-position-horizontal-relative:page;mso-position-vertical-relative:paragraph;z-index:-15560192;mso-wrap-distance-left:0;mso-wrap-distance-right:0" coordorigin="2895,492" coordsize="360,360">
            <v:shape style="position:absolute;left:3058;top:492;width:197;height:149" type="#_x0000_t75" stroked="false">
              <v:imagedata r:id="rId96" o:title=""/>
            </v:shape>
            <v:shape style="position:absolute;left:2895;top:641;width:300;height:46" type="#_x0000_t75" stroked="false">
              <v:imagedata r:id="rId93" o:title=""/>
            </v:shape>
            <v:shape style="position:absolute;left:2895;top:672;width:269;height:29" type="#_x0000_t75" stroked="false">
              <v:imagedata r:id="rId94" o:title=""/>
            </v:shape>
            <v:shape style="position:absolute;left:2895;top:705;width:269;height:130" type="#_x0000_t75" stroked="false">
              <v:imagedata r:id="rId95" o:title=""/>
            </v:shape>
            <v:line style="position:absolute" from="2910,844" to="3150,844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flexible functions,</w:t>
      </w:r>
      <w:r>
        <w:rPr>
          <w:spacing w:val="-3"/>
          <w:sz w:val="20"/>
        </w:rPr>
        <w:t> </w:t>
      </w:r>
      <w:r>
        <w:rPr>
          <w:sz w:val="20"/>
        </w:rPr>
        <w:t>click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button 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name.</w:t>
      </w:r>
    </w:p>
    <w:p>
      <w:pPr>
        <w:pStyle w:val="BodyText"/>
        <w:spacing w:line="364" w:lineRule="auto" w:before="85"/>
        <w:ind w:left="1795" w:right="2170"/>
      </w:pPr>
      <w:r>
        <w:rPr/>
        <w:t>More information on Template Traces can be found in the following documents:</w:t>
      </w:r>
      <w:r>
        <w:rPr>
          <w:spacing w:val="-53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Object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Determination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58">
        <w:r>
          <w:rPr>
            <w:color w:val="0000FF"/>
            <w:u w:val="single" w:color="0000FF"/>
          </w:rPr>
          <w:t>129</w:t>
        </w:r>
      </w:hyperlink>
      <w:r>
        <w:rPr>
          <w:color w:val="0000FF"/>
          <w:u w:val="single" w:color="0000FF"/>
        </w:rPr>
        <w:t>]</w:t>
      </w:r>
    </w:p>
    <w:p>
      <w:pPr>
        <w:pStyle w:val="BodyText"/>
        <w:spacing w:line="364" w:lineRule="auto" w:before="2"/>
        <w:ind w:left="1795" w:right="5246"/>
      </w:pPr>
      <w:r>
        <w:rPr>
          <w:color w:val="0000FF"/>
          <w:u w:val="single" w:color="0000FF"/>
        </w:rPr>
        <w:t>Example: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Determination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60">
        <w:r>
          <w:rPr>
            <w:color w:val="0000FF"/>
            <w:u w:val="single" w:color="0000FF"/>
          </w:rPr>
          <w:t>134]</w:t>
        </w:r>
      </w:hyperlink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Example: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62">
        <w:r>
          <w:rPr>
            <w:color w:val="0000FF"/>
            <w:u w:val="single" w:color="0000FF"/>
          </w:rPr>
          <w:t>140]</w:t>
        </w:r>
      </w:hyperlink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734"/>
      </w:pPr>
      <w:bookmarkStart w:name="_bookmark79" w:id="80"/>
      <w:bookmarkEnd w:id="80"/>
      <w:r>
        <w:rPr>
          <w:b w:val="0"/>
        </w:rPr>
      </w:r>
      <w:r>
        <w:rPr/>
        <w:t>Business</w:t>
      </w:r>
      <w:r>
        <w:rPr>
          <w:spacing w:val="-7"/>
        </w:rPr>
        <w:t> </w:t>
      </w:r>
      <w:r>
        <w:rPr/>
        <w:t>Process</w:t>
      </w:r>
      <w:r>
        <w:rPr>
          <w:spacing w:val="-4"/>
        </w:rPr>
        <w:t> </w:t>
      </w:r>
      <w:r>
        <w:rPr/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Planning</w:t>
      </w:r>
    </w:p>
    <w:p>
      <w:pPr>
        <w:pStyle w:val="BodyText"/>
        <w:spacing w:before="122"/>
        <w:ind w:left="715" w:right="1741"/>
      </w:pP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handled</w:t>
      </w:r>
      <w:r>
        <w:rPr>
          <w:spacing w:val="-3"/>
        </w:rPr>
        <w:t> </w:t>
      </w:r>
      <w:r>
        <w:rPr/>
        <w:t>differently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almost</w:t>
      </w:r>
      <w:r>
        <w:rPr>
          <w:spacing w:val="-3"/>
        </w:rPr>
        <w:t> </w:t>
      </w:r>
      <w:r>
        <w:rPr/>
        <w:t>every</w:t>
      </w:r>
      <w:r>
        <w:rPr>
          <w:spacing w:val="-6"/>
        </w:rPr>
        <w:t> </w:t>
      </w:r>
      <w:r>
        <w:rPr/>
        <w:t>organization.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53"/>
        </w:rPr>
        <w:t> </w:t>
      </w:r>
      <w:r>
        <w:rPr/>
        <w:t>industry,</w:t>
      </w:r>
      <w:r>
        <w:rPr>
          <w:spacing w:val="-4"/>
        </w:rPr>
        <w:t> </w:t>
      </w:r>
      <w:r>
        <w:rPr/>
        <w:t>organizational</w:t>
      </w:r>
      <w:r>
        <w:rPr>
          <w:spacing w:val="-3"/>
        </w:rPr>
        <w:t> </w:t>
      </w:r>
      <w:r>
        <w:rPr/>
        <w:t>structures,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factors</w:t>
      </w:r>
      <w:r>
        <w:rPr>
          <w:spacing w:val="-2"/>
        </w:rPr>
        <w:t> </w:t>
      </w:r>
      <w:r>
        <w:rPr/>
        <w:t>affecting</w:t>
      </w:r>
      <w:r>
        <w:rPr>
          <w:spacing w:val="-3"/>
        </w:rPr>
        <w:t> </w:t>
      </w:r>
      <w:r>
        <w:rPr/>
        <w:t>planning.</w:t>
      </w:r>
    </w:p>
    <w:p>
      <w:pPr>
        <w:pStyle w:val="BodyText"/>
        <w:spacing w:before="121"/>
        <w:ind w:left="715" w:right="1741"/>
      </w:pPr>
      <w:r>
        <w:rPr/>
        <w:t>In the Activity-Based Costing component (CO-OM-ABC), you can perform the entire planning</w:t>
      </w:r>
      <w:r>
        <w:rPr>
          <w:spacing w:val="-53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on-line.</w:t>
      </w:r>
      <w:r>
        <w:rPr>
          <w:spacing w:val="-5"/>
        </w:rPr>
        <w:t> </w:t>
      </w:r>
      <w:r>
        <w:rPr/>
        <w:t>On-line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provides</w:t>
      </w:r>
      <w:r>
        <w:rPr>
          <w:spacing w:val="-4"/>
        </w:rPr>
        <w:t> </w:t>
      </w:r>
      <w:r>
        <w:rPr>
          <w:rFonts w:ascii="Arial"/>
          <w:b/>
        </w:rPr>
        <w:t>immediate,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real-time</w:t>
      </w:r>
      <w:r>
        <w:rPr>
          <w:rFonts w:ascii="Arial"/>
          <w:b/>
          <w:spacing w:val="-6"/>
        </w:rPr>
        <w:t> </w:t>
      </w:r>
      <w:r>
        <w:rPr/>
        <w:t>results</w:t>
      </w:r>
      <w:r>
        <w:rPr>
          <w:spacing w:val="-5"/>
        </w:rPr>
        <w:t> </w:t>
      </w:r>
      <w:r>
        <w:rPr/>
        <w:t>that you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analyze</w:t>
      </w:r>
      <w:r>
        <w:rPr>
          <w:spacing w:val="-53"/>
        </w:rPr>
        <w:t> </w:t>
      </w:r>
      <w:r>
        <w:rPr/>
        <w:t>with the information system. The following planning tools in the Activity-Based Costing</w:t>
      </w:r>
      <w:r>
        <w:rPr>
          <w:spacing w:val="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interactive business process</w:t>
      </w:r>
      <w:r>
        <w:rPr>
          <w:spacing w:val="-1"/>
        </w:rPr>
        <w:t> </w:t>
      </w:r>
      <w:r>
        <w:rPr/>
        <w:t>planning: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1719" w:hanging="360"/>
        <w:jc w:val="left"/>
        <w:rPr>
          <w:rFonts w:ascii="Symbol" w:hAnsi="Symbol"/>
          <w:sz w:val="20"/>
        </w:rPr>
      </w:pPr>
      <w:r>
        <w:rPr>
          <w:sz w:val="20"/>
        </w:rPr>
        <w:t>Planning is based on pre-defined planning layouts in the standard R/3 System (see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Support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Techniques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Manual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92">
        <w:r>
          <w:rPr>
            <w:color w:val="0000FF"/>
            <w:sz w:val="20"/>
            <w:u w:val="single" w:color="0000FF"/>
          </w:rPr>
          <w:t>190]</w:t>
        </w:r>
      </w:hyperlink>
      <w:r>
        <w:rPr>
          <w:sz w:val="20"/>
        </w:rPr>
        <w:t>),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saved</w:t>
      </w:r>
      <w:r>
        <w:rPr>
          <w:spacing w:val="-2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sz w:val="20"/>
        </w:rPr>
        <w:t>planner</w:t>
      </w:r>
      <w:r>
        <w:rPr>
          <w:spacing w:val="-3"/>
          <w:sz w:val="20"/>
        </w:rPr>
        <w:t> </w:t>
      </w:r>
      <w:r>
        <w:rPr>
          <w:sz w:val="20"/>
        </w:rPr>
        <w:t>profiles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Planner Profiles [Page </w:t>
      </w:r>
      <w:hyperlink w:history="true" w:anchor="_bookmark99">
        <w:r>
          <w:rPr>
            <w:color w:val="0000FF"/>
            <w:sz w:val="20"/>
            <w:u w:val="single" w:color="0000FF"/>
          </w:rPr>
          <w:t>202</w:t>
        </w:r>
      </w:hyperlink>
      <w:r>
        <w:rPr>
          <w:color w:val="0000FF"/>
          <w:sz w:val="20"/>
          <w:u w:val="single" w:color="0000FF"/>
        </w:rPr>
        <w:t>]</w:t>
      </w:r>
      <w:r>
        <w:rPr>
          <w:color w:val="0000FF"/>
          <w:sz w:val="20"/>
        </w:rPr>
        <w:t> </w:t>
      </w:r>
      <w:r>
        <w:rPr>
          <w:sz w:val="20"/>
        </w:rPr>
        <w:t>and the Implementation Guide (IMG) under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Costing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Manual Planning</w:t>
      </w:r>
      <w:r>
        <w:rPr>
          <w:rFonts w:ascii="Arial" w:hAnsi="Arial"/>
          <w:i/>
          <w:spacing w:val="5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Maintaining User Defined Planner Profiles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 Planning layouts are data entry screens for plan transactions. The layouts are divided</w:t>
      </w:r>
      <w:r>
        <w:rPr>
          <w:spacing w:val="-53"/>
          <w:sz w:val="20"/>
        </w:rPr>
        <w:t> </w:t>
      </w:r>
      <w:r>
        <w:rPr>
          <w:sz w:val="20"/>
        </w:rPr>
        <w:t>into planning areas such as cost element or activity type planning. You can create your own</w:t>
      </w:r>
      <w:r>
        <w:rPr>
          <w:spacing w:val="1"/>
          <w:sz w:val="20"/>
        </w:rPr>
        <w:t> </w:t>
      </w:r>
      <w:r>
        <w:rPr>
          <w:sz w:val="20"/>
        </w:rPr>
        <w:t>planning layouts using Report Painter if the standard layouts do not meet your requirements.</w:t>
      </w:r>
      <w:r>
        <w:rPr>
          <w:spacing w:val="-53"/>
          <w:sz w:val="20"/>
        </w:rPr>
        <w:t> </w:t>
      </w:r>
      <w:r>
        <w:rPr>
          <w:sz w:val="20"/>
        </w:rPr>
        <w:t>For more information, see the Implementation Guide (IMG) under </w:t>
      </w:r>
      <w:r>
        <w:rPr>
          <w:rFonts w:ascii="Arial" w:hAnsi="Arial"/>
          <w:i/>
          <w:sz w:val="20"/>
        </w:rPr>
        <w:t>Activity-Based Costing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Manual Planning</w:t>
      </w:r>
      <w:r>
        <w:rPr>
          <w:rFonts w:ascii="Arial" w:hAnsi="Arial"/>
          <w:i/>
          <w:spacing w:val="50"/>
          <w:sz w:val="20"/>
        </w:rPr>
        <w:t> </w:t>
      </w:r>
      <w:r>
        <w:rPr>
          <w:sz w:val="20"/>
        </w:rPr>
        <w:t>®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Creating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User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Defined Planning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Layouts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1" w:after="0"/>
        <w:ind w:left="1075" w:right="1752" w:hanging="360"/>
        <w:jc w:val="left"/>
        <w:rPr>
          <w:rFonts w:ascii="Symbol" w:hAnsi="Symbol"/>
          <w:sz w:val="20"/>
        </w:rPr>
      </w:pPr>
      <w:r>
        <w:rPr>
          <w:sz w:val="20"/>
        </w:rPr>
        <w:t>The planning process is not a one-time event, but an iterative process that usually goes</w:t>
      </w:r>
      <w:r>
        <w:rPr>
          <w:spacing w:val="1"/>
          <w:sz w:val="20"/>
        </w:rPr>
        <w:t> </w:t>
      </w:r>
      <w:r>
        <w:rPr>
          <w:sz w:val="20"/>
        </w:rPr>
        <w:t>through several cycles. This is reflected in plan data storage: The R/3 System allows parallel</w:t>
      </w:r>
      <w:r>
        <w:rPr>
          <w:spacing w:val="-54"/>
          <w:sz w:val="20"/>
        </w:rPr>
        <w:t> </w:t>
      </w:r>
      <w:r>
        <w:rPr>
          <w:sz w:val="20"/>
        </w:rPr>
        <w:t>storage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alternate</w:t>
      </w:r>
      <w:r>
        <w:rPr>
          <w:spacing w:val="1"/>
          <w:sz w:val="20"/>
        </w:rPr>
        <w:t> </w:t>
      </w:r>
      <w:r>
        <w:rPr>
          <w:sz w:val="20"/>
        </w:rPr>
        <w:t>versions.</w:t>
      </w:r>
    </w:p>
    <w:p>
      <w:pPr>
        <w:spacing w:after="0" w:line="237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80" w:id="81"/>
      <w:bookmarkEnd w:id="81"/>
      <w:r>
        <w:rPr>
          <w:b w:val="0"/>
        </w:rPr>
      </w:r>
      <w:r>
        <w:rPr>
          <w:color w:val="000080"/>
        </w:rPr>
        <w:t>Process</w:t>
      </w:r>
      <w:r>
        <w:rPr>
          <w:color w:val="000080"/>
          <w:spacing w:val="-7"/>
        </w:rPr>
        <w:t> </w:t>
      </w:r>
      <w:r>
        <w:rPr>
          <w:color w:val="000080"/>
        </w:rPr>
        <w:t>Planning</w:t>
      </w:r>
      <w:r>
        <w:rPr>
          <w:color w:val="000080"/>
          <w:spacing w:val="-7"/>
        </w:rPr>
        <w:t> </w:t>
      </w:r>
      <w:r>
        <w:rPr>
          <w:color w:val="000080"/>
        </w:rPr>
        <w:t>Scope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0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general,</w:t>
      </w:r>
      <w:r>
        <w:rPr>
          <w:spacing w:val="-3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follow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planning.</w:t>
      </w:r>
      <w:r>
        <w:rPr>
          <w:spacing w:val="-3"/>
        </w:rPr>
        <w:t> </w:t>
      </w:r>
      <w:r>
        <w:rPr/>
        <w:t>However,</w:t>
      </w:r>
      <w:r>
        <w:rPr>
          <w:spacing w:val="2"/>
        </w:rPr>
        <w:t> </w:t>
      </w:r>
      <w:r>
        <w:rPr/>
        <w:t>you</w:t>
      </w:r>
      <w:r>
        <w:rPr>
          <w:spacing w:val="-53"/>
        </w:rPr>
        <w:t> </w:t>
      </w:r>
      <w:r>
        <w:rPr/>
        <w:t>should keep certain rules in mind. The following is our recommended procedure, but it is not</w:t>
      </w:r>
      <w:r>
        <w:rPr>
          <w:spacing w:val="1"/>
        </w:rPr>
        <w:t> </w:t>
      </w:r>
      <w:r>
        <w:rPr/>
        <w:t>meant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binding.</w:t>
      </w:r>
    </w:p>
    <w:p>
      <w:pPr>
        <w:pStyle w:val="BodyText"/>
        <w:spacing w:before="121"/>
        <w:ind w:left="715" w:right="1741"/>
      </w:pPr>
      <w:r>
        <w:rPr/>
        <w:t>Before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call</w:t>
      </w:r>
      <w:r>
        <w:rPr>
          <w:spacing w:val="-1"/>
        </w:rPr>
        <w:t> </w:t>
      </w:r>
      <w:r>
        <w:rPr/>
        <w:t>up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screen,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use</w:t>
      </w:r>
      <w:r>
        <w:rPr>
          <w:spacing w:val="-4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1"/>
        </w:rPr>
        <w:t> </w:t>
      </w:r>
      <w:r>
        <w:rPr/>
        <w:t>System</w:t>
      </w:r>
      <w:r>
        <w:rPr>
          <w:spacing w:val="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profiles.</w:t>
      </w:r>
    </w:p>
    <w:p>
      <w:pPr>
        <w:spacing w:line="232" w:lineRule="auto" w:before="124"/>
        <w:ind w:left="715" w:right="1875" w:firstLine="0"/>
        <w:jc w:val="both"/>
        <w:rPr>
          <w:rFonts w:ascii="Arial" w:hAnsi="Arial"/>
          <w:i/>
          <w:sz w:val="20"/>
        </w:rPr>
      </w:pPr>
      <w:r>
        <w:rPr>
          <w:sz w:val="20"/>
        </w:rPr>
        <w:t>For more information, see </w:t>
      </w:r>
      <w:r>
        <w:rPr>
          <w:color w:val="0000FF"/>
          <w:sz w:val="20"/>
          <w:u w:val="single" w:color="0000FF"/>
        </w:rPr>
        <w:t>Planner Profiles [Page </w:t>
      </w:r>
      <w:hyperlink w:history="true" w:anchor="_bookmark99">
        <w:r>
          <w:rPr>
            <w:color w:val="0000FF"/>
            <w:sz w:val="20"/>
            <w:u w:val="single" w:color="0000FF"/>
          </w:rPr>
          <w:t>202]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and the Implementation Guide (IMG) for</w:t>
      </w:r>
      <w:r>
        <w:rPr>
          <w:spacing w:val="-53"/>
          <w:sz w:val="20"/>
        </w:rPr>
        <w:t> </w:t>
      </w:r>
      <w:r>
        <w:rPr>
          <w:sz w:val="20"/>
        </w:rPr>
        <w:t>the </w:t>
      </w:r>
      <w:r>
        <w:rPr>
          <w:rFonts w:ascii="Arial" w:hAnsi="Arial"/>
          <w:i/>
          <w:sz w:val="20"/>
        </w:rPr>
        <w:t>Activity-Based Costing </w:t>
      </w:r>
      <w:r>
        <w:rPr>
          <w:sz w:val="20"/>
        </w:rPr>
        <w:t>component (CO-ABC) under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Manual Planning Aids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Maintaining User Defined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Planner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Profiles [Ext.]</w:t>
      </w:r>
      <w:r>
        <w:rPr>
          <w:color w:val="0000FF"/>
          <w:spacing w:val="2"/>
          <w:sz w:val="20"/>
        </w:rPr>
        <w:t> </w:t>
      </w:r>
      <w:r>
        <w:rPr>
          <w:rFonts w:ascii="Arial" w:hAnsi="Arial"/>
          <w:i/>
          <w:sz w:val="20"/>
        </w:rPr>
        <w:t>.</w:t>
      </w:r>
    </w:p>
    <w:p>
      <w:pPr>
        <w:pStyle w:val="Heading3"/>
        <w:spacing w:before="184"/>
      </w:pP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Flow</w:t>
      </w:r>
    </w:p>
    <w:p>
      <w:pPr>
        <w:pStyle w:val="BodyText"/>
        <w:spacing w:before="120"/>
        <w:ind w:left="715"/>
      </w:pPr>
      <w:r>
        <w:rPr/>
        <w:t>Before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call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screen,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Execution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89">
        <w:r>
          <w:rPr>
            <w:color w:val="0000FF"/>
            <w:u w:val="single" w:color="0000FF"/>
          </w:rPr>
          <w:t>183]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Statistical Key</w:t>
      </w:r>
      <w:r>
        <w:rPr>
          <w:color w:val="000080"/>
          <w:spacing w:val="-6"/>
        </w:rPr>
        <w:t> </w:t>
      </w:r>
      <w:r>
        <w:rPr>
          <w:color w:val="000080"/>
        </w:rPr>
        <w:t>Figure Planning</w:t>
      </w:r>
    </w:p>
    <w:p>
      <w:pPr>
        <w:pStyle w:val="BodyText"/>
        <w:spacing w:before="121"/>
        <w:ind w:left="715" w:right="1983"/>
      </w:pPr>
      <w:r>
        <w:rPr/>
        <w:t>We suggest you begin with statistical key figure planning because you can use them to</w:t>
      </w:r>
      <w:r>
        <w:rPr>
          <w:spacing w:val="1"/>
        </w:rPr>
        <w:t> </w:t>
      </w:r>
      <w:r>
        <w:rPr/>
        <w:t>determine plan activity and capacity, as well as use them as tracing factors in plan distribution</w:t>
      </w:r>
      <w:r>
        <w:rPr>
          <w:spacing w:val="-54"/>
        </w:rPr>
        <w:t> </w:t>
      </w:r>
      <w:r>
        <w:rPr/>
        <w:t>and assessment.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</w:t>
      </w:r>
      <w:r>
        <w:rPr>
          <w:spacing w:val="-1"/>
        </w:rPr>
        <w:t> </w:t>
      </w:r>
      <w:r>
        <w:rPr/>
        <w:t>actual</w:t>
      </w:r>
      <w:r>
        <w:rPr>
          <w:spacing w:val="-5"/>
        </w:rPr>
        <w:t> </w:t>
      </w:r>
      <w:r>
        <w:rPr/>
        <w:t>distribution,</w:t>
      </w:r>
      <w:r>
        <w:rPr>
          <w:spacing w:val="-1"/>
        </w:rPr>
        <w:t> </w:t>
      </w:r>
      <w:r>
        <w:rPr/>
        <w:t>assessment,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indirect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</w:t>
      </w:r>
      <w:r>
        <w:rPr>
          <w:spacing w:val="-52"/>
        </w:rPr>
        <w:t> </w:t>
      </w:r>
      <w:r>
        <w:rPr/>
        <w:t>of plan</w:t>
      </w:r>
      <w:r>
        <w:rPr>
          <w:spacing w:val="-1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4"/>
        </w:rPr>
        <w:t> </w:t>
      </w:r>
      <w:r>
        <w:rPr/>
        <w:t>figures.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Statistical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Figure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88">
        <w:r>
          <w:rPr>
            <w:color w:val="0000FF"/>
            <w:u w:val="single" w:color="0000FF"/>
          </w:rPr>
          <w:t>182]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Activity</w:t>
      </w:r>
      <w:r>
        <w:rPr>
          <w:color w:val="000080"/>
          <w:spacing w:val="-5"/>
        </w:rPr>
        <w:t> </w:t>
      </w:r>
      <w:r>
        <w:rPr>
          <w:color w:val="000080"/>
        </w:rPr>
        <w:t>Input</w:t>
      </w:r>
      <w:r>
        <w:rPr>
          <w:color w:val="000080"/>
          <w:spacing w:val="-1"/>
        </w:rPr>
        <w:t> </w:t>
      </w:r>
      <w:r>
        <w:rPr>
          <w:color w:val="000080"/>
        </w:rPr>
        <w:t>Planning</w:t>
      </w:r>
    </w:p>
    <w:p>
      <w:pPr>
        <w:pStyle w:val="BodyText"/>
        <w:spacing w:before="121"/>
        <w:ind w:left="715" w:right="1692"/>
      </w:pPr>
      <w:r>
        <w:rPr/>
        <w:t>Business process planning is based generally on cost center planning, along with activity type</w:t>
      </w:r>
      <w:r>
        <w:rPr>
          <w:spacing w:val="1"/>
        </w:rPr>
        <w:t> </w:t>
      </w:r>
      <w:r>
        <w:rPr/>
        <w:t>planning and tracing factor planning, because the plan activity quantities and capacities influence</w:t>
      </w:r>
      <w:r>
        <w:rPr>
          <w:spacing w:val="-54"/>
        </w:rPr>
        <w:t> </w:t>
      </w:r>
      <w:r>
        <w:rPr/>
        <w:t>the plan cost volume for the business processes. All cost center costs relate to the activity types</w:t>
      </w:r>
      <w:r>
        <w:rPr>
          <w:spacing w:val="1"/>
        </w:rPr>
        <w:t> </w:t>
      </w:r>
      <w:r>
        <w:rPr/>
        <w:t>(as tracing factors) and lead to the determination of price for each activity type. Allocation for</w:t>
      </w:r>
      <w:r>
        <w:rPr>
          <w:spacing w:val="1"/>
        </w:rPr>
        <w:t> </w:t>
      </w:r>
      <w:r>
        <w:rPr/>
        <w:t>activity types results in the crediting of the cost center based on the sources of the costs and the</w:t>
      </w:r>
      <w:r>
        <w:rPr>
          <w:spacing w:val="1"/>
        </w:rPr>
        <w:t> </w:t>
      </w:r>
      <w:r>
        <w:rPr/>
        <w:t>corresponding debiting of the business process. This requires price calculation or manual price</w:t>
      </w:r>
      <w:r>
        <w:rPr>
          <w:spacing w:val="1"/>
        </w:rPr>
        <w:t> </w:t>
      </w:r>
      <w:r>
        <w:rPr/>
        <w:t>determination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plan activities</w:t>
      </w:r>
      <w:r>
        <w:rPr>
          <w:spacing w:val="-1"/>
        </w:rPr>
        <w:t> </w:t>
      </w:r>
      <w:r>
        <w:rPr/>
        <w:t>after closing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2"/>
        </w:rPr>
        <w:t> </w:t>
      </w:r>
      <w:r>
        <w:rPr/>
        <w:t>planning.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Inputs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85">
        <w:r>
          <w:rPr>
            <w:color w:val="0000FF"/>
            <w:u w:val="single" w:color="0000FF"/>
          </w:rPr>
          <w:t>176]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Primary</w:t>
      </w:r>
      <w:r>
        <w:rPr>
          <w:color w:val="000080"/>
          <w:spacing w:val="-7"/>
        </w:rPr>
        <w:t> </w:t>
      </w:r>
      <w:r>
        <w:rPr>
          <w:color w:val="000080"/>
        </w:rPr>
        <w:t>Cost</w:t>
      </w:r>
      <w:r>
        <w:rPr>
          <w:color w:val="000080"/>
          <w:spacing w:val="-1"/>
        </w:rPr>
        <w:t> </w:t>
      </w:r>
      <w:r>
        <w:rPr>
          <w:color w:val="000080"/>
        </w:rPr>
        <w:t>Planning</w:t>
      </w:r>
    </w:p>
    <w:p>
      <w:pPr>
        <w:pStyle w:val="BodyText"/>
        <w:spacing w:before="119"/>
        <w:ind w:left="715" w:right="1816"/>
      </w:pPr>
      <w:r>
        <w:rPr/>
        <w:t>Planning primary costs follows activity and capacity planning because the activity volumes must</w:t>
      </w:r>
      <w:r>
        <w:rPr>
          <w:spacing w:val="-53"/>
        </w:rPr>
        <w:t> </w:t>
      </w:r>
      <w:r>
        <w:rPr/>
        <w:t>be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into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here.</w:t>
      </w:r>
    </w:p>
    <w:p>
      <w:pPr>
        <w:pStyle w:val="Heading7"/>
        <w:spacing w:before="178"/>
        <w:ind w:left="715"/>
      </w:pPr>
      <w:r>
        <w:rPr>
          <w:color w:val="000080"/>
        </w:rPr>
        <w:t>Manual</w:t>
      </w:r>
      <w:r>
        <w:rPr>
          <w:color w:val="000080"/>
          <w:spacing w:val="-6"/>
        </w:rPr>
        <w:t> </w:t>
      </w:r>
      <w:r>
        <w:rPr>
          <w:color w:val="000080"/>
        </w:rPr>
        <w:t>Primary</w:t>
      </w:r>
      <w:r>
        <w:rPr>
          <w:color w:val="000080"/>
          <w:spacing w:val="-6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Planning</w:t>
      </w:r>
    </w:p>
    <w:p>
      <w:pPr>
        <w:pStyle w:val="BodyText"/>
        <w:spacing w:before="123"/>
        <w:ind w:left="715" w:right="1738"/>
      </w:pPr>
      <w:r>
        <w:rPr/>
        <w:t>In primary cost planning, you schedule the main costs (meaning those arising from external</w:t>
      </w:r>
      <w:r>
        <w:rPr>
          <w:spacing w:val="1"/>
        </w:rPr>
        <w:t> </w:t>
      </w:r>
      <w:r>
        <w:rPr/>
        <w:t>sources) for the activity quantities and capacities. You enter these on-line by cost object or cost</w:t>
      </w:r>
      <w:r>
        <w:rPr>
          <w:spacing w:val="1"/>
        </w:rPr>
        <w:t> </w:t>
      </w:r>
      <w:r>
        <w:rPr/>
        <w:t>element. Plan distribution is the last activity undertaken in primary cost planning. Distribution in</w:t>
      </w:r>
      <w:r>
        <w:rPr>
          <w:spacing w:val="1"/>
        </w:rPr>
        <w:t> </w:t>
      </w:r>
      <w:r>
        <w:rPr/>
        <w:t>plan is normally analog to distribution in actual. The primary costs are entered on “collection cost</w:t>
      </w:r>
      <w:r>
        <w:rPr>
          <w:spacing w:val="-54"/>
        </w:rPr>
        <w:t> </w:t>
      </w:r>
      <w:r>
        <w:rPr/>
        <w:t>centers” and distributed on a periodic basis according to pre-defined keys. You plan these</w:t>
      </w:r>
      <w:r>
        <w:rPr>
          <w:spacing w:val="1"/>
        </w:rPr>
        <w:t> </w:t>
      </w:r>
      <w:r>
        <w:rPr/>
        <w:t>primary</w:t>
      </w:r>
      <w:r>
        <w:rPr>
          <w:spacing w:val="-8"/>
        </w:rPr>
        <w:t> </w:t>
      </w:r>
      <w:r>
        <w:rPr/>
        <w:t>costs</w:t>
      </w:r>
      <w:r>
        <w:rPr>
          <w:spacing w:val="-2"/>
        </w:rPr>
        <w:t> </w:t>
      </w:r>
      <w:r>
        <w:rPr/>
        <w:t>(such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telephone, heating,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rent</w:t>
      </w:r>
      <w:r>
        <w:rPr>
          <w:spacing w:val="-2"/>
        </w:rPr>
        <w:t> </w:t>
      </w:r>
      <w:r>
        <w:rPr/>
        <w:t>costs)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</w:p>
    <w:p>
      <w:pPr>
        <w:spacing w:after="0"/>
        <w:sectPr>
          <w:headerReference w:type="even" r:id="rId327"/>
          <w:headerReference w:type="default" r:id="rId328"/>
          <w:footerReference w:type="even" r:id="rId329"/>
          <w:footerReference w:type="default" r:id="rId330"/>
          <w:pgSz w:w="12240" w:h="15840"/>
          <w:pgMar w:header="1000" w:footer="860" w:top="1300" w:bottom="1060" w:left="1100" w:right="140"/>
          <w:pgNumType w:start="168"/>
        </w:sectPr>
      </w:pPr>
    </w:p>
    <w:p>
      <w:pPr>
        <w:pStyle w:val="Heading7"/>
        <w:spacing w:before="76"/>
        <w:ind w:left="7022"/>
      </w:pPr>
      <w:r>
        <w:rPr/>
        <w:t>Process</w:t>
      </w:r>
      <w:r>
        <w:rPr>
          <w:spacing w:val="-4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before="190"/>
        <w:ind w:left="715" w:right="1741"/>
      </w:pPr>
      <w:r>
        <w:rPr/>
        <w:t>entire</w:t>
      </w:r>
      <w:r>
        <w:rPr>
          <w:spacing w:val="-3"/>
        </w:rPr>
        <w:t> </w:t>
      </w:r>
      <w:r>
        <w:rPr/>
        <w:t>fiscal</w:t>
      </w:r>
      <w:r>
        <w:rPr>
          <w:spacing w:val="-2"/>
        </w:rPr>
        <w:t> </w:t>
      </w:r>
      <w:r>
        <w:rPr/>
        <w:t>year</w:t>
      </w:r>
      <w:r>
        <w:rPr>
          <w:spacing w:val="-4"/>
        </w:rPr>
        <w:t> </w:t>
      </w:r>
      <w:r>
        <w:rPr/>
        <w:t>and,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distribution,</w:t>
      </w:r>
      <w:r>
        <w:rPr>
          <w:spacing w:val="-4"/>
        </w:rPr>
        <w:t> </w:t>
      </w:r>
      <w:r>
        <w:rPr/>
        <w:t>assign</w:t>
      </w:r>
      <w:r>
        <w:rPr>
          <w:spacing w:val="-5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or</w:t>
      </w:r>
      <w:r>
        <w:rPr>
          <w:spacing w:val="-52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objects in</w:t>
      </w:r>
      <w:r>
        <w:rPr>
          <w:spacing w:val="1"/>
        </w:rPr>
        <w:t> </w:t>
      </w:r>
      <w:r>
        <w:rPr/>
        <w:t>planning.</w:t>
      </w:r>
    </w:p>
    <w:p>
      <w:pPr>
        <w:pStyle w:val="BodyText"/>
        <w:spacing w:before="119"/>
        <w:ind w:left="715" w:right="1849"/>
      </w:pPr>
      <w:r>
        <w:rPr/>
        <w:t>Before you carry out plan distribution, you must define distribution rules. For the most part, they</w:t>
      </w:r>
      <w:r>
        <w:rPr>
          <w:spacing w:val="-53"/>
        </w:rPr>
        <w:t> </w:t>
      </w:r>
      <w:r>
        <w:rPr/>
        <w:t>are</w:t>
      </w:r>
      <w:r>
        <w:rPr>
          <w:spacing w:val="-2"/>
        </w:rPr>
        <w:t> </w:t>
      </w:r>
      <w:r>
        <w:rPr/>
        <w:t>identical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 distribution</w:t>
      </w:r>
      <w:r>
        <w:rPr>
          <w:spacing w:val="-1"/>
        </w:rPr>
        <w:t> </w:t>
      </w:r>
      <w:r>
        <w:rPr/>
        <w:t>rules</w:t>
      </w:r>
      <w:r>
        <w:rPr>
          <w:spacing w:val="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actual.</w:t>
      </w:r>
    </w:p>
    <w:p>
      <w:pPr>
        <w:pStyle w:val="Heading4"/>
      </w:pPr>
      <w:r>
        <w:rPr>
          <w:color w:val="000080"/>
        </w:rPr>
        <w:t>Secondary</w:t>
      </w:r>
      <w:r>
        <w:rPr>
          <w:color w:val="000080"/>
          <w:spacing w:val="-7"/>
        </w:rPr>
        <w:t> </w:t>
      </w:r>
      <w:r>
        <w:rPr>
          <w:color w:val="000080"/>
        </w:rPr>
        <w:t>Cost Planning</w:t>
      </w:r>
    </w:p>
    <w:p>
      <w:pPr>
        <w:pStyle w:val="BodyText"/>
        <w:spacing w:before="121"/>
        <w:ind w:left="715" w:right="1741"/>
      </w:pPr>
      <w:r>
        <w:rPr/>
        <w:t>After</w:t>
      </w:r>
      <w:r>
        <w:rPr>
          <w:spacing w:val="-2"/>
        </w:rPr>
        <w:t> </w:t>
      </w:r>
      <w:r>
        <w:rPr/>
        <w:t>finishing</w:t>
      </w:r>
      <w:r>
        <w:rPr>
          <w:spacing w:val="-2"/>
        </w:rPr>
        <w:t> </w:t>
      </w:r>
      <w:r>
        <w:rPr/>
        <w:t>primary</w:t>
      </w:r>
      <w:r>
        <w:rPr>
          <w:spacing w:val="-7"/>
        </w:rPr>
        <w:t> </w:t>
      </w:r>
      <w:r>
        <w:rPr/>
        <w:t>cost</w:t>
      </w:r>
      <w:r>
        <w:rPr>
          <w:spacing w:val="-2"/>
        </w:rPr>
        <w:t> </w:t>
      </w:r>
      <w:r>
        <w:rPr/>
        <w:t>planning,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</w:t>
      </w:r>
      <w:r>
        <w:rPr>
          <w:spacing w:val="-2"/>
        </w:rPr>
        <w:t> </w:t>
      </w:r>
      <w:r>
        <w:rPr/>
        <w:t>secondary</w:t>
      </w:r>
      <w:r>
        <w:rPr>
          <w:spacing w:val="-5"/>
        </w:rPr>
        <w:t> </w:t>
      </w:r>
      <w:r>
        <w:rPr/>
        <w:t>cost</w:t>
      </w:r>
      <w:r>
        <w:rPr>
          <w:spacing w:val="-2"/>
        </w:rPr>
        <w:t> </w:t>
      </w:r>
      <w:r>
        <w:rPr/>
        <w:t>planning.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value</w:t>
      </w:r>
      <w:r>
        <w:rPr>
          <w:spacing w:val="-53"/>
        </w:rPr>
        <w:t> </w:t>
      </w:r>
      <w:r>
        <w:rPr/>
        <w:t>or</w:t>
      </w:r>
      <w:r>
        <w:rPr>
          <w:spacing w:val="-1"/>
        </w:rPr>
        <w:t> </w:t>
      </w:r>
      <w:r>
        <w:rPr/>
        <w:t>quantity</w:t>
      </w:r>
      <w:r>
        <w:rPr>
          <w:spacing w:val="-2"/>
        </w:rPr>
        <w:t> </w:t>
      </w:r>
      <w:r>
        <w:rPr/>
        <w:t>based,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carried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manually</w:t>
      </w:r>
      <w:r>
        <w:rPr>
          <w:spacing w:val="-3"/>
        </w:rPr>
        <w:t> </w:t>
      </w:r>
      <w:r>
        <w:rPr/>
        <w:t>or automatically.</w:t>
      </w:r>
    </w:p>
    <w:p>
      <w:pPr>
        <w:pStyle w:val="Heading7"/>
        <w:spacing w:before="179"/>
        <w:ind w:left="715"/>
      </w:pPr>
      <w:r>
        <w:rPr>
          <w:color w:val="000080"/>
        </w:rPr>
        <w:t>Manual</w:t>
      </w:r>
      <w:r>
        <w:rPr>
          <w:color w:val="000080"/>
          <w:spacing w:val="-3"/>
        </w:rPr>
        <w:t> </w:t>
      </w:r>
      <w:r>
        <w:rPr>
          <w:color w:val="000080"/>
        </w:rPr>
        <w:t>Secondary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1"/>
        </w:rPr>
        <w:t> </w:t>
      </w:r>
      <w:r>
        <w:rPr>
          <w:color w:val="000080"/>
        </w:rPr>
        <w:t>Planning</w:t>
      </w:r>
    </w:p>
    <w:p>
      <w:pPr>
        <w:pStyle w:val="BodyText"/>
        <w:spacing w:before="120"/>
        <w:ind w:left="715" w:right="1741"/>
      </w:pPr>
      <w:r>
        <w:rPr/>
        <w:t>In</w:t>
      </w:r>
      <w:r>
        <w:rPr>
          <w:spacing w:val="-3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cost</w:t>
      </w:r>
      <w:r>
        <w:rPr>
          <w:spacing w:val="-1"/>
        </w:rPr>
        <w:t> </w:t>
      </w:r>
      <w:r>
        <w:rPr/>
        <w:t>planning,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schedule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subordinate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(meaning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arising</w:t>
      </w:r>
      <w:r>
        <w:rPr>
          <w:spacing w:val="-2"/>
        </w:rPr>
        <w:t> </w:t>
      </w:r>
      <w:r>
        <w:rPr/>
        <w:t>from</w:t>
      </w:r>
      <w:r>
        <w:rPr>
          <w:spacing w:val="-53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sources)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inputs.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inputs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</w:p>
    <w:p>
      <w:pPr>
        <w:pStyle w:val="BodyText"/>
        <w:spacing w:before="116"/>
        <w:ind w:left="715" w:right="1760"/>
      </w:pPr>
      <w:r>
        <w:rPr/>
        <w:pict>
          <v:group style="position:absolute;margin-left:144.760605pt;margin-top:103.979553pt;width:18pt;height:18pt;mso-position-horizontal-relative:page;mso-position-vertical-relative:paragraph;z-index:-15559680;mso-wrap-distance-left:0;mso-wrap-distance-right:0" coordorigin="2895,2080" coordsize="360,360">
            <v:shape style="position:absolute;left:3058;top:2079;width:197;height:149" type="#_x0000_t75" stroked="false">
              <v:imagedata r:id="rId96" o:title=""/>
            </v:shape>
            <v:shape style="position:absolute;left:2895;top:2228;width:300;height:46" type="#_x0000_t75" stroked="false">
              <v:imagedata r:id="rId93" o:title=""/>
            </v:shape>
            <v:shape style="position:absolute;left:2895;top:2259;width:269;height:29" type="#_x0000_t75" stroked="false">
              <v:imagedata r:id="rId94" o:title=""/>
            </v:shape>
            <v:shape style="position:absolute;left:2895;top:2293;width:269;height:130" type="#_x0000_t75" stroked="false">
              <v:imagedata r:id="rId95" o:title=""/>
            </v:shape>
            <v:line style="position:absolute" from="2910,2431" to="3150,2431" stroked="true" strokeweight=".84pt" strokecolor="#424242">
              <v:stroke dashstyle="solid"/>
            </v:line>
            <w10:wrap type="topAndBottom"/>
          </v:group>
        </w:pict>
      </w:r>
      <w:r>
        <w:rPr/>
        <w:t>When you plan activity types, the SAP System creates an automatic, preliminary credit posting</w:t>
      </w:r>
      <w:r>
        <w:rPr>
          <w:spacing w:val="1"/>
        </w:rPr>
        <w:t> </w:t>
      </w:r>
      <w:r>
        <w:rPr/>
        <w:t>on the sender cost center or business process if you plan your prices manually (see also</w:t>
      </w:r>
      <w:r>
        <w:rPr>
          <w:spacing w:val="1"/>
        </w:rPr>
        <w:t> </w:t>
      </w:r>
      <w:r>
        <w:rPr>
          <w:color w:val="0000FF"/>
          <w:u w:val="single" w:color="0000FF"/>
        </w:rPr>
        <w:t>Template Allocation in Plan: Processes/Cost Centers [Page </w:t>
      </w:r>
      <w:hyperlink w:history="true" w:anchor="_bookmark133">
        <w:r>
          <w:rPr>
            <w:color w:val="0000FF"/>
            <w:u w:val="single" w:color="0000FF"/>
          </w:rPr>
          <w:t>259]</w:t>
        </w:r>
      </w:hyperlink>
      <w:r>
        <w:rPr/>
        <w:t>). This credit posting appears in</w:t>
      </w:r>
      <w:r>
        <w:rPr>
          <w:spacing w:val="-54"/>
        </w:rPr>
        <w:t> </w:t>
      </w:r>
      <w:r>
        <w:rPr/>
        <w:t>the activity type master data under the allocation (meaning the secondary) cost element. If the</w:t>
      </w:r>
      <w:r>
        <w:rPr>
          <w:spacing w:val="1"/>
        </w:rPr>
        <w:t> </w:t>
      </w:r>
      <w:r>
        <w:rPr/>
        <w:t>SAP System calculates prices iteratively, it valuates the activity type only after determining the</w:t>
      </w:r>
      <w:r>
        <w:rPr>
          <w:spacing w:val="1"/>
        </w:rPr>
        <w:t> </w:t>
      </w:r>
      <w:r>
        <w:rPr/>
        <w:t>price and creating a preliminary credit posting. For each activity input, the System reduces the</w:t>
      </w:r>
      <w:r>
        <w:rPr>
          <w:spacing w:val="1"/>
        </w:rPr>
        <w:t> </w:t>
      </w:r>
      <w:r>
        <w:rPr/>
        <w:t>preliminary credit posting by the amount of the accepted activity as valuated with the price from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type.</w:t>
      </w:r>
    </w:p>
    <w:p>
      <w:pPr>
        <w:pStyle w:val="BodyText"/>
        <w:spacing w:before="87"/>
        <w:ind w:left="1795" w:right="1741"/>
      </w:pPr>
      <w:r>
        <w:rPr/>
        <w:t>You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10,000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“Lathing”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2"/>
        </w:rPr>
        <w:t> </w:t>
      </w:r>
      <w:r>
        <w:rPr/>
        <w:t>4210.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unit</w:t>
      </w:r>
      <w:r>
        <w:rPr>
          <w:spacing w:val="-53"/>
        </w:rPr>
        <w:t> </w:t>
      </w:r>
      <w:r>
        <w:rPr/>
        <w:t>has a price of 45 USD and is allocated under allocation cost element 620.000,</w:t>
      </w:r>
      <w:r>
        <w:rPr>
          <w:spacing w:val="1"/>
        </w:rPr>
        <w:t> </w:t>
      </w:r>
      <w:r>
        <w:rPr/>
        <w:t>“Internal Activity Allocation, Production”. This results in a credit posting of 450,000</w:t>
      </w:r>
      <w:r>
        <w:rPr>
          <w:spacing w:val="1"/>
        </w:rPr>
        <w:t> </w:t>
      </w:r>
      <w:r>
        <w:rPr/>
        <w:t>USD on cost center 4210 under cost element 620.000. If a business process</w:t>
      </w:r>
      <w:r>
        <w:rPr>
          <w:spacing w:val="1"/>
        </w:rPr>
        <w:t> </w:t>
      </w:r>
      <w:r>
        <w:rPr/>
        <w:t>thereupon accepts an activity input of 100 hours, the preliminary credit posting is</w:t>
      </w:r>
      <w:r>
        <w:rPr>
          <w:spacing w:val="1"/>
        </w:rPr>
        <w:t> </w:t>
      </w:r>
      <w:r>
        <w:rPr/>
        <w:t>reduced by</w:t>
      </w:r>
      <w:r>
        <w:rPr>
          <w:spacing w:val="-2"/>
        </w:rPr>
        <w:t> </w:t>
      </w:r>
      <w:r>
        <w:rPr/>
        <w:t>100</w:t>
      </w:r>
      <w:r>
        <w:rPr>
          <w:spacing w:val="-1"/>
        </w:rPr>
        <w:t> </w:t>
      </w:r>
      <w:r>
        <w:rPr/>
        <w:t>´ 45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4500</w:t>
      </w:r>
      <w:r>
        <w:rPr>
          <w:spacing w:val="-2"/>
        </w:rPr>
        <w:t> </w:t>
      </w:r>
      <w:r>
        <w:rPr/>
        <w:t>USD.</w:t>
      </w:r>
    </w:p>
    <w:p>
      <w:pPr>
        <w:pStyle w:val="Heading7"/>
        <w:spacing w:before="178"/>
        <w:ind w:left="715"/>
      </w:pPr>
      <w:r>
        <w:rPr>
          <w:color w:val="000080"/>
        </w:rPr>
        <w:t>Automatic</w:t>
      </w:r>
      <w:r>
        <w:rPr>
          <w:color w:val="000080"/>
          <w:spacing w:val="-2"/>
        </w:rPr>
        <w:t> </w:t>
      </w:r>
      <w:r>
        <w:rPr>
          <w:color w:val="000080"/>
        </w:rPr>
        <w:t>Secondary</w:t>
      </w:r>
      <w:r>
        <w:rPr>
          <w:color w:val="000080"/>
          <w:spacing w:val="-5"/>
        </w:rPr>
        <w:t> </w:t>
      </w:r>
      <w:r>
        <w:rPr>
          <w:color w:val="000080"/>
        </w:rPr>
        <w:t>Cost</w:t>
      </w:r>
      <w:r>
        <w:rPr>
          <w:color w:val="000080"/>
          <w:spacing w:val="-1"/>
        </w:rPr>
        <w:t> </w:t>
      </w:r>
      <w:r>
        <w:rPr>
          <w:color w:val="000080"/>
        </w:rPr>
        <w:t>Planning</w:t>
      </w:r>
    </w:p>
    <w:p>
      <w:pPr>
        <w:pStyle w:val="BodyText"/>
        <w:spacing w:before="120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cost</w:t>
      </w:r>
      <w:r>
        <w:rPr>
          <w:spacing w:val="-3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costs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basis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form of plan assessment, or on a quantity basis in the form of indirect activity allocation, for</w:t>
      </w:r>
      <w:r>
        <w:rPr>
          <w:spacing w:val="1"/>
        </w:rPr>
        <w:t> </w:t>
      </w:r>
      <w:r>
        <w:rPr/>
        <w:t>allocations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business processes.</w:t>
      </w:r>
    </w:p>
    <w:p>
      <w:pPr>
        <w:pStyle w:val="Heading7"/>
        <w:spacing w:before="179"/>
        <w:ind w:left="715"/>
      </w:pP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Center</w:t>
      </w:r>
      <w:r>
        <w:rPr>
          <w:color w:val="000080"/>
          <w:spacing w:val="-1"/>
        </w:rPr>
        <w:t> </w:t>
      </w:r>
      <w:r>
        <w:rPr>
          <w:color w:val="000080"/>
        </w:rPr>
        <w:t>Assessment</w:t>
      </w:r>
    </w:p>
    <w:p>
      <w:pPr>
        <w:pStyle w:val="BodyText"/>
        <w:spacing w:before="123"/>
        <w:ind w:left="715" w:right="1741"/>
      </w:pPr>
      <w:r>
        <w:rPr/>
        <w:t>You can use plan assessment for value-based planning of secondary costs. Assessment</w:t>
      </w:r>
      <w:r>
        <w:rPr>
          <w:spacing w:val="1"/>
        </w:rPr>
        <w:t> </w:t>
      </w:r>
      <w:r>
        <w:rPr/>
        <w:t>allocates</w:t>
      </w:r>
      <w:r>
        <w:rPr>
          <w:spacing w:val="-3"/>
        </w:rPr>
        <w:t> </w:t>
      </w:r>
      <w:r>
        <w:rPr/>
        <w:t>totals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primary</w:t>
      </w:r>
      <w:r>
        <w:rPr>
          <w:spacing w:val="-8"/>
        </w:rPr>
        <w:t> </w:t>
      </w:r>
      <w:r>
        <w:rPr/>
        <w:t>(or</w:t>
      </w:r>
      <w:r>
        <w:rPr>
          <w:spacing w:val="-2"/>
        </w:rPr>
        <w:t> </w:t>
      </w:r>
      <w:r>
        <w:rPr/>
        <w:t>primary</w:t>
      </w:r>
      <w:r>
        <w:rPr>
          <w:spacing w:val="-9"/>
        </w:rPr>
        <w:t> </w:t>
      </w:r>
      <w:r>
        <w:rPr/>
        <w:t>and</w:t>
      </w:r>
      <w:r>
        <w:rPr>
          <w:spacing w:val="-3"/>
        </w:rPr>
        <w:t> </w:t>
      </w:r>
      <w:r>
        <w:rPr/>
        <w:t>secondary) costs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or cost</w:t>
      </w:r>
      <w:r>
        <w:rPr>
          <w:spacing w:val="-2"/>
        </w:rPr>
        <w:t> </w:t>
      </w:r>
      <w:r>
        <w:rPr/>
        <w:t>objects according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clearly-defined</w:t>
      </w:r>
      <w:r>
        <w:rPr>
          <w:spacing w:val="-2"/>
        </w:rPr>
        <w:t> </w:t>
      </w:r>
      <w:r>
        <w:rPr/>
        <w:t>keys.</w:t>
      </w:r>
    </w:p>
    <w:p>
      <w:pPr>
        <w:pStyle w:val="BodyText"/>
        <w:spacing w:before="119"/>
        <w:ind w:left="715" w:right="1804"/>
      </w:pPr>
      <w:r>
        <w:rPr/>
        <w:t>Before you carry out plan assessment, you must define assessment rules. For the most part,</w:t>
      </w:r>
      <w:r>
        <w:rPr>
          <w:spacing w:val="1"/>
        </w:rPr>
        <w:t> </w:t>
      </w:r>
      <w:r>
        <w:rPr/>
        <w:t>they are identical to the assessment rules defined in actual. You can start plan assessment only</w:t>
      </w:r>
      <w:r>
        <w:rPr>
          <w:spacing w:val="-53"/>
        </w:rPr>
        <w:t> </w:t>
      </w:r>
      <w:r>
        <w:rPr/>
        <w:t>after you complete rule definition. (See </w:t>
      </w:r>
      <w:r>
        <w:rPr>
          <w:color w:val="0000FF"/>
          <w:u w:val="single" w:color="0000FF"/>
        </w:rPr>
        <w:t>Assessment (Cost Centers, Business Processes) [Page</w:t>
      </w:r>
      <w:r>
        <w:rPr>
          <w:color w:val="0000FF"/>
          <w:spacing w:val="-53"/>
        </w:rPr>
        <w:t> </w:t>
      </w:r>
      <w:hyperlink w:history="true" w:anchor="_bookmark196">
        <w:r>
          <w:rPr>
            <w:color w:val="0000FF"/>
            <w:u w:val="single" w:color="0000FF"/>
          </w:rPr>
          <w:t>369]</w:t>
        </w:r>
      </w:hyperlink>
      <w:r>
        <w:rPr/>
        <w:t>)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Heading7"/>
        <w:spacing w:before="0"/>
        <w:ind w:left="715"/>
      </w:pPr>
      <w:r>
        <w:rPr>
          <w:color w:val="000080"/>
        </w:rPr>
        <w:t>Indirect</w:t>
      </w:r>
      <w:r>
        <w:rPr>
          <w:color w:val="000080"/>
          <w:spacing w:val="1"/>
        </w:rPr>
        <w:t> </w:t>
      </w:r>
      <w:r>
        <w:rPr>
          <w:color w:val="000080"/>
        </w:rPr>
        <w:t>Activity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4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Processes</w:t>
      </w:r>
    </w:p>
    <w:p>
      <w:pPr>
        <w:pStyle w:val="BodyText"/>
        <w:spacing w:before="120"/>
        <w:ind w:left="715" w:right="1741"/>
      </w:pPr>
      <w:r>
        <w:rPr/>
        <w:t>Indirect activity allocation is a tool for automatically assigning plan and actual activities to</w:t>
      </w:r>
      <w:r>
        <w:rPr>
          <w:spacing w:val="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processes.</w:t>
      </w:r>
      <w:r>
        <w:rPr>
          <w:spacing w:val="-3"/>
        </w:rPr>
        <w:t> </w:t>
      </w:r>
      <w:r>
        <w:rPr/>
        <w:t>Unlike</w:t>
      </w:r>
      <w:r>
        <w:rPr>
          <w:spacing w:val="-7"/>
        </w:rPr>
        <w:t> </w:t>
      </w:r>
      <w:r>
        <w:rPr/>
        <w:t>manual</w:t>
      </w:r>
      <w:r>
        <w:rPr>
          <w:spacing w:val="-1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actual</w:t>
      </w:r>
      <w:r>
        <w:rPr>
          <w:spacing w:val="-2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allocation,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define</w:t>
      </w:r>
      <w:r>
        <w:rPr>
          <w:spacing w:val="-3"/>
        </w:rPr>
        <w:t> </w:t>
      </w:r>
      <w:r>
        <w:rPr/>
        <w:t>keys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allocate the activities.</w:t>
      </w:r>
      <w:r>
        <w:rPr>
          <w:spacing w:val="-1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7">
        <w:r>
          <w:rPr>
            <w:color w:val="0000FF"/>
            <w:u w:val="single" w:color="0000FF"/>
          </w:rPr>
          <w:t>370</w:t>
        </w:r>
      </w:hyperlink>
      <w:r>
        <w:rPr>
          <w:color w:val="0000FF"/>
          <w:u w:val="single" w:color="0000FF"/>
        </w:rPr>
        <w:t>]</w:t>
      </w:r>
      <w:r>
        <w:rPr/>
        <w:t>)</w:t>
      </w:r>
    </w:p>
    <w:p>
      <w:pPr>
        <w:pStyle w:val="Heading7"/>
        <w:spacing w:before="179"/>
        <w:ind w:left="715"/>
      </w:pPr>
      <w:r>
        <w:rPr>
          <w:color w:val="000080"/>
        </w:rPr>
        <w:t>Output</w:t>
      </w:r>
      <w:r>
        <w:rPr>
          <w:color w:val="000080"/>
          <w:spacing w:val="-3"/>
        </w:rPr>
        <w:t> </w:t>
      </w:r>
      <w:r>
        <w:rPr>
          <w:color w:val="000080"/>
        </w:rPr>
        <w:t>Planning</w:t>
      </w:r>
    </w:p>
    <w:p>
      <w:pPr>
        <w:pStyle w:val="BodyText"/>
        <w:spacing w:before="123"/>
        <w:ind w:left="715"/>
      </w:pP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options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planning: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064" w:hanging="360"/>
        <w:jc w:val="left"/>
        <w:rPr>
          <w:rFonts w:ascii="Symbol" w:hAnsi="Symbol"/>
          <w:sz w:val="20"/>
        </w:rPr>
      </w:pPr>
      <w:r>
        <w:rPr>
          <w:sz w:val="20"/>
        </w:rPr>
        <w:t>Manual</w:t>
      </w:r>
      <w:r>
        <w:rPr>
          <w:spacing w:val="-4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planning with</w:t>
      </w:r>
      <w:r>
        <w:rPr>
          <w:spacing w:val="-4"/>
          <w:sz w:val="20"/>
        </w:rPr>
        <w:t> </w:t>
      </w:r>
      <w:r>
        <w:rPr>
          <w:sz w:val="20"/>
        </w:rPr>
        <w:t>planner</w:t>
      </w:r>
      <w:r>
        <w:rPr>
          <w:spacing w:val="-2"/>
          <w:sz w:val="20"/>
        </w:rPr>
        <w:t> </w:t>
      </w:r>
      <w:r>
        <w:rPr>
          <w:sz w:val="20"/>
        </w:rPr>
        <w:t>profiles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layouts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Outputs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(Quantities and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Prices)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86">
        <w:r>
          <w:rPr>
            <w:color w:val="0000FF"/>
            <w:sz w:val="20"/>
            <w:u w:val="single" w:color="0000FF"/>
          </w:rPr>
          <w:t>178]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5" w:after="0"/>
        <w:ind w:left="1075" w:right="1730" w:hanging="360"/>
        <w:jc w:val="left"/>
        <w:rPr>
          <w:rFonts w:ascii="Symbol" w:hAnsi="Symbol"/>
          <w:sz w:val="20"/>
        </w:rPr>
      </w:pPr>
      <w:r>
        <w:rPr>
          <w:sz w:val="20"/>
        </w:rPr>
        <w:t>Transferring planning requirements from sales and production planning (SOP), where you</w:t>
      </w:r>
      <w:r>
        <w:rPr>
          <w:spacing w:val="1"/>
          <w:sz w:val="20"/>
        </w:rPr>
        <w:t> </w:t>
      </w:r>
      <w:r>
        <w:rPr>
          <w:sz w:val="20"/>
        </w:rPr>
        <w:t>accept</w:t>
      </w:r>
      <w:r>
        <w:rPr>
          <w:spacing w:val="-5"/>
          <w:sz w:val="20"/>
        </w:rPr>
        <w:t> </w:t>
      </w:r>
      <w:r>
        <w:rPr>
          <w:sz w:val="20"/>
        </w:rPr>
        <w:t>long-term</w:t>
      </w:r>
      <w:r>
        <w:rPr>
          <w:spacing w:val="1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SOP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SOP</w:t>
      </w:r>
      <w:r>
        <w:rPr>
          <w:spacing w:val="-3"/>
          <w:sz w:val="20"/>
        </w:rPr>
        <w:t> </w:t>
      </w:r>
      <w:r>
        <w:rPr>
          <w:sz w:val="20"/>
        </w:rPr>
        <w:t>environment</w:t>
      </w:r>
      <w:r>
        <w:rPr>
          <w:spacing w:val="-52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Transfers of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Scheduled Activities 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4">
        <w:r>
          <w:rPr>
            <w:color w:val="0000FF"/>
            <w:sz w:val="20"/>
            <w:u w:val="single" w:color="0000FF"/>
          </w:rPr>
          <w:t>229]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2" w:after="0"/>
        <w:ind w:left="1075" w:right="2120" w:hanging="360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Plan: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Processes/Cost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49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33">
        <w:r>
          <w:rPr>
            <w:color w:val="0000FF"/>
            <w:sz w:val="20"/>
            <w:u w:val="single" w:color="0000FF"/>
          </w:rPr>
          <w:t>259]</w:t>
        </w:r>
        <w:r>
          <w:rPr>
            <w:color w:val="0000FF"/>
            <w:spacing w:val="-4"/>
            <w:sz w:val="20"/>
          </w:rPr>
          <w:t> </w:t>
        </w:r>
      </w:hyperlink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output</w:t>
      </w:r>
      <w:r>
        <w:rPr>
          <w:spacing w:val="-52"/>
          <w:sz w:val="20"/>
        </w:rPr>
        <w:t> </w:t>
      </w: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for business</w:t>
      </w:r>
      <w:r>
        <w:rPr>
          <w:spacing w:val="-1"/>
          <w:sz w:val="20"/>
        </w:rPr>
        <w:t> </w:t>
      </w:r>
      <w:r>
        <w:rPr>
          <w:sz w:val="20"/>
        </w:rPr>
        <w:t>processes is tied 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786" w:hanging="360"/>
        <w:jc w:val="left"/>
        <w:rPr>
          <w:rFonts w:ascii="Symbol" w:hAnsi="Symbol"/>
          <w:sz w:val="20"/>
        </w:rPr>
      </w:pPr>
      <w:r>
        <w:rPr>
          <w:sz w:val="20"/>
        </w:rPr>
        <w:t>Using process assessment for cost centers and business processes (see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Assessment (Cost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Centers, Business Processes) 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96">
        <w:r>
          <w:rPr>
            <w:color w:val="0000FF"/>
            <w:sz w:val="20"/>
            <w:u w:val="single" w:color="0000FF"/>
          </w:rPr>
          <w:t>369]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).</w:t>
      </w:r>
    </w:p>
    <w:p>
      <w:pPr>
        <w:pStyle w:val="Heading7"/>
        <w:spacing w:before="178"/>
        <w:ind w:left="715"/>
      </w:pPr>
      <w:r>
        <w:rPr>
          <w:color w:val="000080"/>
        </w:rPr>
        <w:t>Plan</w:t>
      </w:r>
      <w:r>
        <w:rPr>
          <w:color w:val="000080"/>
          <w:spacing w:val="-6"/>
        </w:rPr>
        <w:t> </w:t>
      </w:r>
      <w:r>
        <w:rPr>
          <w:color w:val="000080"/>
        </w:rPr>
        <w:t>Reconciliation</w:t>
      </w:r>
    </w:p>
    <w:p>
      <w:pPr>
        <w:pStyle w:val="BodyText"/>
        <w:spacing w:before="123"/>
        <w:ind w:left="715" w:right="1741"/>
      </w:pPr>
      <w:r>
        <w:rPr/>
        <w:t>Plan reconciliation takes the various internal plans and coordinates and adjusts their activity</w:t>
      </w:r>
      <w:r>
        <w:rPr>
          <w:spacing w:val="1"/>
        </w:rPr>
        <w:t> </w:t>
      </w:r>
      <w:r>
        <w:rPr/>
        <w:t>exchanges.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reconciled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</w:t>
      </w:r>
      <w:r>
        <w:rPr>
          <w:spacing w:val="-2"/>
        </w:rPr>
        <w:t> </w:t>
      </w:r>
      <w:r>
        <w:rPr/>
        <w:t>processes.</w:t>
      </w:r>
      <w:r>
        <w:rPr>
          <w:spacing w:val="-2"/>
        </w:rPr>
        <w:t> </w:t>
      </w:r>
      <w:r>
        <w:rPr/>
        <w:t>(See</w:t>
      </w:r>
      <w:r>
        <w:rPr>
          <w:spacing w:val="-2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Reconciliation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21">
        <w:r>
          <w:rPr>
            <w:color w:val="0000FF"/>
            <w:u w:val="single" w:color="0000FF"/>
          </w:rPr>
          <w:t>240]</w:t>
        </w:r>
      </w:hyperlink>
      <w:r>
        <w:rPr/>
        <w:t>)</w:t>
      </w:r>
    </w:p>
    <w:p>
      <w:pPr>
        <w:pStyle w:val="Heading4"/>
      </w:pPr>
      <w:r>
        <w:rPr>
          <w:color w:val="000080"/>
        </w:rPr>
        <w:t>Plan</w:t>
      </w:r>
      <w:r>
        <w:rPr>
          <w:color w:val="000080"/>
          <w:spacing w:val="-1"/>
        </w:rPr>
        <w:t> </w:t>
      </w:r>
      <w:r>
        <w:rPr>
          <w:color w:val="000080"/>
        </w:rPr>
        <w:t>Price</w:t>
      </w:r>
      <w:r>
        <w:rPr>
          <w:color w:val="000080"/>
          <w:spacing w:val="-3"/>
        </w:rPr>
        <w:t> </w:t>
      </w:r>
      <w:r>
        <w:rPr>
          <w:color w:val="000080"/>
        </w:rPr>
        <w:t>Calculation</w:t>
      </w:r>
    </w:p>
    <w:p>
      <w:pPr>
        <w:pStyle w:val="BodyText"/>
        <w:spacing w:before="122"/>
        <w:ind w:left="715" w:right="1682"/>
      </w:pPr>
      <w:r>
        <w:rPr/>
        <w:t>After closing the planning activities, you can start iterative price calculation. All previous planning</w:t>
      </w:r>
      <w:r>
        <w:rPr>
          <w:spacing w:val="1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form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basis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activity.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prices</w:t>
      </w:r>
      <w:r>
        <w:rPr>
          <w:spacing w:val="-2"/>
        </w:rPr>
        <w:t> </w:t>
      </w:r>
      <w:r>
        <w:rPr/>
        <w:t>iteratively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activity types by cost center by dividing the plan costs by the plan activity. These prices form the</w:t>
      </w:r>
      <w:r>
        <w:rPr>
          <w:spacing w:val="1"/>
        </w:rPr>
        <w:t> </w:t>
      </w:r>
      <w:r>
        <w:rPr/>
        <w:t>basis of valuation of the activity relationships among the business processes. Only then will the</w:t>
      </w:r>
      <w:r>
        <w:rPr>
          <w:spacing w:val="1"/>
        </w:rPr>
        <w:t> </w:t>
      </w:r>
      <w:r>
        <w:rPr/>
        <w:t>correct</w:t>
      </w:r>
      <w:r>
        <w:rPr>
          <w:spacing w:val="-2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of costs to</w:t>
      </w:r>
      <w:r>
        <w:rPr>
          <w:spacing w:val="-1"/>
        </w:rPr>
        <w:t> </w:t>
      </w:r>
      <w:r>
        <w:rPr/>
        <w:t>business processes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guaranteed.</w:t>
      </w:r>
    </w:p>
    <w:p>
      <w:pPr>
        <w:pStyle w:val="BodyText"/>
        <w:spacing w:before="120"/>
        <w:ind w:left="715" w:right="1741"/>
      </w:pPr>
      <w:r>
        <w:rPr/>
        <w:pict>
          <v:group style="position:absolute;margin-left:205.240997pt;margin-top:15.860805pt;width:202.7pt;height:1.7pt;mso-position-horizontal-relative:page;mso-position-vertical-relative:paragraph;z-index:-33079808" coordorigin="4105,317" coordsize="4054,34">
            <v:rect style="position:absolute;left:4104;top:329;width:3999;height:15" filled="true" fillcolor="#0000ff" stroked="false">
              <v:fill type="solid"/>
            </v:rect>
            <v:shape style="position:absolute;left:8105;top:317;width:53;height:34" coordorigin="8106,317" coordsize="53,34" path="m8158,344l8106,344,8106,351,8158,351,8158,344xm8158,317l8106,317,8106,324,8158,324,8158,317xe" filled="true" fillcolor="#008000" stroked="false">
              <v:path arrowok="t"/>
              <v:fill type="solid"/>
            </v:shape>
            <w10:wrap type="none"/>
          </v:group>
        </w:pic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>
          <w:color w:val="0000FF"/>
        </w:rPr>
        <w:t>Planned</w:t>
      </w:r>
      <w:r>
        <w:rPr>
          <w:color w:val="0000FF"/>
          <w:spacing w:val="-1"/>
        </w:rPr>
        <w:t> </w:t>
      </w:r>
      <w:r>
        <w:rPr>
          <w:color w:val="0000FF"/>
        </w:rPr>
        <w:t>Activity</w:t>
      </w:r>
      <w:r>
        <w:rPr>
          <w:color w:val="0000FF"/>
          <w:spacing w:val="-3"/>
        </w:rPr>
        <w:t> </w:t>
      </w:r>
      <w:r>
        <w:rPr>
          <w:color w:val="0000FF"/>
        </w:rPr>
        <w:t>Price</w:t>
      </w:r>
      <w:r>
        <w:rPr>
          <w:color w:val="0000FF"/>
          <w:spacing w:val="-3"/>
        </w:rPr>
        <w:t> </w:t>
      </w:r>
      <w:r>
        <w:rPr>
          <w:color w:val="0000FF"/>
        </w:rPr>
        <w:t>Calculation</w:t>
      </w:r>
      <w:r>
        <w:rPr>
          <w:color w:val="0000FF"/>
          <w:spacing w:val="-3"/>
        </w:rPr>
        <w:t> </w:t>
      </w:r>
      <w:r>
        <w:rPr>
          <w:color w:val="0000FF"/>
        </w:rPr>
        <w:t>[Page</w:t>
      </w:r>
      <w:r>
        <w:rPr>
          <w:color w:val="0000FF"/>
          <w:spacing w:val="-2"/>
        </w:rPr>
        <w:t> </w:t>
      </w:r>
      <w:hyperlink w:history="true" w:anchor="_bookmark144">
        <w:r>
          <w:rPr>
            <w:color w:val="0000FF"/>
          </w:rPr>
          <w:t>275]</w:t>
        </w:r>
        <w:r>
          <w:rPr>
            <w:color w:val="0000FF"/>
            <w:spacing w:val="-3"/>
          </w:rPr>
          <w:t> </w:t>
        </w:r>
      </w:hyperlink>
      <w:r>
        <w:rPr/>
        <w:t>and</w:t>
      </w:r>
      <w:r>
        <w:rPr>
          <w:spacing w:val="-2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Calculation [Page</w:t>
      </w:r>
      <w:r>
        <w:rPr>
          <w:color w:val="0000FF"/>
          <w:spacing w:val="1"/>
          <w:u w:val="single" w:color="0000FF"/>
        </w:rPr>
        <w:t> </w:t>
      </w:r>
      <w:hyperlink w:history="true" w:anchor="_bookmark218">
        <w:r>
          <w:rPr>
            <w:color w:val="0000FF"/>
            <w:u w:val="single" w:color="0000FF"/>
          </w:rPr>
          <w:t>419</w:t>
        </w:r>
      </w:hyperlink>
      <w:r>
        <w:rPr>
          <w:color w:val="0000FF"/>
          <w:u w:val="single" w:color="0000FF"/>
        </w:rPr>
        <w:t>]</w:t>
      </w:r>
      <w:r>
        <w:rPr/>
        <w:t>.</w:t>
      </w:r>
    </w:p>
    <w:p>
      <w:pPr>
        <w:pStyle w:val="Heading4"/>
      </w:pPr>
      <w:r>
        <w:rPr>
          <w:color w:val="000080"/>
        </w:rPr>
        <w:t>Process</w:t>
      </w:r>
      <w:r>
        <w:rPr>
          <w:color w:val="000080"/>
          <w:spacing w:val="-2"/>
        </w:rPr>
        <w:t> </w:t>
      </w:r>
      <w:r>
        <w:rPr>
          <w:color w:val="000080"/>
        </w:rPr>
        <w:t>Assessment</w:t>
      </w:r>
    </w:p>
    <w:p>
      <w:pPr>
        <w:pStyle w:val="BodyText"/>
        <w:spacing w:before="121"/>
        <w:ind w:left="715" w:right="1671"/>
      </w:pPr>
      <w:r>
        <w:rPr/>
        <w:t>Planning ends in the Activity-Based Costing component with the automatic allocation of overhead</w:t>
      </w:r>
      <w:r>
        <w:rPr>
          <w:spacing w:val="-54"/>
        </w:rPr>
        <w:t> </w:t>
      </w:r>
      <w:r>
        <w:rPr/>
        <w:t>between business processes and between business processes and cost objects. This allocation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also applicable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both</w:t>
      </w:r>
      <w:r>
        <w:rPr>
          <w:spacing w:val="-2"/>
        </w:rPr>
        <w:t> </w:t>
      </w:r>
      <w:r>
        <w:rPr/>
        <w:t>plan and</w:t>
      </w:r>
      <w:r>
        <w:rPr>
          <w:spacing w:val="-1"/>
        </w:rPr>
        <w:t> </w:t>
      </w:r>
      <w:r>
        <w:rPr/>
        <w:t>actual. 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similar to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 assessment.</w:t>
      </w:r>
    </w:p>
    <w:p>
      <w:pPr>
        <w:pStyle w:val="BodyText"/>
        <w:spacing w:before="119"/>
        <w:ind w:left="715"/>
      </w:pP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81">
        <w:r>
          <w:rPr>
            <w:color w:val="0000FF"/>
            <w:u w:val="single" w:color="0000FF"/>
          </w:rPr>
          <w:t>342]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Plan</w:t>
      </w:r>
      <w:r>
        <w:rPr>
          <w:color w:val="000080"/>
          <w:spacing w:val="-1"/>
        </w:rPr>
        <w:t> </w:t>
      </w:r>
      <w:r>
        <w:rPr>
          <w:color w:val="000080"/>
        </w:rPr>
        <w:t>Data</w:t>
      </w:r>
      <w:r>
        <w:rPr>
          <w:color w:val="000080"/>
          <w:spacing w:val="-1"/>
        </w:rPr>
        <w:t> </w:t>
      </w:r>
      <w:r>
        <w:rPr>
          <w:color w:val="000080"/>
        </w:rPr>
        <w:t>Transfer</w:t>
      </w:r>
      <w:r>
        <w:rPr>
          <w:color w:val="000080"/>
          <w:spacing w:val="-2"/>
        </w:rPr>
        <w:t> </w:t>
      </w:r>
      <w:r>
        <w:rPr>
          <w:color w:val="000080"/>
        </w:rPr>
        <w:t>from</w:t>
      </w:r>
      <w:r>
        <w:rPr>
          <w:color w:val="000080"/>
          <w:spacing w:val="-1"/>
        </w:rPr>
        <w:t> </w:t>
      </w:r>
      <w:r>
        <w:rPr>
          <w:color w:val="000080"/>
        </w:rPr>
        <w:t>Other Components</w:t>
      </w:r>
    </w:p>
    <w:p>
      <w:pPr>
        <w:pStyle w:val="BodyText"/>
        <w:spacing w:before="122"/>
        <w:ind w:left="715" w:right="1741"/>
      </w:pPr>
      <w:r>
        <w:rPr/>
        <w:t>Integrated</w:t>
      </w:r>
      <w:r>
        <w:rPr>
          <w:spacing w:val="-3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supports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transfers</w:t>
      </w:r>
      <w:r>
        <w:rPr>
          <w:spacing w:val="-5"/>
        </w:rPr>
        <w:t> </w:t>
      </w:r>
      <w:r>
        <w:rPr/>
        <w:t>from the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5"/>
        </w:rPr>
        <w:t> </w:t>
      </w:r>
      <w:r>
        <w:rPr/>
        <w:t>Center</w:t>
      </w:r>
      <w:r>
        <w:rPr>
          <w:spacing w:val="-52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(CO-OM-CCA)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1"/>
        </w:rPr>
        <w:t> </w:t>
      </w:r>
      <w:r>
        <w:rPr/>
        <w:t>planning: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2255" w:hanging="360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component</w:t>
      </w:r>
      <w:r>
        <w:rPr>
          <w:spacing w:val="-3"/>
          <w:sz w:val="20"/>
        </w:rPr>
        <w:t> </w:t>
      </w:r>
      <w:r>
        <w:rPr>
          <w:sz w:val="20"/>
        </w:rPr>
        <w:t>(PP)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Transfers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of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Scheduled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Activities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4">
        <w:r>
          <w:rPr>
            <w:color w:val="0000FF"/>
            <w:sz w:val="20"/>
            <w:u w:val="single" w:color="0000FF"/>
          </w:rPr>
          <w:t>229]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674" w:hanging="360"/>
        <w:jc w:val="left"/>
        <w:rPr>
          <w:rFonts w:ascii="Symbol" w:hAnsi="Symbol"/>
          <w:sz w:val="20"/>
        </w:rPr>
      </w:pPr>
      <w:r>
        <w:rPr>
          <w:sz w:val="20"/>
        </w:rPr>
        <w:t>Statistical key figures from the Logistics Information System (LIS) (see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Transfers of Statistica</w:t>
      </w:r>
      <w:r>
        <w:rPr>
          <w:color w:val="0000FF"/>
          <w:sz w:val="20"/>
        </w:rPr>
        <w:t>l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Figures from</w:t>
      </w:r>
      <w:r>
        <w:rPr>
          <w:color w:val="0000FF"/>
          <w:spacing w:val="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Logistics Information System</w:t>
      </w:r>
      <w:r>
        <w:rPr>
          <w:color w:val="0000FF"/>
          <w:spacing w:val="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07">
        <w:r>
          <w:rPr>
            <w:color w:val="0000FF"/>
            <w:sz w:val="20"/>
            <w:u w:val="single" w:color="0000FF"/>
          </w:rPr>
          <w:t>388]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Organization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Workflow-Integration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18">
        <w:r>
          <w:rPr>
            <w:color w:val="0000FF"/>
            <w:sz w:val="20"/>
            <w:u w:val="single" w:color="0000FF"/>
          </w:rPr>
          <w:t>235]</w:t>
        </w:r>
        <w:r>
          <w:rPr>
            <w:color w:val="0000FF"/>
            <w:spacing w:val="-4"/>
            <w:sz w:val="20"/>
          </w:rPr>
          <w:t> </w:t>
        </w:r>
      </w:hyperlink>
      <w:r>
        <w:rPr>
          <w:sz w:val="20"/>
        </w:rPr>
        <w:t>)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022"/>
      </w:pPr>
      <w:r>
        <w:rPr/>
        <w:t>Process</w:t>
      </w:r>
      <w:r>
        <w:rPr>
          <w:spacing w:val="-4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Scope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See</w:t>
      </w:r>
      <w:r>
        <w:rPr>
          <w:rFonts w:ascii="Arial"/>
          <w:b/>
          <w:color w:val="000080"/>
          <w:spacing w:val="-2"/>
          <w:sz w:val="20"/>
        </w:rPr>
        <w:t> </w:t>
      </w:r>
      <w:r>
        <w:rPr>
          <w:rFonts w:ascii="Arial"/>
          <w:b/>
          <w:color w:val="000080"/>
          <w:sz w:val="20"/>
        </w:rPr>
        <w:t>also:</w:t>
      </w:r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Aids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04">
        <w:r>
          <w:rPr>
            <w:color w:val="0000FF"/>
            <w:u w:val="single" w:color="0000FF"/>
          </w:rPr>
          <w:t>213]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81" w:id="82"/>
      <w:bookmarkEnd w:id="82"/>
      <w:r>
        <w:rPr/>
      </w:r>
      <w:r>
        <w:rPr>
          <w:rFonts w:ascii="Arial"/>
          <w:b/>
          <w:sz w:val="20"/>
        </w:rPr>
        <w:t>Line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Items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Integrated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Items</w:t>
      </w:r>
      <w:r>
        <w:rPr>
          <w:color w:val="000080"/>
          <w:spacing w:val="-1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Integrated</w:t>
      </w:r>
      <w:r>
        <w:rPr>
          <w:color w:val="000080"/>
          <w:spacing w:val="-3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Use</w:t>
      </w:r>
    </w:p>
    <w:p>
      <w:pPr>
        <w:spacing w:before="118"/>
        <w:ind w:left="71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record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documents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activate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Integrated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planning</w:t>
      </w:r>
    </w:p>
    <w:p>
      <w:pPr>
        <w:pStyle w:val="BodyText"/>
        <w:spacing w:before="3"/>
        <w:ind w:left="715"/>
      </w:pPr>
      <w:r>
        <w:rPr/>
        <w:pict>
          <v:group style="position:absolute;margin-left:144.760605pt;margin-top:17.809555pt;width:18pt;height:18pt;mso-position-horizontal-relative:page;mso-position-vertical-relative:paragraph;z-index:-15558656;mso-wrap-distance-left:0;mso-wrap-distance-right:0" coordorigin="2895,356" coordsize="360,360">
            <v:line style="position:absolute" from="3058,363" to="3090,363" stroked="true" strokeweight=".72pt" strokecolor="#000000">
              <v:stroke dashstyle="solid"/>
            </v:line>
            <v:shape style="position:absolute;left:2895;top:370;width:360;height:329" type="#_x0000_t75" stroked="false">
              <v:imagedata r:id="rId91" o:title=""/>
            </v:shape>
            <v:line style="position:absolute" from="2924,708" to="3238,708" stroked="true" strokeweight=".84pt" strokecolor="#bdbdbd">
              <v:stroke dashstyle="solid"/>
            </v:line>
            <w10:wrap type="topAndBottom"/>
          </v:group>
        </w:pict>
      </w:r>
      <w:r>
        <w:rPr/>
        <w:t>indicator,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activates line</w:t>
      </w:r>
      <w:r>
        <w:rPr>
          <w:spacing w:val="-4"/>
        </w:rPr>
        <w:t> </w:t>
      </w:r>
      <w:r>
        <w:rPr/>
        <w:t>items.</w:t>
      </w:r>
    </w:p>
    <w:p>
      <w:pPr>
        <w:pStyle w:val="BodyText"/>
        <w:spacing w:before="85"/>
        <w:ind w:left="1795" w:right="1870"/>
      </w:pPr>
      <w:r>
        <w:rPr/>
        <w:t>The </w:t>
      </w:r>
      <w:r>
        <w:rPr>
          <w:rFonts w:ascii="Arial"/>
          <w:i/>
        </w:rPr>
        <w:t>Integrated planning </w:t>
      </w:r>
      <w:r>
        <w:rPr/>
        <w:t>indicator is found in various components, including Cost</w:t>
      </w:r>
      <w:r>
        <w:rPr>
          <w:spacing w:val="1"/>
        </w:rPr>
        <w:t> </w:t>
      </w:r>
      <w:r>
        <w:rPr/>
        <w:t>Center Accounting (CO-OM-CCA), Activity-Based Costing (CO-OM-ABC), and</w:t>
      </w:r>
      <w:r>
        <w:rPr>
          <w:spacing w:val="1"/>
        </w:rPr>
        <w:t> </w:t>
      </w:r>
      <w:r>
        <w:rPr/>
        <w:t>Overhead Orders (CO-OM-OPA). Changing the indicator in one component affects</w:t>
      </w:r>
      <w:r>
        <w:rPr>
          <w:spacing w:val="-53"/>
        </w:rPr>
        <w:t> </w:t>
      </w:r>
      <w:r>
        <w:rPr/>
        <w:t>all</w:t>
      </w:r>
      <w:r>
        <w:rPr>
          <w:spacing w:val="-1"/>
        </w:rPr>
        <w:t> </w:t>
      </w:r>
      <w:r>
        <w:rPr/>
        <w:t>other components.</w:t>
      </w:r>
    </w:p>
    <w:p>
      <w:pPr>
        <w:spacing w:after="0"/>
        <w:sectPr>
          <w:headerReference w:type="even" r:id="rId331"/>
          <w:headerReference w:type="default" r:id="rId332"/>
          <w:footerReference w:type="even" r:id="rId333"/>
          <w:footerReference w:type="default" r:id="rId334"/>
          <w:pgSz w:w="12240" w:h="15840"/>
          <w:pgMar w:header="1000" w:footer="860" w:top="1300" w:bottom="1060" w:left="1100" w:right="140"/>
          <w:pgNumType w:start="172"/>
        </w:sectPr>
      </w:pPr>
    </w:p>
    <w:p>
      <w:pPr>
        <w:pStyle w:val="Heading7"/>
        <w:spacing w:before="76"/>
        <w:ind w:left="5056"/>
      </w:pPr>
      <w:bookmarkStart w:name="_bookmark82" w:id="83"/>
      <w:bookmarkEnd w:id="83"/>
      <w:r>
        <w:rPr>
          <w:b w:val="0"/>
        </w:rPr>
      </w:r>
      <w:r>
        <w:rPr/>
        <w:t>Activating</w:t>
      </w:r>
      <w:r>
        <w:rPr>
          <w:spacing w:val="-4"/>
        </w:rPr>
        <w:t> </w:t>
      </w:r>
      <w:r>
        <w:rPr/>
        <w:t>Line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Integration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Activating</w:t>
      </w:r>
      <w:r>
        <w:rPr>
          <w:color w:val="000080"/>
          <w:spacing w:val="-4"/>
        </w:rPr>
        <w:t> </w:t>
      </w:r>
      <w:r>
        <w:rPr>
          <w:color w:val="000080"/>
        </w:rPr>
        <w:t>Line</w:t>
      </w:r>
      <w:r>
        <w:rPr>
          <w:color w:val="000080"/>
          <w:spacing w:val="-2"/>
        </w:rPr>
        <w:t> </w:t>
      </w:r>
      <w:r>
        <w:rPr>
          <w:color w:val="000080"/>
        </w:rPr>
        <w:t>Item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Planning</w:t>
      </w:r>
      <w:r>
        <w:rPr>
          <w:color w:val="000080"/>
          <w:spacing w:val="-3"/>
        </w:rPr>
        <w:t> </w:t>
      </w:r>
      <w:r>
        <w:rPr>
          <w:color w:val="000080"/>
        </w:rPr>
        <w:t>Integration</w:t>
      </w:r>
    </w:p>
    <w:p>
      <w:pPr>
        <w:pStyle w:val="Heading3"/>
      </w:pPr>
      <w:r>
        <w:rPr>
          <w:color w:val="000080"/>
        </w:rPr>
        <w:t>Procedure</w:t>
      </w:r>
    </w:p>
    <w:p>
      <w:pPr>
        <w:spacing w:before="118"/>
        <w:ind w:left="715" w:right="0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2"/>
          <w:sz w:val="20"/>
        </w:rPr>
        <w:t> </w:t>
      </w:r>
      <w:r>
        <w:rPr>
          <w:sz w:val="20"/>
        </w:rPr>
        <w:t>options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setting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Integrated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planning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indicator: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part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fiscal-year-based</w:t>
      </w:r>
      <w:r>
        <w:rPr>
          <w:spacing w:val="-2"/>
          <w:sz w:val="20"/>
        </w:rPr>
        <w:t> </w:t>
      </w:r>
      <w:r>
        <w:rPr>
          <w:sz w:val="20"/>
        </w:rPr>
        <w:t>parameters</w:t>
      </w:r>
    </w:p>
    <w:p>
      <w:pPr>
        <w:spacing w:line="237" w:lineRule="auto" w:before="110"/>
        <w:ind w:left="1435" w:right="1770" w:hanging="1"/>
        <w:jc w:val="left"/>
        <w:rPr>
          <w:sz w:val="20"/>
        </w:rPr>
      </w:pPr>
      <w:r>
        <w:rPr/>
        <w:pict>
          <v:group style="position:absolute;margin-left:144.760605pt;margin-top:47.990829pt;width:18pt;height:18pt;mso-position-horizontal-relative:page;mso-position-vertical-relative:paragraph;z-index:-15558144;mso-wrap-distance-left:0;mso-wrap-distance-right:0" coordorigin="2895,960" coordsize="360,360">
            <v:line style="position:absolute" from="3058,967" to="3090,967" stroked="true" strokeweight=".72pt" strokecolor="#000000">
              <v:stroke dashstyle="solid"/>
            </v:line>
            <v:shape style="position:absolute;left:2895;top:974;width:360;height:329" type="#_x0000_t75" stroked="false">
              <v:imagedata r:id="rId91" o:title=""/>
            </v:shape>
            <v:line style="position:absolute" from="2924,1311" to="3238,1311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Make the settings in the Implementation Guide (IMG) under </w:t>
      </w:r>
      <w:r>
        <w:rPr>
          <w:rFonts w:ascii="Arial" w:hAnsi="Arial"/>
          <w:i/>
          <w:sz w:val="20"/>
        </w:rPr>
        <w:t>Activity-Based Costing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color w:val="0000FF"/>
          <w:sz w:val="20"/>
          <w:u w:val="single" w:color="0000FF"/>
        </w:rPr>
        <w:t>Maintain versions [Ext.]</w:t>
      </w:r>
      <w:r>
        <w:rPr>
          <w:color w:val="0000FF"/>
          <w:sz w:val="20"/>
        </w:rPr>
        <w:t> </w:t>
      </w:r>
      <w:r>
        <w:rPr>
          <w:sz w:val="20"/>
        </w:rPr>
        <w:t>by activating the </w:t>
      </w:r>
      <w:r>
        <w:rPr>
          <w:rFonts w:ascii="Arial" w:hAnsi="Arial"/>
          <w:i/>
          <w:sz w:val="20"/>
        </w:rPr>
        <w:t>Integrated planning </w:t>
      </w:r>
      <w:r>
        <w:rPr>
          <w:sz w:val="20"/>
        </w:rPr>
        <w:t>indicator in the</w:t>
      </w:r>
      <w:r>
        <w:rPr>
          <w:spacing w:val="-53"/>
          <w:sz w:val="20"/>
        </w:rPr>
        <w:t> </w:t>
      </w:r>
      <w:r>
        <w:rPr>
          <w:sz w:val="20"/>
        </w:rPr>
        <w:t>fiscal year settings.</w:t>
      </w:r>
    </w:p>
    <w:p>
      <w:pPr>
        <w:spacing w:before="83"/>
        <w:ind w:left="1795" w:right="0" w:firstLine="0"/>
        <w:jc w:val="left"/>
        <w:rPr>
          <w:rFonts w:ascii="Arial"/>
          <w:b/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Integrated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planning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indicator in</w:t>
      </w:r>
      <w:r>
        <w:rPr>
          <w:spacing w:val="-1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  <w:r>
        <w:rPr>
          <w:spacing w:val="-1"/>
          <w:sz w:val="20"/>
        </w:rPr>
        <w:t> </w:t>
      </w:r>
      <w:r>
        <w:rPr>
          <w:sz w:val="20"/>
        </w:rPr>
        <w:t>only</w:t>
      </w:r>
      <w:r>
        <w:rPr>
          <w:spacing w:val="-7"/>
          <w:sz w:val="20"/>
        </w:rPr>
        <w:t> </w:t>
      </w:r>
      <w:r>
        <w:rPr>
          <w:rFonts w:ascii="Arial"/>
          <w:b/>
          <w:sz w:val="20"/>
        </w:rPr>
        <w:t>before</w:t>
      </w:r>
    </w:p>
    <w:p>
      <w:pPr>
        <w:pStyle w:val="BodyText"/>
        <w:spacing w:before="2"/>
        <w:ind w:left="1795"/>
      </w:pPr>
      <w:r>
        <w:rPr/>
        <w:t>posting</w:t>
      </w:r>
      <w:r>
        <w:rPr>
          <w:spacing w:val="-3"/>
        </w:rPr>
        <w:t> </w:t>
      </w:r>
      <w:r>
        <w:rPr/>
        <w:t>plan data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2"/>
        </w:rPr>
        <w:t> </w:t>
      </w:r>
      <w:r>
        <w:rPr/>
        <w:t>System.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</w:p>
    <w:p>
      <w:pPr>
        <w:spacing w:line="235" w:lineRule="auto" w:before="115"/>
        <w:ind w:left="1435" w:right="2096" w:firstLine="0"/>
        <w:jc w:val="left"/>
        <w:rPr>
          <w:sz w:val="20"/>
        </w:rPr>
      </w:pPr>
      <w:r>
        <w:rPr>
          <w:sz w:val="20"/>
        </w:rPr>
        <w:t>If plan data exists, set the </w:t>
      </w:r>
      <w:r>
        <w:rPr>
          <w:rFonts w:ascii="Arial" w:hAnsi="Arial"/>
          <w:i/>
          <w:sz w:val="20"/>
        </w:rPr>
        <w:t>Integrated planning </w:t>
      </w:r>
      <w:r>
        <w:rPr>
          <w:sz w:val="20"/>
        </w:rPr>
        <w:t>indicator in the Activity-Based Costing</w:t>
      </w:r>
      <w:r>
        <w:rPr>
          <w:spacing w:val="-54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 by</w:t>
      </w:r>
      <w:r>
        <w:rPr>
          <w:spacing w:val="-6"/>
          <w:sz w:val="20"/>
        </w:rPr>
        <w:t> </w:t>
      </w:r>
      <w:r>
        <w:rPr>
          <w:sz w:val="20"/>
        </w:rPr>
        <w:t>choosing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Activate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integration</w:t>
      </w:r>
      <w:r>
        <w:rPr>
          <w:sz w:val="20"/>
        </w:rPr>
        <w:t>.</w:t>
      </w:r>
    </w:p>
    <w:p>
      <w:pPr>
        <w:pStyle w:val="BodyText"/>
        <w:spacing w:before="117"/>
        <w:ind w:left="1435"/>
      </w:pPr>
      <w:r>
        <w:rPr/>
        <w:t>The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effects:</w:t>
      </w:r>
    </w:p>
    <w:p>
      <w:pPr>
        <w:pStyle w:val="ListParagraph"/>
        <w:numPr>
          <w:ilvl w:val="0"/>
          <w:numId w:val="116"/>
        </w:numPr>
        <w:tabs>
          <w:tab w:pos="1795" w:val="left" w:leader="none"/>
          <w:tab w:pos="1796" w:val="left" w:leader="none"/>
        </w:tabs>
        <w:spacing w:line="235" w:lineRule="auto" w:before="128" w:after="0"/>
        <w:ind w:left="1795" w:right="1889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area/version/fiscal year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3"/>
          <w:sz w:val="20"/>
        </w:rPr>
        <w:t> </w:t>
      </w:r>
      <w:r>
        <w:rPr>
          <w:sz w:val="20"/>
        </w:rPr>
        <w:t>line</w:t>
      </w:r>
      <w:r>
        <w:rPr>
          <w:spacing w:val="-2"/>
          <w:sz w:val="20"/>
        </w:rPr>
        <w:t> </w:t>
      </w:r>
      <w:r>
        <w:rPr>
          <w:sz w:val="20"/>
        </w:rPr>
        <w:t>items.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R/3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transfers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line items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 AC interface.</w:t>
      </w:r>
    </w:p>
    <w:p>
      <w:pPr>
        <w:pStyle w:val="ListParagraph"/>
        <w:numPr>
          <w:ilvl w:val="0"/>
          <w:numId w:val="116"/>
        </w:numPr>
        <w:tabs>
          <w:tab w:pos="1795" w:val="left" w:leader="none"/>
          <w:tab w:pos="1796" w:val="left" w:leader="none"/>
        </w:tabs>
        <w:spacing w:line="235" w:lineRule="auto" w:before="127" w:after="0"/>
        <w:ind w:left="1795" w:right="1887" w:hanging="360"/>
        <w:jc w:val="left"/>
        <w:rPr>
          <w:sz w:val="20"/>
        </w:rPr>
      </w:pPr>
      <w:r>
        <w:rPr/>
        <w:pict>
          <v:group style="position:absolute;margin-left:144.760605pt;margin-top:35.882278pt;width:18pt;height:18pt;mso-position-horizontal-relative:page;mso-position-vertical-relative:paragraph;z-index:-15557632;mso-wrap-distance-left:0;mso-wrap-distance-right:0" coordorigin="2895,718" coordsize="360,360">
            <v:line style="position:absolute" from="3058,725" to="3090,725" stroked="true" strokeweight=".72pt" strokecolor="#000000">
              <v:stroke dashstyle="solid"/>
            </v:line>
            <v:shape style="position:absolute;left:2895;top:732;width:360;height:329" type="#_x0000_t75" stroked="false">
              <v:imagedata r:id="rId91" o:title=""/>
            </v:shape>
            <v:line style="position:absolute" from="2924,1069" to="3238,1069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The R/3 System transfers any existing line items from plan allocation (assessment,</w:t>
      </w:r>
      <w:r>
        <w:rPr>
          <w:spacing w:val="-53"/>
          <w:sz w:val="20"/>
        </w:rPr>
        <w:t> </w:t>
      </w:r>
      <w:r>
        <w:rPr>
          <w:sz w:val="20"/>
        </w:rPr>
        <w:t>distribution, or accrual</w:t>
      </w:r>
      <w:r>
        <w:rPr>
          <w:spacing w:val="-2"/>
          <w:sz w:val="20"/>
        </w:rPr>
        <w:t> </w:t>
      </w:r>
      <w:r>
        <w:rPr>
          <w:sz w:val="20"/>
        </w:rPr>
        <w:t>calculation) 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AC</w:t>
      </w:r>
      <w:r>
        <w:rPr>
          <w:spacing w:val="-2"/>
          <w:sz w:val="20"/>
        </w:rPr>
        <w:t> </w:t>
      </w:r>
      <w:r>
        <w:rPr>
          <w:sz w:val="20"/>
        </w:rPr>
        <w:t>interface.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deactivate</w:t>
      </w:r>
      <w:r>
        <w:rPr>
          <w:spacing w:val="-1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exists.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0977pt;width:18pt;height:13.6pt;mso-position-horizontal-relative:page;mso-position-vertical-relative:paragraph;z-index:-1555712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To avoid system performance problems, schedule the processing run in the</w:t>
      </w:r>
      <w:r>
        <w:rPr>
          <w:spacing w:val="1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periods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low</w:t>
      </w:r>
      <w:r>
        <w:rPr>
          <w:spacing w:val="-5"/>
        </w:rPr>
        <w:t> </w:t>
      </w:r>
      <w:r>
        <w:rPr/>
        <w:t>system</w:t>
      </w:r>
      <w:r>
        <w:rPr>
          <w:spacing w:val="2"/>
        </w:rPr>
        <w:t> </w:t>
      </w:r>
      <w:r>
        <w:rPr/>
        <w:t>use.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so,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Background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processing</w:t>
      </w:r>
      <w:r>
        <w:rPr>
          <w:rFonts w:ascii="Arial"/>
          <w:i/>
          <w:spacing w:val="-53"/>
        </w:rPr>
        <w:t> </w:t>
      </w:r>
      <w:r>
        <w:rPr/>
        <w:t>indicator.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83" w:id="84"/>
      <w:bookmarkEnd w:id="84"/>
      <w:r>
        <w:rPr/>
      </w:r>
      <w:r>
        <w:rPr>
          <w:rFonts w:ascii="Arial"/>
          <w:b/>
          <w:sz w:val="20"/>
        </w:rPr>
        <w:t>Checklist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Activity-Based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Costing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Component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2352"/>
      </w:pPr>
      <w:r>
        <w:rPr>
          <w:color w:val="000080"/>
        </w:rPr>
        <w:t>Checklist for Planning in the Activity-Based Costing</w:t>
      </w:r>
      <w:r>
        <w:rPr>
          <w:color w:val="000080"/>
          <w:spacing w:val="-86"/>
        </w:rPr>
        <w:t> </w:t>
      </w:r>
      <w:r>
        <w:rPr>
          <w:color w:val="000080"/>
        </w:rPr>
        <w:t>Component</w:t>
      </w:r>
    </w:p>
    <w:p>
      <w:pPr>
        <w:pStyle w:val="Heading4"/>
        <w:spacing w:before="180"/>
      </w:pPr>
      <w:r>
        <w:rPr>
          <w:color w:val="000080"/>
        </w:rPr>
        <w:t>Distribution</w:t>
      </w:r>
      <w:r>
        <w:rPr>
          <w:color w:val="000080"/>
          <w:spacing w:val="-2"/>
        </w:rPr>
        <w:t> </w:t>
      </w:r>
      <w:r>
        <w:rPr>
          <w:color w:val="000080"/>
        </w:rPr>
        <w:t>keys</w:t>
      </w:r>
    </w:p>
    <w:p>
      <w:pPr>
        <w:pStyle w:val="BodyText"/>
        <w:spacing w:before="121"/>
        <w:ind w:left="715"/>
      </w:pP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2"/>
        </w:rPr>
        <w:t> </w:t>
      </w:r>
      <w:r>
        <w:rPr/>
        <w:t>your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keys?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4"/>
          <w:sz w:val="20"/>
        </w:rPr>
        <w:t> </w:t>
      </w:r>
      <w:r>
        <w:rPr>
          <w:sz w:val="20"/>
        </w:rPr>
        <w:t>own</w:t>
      </w:r>
      <w:r>
        <w:rPr>
          <w:spacing w:val="-3"/>
          <w:sz w:val="20"/>
        </w:rPr>
        <w:t> </w:t>
      </w:r>
      <w:r>
        <w:rPr>
          <w:sz w:val="20"/>
        </w:rPr>
        <w:t>distribution</w:t>
      </w:r>
      <w:r>
        <w:rPr>
          <w:spacing w:val="-4"/>
          <w:sz w:val="20"/>
        </w:rPr>
        <w:t> </w:t>
      </w:r>
      <w:r>
        <w:rPr>
          <w:sz w:val="20"/>
        </w:rPr>
        <w:t>keys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necessary.</w:t>
      </w:r>
    </w:p>
    <w:p>
      <w:pPr>
        <w:pStyle w:val="Heading4"/>
        <w:spacing w:before="175"/>
      </w:pPr>
      <w:r>
        <w:rPr>
          <w:color w:val="000080"/>
        </w:rPr>
        <w:t>Planner</w:t>
      </w:r>
      <w:r>
        <w:rPr>
          <w:color w:val="000080"/>
          <w:spacing w:val="-5"/>
        </w:rPr>
        <w:t> </w:t>
      </w:r>
      <w:r>
        <w:rPr>
          <w:color w:val="000080"/>
        </w:rPr>
        <w:t>Profiles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Planning</w:t>
      </w:r>
      <w:r>
        <w:rPr>
          <w:color w:val="000080"/>
          <w:spacing w:val="-2"/>
        </w:rPr>
        <w:t> </w:t>
      </w:r>
      <w:r>
        <w:rPr>
          <w:color w:val="000080"/>
        </w:rPr>
        <w:t>Layouts</w:t>
      </w:r>
    </w:p>
    <w:p>
      <w:pPr>
        <w:pStyle w:val="BodyText"/>
        <w:spacing w:before="121"/>
        <w:ind w:left="715"/>
      </w:pPr>
      <w:r>
        <w:rPr/>
        <w:t>Do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layouts</w:t>
      </w:r>
      <w:r>
        <w:rPr>
          <w:spacing w:val="-3"/>
        </w:rPr>
        <w:t> </w:t>
      </w:r>
      <w:r>
        <w:rPr/>
        <w:t>meet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requirements?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2" w:lineRule="auto" w:before="128" w:after="0"/>
        <w:ind w:left="1075" w:right="1787" w:hanging="360"/>
        <w:jc w:val="both"/>
        <w:rPr>
          <w:rFonts w:ascii="Symbol" w:hAnsi="Symbol"/>
          <w:sz w:val="20"/>
        </w:rPr>
      </w:pPr>
      <w:r>
        <w:rPr>
          <w:sz w:val="20"/>
        </w:rPr>
        <w:t>Check the planner profiles and planning layouts in the standard R/3 System and define new</w:t>
      </w:r>
      <w:r>
        <w:rPr>
          <w:spacing w:val="-53"/>
          <w:sz w:val="20"/>
        </w:rPr>
        <w:t> </w:t>
      </w:r>
      <w:r>
        <w:rPr>
          <w:sz w:val="20"/>
        </w:rPr>
        <w:t>ones if necessary (for more information, see the Implementation Guide (IMG) under </w:t>
      </w:r>
      <w:r>
        <w:rPr>
          <w:rFonts w:ascii="Arial" w:hAnsi="Arial"/>
          <w:i/>
          <w:sz w:val="20"/>
        </w:rPr>
        <w:t>Activity-</w:t>
      </w:r>
      <w:r>
        <w:rPr>
          <w:rFonts w:ascii="Arial" w:hAnsi="Arial"/>
          <w:i/>
          <w:spacing w:val="-54"/>
          <w:sz w:val="20"/>
        </w:rPr>
        <w:t> </w:t>
      </w:r>
      <w:r>
        <w:rPr>
          <w:rFonts w:ascii="Arial" w:hAnsi="Arial"/>
          <w:i/>
          <w:sz w:val="20"/>
        </w:rPr>
        <w:t>Based Costing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5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8"/>
          <w:sz w:val="21"/>
        </w:rPr>
        <w:t> </w:t>
      </w:r>
      <w:r>
        <w:rPr>
          <w:color w:val="0000FF"/>
          <w:sz w:val="20"/>
          <w:u w:val="single" w:color="0000FF"/>
        </w:rPr>
        <w:t>Manual Planning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Heading4"/>
      </w:pPr>
      <w:r>
        <w:rPr>
          <w:color w:val="000080"/>
        </w:rPr>
        <w:t>Versions</w:t>
      </w:r>
    </w:p>
    <w:p>
      <w:pPr>
        <w:pStyle w:val="BodyText"/>
        <w:spacing w:before="121"/>
        <w:ind w:left="715"/>
      </w:pP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1"/>
        </w:rPr>
        <w:t> </w:t>
      </w:r>
      <w:r>
        <w:rPr/>
        <w:t>your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versions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plans?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30" w:lineRule="auto" w:before="127" w:after="0"/>
        <w:ind w:left="1435" w:right="2106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necessary,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versions.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IMG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Based Costing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Basic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7"/>
          <w:sz w:val="21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119"/>
        <w:ind w:left="715"/>
      </w:pP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copy</w:t>
      </w:r>
      <w:r>
        <w:rPr>
          <w:spacing w:val="-4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versions?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23" w:after="0"/>
        <w:ind w:left="715" w:right="4887" w:firstLine="0"/>
        <w:jc w:val="left"/>
        <w:rPr>
          <w:rFonts w:ascii="Symbol" w:hAnsi="Symbol"/>
          <w:sz w:val="20"/>
        </w:rPr>
      </w:pPr>
      <w:r>
        <w:rPr>
          <w:sz w:val="20"/>
        </w:rPr>
        <w:t>Copying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authorized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versions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copied.</w:t>
      </w:r>
      <w:r>
        <w:rPr>
          <w:spacing w:val="-52"/>
          <w:sz w:val="20"/>
        </w:rPr>
        <w:t> </w:t>
      </w:r>
      <w:r>
        <w:rPr>
          <w:sz w:val="20"/>
        </w:rPr>
        <w:t>Do you want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record</w:t>
      </w:r>
      <w:r>
        <w:rPr>
          <w:spacing w:val="-1"/>
          <w:sz w:val="20"/>
        </w:rPr>
        <w:t> </w:t>
      </w:r>
      <w:r>
        <w:rPr>
          <w:sz w:val="20"/>
        </w:rPr>
        <w:t>changes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planning?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" w:after="0"/>
        <w:ind w:left="1075" w:right="1798" w:hanging="360"/>
        <w:jc w:val="left"/>
        <w:rPr>
          <w:rFonts w:ascii="Symbol" w:hAnsi="Symbol"/>
          <w:sz w:val="20"/>
        </w:rPr>
      </w:pPr>
      <w:r>
        <w:rPr>
          <w:sz w:val="20"/>
        </w:rPr>
        <w:t>Integrated planning must be active for the affected versions. If plan values do not exist,</w:t>
      </w:r>
      <w:r>
        <w:rPr>
          <w:spacing w:val="1"/>
          <w:sz w:val="20"/>
        </w:rPr>
        <w:t> </w:t>
      </w:r>
      <w:r>
        <w:rPr>
          <w:sz w:val="20"/>
        </w:rPr>
        <w:t>activate line items and their transfer to the AC interface by setting the </w:t>
      </w:r>
      <w:r>
        <w:rPr>
          <w:rFonts w:ascii="Arial" w:hAnsi="Arial"/>
          <w:i/>
          <w:sz w:val="20"/>
        </w:rPr>
        <w:t>Integrated planning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indicator in the relevant version. If plan values exist, choose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Planning aids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Activate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integration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(for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information,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6"/>
          <w:sz w:val="20"/>
        </w:rPr>
        <w:t> </w:t>
      </w:r>
      <w:r>
        <w:rPr>
          <w:color w:val="0000FF"/>
          <w:sz w:val="20"/>
          <w:u w:val="single" w:color="0000FF"/>
        </w:rPr>
        <w:t>Activating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and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Integrated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82">
        <w:r>
          <w:rPr>
            <w:color w:val="0000FF"/>
            <w:sz w:val="20"/>
            <w:u w:val="single" w:color="0000FF"/>
          </w:rPr>
          <w:t>173]</w:t>
        </w:r>
      </w:hyperlink>
      <w:r>
        <w:rPr>
          <w:sz w:val="20"/>
        </w:rPr>
        <w:t>).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933"/>
      </w:pPr>
      <w:bookmarkStart w:name="_bookmark84" w:id="85"/>
      <w:bookmarkEnd w:id="85"/>
      <w:r>
        <w:rPr>
          <w:b w:val="0"/>
        </w:rPr>
      </w:r>
      <w:r>
        <w:rPr/>
        <w:t>Manual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Manual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782"/>
      </w:pPr>
      <w:r>
        <w:rPr/>
        <w:t>Manual process planning is used in direct planning of the business process inputs (activity</w:t>
      </w:r>
      <w:r>
        <w:rPr>
          <w:spacing w:val="1"/>
        </w:rPr>
        <w:t> </w:t>
      </w:r>
      <w:r>
        <w:rPr/>
        <w:t>inputs) as well as the business process outputs (quantities and prices). This requires, however,</w:t>
      </w:r>
      <w:r>
        <w:rPr>
          <w:spacing w:val="1"/>
        </w:rPr>
        <w:t> </w:t>
      </w:r>
      <w:r>
        <w:rPr/>
        <w:t>that the corresponding quantities on the input and output sides are known quantities. Manual</w:t>
      </w:r>
      <w:r>
        <w:rPr>
          <w:spacing w:val="1"/>
        </w:rPr>
        <w:t> </w:t>
      </w:r>
      <w:r>
        <w:rPr/>
        <w:t>planning is useful for scenarios in which you can determine these quantities without too much</w:t>
      </w:r>
      <w:r>
        <w:rPr>
          <w:spacing w:val="1"/>
        </w:rPr>
        <w:t> </w:t>
      </w:r>
      <w:r>
        <w:rPr/>
        <w:t>effort.</w:t>
      </w:r>
      <w:r>
        <w:rPr>
          <w:spacing w:val="-4"/>
        </w:rPr>
        <w:t> </w:t>
      </w:r>
      <w:r>
        <w:rPr/>
        <w:t>Manual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confirming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quantities</w:t>
      </w:r>
      <w:r>
        <w:rPr>
          <w:spacing w:val="-52"/>
        </w:rPr>
        <w:t> </w:t>
      </w:r>
      <w:r>
        <w:rPr/>
        <w:t>from</w:t>
      </w:r>
      <w:r>
        <w:rPr>
          <w:spacing w:val="3"/>
        </w:rPr>
        <w:t> </w:t>
      </w:r>
      <w:r>
        <w:rPr/>
        <w:t>activities and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0"/>
      </w:pPr>
      <w:r>
        <w:rPr>
          <w:color w:val="000080"/>
        </w:rPr>
        <w:t>Constraints</w:t>
      </w:r>
    </w:p>
    <w:p>
      <w:pPr>
        <w:pStyle w:val="BodyText"/>
        <w:spacing w:before="121"/>
        <w:ind w:left="715" w:right="1741"/>
      </w:pPr>
      <w:r>
        <w:rPr/>
        <w:t>For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cases</w:t>
      </w:r>
      <w:r>
        <w:rPr>
          <w:spacing w:val="-1"/>
        </w:rPr>
        <w:t> </w:t>
      </w:r>
      <w:r>
        <w:rPr/>
        <w:t>where</w:t>
      </w:r>
      <w:r>
        <w:rPr>
          <w:spacing w:val="-5"/>
        </w:rPr>
        <w:t> </w:t>
      </w:r>
      <w:r>
        <w:rPr/>
        <w:t>measuring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quantities</w:t>
      </w:r>
      <w:r>
        <w:rPr>
          <w:spacing w:val="-4"/>
        </w:rPr>
        <w:t> </w:t>
      </w:r>
      <w:r>
        <w:rPr/>
        <w:t>requires unacceptable</w:t>
      </w:r>
      <w:r>
        <w:rPr>
          <w:spacing w:val="-3"/>
        </w:rPr>
        <w:t> </w:t>
      </w:r>
      <w:r>
        <w:rPr/>
        <w:t>effort,</w:t>
      </w:r>
      <w:r>
        <w:rPr>
          <w:spacing w:val="-4"/>
        </w:rPr>
        <w:t> </w:t>
      </w:r>
      <w:r>
        <w:rPr/>
        <w:t>we</w:t>
      </w:r>
      <w:r>
        <w:rPr>
          <w:spacing w:val="-53"/>
        </w:rPr>
        <w:t> </w:t>
      </w:r>
      <w:r>
        <w:rPr/>
        <w:t>recommend</w:t>
      </w:r>
      <w:r>
        <w:rPr>
          <w:spacing w:val="-2"/>
        </w:rPr>
        <w:t> </w:t>
      </w:r>
      <w:r>
        <w:rPr/>
        <w:t>indirect</w:t>
      </w:r>
      <w:r>
        <w:rPr>
          <w:spacing w:val="-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Processes/Cost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"/>
          <w:sz w:val="20"/>
          <w:u w:val="single" w:color="0000FF"/>
        </w:rPr>
        <w:t> </w:t>
      </w:r>
      <w:hyperlink w:history="true" w:anchor="_bookmark133">
        <w:r>
          <w:rPr>
            <w:color w:val="0000FF"/>
            <w:sz w:val="20"/>
            <w:u w:val="single" w:color="0000FF"/>
          </w:rPr>
          <w:t>259]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Indirect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97">
        <w:r>
          <w:rPr>
            <w:color w:val="0000FF"/>
            <w:sz w:val="20"/>
            <w:u w:val="single" w:color="0000FF"/>
          </w:rPr>
          <w:t>370]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Scheduled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Transfer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4">
        <w:r>
          <w:rPr>
            <w:color w:val="0000FF"/>
            <w:sz w:val="20"/>
            <w:u w:val="single" w:color="0000FF"/>
          </w:rPr>
          <w:t>229]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85" w:id="86"/>
      <w:bookmarkEnd w:id="86"/>
      <w:r>
        <w:rPr/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Process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Input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Input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01"/>
        <w:jc w:val="both"/>
      </w:pPr>
      <w:r>
        <w:rPr/>
        <w:t>With input planning of business processes, you can not only enter the records from activities or</w:t>
      </w:r>
      <w:r>
        <w:rPr>
          <w:spacing w:val="-54"/>
        </w:rPr>
        <w:t> </w:t>
      </w:r>
      <w:r>
        <w:rPr/>
        <w:t>other processes, but also portions of fixed and variable primary cost and quantities through the</w:t>
      </w:r>
      <w:r>
        <w:rPr>
          <w:spacing w:val="-5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cost</w:t>
      </w:r>
      <w:r>
        <w:rPr>
          <w:spacing w:val="1"/>
        </w:rPr>
        <w:t> </w:t>
      </w:r>
      <w:r>
        <w:rPr/>
        <w:t>elements.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plan: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Elements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Primary</w:t>
      </w:r>
      <w:r>
        <w:rPr>
          <w:color w:val="0000FF"/>
          <w:spacing w:val="-10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Inputs</w:t>
      </w:r>
      <w:r>
        <w:rPr>
          <w:spacing w:val="-2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Secondary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(Secondary</w:t>
      </w:r>
      <w:r>
        <w:rPr>
          <w:spacing w:val="-7"/>
          <w:sz w:val="20"/>
        </w:rPr>
        <w:t> </w:t>
      </w:r>
      <w:r>
        <w:rPr>
          <w:sz w:val="20"/>
        </w:rPr>
        <w:t>Costs)</w:t>
      </w:r>
    </w:p>
    <w:p>
      <w:pPr>
        <w:pStyle w:val="Heading3"/>
        <w:spacing w:before="176"/>
      </w:pPr>
      <w:r>
        <w:rPr>
          <w:color w:val="000080"/>
        </w:rPr>
        <w:t>Prerequisites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0" w:after="0"/>
        <w:ind w:left="1075" w:right="2017" w:hanging="360"/>
        <w:jc w:val="left"/>
        <w:rPr>
          <w:rFonts w:ascii="Symbol" w:hAnsi="Symbol"/>
          <w:sz w:val="20"/>
        </w:rPr>
      </w:pPr>
      <w:r>
        <w:rPr>
          <w:sz w:val="20"/>
        </w:rPr>
        <w:t>The output planning of the sender must have been carried out for the activity and process</w:t>
      </w:r>
      <w:r>
        <w:rPr>
          <w:spacing w:val="-53"/>
          <w:sz w:val="20"/>
        </w:rPr>
        <w:t> </w:t>
      </w:r>
      <w:r>
        <w:rPr>
          <w:sz w:val="20"/>
        </w:rPr>
        <w:t>inputs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8" w:after="0"/>
        <w:ind w:left="1075" w:right="1718" w:hanging="360"/>
        <w:jc w:val="left"/>
        <w:rPr>
          <w:rFonts w:ascii="Symbol" w:hAnsi="Symbol"/>
          <w:sz w:val="20"/>
        </w:rPr>
      </w:pPr>
      <w:r>
        <w:rPr>
          <w:sz w:val="20"/>
        </w:rPr>
        <w:t>Before executing the manual planning, choose a suitable planner profile. Standard planner</w:t>
      </w:r>
      <w:r>
        <w:rPr>
          <w:spacing w:val="1"/>
          <w:sz w:val="20"/>
        </w:rPr>
        <w:t> </w:t>
      </w:r>
      <w:r>
        <w:rPr>
          <w:sz w:val="20"/>
        </w:rPr>
        <w:t>profiles </w:t>
      </w:r>
      <w:r>
        <w:rPr>
          <w:rFonts w:ascii="Arial" w:hAnsi="Arial"/>
          <w:i/>
          <w:sz w:val="20"/>
        </w:rPr>
        <w:t>SAPABC</w:t>
      </w:r>
      <w:r>
        <w:rPr>
          <w:sz w:val="20"/>
        </w:rPr>
        <w:t>, </w:t>
      </w:r>
      <w:r>
        <w:rPr>
          <w:rFonts w:ascii="Arial" w:hAnsi="Arial"/>
          <w:i/>
          <w:sz w:val="20"/>
        </w:rPr>
        <w:t>SAPALL, SAP101</w:t>
      </w:r>
      <w:r>
        <w:rPr>
          <w:sz w:val="20"/>
        </w:rPr>
        <w:t>, and </w:t>
      </w:r>
      <w:r>
        <w:rPr>
          <w:rFonts w:ascii="Arial" w:hAnsi="Arial"/>
          <w:i/>
          <w:sz w:val="20"/>
        </w:rPr>
        <w:t>SAP102 </w:t>
      </w:r>
      <w:r>
        <w:rPr>
          <w:sz w:val="20"/>
        </w:rPr>
        <w:t>include planning layouts relevant to</w:t>
      </w:r>
      <w:r>
        <w:rPr>
          <w:spacing w:val="1"/>
          <w:sz w:val="20"/>
        </w:rPr>
        <w:t> </w:t>
      </w:r>
      <w:r>
        <w:rPr>
          <w:sz w:val="20"/>
        </w:rPr>
        <w:t>business process planning. You can also create your own planning layouts and store them in</w:t>
      </w:r>
      <w:r>
        <w:rPr>
          <w:spacing w:val="-5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custom</w:t>
      </w:r>
      <w:r>
        <w:rPr>
          <w:spacing w:val="4"/>
          <w:sz w:val="20"/>
        </w:rPr>
        <w:t> </w:t>
      </w:r>
      <w:r>
        <w:rPr>
          <w:sz w:val="20"/>
        </w:rPr>
        <w:t>planner profile.</w:t>
      </w:r>
    </w:p>
    <w:p>
      <w:pPr>
        <w:pStyle w:val="BodyText"/>
        <w:spacing w:before="122"/>
        <w:ind w:left="1435" w:right="1741" w:hanging="1"/>
      </w:pPr>
      <w:r>
        <w:rPr/>
        <w:t>For more information, see: </w:t>
      </w:r>
      <w:r>
        <w:rPr>
          <w:color w:val="0000FF"/>
          <w:u w:val="single" w:color="0000FF"/>
        </w:rPr>
        <w:t>Standard Planning Layouts [Page </w:t>
      </w:r>
      <w:hyperlink w:history="true" w:anchor="_bookmark101">
        <w:r>
          <w:rPr>
            <w:color w:val="0000FF"/>
            <w:u w:val="single" w:color="0000FF"/>
          </w:rPr>
          <w:t>205]</w:t>
        </w:r>
      </w:hyperlink>
      <w:r>
        <w:rPr/>
        <w:t>; to create planner</w:t>
      </w:r>
      <w:r>
        <w:rPr>
          <w:spacing w:val="1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Guide</w:t>
      </w:r>
      <w:r>
        <w:rPr>
          <w:spacing w:val="-3"/>
        </w:rPr>
        <w:t> </w:t>
      </w:r>
      <w:r>
        <w:rPr/>
        <w:t>(IMG)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Costing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>
          <w:rFonts w:ascii="Arial" w:hAnsi="Arial"/>
          <w:i/>
        </w:rPr>
        <w:t>Planning</w:t>
      </w:r>
      <w:r>
        <w:rPr>
          <w:rFonts w:ascii="Arial" w:hAnsi="Arial"/>
          <w:i/>
          <w:spacing w:val="-4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-47"/>
        </w:rPr>
        <w:t> </w:t>
      </w:r>
      <w:r>
        <w:rPr>
          <w:rFonts w:ascii="Arial" w:hAnsi="Arial"/>
          <w:i/>
        </w:rPr>
        <w:t>Manual planning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> </w:t>
      </w:r>
      <w:r>
        <w:rPr>
          <w:color w:val="0000FF"/>
          <w:u w:val="single" w:color="0000FF"/>
        </w:rPr>
        <w:t>Maintain User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Defined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Planner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Profiles. [Ext.]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797" w:hanging="360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elements: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variable</w:t>
      </w:r>
      <w:r>
        <w:rPr>
          <w:spacing w:val="-3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as well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quantities.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53"/>
          <w:sz w:val="20"/>
        </w:rPr>
        <w:t> </w:t>
      </w:r>
      <w:r>
        <w:rPr>
          <w:sz w:val="20"/>
        </w:rPr>
        <w:t>layout,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1-D01.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1940" w:hanging="360"/>
        <w:jc w:val="left"/>
        <w:rPr>
          <w:rFonts w:ascii="Symbol" w:hAnsi="Symbol"/>
          <w:sz w:val="20"/>
        </w:rPr>
      </w:pPr>
      <w:r>
        <w:rPr>
          <w:sz w:val="20"/>
        </w:rPr>
        <w:t>Activity inputs (from cost centers/activity types): you can plan fixed and variable quantities.</w:t>
      </w:r>
      <w:r>
        <w:rPr>
          <w:spacing w:val="-5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planning</w:t>
      </w:r>
      <w:r>
        <w:rPr>
          <w:spacing w:val="1"/>
          <w:sz w:val="20"/>
        </w:rPr>
        <w:t> </w:t>
      </w:r>
      <w:r>
        <w:rPr>
          <w:sz w:val="20"/>
        </w:rPr>
        <w:t>layout,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1-D02.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863" w:hanging="360"/>
        <w:jc w:val="left"/>
        <w:rPr>
          <w:rFonts w:ascii="Symbol" w:hAnsi="Symbol"/>
          <w:sz w:val="20"/>
        </w:rPr>
      </w:pPr>
      <w:r>
        <w:rPr>
          <w:sz w:val="20"/>
        </w:rPr>
        <w:t>Process inputs (from other business processes): you can plan fixed and variable quantities.</w:t>
      </w:r>
      <w:r>
        <w:rPr>
          <w:spacing w:val="-5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planning</w:t>
      </w:r>
      <w:r>
        <w:rPr>
          <w:spacing w:val="1"/>
          <w:sz w:val="20"/>
        </w:rPr>
        <w:t> </w:t>
      </w:r>
      <w:r>
        <w:rPr>
          <w:sz w:val="20"/>
        </w:rPr>
        <w:t>layout,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1-D02P.</w:t>
      </w:r>
    </w:p>
    <w:p>
      <w:pPr>
        <w:pStyle w:val="Heading3"/>
        <w:spacing w:before="182"/>
      </w:pPr>
      <w:r>
        <w:rPr>
          <w:color w:val="000080"/>
        </w:rPr>
        <w:t>Activities</w:t>
      </w:r>
    </w:p>
    <w:p>
      <w:pPr>
        <w:pStyle w:val="BodyText"/>
        <w:spacing w:before="120"/>
        <w:ind w:left="715" w:right="1741"/>
      </w:pPr>
      <w:r>
        <w:rPr/>
        <w:t>Carry</w:t>
      </w:r>
      <w:r>
        <w:rPr>
          <w:spacing w:val="-6"/>
        </w:rPr>
        <w:t> </w:t>
      </w:r>
      <w:r>
        <w:rPr/>
        <w:t>out</w:t>
      </w:r>
      <w:r>
        <w:rPr>
          <w:spacing w:val="-3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input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receive the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or</w:t>
      </w:r>
      <w:r>
        <w:rPr>
          <w:spacing w:val="-52"/>
        </w:rPr>
        <w:t> </w:t>
      </w:r>
      <w:r>
        <w:rPr/>
        <w:t>activities: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51" w:lineRule="exact" w:before="11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inputs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51" w:lineRule="exact"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Inputs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Change.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51" w:lineRule="exact" w:before="10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inputs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51" w:lineRule="exact"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Processes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9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Activity/process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inputs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Arial" w:hAnsi="Arial"/>
          <w:i/>
          <w:sz w:val="20"/>
        </w:rPr>
        <w:t>Change.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8" w:after="0"/>
        <w:ind w:left="1075" w:right="1731" w:hanging="360"/>
        <w:jc w:val="left"/>
        <w:rPr>
          <w:rFonts w:ascii="Symbol" w:hAnsi="Symbol"/>
          <w:sz w:val="20"/>
        </w:rPr>
      </w:pPr>
      <w:r>
        <w:rPr>
          <w:sz w:val="20"/>
        </w:rPr>
        <w:t>For the activity input planning Business 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Cost object choose the following path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Product cost 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Cost object 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Intangible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goods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services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object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Periodic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Costs/Activity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Inputs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sz w:val="20"/>
        </w:rPr>
        <w:t>.</w:t>
      </w:r>
    </w:p>
    <w:p>
      <w:pPr>
        <w:spacing w:after="0" w:line="23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32"/>
      </w:pPr>
      <w:r>
        <w:rPr/>
        <w:t>Planning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Input</w:t>
      </w:r>
    </w:p>
    <w:p>
      <w:pPr>
        <w:pStyle w:val="BodyText"/>
        <w:spacing w:before="190"/>
        <w:ind w:left="715" w:right="2315"/>
      </w:pPr>
      <w:r>
        <w:rPr/>
        <w:t>For specific procedures, see:</w:t>
      </w:r>
      <w:r>
        <w:rPr>
          <w:spacing w:val="1"/>
        </w:rPr>
        <w:t> </w:t>
      </w:r>
      <w:r>
        <w:rPr>
          <w:color w:val="0000FF"/>
          <w:u w:val="single" w:color="0000FF"/>
        </w:rPr>
        <w:t>CheckList for Executing Process Planning [Page </w:t>
      </w:r>
      <w:hyperlink w:history="true" w:anchor="_bookmark83">
        <w:r>
          <w:rPr>
            <w:color w:val="0000FF"/>
            <w:u w:val="single" w:color="0000FF"/>
          </w:rPr>
          <w:t>174]</w:t>
        </w:r>
        <w:r>
          <w:rPr>
            <w:color w:val="0000FF"/>
          </w:rPr>
          <w:t> </w:t>
        </w:r>
      </w:hyperlink>
      <w:r>
        <w:rPr/>
        <w:t>and</w:t>
      </w:r>
      <w:r>
        <w:rPr>
          <w:spacing w:val="1"/>
        </w:rPr>
        <w:t> </w:t>
      </w:r>
      <w:r>
        <w:rPr>
          <w:color w:val="0000FF"/>
          <w:u w:val="single" w:color="0000FF"/>
        </w:rPr>
        <w:t>Executing Planning [Page </w:t>
      </w:r>
      <w:hyperlink w:history="true" w:anchor="_bookmark90">
        <w:r>
          <w:rPr>
            <w:color w:val="0000FF"/>
            <w:u w:val="single" w:color="0000FF"/>
          </w:rPr>
          <w:t>187]</w:t>
        </w:r>
      </w:hyperlink>
      <w:r>
        <w:rPr/>
        <w:t>; for the sequence of entry screens, see: </w:t>
      </w:r>
      <w:r>
        <w:rPr>
          <w:color w:val="0000FF"/>
          <w:u w:val="single" w:color="0000FF"/>
        </w:rPr>
        <w:t>Executing Manua</w:t>
      </w:r>
      <w:r>
        <w:rPr>
          <w:color w:val="0000FF"/>
        </w:rPr>
        <w:t>l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89">
        <w:r>
          <w:rPr>
            <w:color w:val="0000FF"/>
            <w:u w:val="single" w:color="0000FF"/>
          </w:rPr>
          <w:t>183]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86" w:id="87"/>
      <w:bookmarkEnd w:id="87"/>
      <w:r>
        <w:rPr>
          <w:b w:val="0"/>
        </w:rPr>
      </w:r>
      <w:r>
        <w:rPr>
          <w:color w:val="000080"/>
        </w:rPr>
        <w:t>Planning</w:t>
      </w:r>
      <w:r>
        <w:rPr>
          <w:color w:val="000080"/>
          <w:spacing w:val="-6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Output</w:t>
      </w:r>
      <w:r>
        <w:rPr>
          <w:color w:val="000080"/>
          <w:spacing w:val="-6"/>
        </w:rPr>
        <w:t> </w:t>
      </w:r>
      <w:r>
        <w:rPr>
          <w:color w:val="000080"/>
        </w:rPr>
        <w:t>(Quantities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Prices)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0"/>
        <w:ind w:left="715" w:right="1741"/>
      </w:pPr>
      <w:r>
        <w:rPr/>
        <w:t>The manual planning of the process output (process quantities and prices) assumes that the</w:t>
      </w:r>
      <w:r>
        <w:rPr>
          <w:spacing w:val="1"/>
        </w:rPr>
        <w:t> </w:t>
      </w:r>
      <w:r>
        <w:rPr/>
        <w:t>corresponding quantity for the input or output side is known. Manual planning is useful for</w:t>
      </w:r>
      <w:r>
        <w:rPr>
          <w:spacing w:val="1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too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effort.</w:t>
      </w:r>
      <w:r>
        <w:rPr>
          <w:spacing w:val="-4"/>
        </w:rPr>
        <w:t> </w:t>
      </w:r>
      <w:r>
        <w:rPr/>
        <w:t>Manual</w:t>
      </w:r>
      <w:r>
        <w:rPr>
          <w:spacing w:val="-3"/>
        </w:rPr>
        <w:t> </w:t>
      </w:r>
      <w:r>
        <w:rPr/>
        <w:t>planning</w:t>
      </w:r>
      <w:r>
        <w:rPr>
          <w:spacing w:val="-53"/>
        </w:rPr>
        <w:t> </w:t>
      </w:r>
      <w:r>
        <w:rPr/>
        <w:t>in actual is equivalent to directly confirming the corresponding quantities from activities and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plan: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Quantities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indicators</w:t>
      </w:r>
    </w:p>
    <w:p>
      <w:pPr>
        <w:pStyle w:val="Heading3"/>
        <w:spacing w:before="176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741"/>
      </w:pPr>
      <w:r>
        <w:rPr/>
        <w:t>Before executing the manual planning, choose a suitable planner profile. Standard planner</w:t>
      </w:r>
      <w:r>
        <w:rPr>
          <w:spacing w:val="1"/>
        </w:rPr>
        <w:t> </w:t>
      </w:r>
      <w:r>
        <w:rPr/>
        <w:t>profiles</w:t>
      </w:r>
      <w:r>
        <w:rPr>
          <w:spacing w:val="-3"/>
        </w:rPr>
        <w:t> </w:t>
      </w:r>
      <w:r>
        <w:rPr>
          <w:rFonts w:ascii="Arial"/>
          <w:i/>
        </w:rPr>
        <w:t>SAPABC</w:t>
      </w:r>
      <w:r>
        <w:rPr/>
        <w:t>,</w:t>
      </w:r>
      <w:r>
        <w:rPr>
          <w:spacing w:val="-2"/>
        </w:rPr>
        <w:t> </w:t>
      </w:r>
      <w:r>
        <w:rPr>
          <w:rFonts w:ascii="Arial"/>
          <w:i/>
        </w:rPr>
        <w:t>SAPALL,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SAP101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/>
          <w:i/>
        </w:rPr>
        <w:t>SAP102</w:t>
      </w:r>
      <w:r>
        <w:rPr>
          <w:rFonts w:ascii="Arial"/>
          <w:i/>
          <w:spacing w:val="-4"/>
        </w:rPr>
        <w:t> </w:t>
      </w:r>
      <w:r>
        <w:rPr/>
        <w:t>include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layouts</w:t>
      </w:r>
      <w:r>
        <w:rPr>
          <w:spacing w:val="-3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business</w:t>
      </w:r>
      <w:r>
        <w:rPr>
          <w:spacing w:val="-53"/>
        </w:rPr>
        <w:t> </w:t>
      </w:r>
      <w:r>
        <w:rPr/>
        <w:t>process planning. You can also create your own planning layouts and store them in a custom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profile.</w:t>
      </w:r>
    </w:p>
    <w:p>
      <w:pPr>
        <w:pStyle w:val="BodyText"/>
        <w:spacing w:line="244" w:lineRule="auto" w:before="119"/>
        <w:ind w:left="715" w:right="1741"/>
        <w:rPr>
          <w:rFonts w:ascii="Arial" w:hAnsi="Arial"/>
          <w:i/>
        </w:rPr>
      </w:pPr>
      <w:r>
        <w:rPr/>
        <w:t>For more information, see: </w:t>
      </w:r>
      <w:r>
        <w:rPr>
          <w:color w:val="0000FF"/>
          <w:u w:val="single" w:color="0000FF"/>
        </w:rPr>
        <w:t>Standard Planning Layouts [Page </w:t>
      </w:r>
      <w:hyperlink w:history="true" w:anchor="_bookmark101">
        <w:r>
          <w:rPr>
            <w:color w:val="0000FF"/>
            <w:u w:val="single" w:color="0000FF"/>
          </w:rPr>
          <w:t>205]</w:t>
        </w:r>
      </w:hyperlink>
      <w:r>
        <w:rPr/>
        <w:t>; to create planner profiles in</w:t>
      </w:r>
      <w:r>
        <w:rPr>
          <w:spacing w:val="-53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Guide</w:t>
      </w:r>
      <w:r>
        <w:rPr>
          <w:spacing w:val="-3"/>
        </w:rPr>
        <w:t> </w:t>
      </w:r>
      <w:r>
        <w:rPr/>
        <w:t>(IMG)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Costing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>
          <w:rFonts w:ascii="Arial" w:hAnsi="Arial"/>
          <w:i/>
        </w:rPr>
        <w:t>Planning</w:t>
      </w:r>
      <w:r>
        <w:rPr>
          <w:rFonts w:ascii="Arial" w:hAnsi="Arial"/>
          <w:i/>
          <w:spacing w:val="-4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3"/>
        </w:rPr>
        <w:t> </w:t>
      </w:r>
      <w:r>
        <w:rPr>
          <w:rFonts w:ascii="Arial" w:hAnsi="Arial"/>
          <w:i/>
        </w:rPr>
        <w:t>Manual</w:t>
      </w:r>
      <w:r>
        <w:rPr>
          <w:rFonts w:ascii="Arial" w:hAnsi="Arial"/>
          <w:i/>
          <w:spacing w:val="-4"/>
        </w:rPr>
        <w:t> </w:t>
      </w:r>
      <w:r>
        <w:rPr>
          <w:rFonts w:ascii="Arial" w:hAnsi="Arial"/>
          <w:i/>
        </w:rPr>
        <w:t>planning</w:t>
      </w:r>
    </w:p>
    <w:p>
      <w:pPr>
        <w:pStyle w:val="BodyText"/>
        <w:spacing w:line="241" w:lineRule="exact"/>
        <w:ind w:left="715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color w:val="0000FF"/>
          <w:u w:val="single" w:color="0000FF"/>
        </w:rPr>
        <w:t>User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Defined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Profiles.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3"/>
        <w:spacing w:before="176"/>
      </w:pPr>
      <w:r>
        <w:rPr>
          <w:color w:val="000080"/>
        </w:rPr>
        <w:t>Integration</w:t>
      </w:r>
    </w:p>
    <w:p>
      <w:pPr>
        <w:spacing w:before="118"/>
        <w:ind w:left="715" w:right="1741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Activity-Based</w:t>
      </w:r>
      <w:r>
        <w:rPr>
          <w:spacing w:val="-4"/>
          <w:sz w:val="20"/>
        </w:rPr>
        <w:t> </w:t>
      </w:r>
      <w:r>
        <w:rPr>
          <w:sz w:val="20"/>
        </w:rPr>
        <w:t>Costing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clearly</w:t>
      </w:r>
      <w:r>
        <w:rPr>
          <w:spacing w:val="-5"/>
          <w:sz w:val="20"/>
        </w:rPr>
        <w:t> </w:t>
      </w: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 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activity</w:t>
      </w:r>
      <w:r>
        <w:rPr>
          <w:rFonts w:ascii="Arial"/>
          <w:i/>
          <w:spacing w:val="-52"/>
          <w:sz w:val="20"/>
        </w:rPr>
        <w:t> </w:t>
      </w:r>
      <w:r>
        <w:rPr>
          <w:rFonts w:ascii="Arial"/>
          <w:i/>
          <w:sz w:val="20"/>
        </w:rPr>
        <w:t>quantity,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Capacity,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Output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production quantity,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Price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and Equivalency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figure</w:t>
      </w:r>
      <w:r>
        <w:rPr>
          <w:sz w:val="20"/>
        </w:rPr>
        <w:t>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either</w:t>
      </w:r>
      <w:r>
        <w:rPr>
          <w:spacing w:val="-1"/>
        </w:rPr>
        <w:t> </w:t>
      </w:r>
      <w:r>
        <w:rPr/>
        <w:t>be: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manually</w:t>
      </w:r>
      <w:r>
        <w:rPr>
          <w:spacing w:val="-6"/>
          <w:sz w:val="20"/>
        </w:rPr>
        <w:t> </w:t>
      </w:r>
      <w:r>
        <w:rPr>
          <w:sz w:val="20"/>
        </w:rPr>
        <w:t>set,</w:t>
      </w:r>
      <w:r>
        <w:rPr>
          <w:spacing w:val="-1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1854" w:hanging="360"/>
        <w:jc w:val="left"/>
        <w:rPr>
          <w:rFonts w:ascii="Symbol" w:hAnsi="Symbol"/>
          <w:sz w:val="20"/>
        </w:rPr>
      </w:pPr>
      <w:r>
        <w:rPr>
          <w:sz w:val="20"/>
        </w:rPr>
        <w:t>iteratively</w:t>
      </w:r>
      <w:r>
        <w:rPr>
          <w:spacing w:val="-7"/>
          <w:sz w:val="20"/>
        </w:rPr>
        <w:t> </w:t>
      </w:r>
      <w:r>
        <w:rPr>
          <w:sz w:val="20"/>
        </w:rPr>
        <w:t>set;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is,</w:t>
      </w:r>
      <w:r>
        <w:rPr>
          <w:spacing w:val="-1"/>
          <w:sz w:val="20"/>
        </w:rPr>
        <w:t> </w:t>
      </w:r>
      <w:r>
        <w:rPr>
          <w:sz w:val="20"/>
        </w:rPr>
        <w:t>determined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SAP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regard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relationships</w:t>
      </w:r>
      <w:r>
        <w:rPr>
          <w:spacing w:val="-53"/>
          <w:sz w:val="20"/>
        </w:rPr>
        <w:t> </w:t>
      </w:r>
      <w:r>
        <w:rPr>
          <w:sz w:val="20"/>
        </w:rPr>
        <w:t>between business processes.</w:t>
      </w:r>
    </w:p>
    <w:p>
      <w:pPr>
        <w:pStyle w:val="BodyText"/>
        <w:spacing w:before="122"/>
        <w:ind w:left="715" w:right="1741"/>
      </w:pPr>
      <w:r>
        <w:rPr/>
        <w:t>Moreover, 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overwrite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suggested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category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from</w:t>
      </w:r>
      <w:r>
        <w:rPr>
          <w:spacing w:val="-53"/>
        </w:rPr>
        <w:t> </w:t>
      </w:r>
      <w:r>
        <w:rPr/>
        <w:t>the business process master data. The SAP System saves the new allocation category in the</w:t>
      </w:r>
      <w:r>
        <w:rPr>
          <w:spacing w:val="1"/>
        </w:rPr>
        <w:t> </w:t>
      </w:r>
      <w:r>
        <w:rPr/>
        <w:t>fiscal year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version</w:t>
      </w:r>
      <w:r>
        <w:rPr>
          <w:spacing w:val="1"/>
        </w:rPr>
        <w:t> </w:t>
      </w:r>
      <w:r>
        <w:rPr/>
        <w:t>in which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currently</w:t>
      </w:r>
      <w:r>
        <w:rPr>
          <w:spacing w:val="-3"/>
        </w:rPr>
        <w:t> </w:t>
      </w:r>
      <w:r>
        <w:rPr/>
        <w:t>planning.</w:t>
      </w:r>
    </w:p>
    <w:p>
      <w:pPr>
        <w:pStyle w:val="Heading7"/>
        <w:spacing w:before="177"/>
        <w:ind w:left="715"/>
      </w:pP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1"/>
        </w:rPr>
        <w:t> </w:t>
      </w:r>
      <w:r>
        <w:rPr>
          <w:color w:val="000080"/>
        </w:rPr>
        <w:t>planning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plan</w:t>
      </w:r>
      <w:r>
        <w:rPr>
          <w:color w:val="000080"/>
          <w:spacing w:val="-3"/>
        </w:rPr>
        <w:t> </w:t>
      </w:r>
      <w:r>
        <w:rPr>
          <w:color w:val="000080"/>
        </w:rPr>
        <w:t>price</w:t>
      </w:r>
      <w:r>
        <w:rPr>
          <w:color w:val="000080"/>
          <w:spacing w:val="-3"/>
        </w:rPr>
        <w:t> </w:t>
      </w:r>
      <w:r>
        <w:rPr>
          <w:color w:val="000080"/>
        </w:rPr>
        <w:t>determination</w:t>
      </w:r>
    </w:p>
    <w:p>
      <w:pPr>
        <w:pStyle w:val="BodyText"/>
        <w:spacing w:before="2"/>
        <w:rPr>
          <w:rFonts w:ascii="Arial"/>
          <w:b/>
          <w:sz w:val="11"/>
        </w:rPr>
      </w:pPr>
      <w:r>
        <w:rPr/>
        <w:pict>
          <v:group style="position:absolute;margin-left:144.760605pt;margin-top:8.43979pt;width:18pt;height:13.6pt;mso-position-horizontal-relative:page;mso-position-vertical-relative:paragraph;z-index:-15556608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If you want to execute an iterative price determination, you must correctly set the</w:t>
      </w:r>
      <w:r>
        <w:rPr>
          <w:spacing w:val="1"/>
        </w:rPr>
        <w:t> </w:t>
      </w:r>
      <w:r>
        <w:rPr/>
        <w:t>price indicator in the planning of your process quantity. To do this, you must first</w:t>
      </w:r>
      <w:r>
        <w:rPr>
          <w:spacing w:val="1"/>
        </w:rPr>
        <w:t> </w:t>
      </w:r>
      <w:r>
        <w:rPr/>
        <w:t>choose a planning layout for the business process planning; it contains the attribute</w:t>
      </w:r>
      <w:r>
        <w:rPr>
          <w:spacing w:val="1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indicator </w:t>
      </w:r>
      <w:r>
        <w:rPr/>
        <w:t>as</w:t>
      </w:r>
      <w:r>
        <w:rPr>
          <w:spacing w:val="-3"/>
        </w:rPr>
        <w:t> </w:t>
      </w:r>
      <w:r>
        <w:rPr/>
        <w:t>entry</w:t>
      </w:r>
      <w:r>
        <w:rPr>
          <w:spacing w:val="-6"/>
        </w:rPr>
        <w:t> </w:t>
      </w:r>
      <w:r>
        <w:rPr/>
        <w:t>field.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layout</w:t>
      </w:r>
      <w:r>
        <w:rPr>
          <w:spacing w:val="-2"/>
        </w:rPr>
        <w:t> </w:t>
      </w:r>
      <w:r>
        <w:rPr/>
        <w:t>1-102</w:t>
      </w:r>
      <w:r>
        <w:rPr>
          <w:spacing w:val="-52"/>
        </w:rPr>
        <w:t> </w:t>
      </w:r>
      <w:r>
        <w:rPr/>
        <w:t>in standard planner profile SAP101 (see: </w:t>
      </w:r>
      <w:r>
        <w:rPr>
          <w:color w:val="0000FF"/>
          <w:u w:val="single" w:color="0000FF"/>
        </w:rPr>
        <w:t>Standard Planning Layouts [Ext.]</w:t>
      </w:r>
      <w:r>
        <w:rPr/>
        <w:t>). The</w:t>
      </w:r>
      <w:r>
        <w:rPr>
          <w:spacing w:val="1"/>
        </w:rPr>
        <w:t> </w:t>
      </w:r>
      <w:r>
        <w:rPr/>
        <w:t>suggested values for the price indicator, which come from the business process</w:t>
      </w:r>
      <w:r>
        <w:rPr>
          <w:spacing w:val="1"/>
        </w:rPr>
        <w:t> </w:t>
      </w:r>
      <w:r>
        <w:rPr/>
        <w:t>master data, is set in the standard system so that it determines a price iteratively</w:t>
      </w:r>
      <w:r>
        <w:rPr>
          <w:spacing w:val="1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</w:t>
      </w:r>
      <w:r>
        <w:rPr>
          <w:spacing w:val="-2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(see</w:t>
      </w:r>
      <w:r>
        <w:rPr>
          <w:spacing w:val="-1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Indicators [Ext.]</w:t>
      </w:r>
      <w:r>
        <w:rPr/>
        <w:t>).</w:t>
      </w:r>
    </w:p>
    <w:p>
      <w:pPr>
        <w:spacing w:after="0"/>
        <w:sectPr>
          <w:headerReference w:type="even" r:id="rId335"/>
          <w:headerReference w:type="default" r:id="rId336"/>
          <w:footerReference w:type="even" r:id="rId337"/>
          <w:footerReference w:type="default" r:id="rId338"/>
          <w:pgSz w:w="12240" w:h="15840"/>
          <w:pgMar w:header="1000" w:footer="860" w:top="1300" w:bottom="1060" w:left="1100" w:right="140"/>
          <w:pgNumType w:start="178"/>
        </w:sectPr>
      </w:pPr>
    </w:p>
    <w:p>
      <w:pPr>
        <w:pStyle w:val="Heading7"/>
        <w:spacing w:before="76"/>
        <w:ind w:left="4732"/>
      </w:pPr>
      <w:r>
        <w:rPr/>
        <w:t>Planning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Output</w:t>
      </w:r>
      <w:r>
        <w:rPr>
          <w:spacing w:val="-4"/>
        </w:rPr>
        <w:t> </w:t>
      </w:r>
      <w:r>
        <w:rPr/>
        <w:t>(Quantities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Prices)</w:t>
      </w:r>
    </w:p>
    <w:p>
      <w:pPr>
        <w:pStyle w:val="BodyText"/>
        <w:spacing w:before="190"/>
        <w:ind w:left="715" w:right="1871"/>
      </w:pPr>
      <w:r>
        <w:rPr/>
        <w:t>You can also set other prices manually per business process. This case arises if you want to</w:t>
      </w:r>
      <w:r>
        <w:rPr>
          <w:spacing w:val="1"/>
        </w:rPr>
        <w:t> </w:t>
      </w:r>
      <w:r>
        <w:rPr/>
        <w:t>record prices in the calculation of cost records; prices referred to here are those preset for an</w:t>
      </w:r>
      <w:r>
        <w:rPr>
          <w:spacing w:val="1"/>
        </w:rPr>
        <w:t> </w:t>
      </w:r>
      <w:r>
        <w:rPr/>
        <w:t>enterprise, and not influenced by the internal activity allocations. If you set the price indicator to</w:t>
      </w:r>
      <w:r>
        <w:rPr>
          <w:spacing w:val="-54"/>
        </w:rPr>
        <w:t> </w:t>
      </w:r>
      <w:r>
        <w:rPr/>
        <w:t>"1" (price determination based the plan activity), the system will overwrite the price you entered</w:t>
      </w:r>
      <w:r>
        <w:rPr>
          <w:spacing w:val="-53"/>
        </w:rPr>
        <w:t> </w:t>
      </w:r>
      <w:r>
        <w:rPr/>
        <w:t>when the price determination is executed. It is possible to use a temporary price for allocation,</w:t>
      </w:r>
      <w:r>
        <w:rPr>
          <w:spacing w:val="1"/>
        </w:rPr>
        <w:t> </w:t>
      </w:r>
      <w:r>
        <w:rPr/>
        <w:t>and later acquire a more exact price through the price determination. For more information on</w:t>
      </w:r>
      <w:r>
        <w:rPr>
          <w:spacing w:val="1"/>
        </w:rPr>
        <w:t> </w:t>
      </w:r>
      <w:r>
        <w:rPr/>
        <w:t>price</w:t>
      </w:r>
      <w:r>
        <w:rPr>
          <w:spacing w:val="-2"/>
        </w:rPr>
        <w:t> </w:t>
      </w:r>
      <w:r>
        <w:rPr/>
        <w:t>determination,</w:t>
      </w:r>
      <w:r>
        <w:rPr>
          <w:spacing w:val="-1"/>
        </w:rPr>
        <w:t> </w:t>
      </w:r>
      <w:r>
        <w:rPr/>
        <w:t>see</w:t>
      </w:r>
      <w:r>
        <w:rPr>
          <w:spacing w:val="1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Price Determination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7"/>
        <w:spacing w:before="176"/>
        <w:ind w:left="715"/>
      </w:pP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 planning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fixed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1"/>
        </w:rPr>
        <w:t> </w:t>
      </w:r>
      <w:r>
        <w:rPr>
          <w:color w:val="000080"/>
        </w:rPr>
        <w:t>fixed</w:t>
      </w:r>
      <w:r>
        <w:rPr>
          <w:color w:val="000080"/>
          <w:spacing w:val="-2"/>
        </w:rPr>
        <w:t> </w:t>
      </w:r>
      <w:r>
        <w:rPr>
          <w:color w:val="000080"/>
        </w:rPr>
        <w:t>distribution</w:t>
      </w:r>
    </w:p>
    <w:p>
      <w:pPr>
        <w:pStyle w:val="BodyText"/>
        <w:spacing w:before="123"/>
        <w:ind w:left="715" w:right="1682"/>
      </w:pPr>
      <w:r>
        <w:rPr/>
        <w:t>You can use the </w:t>
      </w:r>
      <w:r>
        <w:rPr>
          <w:color w:val="0000FF"/>
          <w:u w:val="single" w:color="0000FF"/>
        </w:rPr>
        <w:t>Fixed Cost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[Page </w:t>
      </w:r>
      <w:hyperlink w:history="true" w:anchor="_bookmark216">
        <w:r>
          <w:rPr>
            <w:color w:val="0000FF"/>
            <w:u w:val="single" w:color="0000FF"/>
          </w:rPr>
          <w:t>412]</w:t>
        </w:r>
        <w:r>
          <w:rPr>
            <w:color w:val="0000FF"/>
          </w:rPr>
          <w:t> </w:t>
        </w:r>
      </w:hyperlink>
      <w:r>
        <w:rPr/>
        <w:t>when you execute a standard cost based on marginal</w:t>
      </w:r>
      <w:r>
        <w:rPr>
          <w:spacing w:val="1"/>
        </w:rPr>
        <w:t> </w:t>
      </w:r>
      <w:r>
        <w:rPr/>
        <w:t>costs,</w:t>
      </w:r>
      <w:r>
        <w:rPr>
          <w:spacing w:val="-4"/>
        </w:rPr>
        <w:t> </w:t>
      </w:r>
      <w:r>
        <w:rPr/>
        <w:t>but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relate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proportionally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allocation</w:t>
      </w:r>
      <w:r>
        <w:rPr>
          <w:spacing w:val="-53"/>
        </w:rPr>
        <w:t> </w:t>
      </w:r>
      <w:r>
        <w:rPr/>
        <w:t>record. In the business process planning you can overwrite the default value with the indicator</w:t>
      </w:r>
      <w:r>
        <w:rPr>
          <w:spacing w:val="1"/>
        </w:rPr>
        <w:t> </w:t>
      </w:r>
      <w:r>
        <w:rPr>
          <w:rFonts w:ascii="Arial"/>
          <w:i/>
        </w:rPr>
        <w:t>predistributed fixed costs </w:t>
      </w:r>
      <w:r>
        <w:rPr/>
        <w:t>from the business process master record, in case you want to use this</w:t>
      </w:r>
      <w:r>
        <w:rPr>
          <w:spacing w:val="1"/>
        </w:rPr>
        <w:t> </w:t>
      </w:r>
      <w:r>
        <w:rPr/>
        <w:t>attribute in your planning layout. This indicator controls whether the fixed costs for the business</w:t>
      </w:r>
      <w:r>
        <w:rPr>
          <w:spacing w:val="1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consume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activities,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 pre-distributed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not.</w:t>
      </w:r>
    </w:p>
    <w:p>
      <w:pPr>
        <w:pStyle w:val="Heading3"/>
        <w:spacing w:before="182"/>
      </w:pPr>
      <w:r>
        <w:rPr>
          <w:color w:val="000080"/>
        </w:rPr>
        <w:t>Features</w:t>
      </w:r>
    </w:p>
    <w:p>
      <w:pPr>
        <w:pStyle w:val="BodyText"/>
        <w:spacing w:before="57"/>
        <w:ind w:left="715" w:right="1741"/>
      </w:pPr>
      <w:r>
        <w:rPr/>
        <w:t>With business process planning, the SAP System generates a credit record for the affected</w:t>
      </w:r>
      <w:r>
        <w:rPr>
          <w:spacing w:val="1"/>
        </w:rPr>
        <w:t> </w:t>
      </w:r>
      <w:r>
        <w:rPr/>
        <w:t>business process (unspecific credit); the credit record is posted with a secondary cost element.</w:t>
      </w:r>
      <w:r>
        <w:rPr>
          <w:spacing w:val="-53"/>
        </w:rPr>
        <w:t> </w:t>
      </w:r>
      <w:r>
        <w:rPr/>
        <w:t>This record is calculated based on the planned process quantity and the respective price. The</w:t>
      </w:r>
      <w:r>
        <w:rPr>
          <w:spacing w:val="1"/>
        </w:rPr>
        <w:t> </w:t>
      </w:r>
      <w:r>
        <w:rPr/>
        <w:t>default value of this cost element is set in the business process master record, and can be</w:t>
      </w:r>
      <w:r>
        <w:rPr>
          <w:spacing w:val="1"/>
        </w:rPr>
        <w:t> </w:t>
      </w:r>
      <w:r>
        <w:rPr/>
        <w:t>overwritten with each new business process. The unspecific credit ensures that the sender</w:t>
      </w:r>
      <w:r>
        <w:rPr>
          <w:spacing w:val="1"/>
        </w:rPr>
        <w:t> </w:t>
      </w:r>
      <w:r>
        <w:rPr/>
        <w:t>business process is completely credited, independent of the planned activity input in plan. With</w:t>
      </w:r>
      <w:r>
        <w:rPr>
          <w:spacing w:val="-53"/>
        </w:rPr>
        <w:t> </w:t>
      </w:r>
      <w:r>
        <w:rPr/>
        <w:t>each</w:t>
      </w:r>
      <w:r>
        <w:rPr>
          <w:spacing w:val="-4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input,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reduces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unspecific</w:t>
      </w:r>
      <w:r>
        <w:rPr>
          <w:spacing w:val="-2"/>
        </w:rPr>
        <w:t> </w:t>
      </w:r>
      <w:r>
        <w:rPr/>
        <w:t>credit</w:t>
      </w:r>
      <w:r>
        <w:rPr>
          <w:spacing w:val="-4"/>
        </w:rPr>
        <w:t> </w:t>
      </w:r>
      <w:r>
        <w:rPr/>
        <w:t>record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sender</w:t>
      </w:r>
      <w:r>
        <w:rPr>
          <w:spacing w:val="-3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consumed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quantity.</w:t>
      </w:r>
    </w:p>
    <w:p>
      <w:pPr>
        <w:pStyle w:val="BodyText"/>
        <w:spacing w:before="59"/>
        <w:ind w:left="715" w:right="1716"/>
      </w:pPr>
      <w:r>
        <w:rPr/>
        <w:t>The values </w:t>
      </w:r>
      <w:r>
        <w:rPr>
          <w:rFonts w:ascii="Arial"/>
          <w:i/>
        </w:rPr>
        <w:t>Plan activity quantity </w:t>
      </w:r>
      <w:r>
        <w:rPr/>
        <w:t>and </w:t>
      </w:r>
      <w:r>
        <w:rPr>
          <w:rFonts w:ascii="Arial"/>
          <w:i/>
        </w:rPr>
        <w:t>Capacity </w:t>
      </w:r>
      <w:r>
        <w:rPr/>
        <w:t>are used for iterative price calculations, and can</w:t>
      </w:r>
      <w:r>
        <w:rPr>
          <w:spacing w:val="1"/>
        </w:rPr>
        <w:t> </w:t>
      </w:r>
      <w:r>
        <w:rPr/>
        <w:t>be analyzed in the information system. Along with the above-mentioned values, you also plan an</w:t>
      </w:r>
      <w:r>
        <w:rPr>
          <w:spacing w:val="-53"/>
        </w:rPr>
        <w:t> </w:t>
      </w:r>
      <w:r>
        <w:rPr/>
        <w:t>equivalence number for each business process. Equivalence numbers are weighting factors that</w:t>
      </w:r>
      <w:r>
        <w:rPr>
          <w:spacing w:val="1"/>
        </w:rPr>
        <w:t> </w:t>
      </w:r>
      <w:r>
        <w:rPr/>
        <w:t>are called up for the distribution of activity independent planned costs in the business process.</w:t>
      </w:r>
      <w:r>
        <w:rPr>
          <w:spacing w:val="1"/>
        </w:rPr>
        <w:t> </w:t>
      </w:r>
      <w:r>
        <w:rPr/>
        <w:t>Likewise,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independent</w:t>
      </w:r>
      <w:r>
        <w:rPr>
          <w:spacing w:val="-4"/>
        </w:rPr>
        <w:t> </w:t>
      </w:r>
      <w:r>
        <w:rPr/>
        <w:t>planned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distributed</w:t>
      </w:r>
      <w:r>
        <w:rPr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iterative</w:t>
      </w:r>
      <w:r>
        <w:rPr>
          <w:spacing w:val="-2"/>
        </w:rPr>
        <w:t> </w:t>
      </w:r>
      <w:r>
        <w:rPr/>
        <w:t>price</w:t>
      </w:r>
      <w:r>
        <w:rPr>
          <w:spacing w:val="-53"/>
        </w:rPr>
        <w:t> </w:t>
      </w:r>
      <w:r>
        <w:rPr/>
        <w:t>calculation.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on Equivalence</w:t>
      </w:r>
      <w:r>
        <w:rPr>
          <w:spacing w:val="-1"/>
        </w:rPr>
        <w:t> </w:t>
      </w:r>
      <w:r>
        <w:rPr/>
        <w:t>numbers,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Plan 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 Calculation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122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define</w:t>
      </w:r>
      <w:r>
        <w:rPr>
          <w:spacing w:val="-1"/>
        </w:rPr>
        <w:t> </w:t>
      </w:r>
      <w:r>
        <w:rPr/>
        <w:t>equivalence</w:t>
      </w:r>
      <w:r>
        <w:rPr>
          <w:spacing w:val="-2"/>
        </w:rPr>
        <w:t> </w:t>
      </w:r>
      <w:r>
        <w:rPr/>
        <w:t>numbers</w:t>
      </w:r>
      <w:r>
        <w:rPr>
          <w:spacing w:val="-2"/>
        </w:rPr>
        <w:t> </w:t>
      </w:r>
      <w:r>
        <w:rPr/>
        <w:t>per</w:t>
      </w:r>
      <w:r>
        <w:rPr>
          <w:spacing w:val="-3"/>
        </w:rPr>
        <w:t> </w:t>
      </w:r>
      <w:r>
        <w:rPr/>
        <w:t>period.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screen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5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shows average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vary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equivalence</w:t>
      </w:r>
      <w:r>
        <w:rPr>
          <w:spacing w:val="-1"/>
        </w:rPr>
        <w:t> </w:t>
      </w:r>
      <w:r>
        <w:rPr/>
        <w:t>numbers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way: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equivalence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periods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7" w:lineRule="auto" w:before="119" w:after="0"/>
        <w:ind w:left="1795" w:right="2544" w:hanging="360"/>
        <w:jc w:val="left"/>
        <w:rPr>
          <w:sz w:val="20"/>
        </w:rPr>
      </w:pPr>
      <w:r>
        <w:rPr>
          <w:sz w:val="20"/>
        </w:rPr>
        <w:t>enter the distribution key 1 in the overview screen (even distribution) for the</w:t>
      </w:r>
      <w:r>
        <w:rPr>
          <w:spacing w:val="-54"/>
          <w:sz w:val="20"/>
        </w:rPr>
        <w:t> </w:t>
      </w:r>
      <w:r>
        <w:rPr>
          <w:sz w:val="20"/>
        </w:rPr>
        <w:t>equivalence number for subsequent changes, you must simply correct the</w:t>
      </w:r>
      <w:r>
        <w:rPr>
          <w:spacing w:val="1"/>
          <w:sz w:val="20"/>
        </w:rPr>
        <w:t> </w:t>
      </w:r>
      <w:r>
        <w:rPr>
          <w:sz w:val="20"/>
        </w:rPr>
        <w:t>equivalence</w:t>
      </w:r>
      <w:r>
        <w:rPr>
          <w:spacing w:val="-2"/>
          <w:sz w:val="20"/>
        </w:rPr>
        <w:t> </w:t>
      </w:r>
      <w:r>
        <w:rPr>
          <w:sz w:val="20"/>
        </w:rPr>
        <w:t>number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overview</w:t>
      </w:r>
      <w:r>
        <w:rPr>
          <w:spacing w:val="-1"/>
          <w:sz w:val="20"/>
        </w:rPr>
        <w:t> </w:t>
      </w:r>
      <w:r>
        <w:rPr>
          <w:sz w:val="20"/>
        </w:rPr>
        <w:t>screen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equivalence</w:t>
      </w:r>
      <w:r>
        <w:rPr>
          <w:spacing w:val="-3"/>
          <w:sz w:val="20"/>
        </w:rPr>
        <w:t> </w:t>
      </w:r>
      <w:r>
        <w:rPr>
          <w:sz w:val="20"/>
        </w:rPr>
        <w:t>numbers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individual</w:t>
      </w:r>
      <w:r>
        <w:rPr>
          <w:spacing w:val="-3"/>
          <w:sz w:val="20"/>
        </w:rPr>
        <w:t> </w:t>
      </w:r>
      <w:r>
        <w:rPr>
          <w:sz w:val="20"/>
        </w:rPr>
        <w:t>periods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1" w:after="0"/>
        <w:ind w:left="1795" w:right="1819" w:hanging="360"/>
        <w:jc w:val="left"/>
        <w:rPr>
          <w:sz w:val="20"/>
        </w:rPr>
      </w:pPr>
      <w:r>
        <w:rPr>
          <w:sz w:val="20"/>
        </w:rPr>
        <w:t>go to the period screen and enter the individual values for the equivalence numbers</w:t>
      </w:r>
      <w:r>
        <w:rPr>
          <w:spacing w:val="-53"/>
          <w:sz w:val="20"/>
        </w:rPr>
        <w:t> </w:t>
      </w:r>
      <w:r>
        <w:rPr>
          <w:sz w:val="20"/>
        </w:rPr>
        <w:t>per</w:t>
      </w:r>
      <w:r>
        <w:rPr>
          <w:spacing w:val="-1"/>
          <w:sz w:val="20"/>
        </w:rPr>
        <w:t> </w:t>
      </w:r>
      <w:r>
        <w:rPr>
          <w:sz w:val="20"/>
        </w:rPr>
        <w:t>period</w:t>
      </w:r>
    </w:p>
    <w:p>
      <w:pPr>
        <w:pStyle w:val="Heading3"/>
        <w:spacing w:before="182"/>
      </w:pPr>
      <w:r>
        <w:rPr>
          <w:color w:val="000080"/>
        </w:rPr>
        <w:t>Activities</w:t>
      </w:r>
    </w:p>
    <w:p>
      <w:pPr>
        <w:pStyle w:val="BodyText"/>
        <w:spacing w:before="120"/>
        <w:ind w:left="715" w:right="2315"/>
      </w:pPr>
      <w:r>
        <w:rPr/>
        <w:t>For specific procedures, see:</w:t>
      </w:r>
      <w:r>
        <w:rPr>
          <w:spacing w:val="1"/>
        </w:rPr>
        <w:t> </w:t>
      </w:r>
      <w:r>
        <w:rPr>
          <w:color w:val="0000FF"/>
          <w:u w:val="single" w:color="0000FF"/>
        </w:rPr>
        <w:t>CheckList for Executing Process Planning [Page </w:t>
      </w:r>
      <w:hyperlink w:history="true" w:anchor="_bookmark83">
        <w:r>
          <w:rPr>
            <w:color w:val="0000FF"/>
            <w:u w:val="single" w:color="0000FF"/>
          </w:rPr>
          <w:t>174]</w:t>
        </w:r>
        <w:r>
          <w:rPr>
            <w:color w:val="0000FF"/>
          </w:rPr>
          <w:t> </w:t>
        </w:r>
      </w:hyperlink>
      <w:r>
        <w:rPr/>
        <w:t>and</w:t>
      </w:r>
      <w:r>
        <w:rPr>
          <w:spacing w:val="1"/>
        </w:rPr>
        <w:t> </w:t>
      </w:r>
      <w:r>
        <w:rPr>
          <w:color w:val="0000FF"/>
          <w:u w:val="single" w:color="0000FF"/>
        </w:rPr>
        <w:t>Executing Planning [Page </w:t>
      </w:r>
      <w:hyperlink w:history="true" w:anchor="_bookmark90">
        <w:r>
          <w:rPr>
            <w:color w:val="0000FF"/>
            <w:u w:val="single" w:color="0000FF"/>
          </w:rPr>
          <w:t>187]</w:t>
        </w:r>
      </w:hyperlink>
      <w:r>
        <w:rPr/>
        <w:t>; for the sequence of entry screens, see: </w:t>
      </w:r>
      <w:r>
        <w:rPr>
          <w:color w:val="0000FF"/>
          <w:u w:val="single" w:color="0000FF"/>
        </w:rPr>
        <w:t>Executing Manua</w:t>
      </w:r>
      <w:r>
        <w:rPr>
          <w:color w:val="0000FF"/>
        </w:rPr>
        <w:t>l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89">
        <w:r>
          <w:rPr>
            <w:color w:val="0000FF"/>
            <w:u w:val="single" w:color="0000FF"/>
          </w:rPr>
          <w:t>183]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795"/>
      </w:pPr>
      <w:r>
        <w:rPr/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131"/>
        <w:ind w:left="1430" w:right="1501"/>
        <w:jc w:val="center"/>
      </w:pPr>
      <w:r>
        <w:rPr/>
        <w:t>For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possibilities in</w:t>
      </w:r>
      <w:r>
        <w:rPr>
          <w:spacing w:val="-2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manual</w:t>
      </w:r>
      <w:r>
        <w:rPr>
          <w:spacing w:val="-2"/>
        </w:rPr>
        <w:t> </w:t>
      </w:r>
      <w:r>
        <w:rPr/>
        <w:t>planning:</w:t>
      </w:r>
    </w:p>
    <w:p>
      <w:pPr>
        <w:pStyle w:val="ListParagraph"/>
        <w:numPr>
          <w:ilvl w:val="2"/>
          <w:numId w:val="1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1803" w:hanging="360"/>
        <w:jc w:val="left"/>
        <w:rPr>
          <w:sz w:val="20"/>
        </w:rPr>
      </w:pPr>
      <w:r>
        <w:rPr>
          <w:sz w:val="20"/>
        </w:rPr>
        <w:t>Transferring planning requirements from sales and production planning</w:t>
      </w:r>
      <w:r>
        <w:rPr>
          <w:spacing w:val="1"/>
          <w:sz w:val="20"/>
        </w:rPr>
        <w:t> </w:t>
      </w:r>
      <w:r>
        <w:rPr>
          <w:sz w:val="20"/>
        </w:rPr>
        <w:t>(SOP),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accept</w:t>
      </w:r>
      <w:r>
        <w:rPr>
          <w:spacing w:val="-2"/>
          <w:sz w:val="20"/>
        </w:rPr>
        <w:t> </w:t>
      </w:r>
      <w:r>
        <w:rPr>
          <w:sz w:val="20"/>
        </w:rPr>
        <w:t>long-term planning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SOP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template using a SOP environment (see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Transfers of Scheduled Activities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14">
        <w:r>
          <w:rPr>
            <w:color w:val="0000FF"/>
            <w:sz w:val="20"/>
            <w:u w:val="single" w:color="0000FF"/>
          </w:rPr>
          <w:t>229]</w:t>
        </w:r>
      </w:hyperlink>
      <w:r>
        <w:rPr>
          <w:sz w:val="20"/>
        </w:rPr>
        <w:t>).</w:t>
      </w:r>
    </w:p>
    <w:p>
      <w:pPr>
        <w:pStyle w:val="ListParagraph"/>
        <w:numPr>
          <w:ilvl w:val="2"/>
          <w:numId w:val="1"/>
        </w:numPr>
        <w:tabs>
          <w:tab w:pos="2516" w:val="left" w:leader="none"/>
        </w:tabs>
        <w:spacing w:line="237" w:lineRule="auto" w:before="121" w:after="0"/>
        <w:ind w:left="2515" w:right="1746" w:hanging="360"/>
        <w:jc w:val="both"/>
        <w:rPr>
          <w:sz w:val="20"/>
        </w:rPr>
      </w:pPr>
      <w:r>
        <w:rPr>
          <w:sz w:val="20"/>
        </w:rPr>
        <w:t>Template Allocation for business processes: a method of output planning for</w:t>
      </w:r>
      <w:r>
        <w:rPr>
          <w:spacing w:val="-54"/>
          <w:sz w:val="20"/>
        </w:rPr>
        <w:t> </w:t>
      </w:r>
      <w:r>
        <w:rPr>
          <w:sz w:val="20"/>
        </w:rPr>
        <w:t>business processes that is invariably tied to a template.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Template Allocation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in Plan: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Processes/Cost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 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33">
        <w:r>
          <w:rPr>
            <w:color w:val="0000FF"/>
            <w:sz w:val="20"/>
            <w:u w:val="single" w:color="0000FF"/>
          </w:rPr>
          <w:t>259]</w:t>
        </w:r>
      </w:hyperlink>
    </w:p>
    <w:p>
      <w:pPr>
        <w:pStyle w:val="ListParagraph"/>
        <w:numPr>
          <w:ilvl w:val="2"/>
          <w:numId w:val="1"/>
        </w:numPr>
        <w:tabs>
          <w:tab w:pos="2515" w:val="left" w:leader="none"/>
          <w:tab w:pos="2516" w:val="left" w:leader="none"/>
        </w:tabs>
        <w:spacing w:line="235" w:lineRule="auto" w:before="127" w:after="0"/>
        <w:ind w:left="2515" w:right="2024" w:hanging="360"/>
        <w:jc w:val="left"/>
        <w:rPr>
          <w:sz w:val="20"/>
        </w:rPr>
      </w:pPr>
      <w:r>
        <w:rPr>
          <w:sz w:val="20"/>
        </w:rPr>
        <w:t>Using process assessment for cost centers and business processes (see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Assessment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(Cost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Centers,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Processes)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 </w:t>
      </w:r>
      <w:hyperlink w:history="true" w:anchor="_bookmark196">
        <w:r>
          <w:rPr>
            <w:color w:val="0000FF"/>
            <w:sz w:val="20"/>
            <w:u w:val="single" w:color="0000FF"/>
          </w:rPr>
          <w:t>369]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).</w:t>
      </w:r>
    </w:p>
    <w:p>
      <w:pPr>
        <w:spacing w:after="0" w:line="235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422" w:right="0" w:firstLine="0"/>
        <w:jc w:val="left"/>
        <w:rPr>
          <w:rFonts w:ascii="Arial"/>
          <w:b/>
          <w:sz w:val="20"/>
        </w:rPr>
      </w:pPr>
      <w:bookmarkStart w:name="_bookmark87" w:id="88"/>
      <w:bookmarkEnd w:id="88"/>
      <w:r>
        <w:rPr/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4"/>
        </w:rPr>
        <w:t> </w:t>
      </w:r>
      <w:r>
        <w:rPr>
          <w:color w:val="000080"/>
        </w:rPr>
        <w:t>Figure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plan</w:t>
      </w:r>
      <w:r>
        <w:rPr>
          <w:spacing w:val="-3"/>
        </w:rPr>
        <w:t> </w:t>
      </w:r>
      <w:r>
        <w:rPr/>
        <w:t>statistical key</w:t>
      </w:r>
      <w:r>
        <w:rPr>
          <w:spacing w:val="-9"/>
        </w:rPr>
        <w:t> </w:t>
      </w:r>
      <w:r>
        <w:rPr/>
        <w:t>figures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purposes:</w:t>
      </w:r>
    </w:p>
    <w:p>
      <w:pPr>
        <w:pStyle w:val="ListParagraph"/>
        <w:numPr>
          <w:ilvl w:val="0"/>
          <w:numId w:val="117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determine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figures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17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receiver base</w:t>
      </w:r>
      <w:r>
        <w:rPr>
          <w:spacing w:val="-3"/>
          <w:sz w:val="20"/>
        </w:rPr>
        <w:t> </w:t>
      </w:r>
      <w:r>
        <w:rPr>
          <w:sz w:val="20"/>
        </w:rPr>
        <w:t>(key)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assessment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distribution</w:t>
      </w:r>
    </w:p>
    <w:p>
      <w:pPr>
        <w:pStyle w:val="Heading3"/>
        <w:spacing w:before="175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activate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Logistics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(LIS).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 planning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117"/>
        </w:numPr>
        <w:tabs>
          <w:tab w:pos="1435" w:val="left" w:leader="none"/>
          <w:tab w:pos="1436" w:val="left" w:leader="none"/>
        </w:tabs>
        <w:spacing w:line="235" w:lineRule="auto" w:before="125" w:after="0"/>
        <w:ind w:left="1435" w:right="2104" w:hanging="360"/>
        <w:jc w:val="left"/>
        <w:rPr>
          <w:sz w:val="20"/>
        </w:rPr>
      </w:pPr>
      <w:r>
        <w:rPr>
          <w:sz w:val="20"/>
        </w:rPr>
        <w:t>Activity-independent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process,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53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controlling</w:t>
      </w:r>
      <w:r>
        <w:rPr>
          <w:spacing w:val="1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117"/>
        </w:numPr>
        <w:tabs>
          <w:tab w:pos="1435" w:val="left" w:leader="none"/>
          <w:tab w:pos="1436" w:val="left" w:leader="none"/>
        </w:tabs>
        <w:spacing w:line="237" w:lineRule="auto" w:before="128" w:after="0"/>
        <w:ind w:left="1435" w:right="2260" w:hanging="360"/>
        <w:jc w:val="left"/>
        <w:rPr>
          <w:sz w:val="20"/>
        </w:rPr>
      </w:pPr>
      <w:r>
        <w:rPr>
          <w:sz w:val="20"/>
        </w:rPr>
        <w:t>Activity-dependent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process,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group,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53"/>
          <w:sz w:val="20"/>
        </w:rPr>
        <w:t> </w:t>
      </w:r>
      <w:r>
        <w:rPr>
          <w:sz w:val="20"/>
        </w:rPr>
        <w:t>processes in a controlling area based on an activity type, activity type group, or all</w:t>
      </w:r>
      <w:r>
        <w:rPr>
          <w:spacing w:val="1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types</w:t>
      </w:r>
    </w:p>
    <w:p>
      <w:pPr>
        <w:spacing w:after="0" w:line="237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88" w:id="89"/>
      <w:bookmarkEnd w:id="89"/>
      <w:r>
        <w:rPr>
          <w:b w:val="0"/>
        </w:rPr>
      </w:r>
      <w:r>
        <w:rPr/>
        <w:t>Carrying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  <w:r>
        <w:rPr>
          <w:spacing w:val="-4"/>
        </w:rPr>
        <w:t> </w:t>
      </w:r>
      <w:r>
        <w:rPr/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Carrying</w:t>
      </w:r>
      <w:r>
        <w:rPr>
          <w:color w:val="000080"/>
          <w:spacing w:val="-2"/>
        </w:rPr>
        <w:t> </w:t>
      </w:r>
      <w:r>
        <w:rPr>
          <w:color w:val="000080"/>
        </w:rPr>
        <w:t>Out</w:t>
      </w:r>
      <w:r>
        <w:rPr>
          <w:color w:val="000080"/>
          <w:spacing w:val="-3"/>
        </w:rPr>
        <w:t> </w:t>
      </w: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5"/>
        </w:rPr>
        <w:t> </w:t>
      </w:r>
      <w:r>
        <w:rPr>
          <w:color w:val="000080"/>
        </w:rPr>
        <w:t>Figure</w:t>
      </w:r>
      <w:r>
        <w:rPr>
          <w:color w:val="000080"/>
          <w:spacing w:val="-3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figures:</w:t>
      </w:r>
    </w:p>
    <w:p>
      <w:pPr>
        <w:pStyle w:val="ListParagraph"/>
        <w:numPr>
          <w:ilvl w:val="0"/>
          <w:numId w:val="11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appropriate</w:t>
      </w:r>
      <w:r>
        <w:rPr>
          <w:spacing w:val="-3"/>
          <w:sz w:val="20"/>
        </w:rPr>
        <w:t> </w:t>
      </w:r>
      <w:r>
        <w:rPr>
          <w:sz w:val="20"/>
        </w:rPr>
        <w:t>planner</w:t>
      </w:r>
      <w:r>
        <w:rPr>
          <w:spacing w:val="-3"/>
          <w:sz w:val="20"/>
        </w:rPr>
        <w:t> </w:t>
      </w:r>
      <w:r>
        <w:rPr>
          <w:sz w:val="20"/>
        </w:rPr>
        <w:t>profile.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2275pt;width:18pt;height:13.6pt;mso-position-horizontal-relative:page;mso-position-vertical-relative:paragraph;z-index:-1555558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Standard</w:t>
      </w:r>
      <w:r>
        <w:rPr>
          <w:spacing w:val="-3"/>
        </w:rPr>
        <w:t> </w:t>
      </w:r>
      <w:r>
        <w:rPr/>
        <w:t>planner</w:t>
      </w:r>
      <w:r>
        <w:rPr>
          <w:spacing w:val="-4"/>
        </w:rPr>
        <w:t> </w:t>
      </w:r>
      <w:r>
        <w:rPr/>
        <w:t>profiles</w:t>
      </w:r>
      <w:r>
        <w:rPr>
          <w:spacing w:val="-2"/>
        </w:rPr>
        <w:t> </w:t>
      </w:r>
      <w:r>
        <w:rPr>
          <w:rFonts w:ascii="Arial"/>
          <w:i/>
        </w:rPr>
        <w:t>SAPABC</w:t>
      </w:r>
      <w:r>
        <w:rPr/>
        <w:t>,</w:t>
      </w:r>
      <w:r>
        <w:rPr>
          <w:spacing w:val="-5"/>
        </w:rPr>
        <w:t> </w:t>
      </w:r>
      <w:r>
        <w:rPr>
          <w:rFonts w:ascii="Arial"/>
          <w:i/>
        </w:rPr>
        <w:t>SAP101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Arial"/>
          <w:i/>
        </w:rPr>
        <w:t>SAP102</w:t>
      </w:r>
      <w:r>
        <w:rPr>
          <w:rFonts w:ascii="Arial"/>
          <w:i/>
          <w:spacing w:val="-5"/>
        </w:rPr>
        <w:t> </w:t>
      </w:r>
      <w:r>
        <w:rPr/>
        <w:t>include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layouts</w:t>
      </w:r>
      <w:r>
        <w:rPr>
          <w:spacing w:val="-53"/>
        </w:rPr>
        <w:t> </w:t>
      </w:r>
      <w:r>
        <w:rPr/>
        <w:t>relevant to business process planning. You can also create your own planning</w:t>
      </w:r>
      <w:r>
        <w:rPr>
          <w:spacing w:val="1"/>
        </w:rPr>
        <w:t> </w:t>
      </w:r>
      <w:r>
        <w:rPr/>
        <w:t>layouts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them</w:t>
      </w:r>
      <w:r>
        <w:rPr>
          <w:spacing w:val="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custom</w:t>
      </w:r>
      <w:r>
        <w:rPr>
          <w:spacing w:val="3"/>
        </w:rPr>
        <w:t> </w:t>
      </w:r>
      <w:r>
        <w:rPr/>
        <w:t>planner profile.</w:t>
      </w:r>
    </w:p>
    <w:p>
      <w:pPr>
        <w:pStyle w:val="BodyText"/>
        <w:spacing w:before="122"/>
        <w:ind w:left="179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01">
        <w:r>
          <w:rPr>
            <w:color w:val="0000FF"/>
            <w:u w:val="single" w:color="0000FF"/>
          </w:rPr>
          <w:t>205]</w:t>
        </w:r>
      </w:hyperlink>
      <w:r>
        <w:rPr/>
        <w:t>.</w:t>
      </w:r>
    </w:p>
    <w:p>
      <w:pPr>
        <w:pStyle w:val="BodyText"/>
        <w:spacing w:before="120"/>
        <w:ind w:left="1795" w:right="1741"/>
        <w:rPr>
          <w:rFonts w:ascii="Arial" w:hAnsi="Arial"/>
          <w:i/>
        </w:rPr>
      </w:pPr>
      <w:r>
        <w:rPr/>
        <w:t>For more information on creating a planner profile, see the Implementation Guide</w:t>
      </w:r>
      <w:r>
        <w:rPr>
          <w:spacing w:val="1"/>
        </w:rPr>
        <w:t> </w:t>
      </w:r>
      <w:r>
        <w:rPr/>
        <w:t>(IMG)</w:t>
      </w:r>
      <w:r>
        <w:rPr>
          <w:spacing w:val="-3"/>
        </w:rPr>
        <w:t> </w:t>
      </w:r>
      <w:r>
        <w:rPr/>
        <w:t>under Activity-Based</w:t>
      </w:r>
      <w:r>
        <w:rPr>
          <w:spacing w:val="-1"/>
        </w:rPr>
        <w:t> </w:t>
      </w:r>
      <w:r>
        <w:rPr/>
        <w:t>Costing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path</w:t>
      </w:r>
      <w:r>
        <w:rPr>
          <w:spacing w:val="45"/>
        </w:rPr>
        <w:t> </w:t>
      </w:r>
      <w:r>
        <w:rPr>
          <w:rFonts w:ascii="Arial" w:hAnsi="Arial"/>
          <w:i/>
        </w:rPr>
        <w:t>Planning</w:t>
      </w:r>
      <w:r>
        <w:rPr>
          <w:rFonts w:ascii="Arial" w:hAnsi="Arial"/>
          <w:i/>
          <w:spacing w:val="49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"/>
        </w:rPr>
        <w:t> </w:t>
      </w:r>
      <w:r>
        <w:rPr>
          <w:rFonts w:ascii="Arial" w:hAnsi="Arial"/>
          <w:i/>
        </w:rPr>
        <w:t>Manual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Planning</w:t>
      </w:r>
      <w:r>
        <w:rPr>
          <w:rFonts w:ascii="Arial" w:hAnsi="Arial"/>
          <w:i/>
          <w:spacing w:val="49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-47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User-Defined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Planner Profiles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rFonts w:ascii="Arial" w:hAnsi="Arial"/>
          <w:i/>
        </w:rPr>
        <w:t>.</w:t>
      </w:r>
    </w:p>
    <w:p>
      <w:pPr>
        <w:pStyle w:val="ListParagraph"/>
        <w:numPr>
          <w:ilvl w:val="0"/>
          <w:numId w:val="118"/>
        </w:numPr>
        <w:tabs>
          <w:tab w:pos="1076" w:val="left" w:leader="none"/>
        </w:tabs>
        <w:spacing w:line="254" w:lineRule="exact" w:before="111" w:after="0"/>
        <w:ind w:left="1075" w:right="0" w:hanging="361"/>
        <w:jc w:val="left"/>
        <w:rPr>
          <w:rFonts w:ascii="Symbol" w:hAnsi="Symbol"/>
          <w:sz w:val="21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figures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27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Change</w:t>
      </w:r>
    </w:p>
    <w:p>
      <w:pPr>
        <w:pStyle w:val="BodyText"/>
        <w:spacing w:before="123"/>
        <w:ind w:left="1435" w:right="1741"/>
      </w:pPr>
      <w:r>
        <w:rPr/>
        <w:t>This</w:t>
      </w:r>
      <w:r>
        <w:rPr>
          <w:spacing w:val="-2"/>
        </w:rPr>
        <w:t> </w:t>
      </w:r>
      <w:r>
        <w:rPr/>
        <w:t>action</w:t>
      </w:r>
      <w:r>
        <w:rPr>
          <w:spacing w:val="-3"/>
        </w:rPr>
        <w:t> </w:t>
      </w:r>
      <w:r>
        <w:rPr/>
        <w:t>takes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planning.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selected</w:t>
      </w:r>
      <w:r>
        <w:rPr>
          <w:spacing w:val="-53"/>
        </w:rPr>
        <w:t> </w:t>
      </w:r>
      <w:r>
        <w:rPr/>
        <w:t>determines</w:t>
      </w:r>
      <w:r>
        <w:rPr>
          <w:spacing w:val="-1"/>
        </w:rPr>
        <w:t> </w:t>
      </w:r>
      <w:r>
        <w:rPr/>
        <w:t>the appearance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screen.</w:t>
      </w:r>
    </w:p>
    <w:p>
      <w:pPr>
        <w:pStyle w:val="Heading7"/>
        <w:spacing w:before="116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Execution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89">
        <w:r>
          <w:rPr>
            <w:color w:val="0000FF"/>
            <w:u w:val="single" w:color="0000FF"/>
          </w:rPr>
          <w:t>183]</w:t>
        </w:r>
      </w:hyperlink>
    </w:p>
    <w:p>
      <w:pPr>
        <w:spacing w:after="0"/>
        <w:sectPr>
          <w:headerReference w:type="even" r:id="rId339"/>
          <w:headerReference w:type="default" r:id="rId340"/>
          <w:footerReference w:type="even" r:id="rId341"/>
          <w:footerReference w:type="default" r:id="rId342"/>
          <w:pgSz w:w="12240" w:h="15840"/>
          <w:pgMar w:header="1000" w:footer="860" w:top="1300" w:bottom="1060" w:left="1100" w:right="140"/>
          <w:pgNumType w:start="18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89" w:id="90"/>
      <w:bookmarkEnd w:id="90"/>
      <w:r>
        <w:rPr>
          <w:b w:val="0"/>
        </w:rPr>
      </w:r>
      <w:r>
        <w:rPr>
          <w:color w:val="000080"/>
        </w:rPr>
        <w:t>Execution</w:t>
      </w:r>
      <w:r>
        <w:rPr>
          <w:color w:val="000080"/>
          <w:spacing w:val="-4"/>
        </w:rPr>
        <w:t> </w:t>
      </w:r>
      <w:r>
        <w:rPr>
          <w:color w:val="000080"/>
        </w:rPr>
        <w:t>of</w:t>
      </w:r>
      <w:r>
        <w:rPr>
          <w:color w:val="000080"/>
          <w:spacing w:val="-5"/>
        </w:rPr>
        <w:t> </w:t>
      </w:r>
      <w:r>
        <w:rPr>
          <w:color w:val="000080"/>
        </w:rPr>
        <w:t>Manual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-2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/>
      </w:pPr>
      <w:r>
        <w:rPr/>
        <w:t>In</w:t>
      </w:r>
      <w:r>
        <w:rPr>
          <w:spacing w:val="-4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functions: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7"/>
        <w:spacing w:before="118"/>
        <w:ind w:left="715"/>
      </w:pPr>
      <w:r>
        <w:rPr/>
        <w:t>Planning</w:t>
      </w:r>
    </w:p>
    <w:p>
      <w:pPr>
        <w:pStyle w:val="ListParagraph"/>
        <w:numPr>
          <w:ilvl w:val="0"/>
          <w:numId w:val="119"/>
        </w:numPr>
        <w:tabs>
          <w:tab w:pos="1435" w:val="left" w:leader="none"/>
          <w:tab w:pos="1436" w:val="left" w:leader="none"/>
        </w:tabs>
        <w:spacing w:line="240" w:lineRule="auto" w:before="126" w:after="0"/>
        <w:ind w:left="1435" w:right="0" w:hanging="361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planner</w:t>
      </w:r>
      <w:r>
        <w:rPr>
          <w:spacing w:val="-3"/>
          <w:sz w:val="20"/>
        </w:rPr>
        <w:t> </w:t>
      </w:r>
      <w:r>
        <w:rPr>
          <w:sz w:val="20"/>
        </w:rPr>
        <w:t>profile</w:t>
      </w:r>
    </w:p>
    <w:p>
      <w:pPr>
        <w:pStyle w:val="ListParagraph"/>
        <w:numPr>
          <w:ilvl w:val="0"/>
          <w:numId w:val="119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sz w:val="20"/>
        </w:rPr>
        <w:t>Activity/process</w:t>
      </w:r>
      <w:r>
        <w:rPr>
          <w:spacing w:val="-4"/>
          <w:sz w:val="20"/>
        </w:rPr>
        <w:t> </w:t>
      </w:r>
      <w:r>
        <w:rPr>
          <w:sz w:val="20"/>
        </w:rPr>
        <w:t>inputs</w:t>
      </w:r>
    </w:p>
    <w:p>
      <w:pPr>
        <w:pStyle w:val="ListParagraph"/>
        <w:numPr>
          <w:ilvl w:val="0"/>
          <w:numId w:val="119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Quantities/prices</w:t>
      </w:r>
    </w:p>
    <w:p>
      <w:pPr>
        <w:pStyle w:val="ListParagraph"/>
        <w:numPr>
          <w:ilvl w:val="0"/>
          <w:numId w:val="119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</w:p>
    <w:p>
      <w:pPr>
        <w:pStyle w:val="ListParagraph"/>
        <w:numPr>
          <w:ilvl w:val="0"/>
          <w:numId w:val="119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Create/change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  <w:r>
        <w:rPr/>
        <w:pict>
          <v:group style="position:absolute;margin-left:97.240997pt;margin-top:112.199997pt;width:151.450pt;height:15.25pt;mso-position-horizontal-relative:page;mso-position-vertical-relative:page;z-index:-33075712" coordorigin="1945,2244" coordsize="3029,305">
            <v:shape style="position:absolute;left:1944;top:2244;width:1565;height:293" coordorigin="1945,2244" coordsize="1565,293" path="m3510,2244l1954,2244,1947,2246,1945,2254,1945,2537,1969,2537,1969,2268,1954,2268,1954,2254,3510,2254,3510,2244xm1969,2254l1965,2257,1962,2263,1954,2266,1954,2268,1969,2268,1969,2254xm3510,2254l1969,2254,1969,2268,3510,2268,3510,2254xm1966,2254l1954,2254,1954,2266,1965,2257,1966,2254xm1965,2257l1954,2266,1962,2263,1965,2257xm1969,2254l1966,2254,1965,2257,1969,2254xe" filled="true" fillcolor="#b0b0b0" stroked="false">
              <v:path arrowok="t"/>
              <v:fill type="solid"/>
            </v:shape>
            <v:shape style="position:absolute;left:1954;top:2253;width:1570;height:296" coordorigin="1954,2254" coordsize="1570,296" path="m3500,2527l1954,2527,1954,2549,3510,2549,3510,2546,3517,2544,3524,2537,3500,2537,3500,2527xm3524,2254l3500,2254,3500,2537,3502,2530,3510,2527,3524,2527,3524,2254xm3510,2527l3502,2530,3500,2537,3510,2527xm3510,2527l3500,2537,3510,2537,3510,2527xm3524,2527l3510,2527,3510,2537,3524,2537,3524,2527xe" filled="true" fillcolor="#000000" stroked="false">
              <v:path arrowok="t"/>
              <v:fill type="solid"/>
            </v:shape>
            <v:shape style="position:absolute;left:3500;top:2244;width:1462;height:293" coordorigin="3500,2244" coordsize="1462,293" path="m4962,2244l3510,2244,3502,2246,3500,2254,3500,2537,3524,2537,3524,2268,3510,2268,3510,2254,4962,2254,4962,2244xm3524,2254l3518,2259,3517,2263,3510,2266,3510,2268,3524,2268,3524,2254xm4962,2254l3524,2254,3524,2268,4962,2268,4962,2254xm3519,2254l3510,2254,3510,2266,3518,2259,3519,2254xm3518,2259l3510,2266,3517,2263,3518,2259xm3524,2254l3519,2254,3518,2259,3524,2254xe" filled="true" fillcolor="#b0b0b0" stroked="false">
              <v:path arrowok="t"/>
              <v:fill type="solid"/>
            </v:shape>
            <v:shape style="position:absolute;left:3509;top:2253;width:1464;height:296" coordorigin="3510,2254" coordsize="1464,296" path="m4950,2527l3510,2527,3510,2549,4962,2549,4962,2546,4969,2544,4974,2537,4950,2537,4950,2527xm4974,2254l4950,2254,4950,2537,4952,2530,4962,2527,4974,2527,4974,2254xm4962,2527l4952,2530,4950,2537,4962,2527xm4962,2527l4950,2537,4962,2537,4962,2527xm4974,2527l4962,2527,4962,2537,4974,2537,4974,25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70241280">
            <wp:simplePos x="0" y="0"/>
            <wp:positionH relativeFrom="page">
              <wp:posOffset>1419307</wp:posOffset>
            </wp:positionH>
            <wp:positionV relativeFrom="page">
              <wp:posOffset>3031178</wp:posOffset>
            </wp:positionV>
            <wp:extent cx="80866" cy="79343"/>
            <wp:effectExtent l="0" t="0" r="0" b="0"/>
            <wp:wrapNone/>
            <wp:docPr id="221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04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241792">
            <wp:simplePos x="0" y="0"/>
            <wp:positionH relativeFrom="page">
              <wp:posOffset>2609551</wp:posOffset>
            </wp:positionH>
            <wp:positionV relativeFrom="page">
              <wp:posOffset>3031178</wp:posOffset>
            </wp:positionV>
            <wp:extent cx="80866" cy="79343"/>
            <wp:effectExtent l="0" t="0" r="0" b="0"/>
            <wp:wrapNone/>
            <wp:docPr id="22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05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7.721001pt;margin-top:290.880005pt;width:202.45pt;height:22.6pt;mso-position-horizontal-relative:page;mso-position-vertical-relative:page;z-index:-33074176" coordorigin="1954,5818" coordsize="4049,452">
            <v:shape style="position:absolute;left:1954;top:5817;width:1284;height:440" coordorigin="1954,5818" coordsize="1284,440" path="m3238,5818l1966,5818,1957,5820,1954,5827,1954,6257,1978,6257,1978,5839,1966,5839,1966,5827,3238,5827,3238,5818xm1978,5827l1975,5830,1974,5834,1966,5837,1966,5839,1978,5839,1978,5827xm3238,5827l1978,5827,1978,5839,3238,5839,3238,5827xm1976,5827l1966,5827,1966,5837,1975,5830,1976,5827xm1975,5830l1966,5837,1974,5834,1975,5830xm1978,5827l1976,5827,1975,5830,1978,5827xe" filled="true" fillcolor="#b0b0b0" stroked="false">
              <v:path arrowok="t"/>
              <v:fill type="solid"/>
            </v:shape>
            <v:shape style="position:absolute;left:1966;top:5827;width:1284;height:442" coordorigin="1966,5827" coordsize="1284,442" path="m3229,6247l1966,6247,1966,6269,3238,6269,3238,6266,3246,6264,3250,6257,3229,6257,3229,6247xm3250,5827l3229,5827,3229,6257,3231,6250,3238,6247,3250,6247,3250,5827xm3238,6247l3231,6250,3229,6257,3238,6247xm3238,6247l3229,6257,3238,6257,3238,6247xm3250,6247l3238,6247,3238,6257,3250,6257,3250,6247xe" filled="true" fillcolor="#000000" stroked="false">
              <v:path arrowok="t"/>
              <v:fill type="solid"/>
            </v:shape>
            <v:shape style="position:absolute;left:3248;top:5817;width:1280;height:440" coordorigin="3248,5818" coordsize="1280,440" path="m4527,5818l3258,5818,3250,5820,3248,5827,3248,6257,3270,6257,3270,5839,3258,5839,3258,5827,4527,5827,4527,5818xm3270,5827l3266,5830,3265,5834,3258,5837,3258,5839,3270,5839,3270,5827xm4527,5827l3270,5827,3270,5839,4527,5839,4527,5827xm3267,5827l3258,5827,3258,5837,3266,5830,3267,5827xm3266,5830l3258,5837,3265,5834,3266,5830xm3270,5827l3267,5827,3266,5830,3270,5827xe" filled="true" fillcolor="#b0b0b0" stroked="false">
              <v:path arrowok="t"/>
              <v:fill type="solid"/>
            </v:shape>
            <v:shape style="position:absolute;left:3257;top:5827;width:1282;height:442" coordorigin="3258,5827" coordsize="1282,442" path="m4518,6247l3258,6247,3258,6269,4527,6269,4527,6266,4534,6264,4539,6257,4518,6257,4518,6247xm4539,5827l4518,5827,4518,6257,4520,6250,4527,6247,4539,6247,4539,5827xm4527,6247l4520,6250,4518,6257,4527,6247xm4527,6247l4518,6257,4527,6257,4527,6247xm4539,6247l4527,6247,4527,6257,4539,6257,4539,6247xe" filled="true" fillcolor="#000000" stroked="false">
              <v:path arrowok="t"/>
              <v:fill type="solid"/>
            </v:shape>
            <v:shape style="position:absolute;left:4498;top:5817;width:1493;height:440" coordorigin="4498,5818" coordsize="1493,440" path="m5991,5818l4508,5818,4501,5820,4498,5827,4498,6257,4520,6257,4520,5839,4508,5839,4508,5827,5991,5827,5991,5818xm4520,5827l4517,5830,4515,5834,4508,5837,4508,5839,4520,5839,4520,5827xm5991,5827l4520,5827,4520,5839,5991,5839,5991,5827xm4518,5827l4508,5827,4508,5837,4517,5830,4518,5827xm4517,5830l4508,5837,4515,5834,4517,5830xm4520,5827l4518,5827,4517,5830,4520,5827xe" filled="true" fillcolor="#b0b0b0" stroked="false">
              <v:path arrowok="t"/>
              <v:fill type="solid"/>
            </v:shape>
            <v:shape style="position:absolute;left:4508;top:5827;width:1496;height:442" coordorigin="4508,5827" coordsize="1496,442" path="m5982,6247l4508,6247,4508,6269,5991,6269,5991,6266,5998,6264,6003,6257,5982,6257,5982,6247xm6003,5827l5982,5827,5982,6257,5984,6250,5991,6247,6003,6247,6003,5827xm5991,6247l5984,6250,5982,6257,5991,6247xm5991,6247l5982,6257,5991,6257,5991,6247xm6003,6247l5991,6247,5991,6257,6003,6257,6003,624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97.721001pt;margin-top:451.559998pt;width:205.45pt;height:22.7pt;mso-position-horizontal-relative:page;mso-position-vertical-relative:page;z-index:-33073664" coordorigin="1954,9031" coordsize="4109,454">
            <v:shape style="position:absolute;left:1954;top:9031;width:1284;height:442" coordorigin="1954,9031" coordsize="1284,442" path="m3238,9031l1966,9031,1957,9034,1954,9041,1954,9473,1978,9473,1978,9055,1966,9055,1966,9041,3238,9041,3238,9031xm1978,9041l1975,9044,1974,9050,1966,9053,1966,9055,1978,9055,1978,9041xm3238,9041l1978,9041,1978,9055,3238,9055,3238,9041xm1976,9041l1966,9041,1966,9053,1975,9044,1976,9041xm1975,9044l1966,9053,1974,9050,1975,9044xm1978,9041l1976,9041,1975,9044,1978,9041xe" filled="true" fillcolor="#b0b0b0" stroked="false">
              <v:path arrowok="t"/>
              <v:fill type="solid"/>
            </v:shape>
            <v:shape style="position:absolute;left:1966;top:9040;width:1284;height:444" coordorigin="1966,9041" coordsize="1284,444" path="m3229,9461l1966,9461,1966,9485,3238,9485,3238,9482,3246,9480,3250,9473,3229,9473,3229,9461xm3250,9041l3229,9041,3229,9473,3231,9466,3238,9461,3250,9461,3250,9041xm3238,9461l3231,9466,3229,9473,3238,9461xm3238,9461l3229,9473,3238,9473,3238,9461xm3250,9461l3238,9461,3238,9473,3250,9473,3250,9461xe" filled="true" fillcolor="#000000" stroked="false">
              <v:path arrowok="t"/>
              <v:fill type="solid"/>
            </v:shape>
            <v:shape style="position:absolute;left:3248;top:9031;width:1280;height:442" coordorigin="3248,9031" coordsize="1280,442" path="m4527,9031l3258,9031,3250,9034,3248,9041,3248,9473,3270,9473,3270,9055,3258,9055,3258,9041,4527,9041,4527,9031xm3270,9041l3266,9044,3265,9050,3258,9053,3258,9055,3270,9055,3270,9041xm4527,9041l3270,9041,3270,9055,4527,9055,4527,9041xm3267,9041l3258,9041,3258,9053,3266,9044,3267,9041xm3266,9044l3258,9053,3265,9050,3266,9044xm3270,9041l3267,9041,3266,9044,3270,9041xe" filled="true" fillcolor="#b0b0b0" stroked="false">
              <v:path arrowok="t"/>
              <v:fill type="solid"/>
            </v:shape>
            <v:shape style="position:absolute;left:3257;top:9040;width:1282;height:444" coordorigin="3258,9041" coordsize="1282,444" path="m4518,9461l3258,9461,3258,9485,4527,9485,4527,9482,4534,9480,4539,9473,4518,9473,4518,9461xm4539,9041l4518,9041,4518,9473,4520,9466,4527,9461,4539,9461,4539,9041xm4527,9461l4520,9466,4518,9473,4527,9461xm4527,9461l4518,9473,4527,9473,4527,9461xm4539,9461l4527,9461,4527,9473,4539,9473,4539,9461xe" filled="true" fillcolor="#000000" stroked="false">
              <v:path arrowok="t"/>
              <v:fill type="solid"/>
            </v:shape>
            <v:shape style="position:absolute;left:4544;top:9031;width:1508;height:442" coordorigin="4544,9031" coordsize="1508,442" path="m6051,9031l4554,9031,4546,9034,4544,9041,4544,9473,4566,9473,4566,9055,4554,9055,4554,9041,6051,9041,6051,9031xm4566,9041l4562,9044,4561,9050,4554,9053,4554,9055,4566,9055,4566,9041xm6051,9041l4566,9041,4566,9055,6051,9055,6051,9041xm4563,9041l4554,9041,4554,9053,4562,9044,4563,9041xm4562,9044l4554,9053,4561,9050,4562,9044xm4566,9041l4563,9041,4562,9044,4566,9041xe" filled="true" fillcolor="#b0b0b0" stroked="false">
              <v:path arrowok="t"/>
              <v:fill type="solid"/>
            </v:shape>
            <v:shape style="position:absolute;left:4553;top:9040;width:1510;height:444" coordorigin="4554,9041" coordsize="1510,444" path="m6042,9461l4554,9461,4554,9485,6051,9485,6051,9482,6058,9480,6063,9473,6042,9473,6042,9461xm6063,9041l6042,9041,6042,9473,6044,9466,6051,9461,6063,9461,6063,9041xm6051,9461l6044,9466,6042,9473,6051,9461xm6051,9461l6042,9473,6051,9473,6051,9461xm6063,9461l6051,9461,6051,9473,6063,9473,6063,9461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Ind w:w="859" w:type="dxa"/>
        <w:tblBorders>
          <w:top w:val="single" w:sz="18" w:space="0" w:color="37CACA"/>
          <w:left w:val="single" w:sz="18" w:space="0" w:color="37CACA"/>
          <w:bottom w:val="single" w:sz="18" w:space="0" w:color="37CACA"/>
          <w:right w:val="single" w:sz="18" w:space="0" w:color="37CACA"/>
          <w:insideH w:val="single" w:sz="18" w:space="0" w:color="37CACA"/>
          <w:insideV w:val="single" w:sz="18" w:space="0" w:color="37CAC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0"/>
        <w:gridCol w:w="2178"/>
      </w:tblGrid>
      <w:tr>
        <w:trPr>
          <w:trHeight w:val="324" w:hRule="atLeast"/>
        </w:trPr>
        <w:tc>
          <w:tcPr>
            <w:tcW w:w="4418" w:type="dxa"/>
            <w:gridSpan w:val="2"/>
            <w:tcBorders>
              <w:bottom w:val="single" w:sz="12" w:space="0" w:color="000000"/>
            </w:tcBorders>
          </w:tcPr>
          <w:p>
            <w:pPr>
              <w:pStyle w:val="TableParagraph"/>
              <w:spacing w:before="82"/>
              <w:ind w:left="15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Planning:</w:t>
            </w:r>
            <w:r>
              <w:rPr>
                <w:rFonts w:ascii="Arial"/>
                <w:b/>
                <w:spacing w:val="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Initial</w:t>
            </w:r>
            <w:r>
              <w:rPr>
                <w:rFonts w:ascii="Arial"/>
                <w:b/>
                <w:spacing w:val="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screen</w:t>
            </w:r>
          </w:p>
        </w:tc>
      </w:tr>
      <w:tr>
        <w:trPr>
          <w:trHeight w:val="2745" w:hRule="atLeast"/>
        </w:trPr>
        <w:tc>
          <w:tcPr>
            <w:tcW w:w="4418" w:type="dxa"/>
            <w:gridSpan w:val="2"/>
            <w:tcBorders>
              <w:top w:val="single" w:sz="12" w:space="0" w:color="000000"/>
            </w:tcBorders>
          </w:tcPr>
          <w:p>
            <w:pPr>
              <w:pStyle w:val="TableParagraph"/>
              <w:tabs>
                <w:tab w:pos="1735" w:val="left" w:leader="none"/>
              </w:tabs>
              <w:spacing w:before="55"/>
              <w:ind w:left="15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Ov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e</w:t>
            </w:r>
            <w:r>
              <w:rPr>
                <w:rFonts w:ascii="Arial"/>
                <w:b/>
                <w:spacing w:val="-1"/>
                <w:w w:val="101"/>
                <w:position w:val="1"/>
                <w:sz w:val="16"/>
              </w:rPr>
              <w:t>r</w:t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v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i</w:t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e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w</w:t>
            </w:r>
            <w:r>
              <w:rPr>
                <w:rFonts w:ascii="Arial"/>
                <w:b/>
                <w:spacing w:val="-1"/>
                <w:position w:val="1"/>
                <w:sz w:val="16"/>
              </w:rPr>
              <w:t> 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s</w:t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cr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e</w:t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e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n</w:t>
            </w:r>
            <w:r>
              <w:rPr>
                <w:rFonts w:ascii="Arial"/>
                <w:b/>
                <w:position w:val="1"/>
                <w:sz w:val="16"/>
              </w:rPr>
              <w:tab/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Per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i</w:t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o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d</w:t>
            </w:r>
            <w:r>
              <w:rPr>
                <w:rFonts w:ascii="Arial"/>
                <w:b/>
                <w:position w:val="1"/>
                <w:sz w:val="16"/>
              </w:rPr>
              <w:t> </w:t>
            </w:r>
            <w:r>
              <w:rPr>
                <w:rFonts w:ascii="Arial"/>
                <w:b/>
                <w:w w:val="101"/>
                <w:position w:val="1"/>
                <w:sz w:val="16"/>
              </w:rPr>
              <w:t>s</w:t>
            </w:r>
            <w:r>
              <w:rPr>
                <w:rFonts w:ascii="Arial"/>
                <w:b/>
                <w:spacing w:val="-4"/>
                <w:w w:val="101"/>
                <w:position w:val="1"/>
                <w:sz w:val="16"/>
              </w:rPr>
              <w:t>c</w:t>
            </w:r>
            <w:r>
              <w:rPr>
                <w:rFonts w:ascii="Arial"/>
                <w:b/>
                <w:spacing w:val="1"/>
                <w:w w:val="101"/>
                <w:position w:val="1"/>
                <w:sz w:val="16"/>
              </w:rPr>
              <w:t>r</w:t>
            </w:r>
            <w:r>
              <w:rPr>
                <w:rFonts w:ascii="Arial"/>
                <w:b/>
                <w:spacing w:val="-2"/>
                <w:w w:val="101"/>
                <w:position w:val="1"/>
                <w:sz w:val="16"/>
              </w:rPr>
              <w:t>ee</w:t>
            </w:r>
            <w:r>
              <w:rPr>
                <w:rFonts w:ascii="Arial"/>
                <w:b/>
                <w:spacing w:val="-85"/>
                <w:w w:val="101"/>
                <w:position w:val="1"/>
                <w:sz w:val="16"/>
              </w:rPr>
              <w:t>n</w:t>
            </w:r>
            <w:r>
              <w:rPr>
                <w:rFonts w:ascii="Arial"/>
                <w:b/>
                <w:w w:val="101"/>
                <w:sz w:val="16"/>
              </w:rPr>
              <w:t>.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w w:val="101"/>
                <w:sz w:val="16"/>
              </w:rPr>
              <w:t>.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w w:val="101"/>
                <w:sz w:val="16"/>
              </w:rPr>
              <w:t>.</w:t>
            </w:r>
          </w:p>
          <w:p>
            <w:pPr>
              <w:pStyle w:val="TableParagraph"/>
              <w:spacing w:line="300" w:lineRule="atLeast" w:before="26"/>
              <w:ind w:left="857" w:right="2784" w:firstLine="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Layout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Variables</w:t>
            </w:r>
          </w:p>
          <w:p>
            <w:pPr>
              <w:pStyle w:val="TableParagraph"/>
              <w:spacing w:line="254" w:lineRule="auto" w:before="37"/>
              <w:ind w:left="1159" w:right="22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Version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from Period</w:t>
            </w:r>
            <w:r>
              <w:rPr>
                <w:rFonts w:ascii="Arial"/>
                <w:b/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to Period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Fiscal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year</w:t>
            </w: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before="0"/>
              <w:ind w:left="115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Planning</w:t>
            </w:r>
            <w:r>
              <w:rPr>
                <w:rFonts w:ascii="Arial"/>
                <w:b/>
                <w:spacing w:val="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object</w:t>
            </w:r>
          </w:p>
          <w:p>
            <w:pPr>
              <w:pStyle w:val="TableParagraph"/>
              <w:spacing w:before="118"/>
              <w:ind w:left="3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Entry</w:t>
            </w:r>
          </w:p>
          <w:p>
            <w:pPr>
              <w:pStyle w:val="TableParagraph"/>
              <w:tabs>
                <w:tab w:pos="2371" w:val="left" w:leader="none"/>
              </w:tabs>
              <w:spacing w:before="92"/>
              <w:ind w:left="49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free</w:t>
              <w:tab/>
              <w:t>formula based</w:t>
            </w:r>
          </w:p>
        </w:tc>
      </w:tr>
      <w:tr>
        <w:trPr>
          <w:trHeight w:val="439" w:hRule="atLeast"/>
        </w:trPr>
        <w:tc>
          <w:tcPr>
            <w:tcW w:w="2240" w:type="dxa"/>
            <w:tcBorders>
              <w:left w:val="nil"/>
              <w:bottom w:val="single" w:sz="18" w:space="0" w:color="000000"/>
              <w:right w:val="single" w:sz="34" w:space="0" w:color="4F4F4F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8" w:type="dxa"/>
            <w:tcBorders>
              <w:left w:val="single" w:sz="34" w:space="0" w:color="4F4F4F"/>
              <w:bottom w:val="single" w:sz="18" w:space="0" w:color="000000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4418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23"/>
              <w:ind w:left="14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Overview screen</w:t>
            </w:r>
          </w:p>
        </w:tc>
      </w:tr>
      <w:tr>
        <w:trPr>
          <w:trHeight w:val="2316" w:hRule="atLeast"/>
        </w:trPr>
        <w:tc>
          <w:tcPr>
            <w:tcW w:w="4418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tabs>
                <w:tab w:pos="1479" w:val="left" w:leader="none"/>
                <w:tab w:pos="1791" w:val="left" w:leader="none"/>
                <w:tab w:pos="2763" w:val="left" w:leader="none"/>
              </w:tabs>
              <w:spacing w:line="132" w:lineRule="auto" w:before="110"/>
              <w:ind w:left="185" w:right="199" w:firstLine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position w:val="7"/>
                <w:sz w:val="16"/>
              </w:rPr>
              <w:t>previous</w:t>
              <w:tab/>
              <w:tab/>
              <w:t>next</w:t>
              <w:tab/>
            </w:r>
            <w:r>
              <w:rPr>
                <w:rFonts w:ascii="Arial"/>
                <w:b/>
                <w:sz w:val="16"/>
              </w:rPr>
              <w:t>Period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screen</w:t>
            </w:r>
            <w:r>
              <w:rPr>
                <w:rFonts w:ascii="Arial"/>
                <w:b/>
                <w:spacing w:val="2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.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.</w:t>
            </w:r>
            <w:r>
              <w:rPr>
                <w:rFonts w:ascii="Arial"/>
                <w:b/>
                <w:spacing w:val="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.</w:t>
            </w:r>
            <w:r>
              <w:rPr>
                <w:rFonts w:ascii="Arial"/>
                <w:b/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combination</w:t>
              <w:tab/>
              <w:t>combination</w:t>
            </w:r>
          </w:p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spacing w:line="252" w:lineRule="auto" w:before="0"/>
              <w:ind w:left="979" w:right="25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Version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Period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Fiscal</w:t>
            </w:r>
            <w:r>
              <w:rPr>
                <w:rFonts w:ascii="Arial"/>
                <w:b/>
                <w:spacing w:val="-7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year</w:t>
            </w:r>
          </w:p>
          <w:p>
            <w:pPr>
              <w:pStyle w:val="TableParagraph"/>
              <w:spacing w:before="146"/>
              <w:ind w:left="97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Planning</w:t>
            </w:r>
            <w:r>
              <w:rPr>
                <w:rFonts w:ascii="Arial"/>
                <w:b/>
                <w:spacing w:val="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object</w:t>
            </w: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53"/>
              <w:ind w:left="97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Entry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list</w:t>
            </w:r>
            <w:r>
              <w:rPr>
                <w:rFonts w:ascii="Arial"/>
                <w:b/>
                <w:spacing w:val="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for</w:t>
            </w:r>
            <w:r>
              <w:rPr>
                <w:rFonts w:ascii="Arial"/>
                <w:b/>
                <w:spacing w:val="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the</w:t>
            </w:r>
            <w:r>
              <w:rPr>
                <w:rFonts w:ascii="Arial"/>
                <w:b/>
                <w:spacing w:val="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plan</w:t>
            </w:r>
            <w:r>
              <w:rPr>
                <w:rFonts w:ascii="Arial"/>
                <w:b/>
                <w:spacing w:val="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data</w:t>
            </w:r>
          </w:p>
        </w:tc>
      </w:tr>
      <w:tr>
        <w:trPr>
          <w:trHeight w:val="504" w:hRule="atLeast"/>
        </w:trPr>
        <w:tc>
          <w:tcPr>
            <w:tcW w:w="2240" w:type="dxa"/>
            <w:tcBorders>
              <w:top w:val="single" w:sz="18" w:space="0" w:color="000000"/>
              <w:left w:val="nil"/>
              <w:bottom w:val="single" w:sz="12" w:space="0" w:color="000000"/>
              <w:right w:val="single" w:sz="34" w:space="0" w:color="4F4F4F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78" w:type="dxa"/>
            <w:tcBorders>
              <w:top w:val="single" w:sz="18" w:space="0" w:color="000000"/>
              <w:left w:val="single" w:sz="34" w:space="0" w:color="4F4F4F"/>
              <w:bottom w:val="single" w:sz="12" w:space="0" w:color="000000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441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9"/>
              <w:ind w:left="1515" w:right="177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Period</w:t>
            </w:r>
            <w:r>
              <w:rPr>
                <w:rFonts w:ascii="Arial"/>
                <w:b/>
                <w:spacing w:val="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screen</w:t>
            </w:r>
          </w:p>
        </w:tc>
      </w:tr>
      <w:tr>
        <w:trPr>
          <w:trHeight w:val="2135" w:hRule="atLeast"/>
        </w:trPr>
        <w:tc>
          <w:tcPr>
            <w:tcW w:w="4418" w:type="dxa"/>
            <w:gridSpan w:val="2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tabs>
                <w:tab w:pos="1486" w:val="left" w:leader="none"/>
                <w:tab w:pos="1798" w:val="left" w:leader="none"/>
                <w:tab w:pos="2631" w:val="left" w:leader="none"/>
              </w:tabs>
              <w:spacing w:line="127" w:lineRule="auto" w:before="117"/>
              <w:ind w:left="193" w:right="207" w:firstLine="1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position w:val="7"/>
                <w:sz w:val="16"/>
              </w:rPr>
              <w:t>previous</w:t>
              <w:tab/>
              <w:tab/>
              <w:t>next</w:t>
              <w:tab/>
            </w:r>
            <w:r>
              <w:rPr>
                <w:rFonts w:ascii="Arial"/>
                <w:b/>
                <w:sz w:val="16"/>
              </w:rPr>
              <w:t>overview screen</w:t>
            </w:r>
            <w:r>
              <w:rPr>
                <w:rFonts w:ascii="Arial"/>
                <w:b/>
                <w:spacing w:val="20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. .</w:t>
            </w:r>
            <w:r>
              <w:rPr>
                <w:rFonts w:ascii="Arial"/>
                <w:b/>
                <w:spacing w:val="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.</w:t>
            </w:r>
            <w:r>
              <w:rPr>
                <w:rFonts w:ascii="Arial"/>
                <w:b/>
                <w:spacing w:val="-4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combination</w:t>
              <w:tab/>
              <w:t>combination</w:t>
            </w: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spacing w:line="256" w:lineRule="auto" w:before="0"/>
              <w:ind w:left="987" w:right="256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Version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Fiscal</w:t>
            </w:r>
            <w:r>
              <w:rPr>
                <w:rFonts w:ascii="Arial"/>
                <w:b/>
                <w:spacing w:val="-7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year</w:t>
            </w:r>
          </w:p>
          <w:p>
            <w:pPr>
              <w:pStyle w:val="TableParagraph"/>
              <w:spacing w:before="151"/>
              <w:ind w:left="98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Planning</w:t>
            </w:r>
            <w:r>
              <w:rPr>
                <w:rFonts w:ascii="Arial"/>
                <w:b/>
                <w:spacing w:val="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object</w:t>
            </w: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left="68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Period</w:t>
            </w:r>
            <w:r>
              <w:rPr>
                <w:rFonts w:ascii="Arial"/>
                <w:b/>
                <w:spacing w:val="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distribution of the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plan value</w:t>
            </w:r>
          </w:p>
        </w:tc>
      </w:tr>
    </w:tbl>
    <w:p>
      <w:pPr>
        <w:pStyle w:val="BodyText"/>
      </w:pPr>
    </w:p>
    <w:p>
      <w:pPr>
        <w:pStyle w:val="BodyText"/>
        <w:spacing w:before="10"/>
      </w:pPr>
    </w:p>
    <w:p>
      <w:pPr>
        <w:spacing w:before="93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Initial</w:t>
      </w:r>
      <w:r>
        <w:rPr>
          <w:rFonts w:ascii="Arial"/>
          <w:b/>
          <w:color w:val="000080"/>
          <w:spacing w:val="-2"/>
          <w:sz w:val="24"/>
        </w:rPr>
        <w:t> </w:t>
      </w:r>
      <w:r>
        <w:rPr>
          <w:rFonts w:ascii="Arial"/>
          <w:b/>
          <w:color w:val="000080"/>
          <w:sz w:val="24"/>
        </w:rPr>
        <w:t>Screen</w:t>
      </w:r>
    </w:p>
    <w:p>
      <w:pPr>
        <w:pStyle w:val="BodyText"/>
        <w:spacing w:before="121"/>
        <w:ind w:left="715" w:right="1682"/>
      </w:pPr>
      <w:r>
        <w:rPr/>
        <w:t>Before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call</w:t>
      </w:r>
      <w:r>
        <w:rPr>
          <w:spacing w:val="-1"/>
        </w:rPr>
        <w:t> </w:t>
      </w:r>
      <w:r>
        <w:rPr/>
        <w:t>up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screen,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profile.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>
          <w:color w:val="0000FF"/>
          <w:u w:val="single" w:color="0000FF"/>
        </w:rPr>
        <w:t>Planner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Profiles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3"/>
        </w:rPr>
        <w:t> </w:t>
      </w:r>
      <w:hyperlink w:history="true" w:anchor="_bookmark99">
        <w:r>
          <w:rPr>
            <w:color w:val="0000FF"/>
            <w:u w:val="single" w:color="0000FF"/>
          </w:rPr>
          <w:t>202]</w:t>
        </w:r>
        <w:r>
          <w:rPr>
            <w:color w:val="0000FF"/>
            <w:spacing w:val="-2"/>
          </w:rPr>
          <w:t> </w:t>
        </w:r>
      </w:hyperlink>
      <w:r>
        <w:rPr/>
        <w:t>)</w:t>
      </w:r>
    </w:p>
    <w:p>
      <w:pPr>
        <w:pStyle w:val="BodyText"/>
        <w:spacing w:before="119"/>
        <w:ind w:left="715"/>
      </w:pPr>
      <w:r>
        <w:rPr/>
        <w:t>To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profile,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Set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planner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profile</w:t>
      </w:r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profile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user parameter</w:t>
      </w:r>
    </w:p>
    <w:p>
      <w:pPr>
        <w:pStyle w:val="BodyText"/>
        <w:ind w:left="715"/>
      </w:pPr>
      <w:r>
        <w:rPr>
          <w:rFonts w:ascii="Arial"/>
          <w:i/>
        </w:rPr>
        <w:t>PPP</w:t>
      </w:r>
      <w:r>
        <w:rPr/>
        <w:t>,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R/3</w:t>
      </w:r>
      <w:r>
        <w:rPr>
          <w:spacing w:val="-1"/>
        </w:rPr>
        <w:t> </w:t>
      </w:r>
      <w:r>
        <w:rPr/>
        <w:t>System</w:t>
      </w:r>
      <w:r>
        <w:rPr>
          <w:spacing w:val="2"/>
        </w:rPr>
        <w:t> </w:t>
      </w:r>
      <w:r>
        <w:rPr/>
        <w:t>when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call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planning.</w:t>
      </w:r>
    </w:p>
    <w:p>
      <w:pPr>
        <w:pStyle w:val="BodyText"/>
        <w:spacing w:before="123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4"/>
        </w:rPr>
        <w:t> </w:t>
      </w:r>
      <w:r>
        <w:rPr/>
        <w:t>displays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layout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area.</w:t>
      </w:r>
      <w:r>
        <w:rPr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00">
        <w:r>
          <w:rPr>
            <w:color w:val="0000FF"/>
            <w:u w:val="single" w:color="0000FF"/>
          </w:rPr>
          <w:t>204]</w:t>
        </w:r>
      </w:hyperlink>
      <w:r>
        <w:rPr/>
        <w:t>)</w:t>
      </w:r>
    </w:p>
    <w:p>
      <w:pPr>
        <w:spacing w:after="0"/>
        <w:sectPr>
          <w:headerReference w:type="even" r:id="rId343"/>
          <w:headerReference w:type="default" r:id="rId344"/>
          <w:footerReference w:type="even" r:id="rId345"/>
          <w:footerReference w:type="default" r:id="rId346"/>
          <w:pgSz w:w="12240" w:h="15840"/>
          <w:pgMar w:header="1000" w:footer="860" w:top="1300" w:bottom="1060" w:left="1100" w:right="140"/>
          <w:pgNumType w:start="184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715" w:right="1838"/>
      </w:pPr>
      <w:r>
        <w:rPr/>
        <w:t>If you activate the </w:t>
      </w:r>
      <w:r>
        <w:rPr>
          <w:rFonts w:ascii="Arial"/>
          <w:i/>
        </w:rPr>
        <w:t>Free </w:t>
      </w:r>
      <w:r>
        <w:rPr/>
        <w:t>indicator in the initial screen, you can decide whether plan records</w:t>
      </w:r>
      <w:r>
        <w:rPr>
          <w:spacing w:val="1"/>
        </w:rPr>
        <w:t> </w:t>
      </w:r>
      <w:r>
        <w:rPr/>
        <w:t>appear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screen,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them,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2"/>
        </w:rPr>
        <w:t> </w:t>
      </w:r>
      <w:r>
        <w:rPr/>
        <w:t>and</w:t>
      </w:r>
      <w:r>
        <w:rPr>
          <w:spacing w:val="-53"/>
        </w:rPr>
        <w:t> </w:t>
      </w:r>
      <w:r>
        <w:rPr/>
        <w:t>insert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characteristic</w:t>
      </w:r>
      <w:r>
        <w:rPr>
          <w:spacing w:val="3"/>
        </w:rPr>
        <w:t> </w:t>
      </w:r>
      <w:r>
        <w:rPr/>
        <w:t>values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rows.</w:t>
      </w:r>
    </w:p>
    <w:p>
      <w:pPr>
        <w:pStyle w:val="BodyText"/>
        <w:spacing w:line="242" w:lineRule="auto" w:before="119"/>
        <w:ind w:left="71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activate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Form-based</w:t>
      </w:r>
      <w:r>
        <w:rPr>
          <w:rFonts w:ascii="Arial"/>
          <w:i/>
          <w:spacing w:val="-3"/>
        </w:rPr>
        <w:t> </w:t>
      </w:r>
      <w:r>
        <w:rPr/>
        <w:t>indicator,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appear</w:t>
      </w:r>
      <w:r>
        <w:rPr>
          <w:spacing w:val="-53"/>
        </w:rPr>
        <w:t> </w:t>
      </w:r>
      <w:r>
        <w:rPr/>
        <w:t>in the overview screen even if no plan values are available. In each planning sitting, the same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appears.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enter any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  <w:spacing w:before="0"/>
      </w:pPr>
      <w:r>
        <w:rPr>
          <w:color w:val="000080"/>
        </w:rPr>
        <w:t>Overview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pStyle w:val="BodyText"/>
        <w:spacing w:before="119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screen</w:t>
      </w:r>
      <w:r>
        <w:rPr>
          <w:spacing w:val="-2"/>
        </w:rPr>
        <w:t> </w:t>
      </w:r>
      <w:r>
        <w:rPr/>
        <w:t>layout</w:t>
      </w:r>
      <w:r>
        <w:rPr>
          <w:spacing w:val="-2"/>
        </w:rPr>
        <w:t> </w:t>
      </w:r>
      <w:r>
        <w:rPr/>
        <w:t>depends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layouts.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53"/>
        </w:rPr>
        <w:t> </w:t>
      </w:r>
      <w:r>
        <w:rPr/>
        <w:t>change individual</w:t>
      </w:r>
      <w:r>
        <w:rPr>
          <w:spacing w:val="-1"/>
        </w:rPr>
        <w:t> </w:t>
      </w:r>
      <w:r>
        <w:rPr/>
        <w:t>settings,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 scaling,</w:t>
      </w:r>
      <w:r>
        <w:rPr>
          <w:spacing w:val="-2"/>
        </w:rPr>
        <w:t> </w:t>
      </w:r>
      <w:r>
        <w:rPr/>
        <w:t>during</w:t>
      </w:r>
      <w:r>
        <w:rPr>
          <w:spacing w:val="1"/>
        </w:rPr>
        <w:t> </w:t>
      </w:r>
      <w:r>
        <w:rPr/>
        <w:t>planning.</w:t>
      </w:r>
    </w:p>
    <w:p>
      <w:pPr>
        <w:pStyle w:val="BodyText"/>
        <w:spacing w:line="242" w:lineRule="auto" w:before="118"/>
        <w:ind w:left="715" w:right="1670"/>
      </w:pPr>
      <w:r>
        <w:rPr/>
        <w:pict>
          <v:group style="position:absolute;margin-left:144.760605pt;margin-top:35.199947pt;width:18pt;height:18pt;mso-position-horizontal-relative:page;mso-position-vertical-relative:paragraph;z-index:-15552512;mso-wrap-distance-left:0;mso-wrap-distance-right:0" coordorigin="2895,704" coordsize="360,360">
            <v:shape style="position:absolute;left:3058;top:704;width:197;height:149" type="#_x0000_t75" stroked="false">
              <v:imagedata r:id="rId96" o:title=""/>
            </v:shape>
            <v:shape style="position:absolute;left:2895;top:852;width:300;height:46" type="#_x0000_t75" stroked="false">
              <v:imagedata r:id="rId93" o:title=""/>
            </v:shape>
            <v:shape style="position:absolute;left:2895;top:884;width:269;height:29" type="#_x0000_t75" stroked="false">
              <v:imagedata r:id="rId94" o:title=""/>
            </v:shape>
            <v:shape style="position:absolute;left:2895;top:917;width:269;height:130" type="#_x0000_t75" stroked="false">
              <v:imagedata r:id="rId95" o:title=""/>
            </v:shape>
            <v:line style="position:absolute" from="2910,1056" to="3150,1056" stroked="true" strokeweight=".84pt" strokecolor="#424242">
              <v:stroke dashstyle="solid"/>
            </v:line>
            <w10:wrap type="topAndBottom"/>
          </v:group>
        </w:pic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Scaling</w:t>
      </w:r>
      <w:r>
        <w:rPr>
          <w:rFonts w:ascii="Arial"/>
          <w:i/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specify</w:t>
      </w:r>
      <w:r>
        <w:rPr>
          <w:spacing w:val="-6"/>
        </w:rPr>
        <w:t> </w:t>
      </w:r>
      <w:r>
        <w:rPr/>
        <w:t>whether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entered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displayed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or</w:t>
      </w:r>
      <w:r>
        <w:rPr>
          <w:spacing w:val="-53"/>
        </w:rPr>
        <w:t> </w:t>
      </w:r>
      <w:r>
        <w:rPr/>
        <w:t>scaled,</w:t>
      </w:r>
      <w:r>
        <w:rPr>
          <w:spacing w:val="-2"/>
        </w:rPr>
        <w:t> </w:t>
      </w:r>
      <w:r>
        <w:rPr/>
        <w:t>for instance,</w:t>
      </w:r>
      <w:r>
        <w:rPr>
          <w:spacing w:val="1"/>
        </w:rPr>
        <w:t> </w:t>
      </w:r>
      <w:r>
        <w:rPr/>
        <w:t>as a</w:t>
      </w:r>
      <w:r>
        <w:rPr>
          <w:spacing w:val="-2"/>
        </w:rPr>
        <w:t> </w:t>
      </w:r>
      <w:r>
        <w:rPr/>
        <w:t>power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ten.</w:t>
      </w:r>
    </w:p>
    <w:p>
      <w:pPr>
        <w:spacing w:before="85"/>
        <w:ind w:left="1795" w:right="0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$100,000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Material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procurement</w:t>
      </w:r>
      <w:r>
        <w:rPr>
          <w:sz w:val="20"/>
        </w:rPr>
        <w:t>.</w:t>
      </w:r>
    </w:p>
    <w:p>
      <w:pPr>
        <w:pStyle w:val="BodyText"/>
        <w:spacing w:before="125"/>
        <w:ind w:left="1795" w:right="2023"/>
      </w:pPr>
      <w:r>
        <w:rPr/>
        <w:t>If you select scaling factor </w:t>
      </w:r>
      <w:r>
        <w:rPr>
          <w:rFonts w:ascii="Courier New"/>
          <w:b/>
        </w:rPr>
        <w:t>3</w:t>
      </w:r>
      <w:r>
        <w:rPr/>
        <w:t>, the amount is displayed in thousands of dollars:</w:t>
      </w:r>
      <w:r>
        <w:rPr>
          <w:rFonts w:ascii="Courier New"/>
          <w:b/>
        </w:rPr>
        <w:t>100</w:t>
      </w:r>
      <w:r>
        <w:rPr>
          <w:rFonts w:ascii="Courier New"/>
          <w:b/>
          <w:spacing w:val="-119"/>
        </w:rPr>
        <w:t> </w:t>
      </w:r>
      <w:r>
        <w:rPr>
          <w:rFonts w:ascii="Courier New"/>
          <w:b/>
        </w:rPr>
        <w:t>T$</w:t>
      </w:r>
      <w:r>
        <w:rPr/>
        <w:t>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plan costs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$150,000,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>
          <w:rFonts w:ascii="Courier New"/>
          <w:b/>
        </w:rPr>
        <w:t>150</w:t>
      </w:r>
      <w:r>
        <w:rPr>
          <w:rFonts w:ascii="Courier New"/>
          <w:b/>
          <w:spacing w:val="-2"/>
        </w:rPr>
        <w:t> </w:t>
      </w:r>
      <w:r>
        <w:rPr>
          <w:rFonts w:ascii="Courier New"/>
          <w:b/>
        </w:rPr>
        <w:t>T$</w:t>
      </w:r>
      <w:r>
        <w:rPr/>
        <w:t>.</w:t>
      </w:r>
    </w:p>
    <w:p>
      <w:pPr>
        <w:pStyle w:val="BodyText"/>
        <w:spacing w:before="117"/>
        <w:ind w:left="1795" w:right="1705"/>
      </w:pPr>
      <w:r>
        <w:rPr/>
        <w:t>You can select any factors and change the plan value display. In addition, you can</w:t>
      </w:r>
      <w:r>
        <w:rPr>
          <w:spacing w:val="1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decimal</w:t>
      </w:r>
      <w:r>
        <w:rPr>
          <w:spacing w:val="-3"/>
        </w:rPr>
        <w:t> </w:t>
      </w:r>
      <w:r>
        <w:rPr/>
        <w:t>places.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places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dependent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scaling</w:t>
      </w:r>
      <w:r>
        <w:rPr>
          <w:spacing w:val="-53"/>
        </w:rPr>
        <w:t> </w:t>
      </w:r>
      <w:r>
        <w:rPr/>
        <w:t>factor.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invalid</w:t>
      </w:r>
      <w:r>
        <w:rPr>
          <w:spacing w:val="-2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an error message.</w:t>
      </w:r>
    </w:p>
    <w:p>
      <w:pPr>
        <w:pStyle w:val="BodyText"/>
        <w:spacing w:line="237" w:lineRule="auto" w:before="124"/>
        <w:ind w:left="715" w:right="1821"/>
        <w:jc w:val="both"/>
      </w:pPr>
      <w:r>
        <w:rPr/>
        <w:t>Choose </w:t>
      </w:r>
      <w:r>
        <w:rPr>
          <w:rFonts w:ascii="Arial" w:hAnsi="Arial"/>
          <w:i/>
        </w:rPr>
        <w:t>Goto</w:t>
      </w:r>
      <w:r>
        <w:rPr>
          <w:rFonts w:ascii="Arial" w:hAnsi="Arial"/>
          <w:i/>
          <w:spacing w:val="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Functions </w:t>
      </w:r>
      <w:r>
        <w:rPr/>
        <w:t>or </w:t>
      </w:r>
      <w:r>
        <w:rPr>
          <w:rFonts w:ascii="Arial" w:hAnsi="Arial"/>
          <w:i/>
        </w:rPr>
        <w:t>Edit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Functions </w:t>
      </w:r>
      <w:r>
        <w:rPr/>
        <w:t>to select a specific combination (such as cost</w:t>
      </w:r>
      <w:r>
        <w:rPr>
          <w:spacing w:val="1"/>
        </w:rPr>
        <w:t> </w:t>
      </w:r>
      <w:r>
        <w:rPr/>
        <w:t>center/cost element), branch to the period screen, or write a long text for planning with the SAP</w:t>
      </w:r>
      <w:r>
        <w:rPr>
          <w:spacing w:val="1"/>
        </w:rPr>
        <w:t> </w:t>
      </w:r>
      <w:r>
        <w:rPr/>
        <w:t>word</w:t>
      </w:r>
      <w:r>
        <w:rPr>
          <w:spacing w:val="-2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program</w:t>
      </w:r>
      <w:r>
        <w:rPr>
          <w:spacing w:val="4"/>
        </w:rPr>
        <w:t> </w:t>
      </w:r>
      <w:r>
        <w:rPr/>
        <w:t>SAPScript.</w:t>
      </w:r>
    </w:p>
    <w:p>
      <w:pPr>
        <w:pStyle w:val="BodyText"/>
        <w:spacing w:before="122"/>
        <w:ind w:left="715" w:right="1727"/>
      </w:pPr>
      <w:r>
        <w:rPr/>
        <w:t>If you want to process combinations of groups in planning, it may be necessary at times to select</w:t>
      </w:r>
      <w:r>
        <w:rPr>
          <w:spacing w:val="-53"/>
        </w:rPr>
        <w:t> </w:t>
      </w:r>
      <w:r>
        <w:rPr/>
        <w:t>a given combination. To edit group combinations, choose </w:t>
      </w:r>
      <w:r>
        <w:rPr>
          <w:rFonts w:ascii="Arial" w:hAnsi="Arial"/>
          <w:i/>
        </w:rPr>
        <w:t>Goto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Next combination/Previous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combination </w:t>
      </w:r>
      <w:r>
        <w:rPr/>
        <w:t>to</w:t>
      </w:r>
      <w:r>
        <w:rPr>
          <w:spacing w:val="-1"/>
        </w:rPr>
        <w:t> </w:t>
      </w:r>
      <w:r>
        <w:rPr/>
        <w:t>call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 combination.</w:t>
      </w:r>
    </w:p>
    <w:p>
      <w:pPr>
        <w:pStyle w:val="Heading4"/>
      </w:pPr>
      <w:r>
        <w:rPr>
          <w:color w:val="000080"/>
        </w:rPr>
        <w:t>Period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pStyle w:val="BodyText"/>
        <w:spacing w:before="122"/>
        <w:ind w:left="715" w:right="1789"/>
        <w:jc w:val="both"/>
      </w:pPr>
      <w:r>
        <w:rPr/>
        <w:t>In the period screen, you have the option of displaying or changing the period-based distribution</w:t>
      </w:r>
      <w:r>
        <w:rPr>
          <w:spacing w:val="-53"/>
        </w:rPr>
        <w:t> </w:t>
      </w:r>
      <w:r>
        <w:rPr/>
        <w:t>of your plan values. You can select the period screen from the planning overview screen or from</w:t>
      </w:r>
      <w:r>
        <w:rPr>
          <w:spacing w:val="-54"/>
        </w:rPr>
        <w:t> </w:t>
      </w:r>
      <w:r>
        <w:rPr/>
        <w:t>the list</w:t>
      </w:r>
      <w:r>
        <w:rPr>
          <w:spacing w:val="-1"/>
        </w:rPr>
        <w:t> </w:t>
      </w:r>
      <w:r>
        <w:rPr/>
        <w:t>screen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planning.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22" w:after="0"/>
        <w:ind w:left="1075" w:right="0" w:hanging="361"/>
        <w:jc w:val="both"/>
        <w:rPr>
          <w:rFonts w:ascii="Symbol" w:hAnsi="Symbol"/>
          <w:i/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entry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1"/>
          <w:sz w:val="20"/>
        </w:rPr>
        <w:t> </w:t>
      </w:r>
      <w:r>
        <w:rPr>
          <w:sz w:val="20"/>
        </w:rPr>
        <w:t>overview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8"/>
          <w:sz w:val="20"/>
        </w:rPr>
        <w:t> </w:t>
      </w:r>
      <w:r>
        <w:rPr>
          <w:rFonts w:ascii="Arial" w:hAnsi="Arial"/>
          <w:i/>
          <w:sz w:val="20"/>
        </w:rPr>
        <w:t>Period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screen.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18" w:after="0"/>
        <w:ind w:left="1075" w:right="0" w:hanging="361"/>
        <w:jc w:val="both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Detail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screen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detailed</w:t>
      </w:r>
      <w:r>
        <w:rPr>
          <w:spacing w:val="-3"/>
          <w:sz w:val="20"/>
        </w:rPr>
        <w:t> </w:t>
      </w:r>
      <w:r>
        <w:rPr>
          <w:sz w:val="20"/>
        </w:rPr>
        <w:t>planning.</w:t>
      </w:r>
    </w:p>
    <w:p>
      <w:pPr>
        <w:pStyle w:val="Heading4"/>
        <w:spacing w:before="177"/>
      </w:pPr>
      <w:r>
        <w:rPr>
          <w:color w:val="000080"/>
        </w:rPr>
        <w:t>Help</w:t>
      </w:r>
      <w:r>
        <w:rPr>
          <w:color w:val="000080"/>
          <w:spacing w:val="-3"/>
        </w:rPr>
        <w:t> </w:t>
      </w:r>
      <w:r>
        <w:rPr>
          <w:color w:val="000080"/>
        </w:rPr>
        <w:t>with</w:t>
      </w:r>
      <w:r>
        <w:rPr>
          <w:color w:val="000080"/>
          <w:spacing w:val="-1"/>
        </w:rPr>
        <w:t> </w:t>
      </w:r>
      <w:r>
        <w:rPr>
          <w:color w:val="000080"/>
        </w:rPr>
        <w:t>Errors</w:t>
      </w:r>
    </w:p>
    <w:p>
      <w:pPr>
        <w:pStyle w:val="BodyText"/>
        <w:spacing w:line="244" w:lineRule="exact" w:before="122"/>
        <w:ind w:left="715"/>
        <w:rPr>
          <w:rFonts w:ascii="Arial" w:hAnsi="Arial"/>
          <w:i/>
        </w:rPr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error</w:t>
      </w:r>
      <w:r>
        <w:rPr>
          <w:spacing w:val="-2"/>
        </w:rPr>
        <w:t> </w:t>
      </w:r>
      <w:r>
        <w:rPr/>
        <w:t>message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planning,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 w:hAnsi="Arial"/>
          <w:i/>
        </w:rPr>
        <w:t>Extras</w:t>
      </w:r>
      <w:r>
        <w:rPr>
          <w:rFonts w:ascii="Arial" w:hAnsi="Arial"/>
          <w:i/>
          <w:spacing w:val="50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3"/>
        </w:rPr>
        <w:t> </w:t>
      </w:r>
      <w:r>
        <w:rPr>
          <w:rFonts w:ascii="Arial" w:hAnsi="Arial"/>
          <w:i/>
        </w:rPr>
        <w:t>Error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log</w:t>
      </w:r>
    </w:p>
    <w:p>
      <w:pPr>
        <w:pStyle w:val="BodyText"/>
        <w:spacing w:line="229" w:lineRule="exact"/>
        <w:ind w:left="715"/>
      </w:pPr>
      <w:r>
        <w:rPr/>
        <w:t>for</w:t>
      </w:r>
      <w:r>
        <w:rPr>
          <w:spacing w:val="-5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error.</w:t>
      </w:r>
    </w:p>
    <w:p>
      <w:pPr>
        <w:pStyle w:val="Heading7"/>
        <w:spacing w:before="178"/>
        <w:ind w:left="715"/>
      </w:pPr>
      <w:r>
        <w:rPr/>
        <w:t>Help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Errors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2"/>
        <w:gridCol w:w="3245"/>
        <w:gridCol w:w="3991"/>
      </w:tblGrid>
      <w:tr>
        <w:trPr>
          <w:trHeight w:val="350" w:hRule="atLeast"/>
        </w:trPr>
        <w:tc>
          <w:tcPr>
            <w:tcW w:w="1092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Error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Help</w:t>
            </w:r>
          </w:p>
        </w:tc>
        <w:tc>
          <w:tcPr>
            <w:tcW w:w="3245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Error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Log</w:t>
            </w:r>
          </w:p>
        </w:tc>
        <w:tc>
          <w:tcPr>
            <w:tcW w:w="3991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Group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Display</w:t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2"/>
        <w:gridCol w:w="3245"/>
        <w:gridCol w:w="3991"/>
      </w:tblGrid>
      <w:tr>
        <w:trPr>
          <w:trHeight w:val="1041" w:hRule="atLeast"/>
        </w:trPr>
        <w:tc>
          <w:tcPr>
            <w:tcW w:w="1092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Effects</w:t>
            </w:r>
          </w:p>
        </w:tc>
        <w:tc>
          <w:tcPr>
            <w:tcW w:w="3245" w:type="dxa"/>
          </w:tcPr>
          <w:p>
            <w:pPr>
              <w:pStyle w:val="TableParagraph"/>
              <w:ind w:left="4" w:right="71"/>
              <w:rPr>
                <w:sz w:val="20"/>
              </w:rPr>
            </w:pPr>
            <w:r>
              <w:rPr>
                <w:sz w:val="20"/>
              </w:rPr>
              <w:t>Detailed documentation: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Instructions on how to solve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error,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master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used,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integrated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planning used</w:t>
            </w:r>
          </w:p>
        </w:tc>
        <w:tc>
          <w:tcPr>
            <w:tcW w:w="3991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List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groups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group,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group,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on)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bookmarkStart w:name="_bookmark90" w:id="91"/>
      <w:bookmarkEnd w:id="91"/>
      <w:r>
        <w:rPr>
          <w:b w:val="0"/>
        </w:rPr>
      </w:r>
      <w:r>
        <w:rPr/>
        <w:t>Executing</w:t>
      </w:r>
      <w:r>
        <w:rPr>
          <w:spacing w:val="-6"/>
        </w:rPr>
        <w:t> </w:t>
      </w:r>
      <w:r>
        <w:rPr/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5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41"/>
      </w:pPr>
      <w:r>
        <w:rPr/>
        <w:t>To access the initial screen for planning, you need to select a planner profile (</w:t>
      </w:r>
      <w:r>
        <w:rPr>
          <w:color w:val="000080"/>
        </w:rPr>
        <w:t>see also: </w:t>
      </w:r>
      <w:r>
        <w:rPr>
          <w:color w:val="0000FF"/>
          <w:u w:val="single" w:color="0000FF"/>
        </w:rPr>
        <w:t>Planer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Profiles [Ext.]</w:t>
      </w:r>
      <w:r>
        <w:rPr/>
        <w:t>), or ensure that a planner profile is entered in the PPP user parameters. You can</w:t>
      </w:r>
      <w:r>
        <w:rPr>
          <w:spacing w:val="1"/>
        </w:rPr>
        <w:t> </w:t>
      </w:r>
      <w:r>
        <w:rPr/>
        <w:t>also</w:t>
      </w:r>
      <w:r>
        <w:rPr>
          <w:spacing w:val="-4"/>
        </w:rPr>
        <w:t> </w:t>
      </w:r>
      <w:r>
        <w:rPr/>
        <w:t>overwrite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</w:t>
      </w:r>
      <w:r>
        <w:rPr>
          <w:spacing w:val="-2"/>
        </w:rPr>
        <w:t> </w:t>
      </w:r>
      <w:r>
        <w:rPr/>
        <w:t>before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save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in your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parameters.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2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planner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for your</w:t>
      </w:r>
      <w:r>
        <w:rPr>
          <w:spacing w:val="-2"/>
          <w:sz w:val="20"/>
        </w:rPr>
        <w:t> </w:t>
      </w:r>
      <w:r>
        <w:rPr>
          <w:sz w:val="20"/>
        </w:rPr>
        <w:t>component.</w:t>
      </w:r>
      <w:r>
        <w:rPr>
          <w:spacing w:val="-4"/>
          <w:sz w:val="20"/>
        </w:rPr>
        <w:t> </w:t>
      </w:r>
      <w:r>
        <w:rPr>
          <w:sz w:val="20"/>
        </w:rPr>
        <w:t>Choose:</w:t>
      </w:r>
    </w:p>
    <w:p>
      <w:pPr>
        <w:spacing w:before="122"/>
        <w:ind w:left="143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Set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planner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profile</w:t>
      </w:r>
    </w:p>
    <w:p>
      <w:pPr>
        <w:pStyle w:val="ListParagraph"/>
        <w:numPr>
          <w:ilvl w:val="0"/>
          <w:numId w:val="120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planner</w:t>
      </w:r>
      <w:r>
        <w:rPr>
          <w:spacing w:val="-5"/>
          <w:sz w:val="20"/>
        </w:rPr>
        <w:t> </w:t>
      </w:r>
      <w:r>
        <w:rPr>
          <w:sz w:val="20"/>
        </w:rPr>
        <w:t>profile.</w:t>
      </w:r>
    </w:p>
    <w:p>
      <w:pPr>
        <w:pStyle w:val="ListParagraph"/>
        <w:numPr>
          <w:ilvl w:val="0"/>
          <w:numId w:val="120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Save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master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record.</w:t>
      </w:r>
    </w:p>
    <w:p>
      <w:pPr>
        <w:pStyle w:val="BodyText"/>
        <w:spacing w:before="120"/>
        <w:ind w:left="143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sessions,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SAP</w:t>
      </w:r>
      <w:r>
        <w:rPr>
          <w:spacing w:val="-2"/>
        </w:rPr>
        <w:t> </w:t>
      </w:r>
      <w:r>
        <w:rPr/>
        <w:t>system selects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4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profile</w:t>
      </w:r>
      <w:r>
        <w:rPr>
          <w:spacing w:val="-52"/>
        </w:rPr>
        <w:t> </w:t>
      </w:r>
      <w:r>
        <w:rPr/>
        <w:t>saved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 master record.</w:t>
      </w:r>
    </w:p>
    <w:p>
      <w:pPr>
        <w:pStyle w:val="Heading7"/>
        <w:spacing w:before="178"/>
        <w:ind w:left="715"/>
      </w:pPr>
      <w:r>
        <w:rPr>
          <w:color w:val="000080"/>
        </w:rPr>
        <w:t>Initial</w:t>
      </w:r>
      <w:r>
        <w:rPr>
          <w:color w:val="000080"/>
          <w:spacing w:val="-5"/>
        </w:rPr>
        <w:t> </w:t>
      </w:r>
      <w:r>
        <w:rPr>
          <w:color w:val="000080"/>
        </w:rPr>
        <w:t>screen</w:t>
      </w:r>
    </w:p>
    <w:p>
      <w:pPr>
        <w:pStyle w:val="ListParagraph"/>
        <w:numPr>
          <w:ilvl w:val="0"/>
          <w:numId w:val="121"/>
        </w:numPr>
        <w:tabs>
          <w:tab w:pos="1076" w:val="left" w:leader="none"/>
        </w:tabs>
        <w:spacing w:line="240" w:lineRule="auto" w:before="123" w:after="0"/>
        <w:ind w:left="1075" w:right="1767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characteristics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characteristic</w:t>
      </w:r>
      <w:r>
        <w:rPr>
          <w:spacing w:val="-3"/>
          <w:sz w:val="20"/>
        </w:rPr>
        <w:t> </w:t>
      </w:r>
      <w:r>
        <w:rPr>
          <w:sz w:val="20"/>
        </w:rPr>
        <w:t>groups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which 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planning,</w:t>
      </w:r>
      <w:r>
        <w:rPr>
          <w:spacing w:val="-5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example,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center,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element,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given group.</w:t>
      </w:r>
    </w:p>
    <w:p>
      <w:pPr>
        <w:pStyle w:val="ListParagraph"/>
        <w:numPr>
          <w:ilvl w:val="0"/>
          <w:numId w:val="121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Free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Form-based</w:t>
      </w:r>
      <w:r>
        <w:rPr>
          <w:sz w:val="20"/>
        </w:rPr>
        <w:t>.</w:t>
      </w:r>
    </w:p>
    <w:p>
      <w:pPr>
        <w:pStyle w:val="BodyText"/>
        <w:spacing w:line="242" w:lineRule="auto" w:before="121"/>
        <w:ind w:left="1435" w:right="1707"/>
      </w:pPr>
      <w:r>
        <w:rPr/>
        <w:t>If you select </w:t>
      </w:r>
      <w:r>
        <w:rPr>
          <w:rFonts w:ascii="Arial"/>
          <w:i/>
        </w:rPr>
        <w:t>Free</w:t>
      </w:r>
      <w:r>
        <w:rPr/>
        <w:t>, the SAP system lists in the overview screen the planned records to be</w:t>
      </w:r>
      <w:r>
        <w:rPr>
          <w:spacing w:val="-54"/>
        </w:rPr>
        <w:t> </w:t>
      </w:r>
      <w:r>
        <w:rPr/>
        <w:t>changed. The SAP system displays the header characteristics completely, even if no</w:t>
      </w:r>
      <w:r>
        <w:rPr>
          <w:spacing w:val="1"/>
        </w:rPr>
        <w:t> </w:t>
      </w:r>
      <w:r>
        <w:rPr/>
        <w:t>planning values exist. You can also enter new characteristic values and add them to the</w:t>
      </w:r>
      <w:r>
        <w:rPr>
          <w:spacing w:val="1"/>
        </w:rPr>
        <w:t> </w:t>
      </w:r>
      <w:r>
        <w:rPr/>
        <w:t>rows.</w:t>
      </w:r>
    </w:p>
    <w:p>
      <w:pPr>
        <w:pStyle w:val="BodyText"/>
        <w:spacing w:before="112"/>
        <w:ind w:left="1435" w:right="1705"/>
      </w:pPr>
      <w:r>
        <w:rPr/>
        <w:pict>
          <v:group style="position:absolute;margin-left:144.760605pt;margin-top:69.340950pt;width:18pt;height:18pt;mso-position-horizontal-relative:page;mso-position-vertical-relative:paragraph;z-index:-15552000;mso-wrap-distance-left:0;mso-wrap-distance-right:0" coordorigin="2895,1387" coordsize="360,360">
            <v:line style="position:absolute" from="3090,1394" to="3224,1394" stroked="true" strokeweight=".72pt" strokecolor="#000000">
              <v:stroke dashstyle="solid"/>
            </v:line>
            <v:shape style="position:absolute;left:2895;top:1401;width:360;height:180" type="#_x0000_t75" stroked="false">
              <v:imagedata r:id="rId97" o:title=""/>
            </v:shape>
            <v:shape style="position:absolute;left:2895;top:1535;width:269;height:60" type="#_x0000_t75" stroked="false">
              <v:imagedata r:id="rId98" o:title=""/>
            </v:shape>
            <v:shape style="position:absolute;left:2895;top:1600;width:269;height:130" type="#_x0000_t75" stroked="false">
              <v:imagedata r:id="rId95" o:title=""/>
            </v:shape>
            <v:line style="position:absolute" from="2910,1738" to="3150,1738" stroked="true" strokeweight=".84pt" strokecolor="#424242">
              <v:stroke dashstyle="solid"/>
            </v:line>
            <w10:wrap type="topAndBottom"/>
          </v:group>
        </w:pict>
      </w:r>
      <w:r>
        <w:rPr/>
        <w:t>If you select </w:t>
      </w:r>
      <w:r>
        <w:rPr>
          <w:rFonts w:ascii="Arial"/>
          <w:i/>
        </w:rPr>
        <w:t>Form-based</w:t>
      </w:r>
      <w:r>
        <w:rPr/>
        <w:t>, the SAP system lists in the overview screen all planning</w:t>
      </w:r>
      <w:r>
        <w:rPr>
          <w:spacing w:val="1"/>
        </w:rPr>
        <w:t> </w:t>
      </w:r>
      <w:r>
        <w:rPr/>
        <w:t>objects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valid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records</w:t>
      </w:r>
      <w:r>
        <w:rPr>
          <w:spacing w:val="-3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initial</w:t>
      </w:r>
      <w:r>
        <w:rPr>
          <w:spacing w:val="-4"/>
        </w:rPr>
        <w:t> </w:t>
      </w:r>
      <w:r>
        <w:rPr/>
        <w:t>screen,</w:t>
      </w:r>
      <w:r>
        <w:rPr>
          <w:spacing w:val="-4"/>
        </w:rPr>
        <w:t> </w:t>
      </w: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values</w:t>
      </w:r>
      <w:r>
        <w:rPr>
          <w:spacing w:val="-53"/>
        </w:rPr>
        <w:t> </w:t>
      </w:r>
      <w:r>
        <w:rPr/>
        <w:t>exist. The SAP system displays the same characteristic value structure in each planning</w:t>
      </w:r>
      <w:r>
        <w:rPr>
          <w:spacing w:val="1"/>
        </w:rPr>
        <w:t> </w:t>
      </w:r>
      <w:r>
        <w:rPr/>
        <w:t>session. You cannot enter any new characteristic values. The following section contains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free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form-based</w:t>
      </w:r>
      <w:r>
        <w:rPr>
          <w:spacing w:val="-1"/>
        </w:rPr>
        <w:t> </w:t>
      </w:r>
      <w:r>
        <w:rPr/>
        <w:t>selection:</w:t>
      </w:r>
    </w:p>
    <w:p>
      <w:pPr>
        <w:pStyle w:val="ListParagraph"/>
        <w:numPr>
          <w:ilvl w:val="1"/>
          <w:numId w:val="121"/>
        </w:numPr>
        <w:tabs>
          <w:tab w:pos="2155" w:val="left" w:leader="none"/>
          <w:tab w:pos="2156" w:val="left" w:leader="none"/>
        </w:tabs>
        <w:spacing w:line="240" w:lineRule="auto" w:before="88" w:after="0"/>
        <w:ind w:left="2155" w:right="1795" w:hanging="360"/>
        <w:jc w:val="left"/>
        <w:rPr>
          <w:sz w:val="20"/>
        </w:rPr>
      </w:pPr>
      <w:r>
        <w:rPr>
          <w:sz w:val="20"/>
        </w:rPr>
        <w:t>You plan activity-independent primary costs for all cost centers of cost center</w:t>
      </w:r>
      <w:r>
        <w:rPr>
          <w:spacing w:val="1"/>
          <w:sz w:val="20"/>
        </w:rPr>
        <w:t> </w:t>
      </w:r>
      <w:r>
        <w:rPr>
          <w:sz w:val="20"/>
        </w:rPr>
        <w:t>group “Production”, S04100, using, for example, cost element 400000. Enter</w:t>
      </w:r>
      <w:r>
        <w:rPr>
          <w:spacing w:val="1"/>
          <w:sz w:val="20"/>
        </w:rPr>
        <w:t> </w:t>
      </w:r>
      <w:r>
        <w:rPr>
          <w:sz w:val="20"/>
        </w:rPr>
        <w:t>cost center group S04100 in the initial screen. The group contains cost centers</w:t>
      </w:r>
      <w:r>
        <w:rPr>
          <w:spacing w:val="1"/>
          <w:sz w:val="20"/>
        </w:rPr>
        <w:t> </w:t>
      </w:r>
      <w:r>
        <w:rPr>
          <w:sz w:val="20"/>
        </w:rPr>
        <w:t>4110,</w:t>
      </w:r>
      <w:r>
        <w:rPr>
          <w:spacing w:val="-4"/>
          <w:sz w:val="20"/>
        </w:rPr>
        <w:t> </w:t>
      </w:r>
      <w:r>
        <w:rPr>
          <w:sz w:val="20"/>
        </w:rPr>
        <w:t>4120,</w:t>
      </w:r>
      <w:r>
        <w:rPr>
          <w:spacing w:val="-1"/>
          <w:sz w:val="20"/>
        </w:rPr>
        <w:t> </w:t>
      </w:r>
      <w:r>
        <w:rPr>
          <w:sz w:val="20"/>
        </w:rPr>
        <w:t>4130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4140.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2"/>
          <w:sz w:val="20"/>
        </w:rPr>
        <w:t> </w:t>
      </w:r>
      <w:r>
        <w:rPr>
          <w:sz w:val="20"/>
        </w:rPr>
        <w:t>yet</w:t>
      </w:r>
      <w:r>
        <w:rPr>
          <w:spacing w:val="-2"/>
          <w:sz w:val="20"/>
        </w:rPr>
        <w:t> </w:t>
      </w:r>
      <w:r>
        <w:rPr>
          <w:sz w:val="20"/>
        </w:rPr>
        <w:t>planned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costs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53"/>
          <w:sz w:val="20"/>
        </w:rPr>
        <w:t> </w:t>
      </w:r>
      <w:r>
        <w:rPr>
          <w:sz w:val="20"/>
        </w:rPr>
        <w:t>4110.</w:t>
      </w:r>
    </w:p>
    <w:p>
      <w:pPr>
        <w:pStyle w:val="ListParagraph"/>
        <w:numPr>
          <w:ilvl w:val="1"/>
          <w:numId w:val="121"/>
        </w:numPr>
        <w:tabs>
          <w:tab w:pos="2155" w:val="left" w:leader="none"/>
          <w:tab w:pos="2156" w:val="left" w:leader="none"/>
        </w:tabs>
        <w:spacing w:line="240" w:lineRule="auto" w:before="117" w:after="0"/>
        <w:ind w:left="2155" w:right="1807" w:hanging="360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Free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SAP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displays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4120,</w:t>
      </w:r>
      <w:r>
        <w:rPr>
          <w:spacing w:val="-4"/>
          <w:sz w:val="20"/>
        </w:rPr>
        <w:t> </w:t>
      </w:r>
      <w:r>
        <w:rPr>
          <w:sz w:val="20"/>
        </w:rPr>
        <w:t>4130,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4140.</w:t>
      </w:r>
      <w:r>
        <w:rPr>
          <w:spacing w:val="-52"/>
          <w:sz w:val="20"/>
        </w:rPr>
        <w:t> </w:t>
      </w:r>
      <w:r>
        <w:rPr>
          <w:sz w:val="20"/>
        </w:rPr>
        <w:t>The system does not offer you cost center 4110 for changes. You can include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 still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planned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 rows.</w:t>
      </w:r>
    </w:p>
    <w:p>
      <w:pPr>
        <w:pStyle w:val="ListParagraph"/>
        <w:numPr>
          <w:ilvl w:val="1"/>
          <w:numId w:val="121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1819" w:hanging="360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Form-based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SAP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displays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53"/>
          <w:sz w:val="20"/>
        </w:rPr>
        <w:t> </w:t>
      </w:r>
      <w:r>
        <w:rPr>
          <w:sz w:val="20"/>
        </w:rPr>
        <w:t>for changes and entries. However, it is not possible in this case to add further</w:t>
      </w:r>
      <w:r>
        <w:rPr>
          <w:spacing w:val="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 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rows.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04983pt;width:18pt;height:13.6pt;mso-position-horizontal-relative:page;mso-position-vertical-relative:paragraph;z-index:-15551488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default" r:id="rId349"/>
          <w:headerReference w:type="even" r:id="rId350"/>
          <w:footerReference w:type="default" r:id="rId351"/>
          <w:footerReference w:type="even" r:id="rId352"/>
          <w:pgSz w:w="12240" w:h="15840"/>
          <w:pgMar w:header="1000" w:footer="860" w:top="1300" w:bottom="1060" w:left="1100" w:right="140"/>
          <w:pgNumType w:start="187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3"/>
        </w:rPr>
        <w:t> </w:t>
      </w:r>
      <w:r>
        <w:rPr/>
        <w:t>Planning</w:t>
      </w:r>
    </w:p>
    <w:p>
      <w:pPr>
        <w:pStyle w:val="BodyText"/>
        <w:spacing w:line="228" w:lineRule="exact" w:before="190"/>
        <w:ind w:left="1795"/>
      </w:pP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entry</w:t>
      </w:r>
      <w:r>
        <w:rPr>
          <w:spacing w:val="-6"/>
        </w:rPr>
        <w:t> </w:t>
      </w:r>
      <w:r>
        <w:rPr/>
        <w:t>data,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error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under</w:t>
      </w:r>
    </w:p>
    <w:p>
      <w:pPr>
        <w:pStyle w:val="BodyText"/>
        <w:spacing w:line="228" w:lineRule="exact"/>
        <w:ind w:left="1795"/>
      </w:pPr>
      <w:r>
        <w:rPr>
          <w:rFonts w:ascii="Arial"/>
          <w:i/>
        </w:rPr>
        <w:t>Extras</w:t>
      </w:r>
      <w:r>
        <w:rPr>
          <w:rFonts w:ascii="Arial"/>
          <w:i/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/>
        <w:t>also:</w:t>
      </w:r>
      <w:r>
        <w:rPr>
          <w:spacing w:val="-5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Aids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ListParagraph"/>
        <w:numPr>
          <w:ilvl w:val="0"/>
          <w:numId w:val="121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Heading7"/>
        <w:spacing w:before="180"/>
        <w:ind w:left="715"/>
      </w:pPr>
      <w:r>
        <w:rPr>
          <w:color w:val="000080"/>
        </w:rPr>
        <w:t>Overview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pStyle w:val="BodyText"/>
        <w:spacing w:before="123"/>
        <w:ind w:left="715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screen,</w:t>
      </w:r>
      <w:r>
        <w:rPr>
          <w:spacing w:val="-3"/>
        </w:rPr>
        <w:t> </w:t>
      </w:r>
      <w:r>
        <w:rPr/>
        <w:t>proceed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122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characteristic</w:t>
      </w:r>
      <w:r>
        <w:rPr>
          <w:spacing w:val="-4"/>
          <w:sz w:val="20"/>
        </w:rPr>
        <w:t> </w:t>
      </w:r>
      <w:r>
        <w:rPr>
          <w:sz w:val="20"/>
        </w:rPr>
        <w:t>combinations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selected.</w:t>
      </w:r>
    </w:p>
    <w:p>
      <w:pPr>
        <w:pStyle w:val="ListParagraph"/>
        <w:numPr>
          <w:ilvl w:val="0"/>
          <w:numId w:val="122"/>
        </w:numPr>
        <w:tabs>
          <w:tab w:pos="1075" w:val="left" w:leader="none"/>
        </w:tabs>
        <w:spacing w:line="240" w:lineRule="auto" w:before="121" w:after="0"/>
        <w:ind w:left="1075" w:right="2219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this, 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aids</w:t>
      </w:r>
      <w:r>
        <w:rPr>
          <w:spacing w:val="-1"/>
          <w:sz w:val="20"/>
        </w:rPr>
        <w:t> </w:t>
      </w:r>
      <w:r>
        <w:rPr>
          <w:sz w:val="20"/>
        </w:rPr>
        <w:t>provided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SAP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91">
        <w:r>
          <w:rPr>
            <w:color w:val="0000FF"/>
            <w:sz w:val="20"/>
            <w:u w:val="single" w:color="0000FF"/>
          </w:rPr>
          <w:t>189]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22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entries.</w:t>
      </w:r>
    </w:p>
    <w:p>
      <w:pPr>
        <w:pStyle w:val="Heading7"/>
        <w:spacing w:before="178"/>
        <w:ind w:left="715"/>
      </w:pPr>
      <w:r>
        <w:rPr>
          <w:color w:val="000080"/>
        </w:rPr>
        <w:t>Period</w:t>
      </w:r>
      <w:r>
        <w:rPr>
          <w:color w:val="000080"/>
          <w:spacing w:val="-3"/>
        </w:rPr>
        <w:t> </w:t>
      </w:r>
      <w:r>
        <w:rPr>
          <w:color w:val="000080"/>
        </w:rPr>
        <w:t>screens</w:t>
      </w:r>
    </w:p>
    <w:p>
      <w:pPr>
        <w:pStyle w:val="BodyText"/>
        <w:spacing w:before="123"/>
        <w:ind w:left="715"/>
      </w:pPr>
      <w:r>
        <w:rPr/>
        <w:t>To</w:t>
      </w:r>
      <w:r>
        <w:rPr>
          <w:spacing w:val="-4"/>
        </w:rPr>
        <w:t> </w:t>
      </w:r>
      <w:r>
        <w:rPr/>
        <w:t>branch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period</w:t>
      </w:r>
      <w:r>
        <w:rPr>
          <w:spacing w:val="-3"/>
        </w:rPr>
        <w:t> </w:t>
      </w:r>
      <w:r>
        <w:rPr/>
        <w:t>screen,</w:t>
      </w:r>
      <w:r>
        <w:rPr>
          <w:spacing w:val="-1"/>
        </w:rPr>
        <w:t> </w:t>
      </w:r>
      <w:r>
        <w:rPr/>
        <w:t>proceed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123"/>
        </w:numPr>
        <w:tabs>
          <w:tab w:pos="1076" w:val="left" w:leader="none"/>
        </w:tabs>
        <w:spacing w:line="240" w:lineRule="auto" w:before="118" w:after="0"/>
        <w:ind w:left="1075" w:right="2319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Planning: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Overview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entry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52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23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Adopt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default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offered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SAP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enter your</w:t>
      </w:r>
      <w:r>
        <w:rPr>
          <w:spacing w:val="-2"/>
          <w:sz w:val="20"/>
        </w:rPr>
        <w:t> </w:t>
      </w:r>
      <w:r>
        <w:rPr>
          <w:sz w:val="20"/>
        </w:rPr>
        <w:t>own</w:t>
      </w:r>
      <w:r>
        <w:rPr>
          <w:spacing w:val="-2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values.</w:t>
      </w:r>
    </w:p>
    <w:p>
      <w:pPr>
        <w:pStyle w:val="BodyText"/>
        <w:spacing w:before="120"/>
        <w:ind w:left="1435" w:right="1860" w:hanging="1"/>
        <w:jc w:val="both"/>
      </w:pPr>
      <w:r>
        <w:rPr/>
        <w:t>You can also use a </w:t>
      </w:r>
      <w:r>
        <w:rPr>
          <w:color w:val="0000FF"/>
          <w:u w:val="single" w:color="0000FF"/>
        </w:rPr>
        <w:t>distribution key [Ext.]</w:t>
      </w:r>
      <w:r>
        <w:rPr>
          <w:color w:val="0000FF"/>
        </w:rPr>
        <w:t> </w:t>
      </w:r>
      <w:r>
        <w:rPr/>
        <w:t>in the overview screen other than that offered</w:t>
      </w:r>
      <w:r>
        <w:rPr>
          <w:spacing w:val="-53"/>
        </w:rPr>
        <w:t> </w:t>
      </w:r>
      <w:r>
        <w:rPr/>
        <w:t>by the SAP system. This enables you to carry out a different distribution of the planning</w:t>
      </w:r>
      <w:r>
        <w:rPr>
          <w:spacing w:val="-54"/>
        </w:rPr>
        <w:t> </w:t>
      </w:r>
      <w:r>
        <w:rPr/>
        <w:t>values</w:t>
      </w:r>
      <w:r>
        <w:rPr>
          <w:spacing w:val="-1"/>
        </w:rPr>
        <w:t> </w:t>
      </w:r>
      <w:r>
        <w:rPr/>
        <w:t>across the</w:t>
      </w:r>
      <w:r>
        <w:rPr>
          <w:spacing w:val="-1"/>
        </w:rPr>
        <w:t> </w:t>
      </w:r>
      <w:r>
        <w:rPr/>
        <w:t>periods.</w:t>
      </w:r>
    </w:p>
    <w:p>
      <w:pPr>
        <w:pStyle w:val="Heading3"/>
      </w:pPr>
      <w:r>
        <w:rPr>
          <w:color w:val="000080"/>
        </w:rPr>
        <w:t>Result</w:t>
      </w:r>
    </w:p>
    <w:p>
      <w:pPr>
        <w:pStyle w:val="BodyText"/>
        <w:spacing w:before="120"/>
        <w:ind w:left="71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now</w:t>
      </w:r>
      <w:r>
        <w:rPr>
          <w:spacing w:val="-4"/>
        </w:rPr>
        <w:t> </w:t>
      </w:r>
      <w:r>
        <w:rPr/>
        <w:t>view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values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compare</w:t>
      </w:r>
      <w:r>
        <w:rPr>
          <w:spacing w:val="-4"/>
        </w:rPr>
        <w:t> </w:t>
      </w:r>
      <w:r>
        <w:rPr/>
        <w:t>them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or</w:t>
      </w:r>
      <w:r>
        <w:rPr>
          <w:spacing w:val="-52"/>
        </w:rPr>
        <w:t> </w:t>
      </w:r>
      <w:r>
        <w:rPr/>
        <w:t>actual values from other areas or periods (see </w:t>
      </w:r>
      <w:r>
        <w:rPr>
          <w:color w:val="0000FF"/>
          <w:u w:val="single" w:color="0000FF"/>
        </w:rPr>
        <w:t>Important Standard Reports in Cost Center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Accounting [Ext.]</w:t>
      </w:r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bookmarkStart w:name="_bookmark91" w:id="92"/>
      <w:bookmarkEnd w:id="92"/>
      <w:r>
        <w:rPr>
          <w:b w:val="0"/>
        </w:rPr>
      </w:r>
      <w:r>
        <w:rPr/>
        <w:t>Planning</w:t>
      </w:r>
      <w:r>
        <w:rPr>
          <w:spacing w:val="-7"/>
        </w:rPr>
        <w:t> </w:t>
      </w:r>
      <w:r>
        <w:rPr/>
        <w:t>Functions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5"/>
        </w:rPr>
        <w:t> </w:t>
      </w:r>
      <w:r>
        <w:rPr>
          <w:color w:val="000080"/>
        </w:rPr>
        <w:t>Functions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Planning</w:t>
      </w:r>
      <w:r>
        <w:rPr>
          <w:spacing w:val="-2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areas: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Entering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processing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Navigating</w:t>
      </w:r>
      <w:r>
        <w:rPr>
          <w:spacing w:val="-3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(between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layout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combinations)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Settings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Error</w:t>
      </w:r>
      <w:r>
        <w:rPr>
          <w:spacing w:val="-5"/>
          <w:sz w:val="20"/>
        </w:rPr>
        <w:t> </w:t>
      </w:r>
      <w:r>
        <w:rPr>
          <w:sz w:val="20"/>
        </w:rPr>
        <w:t>analysis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92" w:id="93"/>
      <w:bookmarkEnd w:id="93"/>
      <w:r>
        <w:rPr/>
      </w:r>
      <w:r>
        <w:rPr>
          <w:rFonts w:ascii="Arial"/>
          <w:b/>
          <w:sz w:val="20"/>
        </w:rPr>
        <w:t>Support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Techniques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Manual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Process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Support</w:t>
      </w:r>
      <w:r>
        <w:rPr>
          <w:color w:val="000080"/>
          <w:spacing w:val="-3"/>
        </w:rPr>
        <w:t> </w:t>
      </w:r>
      <w:r>
        <w:rPr>
          <w:color w:val="000080"/>
        </w:rPr>
        <w:t>Techniques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Manual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 Activity-Based Costing component (CO-OM-ABC) offers a wide range of planning</w:t>
      </w:r>
      <w:r>
        <w:rPr>
          <w:spacing w:val="1"/>
        </w:rPr>
        <w:t> </w:t>
      </w:r>
      <w:r>
        <w:rPr/>
        <w:t>techniques. The techniques you use depend on your organization’s requirements and</w:t>
      </w:r>
      <w:r>
        <w:rPr>
          <w:spacing w:val="1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questions:</w:t>
      </w:r>
      <w:r>
        <w:rPr>
          <w:spacing w:val="-4"/>
        </w:rPr>
        <w:t> </w:t>
      </w:r>
      <w:r>
        <w:rPr/>
        <w:t>They</w:t>
      </w:r>
      <w:r>
        <w:rPr>
          <w:spacing w:val="-7"/>
        </w:rPr>
        <w:t> </w:t>
      </w:r>
      <w:r>
        <w:rPr/>
        <w:t>can</w:t>
      </w:r>
      <w:r>
        <w:rPr>
          <w:spacing w:val="-3"/>
        </w:rPr>
        <w:t> </w:t>
      </w:r>
      <w:r>
        <w:rPr/>
        <w:t>vary</w:t>
      </w:r>
      <w:r>
        <w:rPr>
          <w:spacing w:val="-7"/>
        </w:rPr>
        <w:t> </w:t>
      </w:r>
      <w:r>
        <w:rPr/>
        <w:t>from</w:t>
      </w:r>
      <w:r>
        <w:rPr>
          <w:spacing w:val="1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organization.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/>
      </w:pP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4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answers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questions: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structures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expected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period?</w:t>
      </w:r>
    </w:p>
    <w:p>
      <w:pPr>
        <w:spacing w:before="114"/>
        <w:ind w:left="1435" w:right="0" w:firstLine="0"/>
        <w:jc w:val="left"/>
        <w:rPr>
          <w:sz w:val="20"/>
        </w:rPr>
      </w:pPr>
      <w:r>
        <w:rPr>
          <w:spacing w:val="-1"/>
          <w:w w:val="95"/>
          <w:sz w:val="20"/>
        </w:rPr>
        <w:t>If seasonal</w:t>
      </w:r>
      <w:r>
        <w:rPr>
          <w:spacing w:val="-2"/>
          <w:w w:val="95"/>
          <w:sz w:val="20"/>
        </w:rPr>
        <w:t> </w:t>
      </w:r>
      <w:r>
        <w:rPr>
          <w:spacing w:val="-1"/>
          <w:w w:val="95"/>
          <w:sz w:val="20"/>
        </w:rPr>
        <w:t>fluctuations </w:t>
      </w:r>
      <w:r>
        <w:rPr>
          <w:w w:val="95"/>
          <w:sz w:val="20"/>
        </w:rPr>
        <w:t>are expected,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they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can be planned with</w:t>
      </w:r>
      <w:r>
        <w:rPr>
          <w:spacing w:val="-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flexible</w:t>
      </w:r>
      <w:r>
        <w:rPr>
          <w:rFonts w:ascii="Arial"/>
          <w:b/>
          <w:spacing w:val="-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distribution</w:t>
      </w:r>
      <w:r>
        <w:rPr>
          <w:rFonts w:ascii="Arial"/>
          <w:b/>
          <w:spacing w:val="-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keys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screens</w:t>
      </w:r>
      <w:r>
        <w:rPr>
          <w:spacing w:val="-2"/>
          <w:sz w:val="20"/>
        </w:rPr>
        <w:t> </w:t>
      </w:r>
      <w:r>
        <w:rPr>
          <w:sz w:val="20"/>
        </w:rPr>
        <w:t>arranged?</w:t>
      </w:r>
    </w:p>
    <w:p>
      <w:pPr>
        <w:pStyle w:val="BodyText"/>
        <w:spacing w:line="242" w:lineRule="auto" w:before="114"/>
        <w:ind w:left="1435" w:right="1985" w:hanging="1"/>
      </w:pPr>
      <w:r>
        <w:rPr/>
        <w:t>You must adjust the planning screens (the </w:t>
      </w:r>
      <w:r>
        <w:rPr>
          <w:rFonts w:ascii="Arial"/>
          <w:b/>
        </w:rPr>
        <w:t>planning layouts</w:t>
      </w:r>
      <w:r>
        <w:rPr/>
        <w:t>) to match your planning</w:t>
      </w:r>
      <w:r>
        <w:rPr>
          <w:spacing w:val="-53"/>
        </w:rPr>
        <w:t> </w:t>
      </w:r>
      <w:r>
        <w:rPr/>
        <w:t>requirements. You must decide whether the standard R/3 System planning layouts</w:t>
      </w:r>
      <w:r>
        <w:rPr>
          <w:spacing w:val="1"/>
        </w:rPr>
        <w:t> </w:t>
      </w:r>
      <w:r>
        <w:rPr/>
        <w:t>suffice and, if necessary, create custom layouts. In this way you can set up your entry</w:t>
      </w:r>
      <w:r>
        <w:rPr>
          <w:spacing w:val="-53"/>
        </w:rPr>
        <w:t> </w:t>
      </w:r>
      <w:r>
        <w:rPr/>
        <w:t>screens</w:t>
      </w:r>
      <w:r>
        <w:rPr>
          <w:spacing w:val="-1"/>
        </w:rPr>
        <w:t> </w:t>
      </w:r>
      <w:r>
        <w:rPr/>
        <w:t>exactly</w:t>
      </w:r>
      <w:r>
        <w:rPr>
          <w:spacing w:val="-3"/>
        </w:rPr>
        <w:t> </w:t>
      </w:r>
      <w:r>
        <w:rPr/>
        <w:t>as</w:t>
      </w:r>
      <w:r>
        <w:rPr>
          <w:spacing w:val="2"/>
        </w:rPr>
        <w:t> </w:t>
      </w:r>
      <w:r>
        <w:rPr/>
        <w:t>you need</w:t>
      </w:r>
      <w:r>
        <w:rPr>
          <w:spacing w:val="1"/>
        </w:rPr>
        <w:t> </w:t>
      </w:r>
      <w:r>
        <w:rPr/>
        <w:t>them for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purposes.</w:t>
      </w:r>
    </w:p>
    <w:p>
      <w:pPr>
        <w:pStyle w:val="Heading7"/>
        <w:spacing w:before="112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spacing w:line="242" w:lineRule="auto" w:before="118"/>
        <w:ind w:left="715" w:right="1741" w:firstLine="0"/>
        <w:jc w:val="left"/>
        <w:rPr>
          <w:sz w:val="20"/>
        </w:rPr>
      </w:pPr>
      <w:r>
        <w:rPr>
          <w:rFonts w:ascii="Arial"/>
          <w:i/>
          <w:sz w:val="20"/>
        </w:rPr>
        <w:t>Implementation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Guide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(IMG)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Activity-Based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Costing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User-Defined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Layouts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119"/>
        <w:ind w:left="715"/>
      </w:pPr>
      <w:r>
        <w:rPr>
          <w:color w:val="0000FF"/>
          <w:u w:val="single" w:color="0000FF"/>
        </w:rPr>
        <w:t>Planning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Screen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Organization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98">
        <w:r>
          <w:rPr>
            <w:color w:val="0000FF"/>
            <w:u w:val="single" w:color="0000FF"/>
          </w:rPr>
          <w:t>201]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93" w:id="94"/>
      <w:bookmarkEnd w:id="94"/>
      <w:r>
        <w:rPr>
          <w:b w:val="0"/>
        </w:rPr>
      </w:r>
      <w:r>
        <w:rPr>
          <w:color w:val="000080"/>
        </w:rPr>
        <w:t>Currencies</w:t>
      </w:r>
      <w:r>
        <w:rPr>
          <w:color w:val="000080"/>
          <w:spacing w:val="-6"/>
        </w:rPr>
        <w:t> </w:t>
      </w:r>
      <w:r>
        <w:rPr>
          <w:color w:val="000080"/>
        </w:rPr>
        <w:t>in</w:t>
      </w:r>
      <w:r>
        <w:rPr>
          <w:color w:val="000080"/>
          <w:spacing w:val="-6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859"/>
      </w:pPr>
      <w:r>
        <w:rPr/>
        <w:t>Currencies can be updated for both plan and actual values. The use of more than one currency</w:t>
      </w:r>
      <w:r>
        <w:rPr>
          <w:spacing w:val="-5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allowed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controlling area.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currencies: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area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currency</w:t>
      </w:r>
      <w:r>
        <w:rPr>
          <w:color w:val="0000FF"/>
          <w:spacing w:val="-8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Object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currency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Transaction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currency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Currency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user's</w:t>
      </w:r>
      <w:r>
        <w:rPr>
          <w:spacing w:val="-3"/>
          <w:sz w:val="20"/>
        </w:rPr>
        <w:t> </w:t>
      </w:r>
      <w:r>
        <w:rPr>
          <w:sz w:val="20"/>
        </w:rPr>
        <w:t>choice</w:t>
      </w:r>
    </w:p>
    <w:p>
      <w:pPr>
        <w:pStyle w:val="BodyText"/>
        <w:spacing w:line="242" w:lineRule="auto" w:before="112"/>
        <w:ind w:left="715" w:right="1838"/>
      </w:pPr>
      <w:r>
        <w:rPr/>
        <w:t>The</w:t>
      </w:r>
      <w:r>
        <w:rPr>
          <w:spacing w:val="-4"/>
        </w:rPr>
        <w:t> </w:t>
      </w:r>
      <w:r>
        <w:rPr/>
        <w:t>controlling</w:t>
      </w:r>
      <w:r>
        <w:rPr>
          <w:spacing w:val="-4"/>
        </w:rPr>
        <w:t> </w:t>
      </w:r>
      <w:r>
        <w:rPr/>
        <w:t>area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1"/>
        </w:rPr>
        <w:t> </w:t>
      </w:r>
      <w:r>
        <w:rPr/>
        <w:t>used,</w:t>
      </w:r>
      <w:r>
        <w:rPr>
          <w:spacing w:val="-4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selected</w:t>
      </w:r>
      <w:r>
        <w:rPr>
          <w:spacing w:val="-1"/>
        </w:rPr>
        <w:t> </w:t>
      </w:r>
      <w:r>
        <w:rPr>
          <w:rFonts w:ascii="Arial"/>
          <w:i/>
        </w:rPr>
        <w:t>All</w:t>
      </w:r>
      <w:r>
        <w:rPr>
          <w:rFonts w:ascii="Arial"/>
          <w:i/>
          <w:spacing w:val="-5"/>
        </w:rPr>
        <w:t> </w:t>
      </w:r>
      <w:r>
        <w:rPr>
          <w:rFonts w:ascii="Arial"/>
          <w:i/>
        </w:rPr>
        <w:t>currencies</w:t>
      </w:r>
      <w:r>
        <w:rPr>
          <w:rFonts w:ascii="Arial"/>
          <w:i/>
          <w:spacing w:val="-1"/>
        </w:rPr>
        <w:t> </w:t>
      </w:r>
      <w:r>
        <w:rPr/>
        <w:t>in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</w:t>
      </w:r>
      <w:r>
        <w:rPr>
          <w:spacing w:val="1"/>
        </w:rPr>
        <w:t> </w:t>
      </w:r>
      <w:r>
        <w:rPr/>
        <w:t>indicators for</w:t>
      </w:r>
      <w:r>
        <w:rPr>
          <w:spacing w:val="1"/>
        </w:rPr>
        <w:t> </w:t>
      </w:r>
      <w:r>
        <w:rPr/>
        <w:t>your controlling</w:t>
      </w:r>
      <w:r>
        <w:rPr>
          <w:spacing w:val="-1"/>
        </w:rPr>
        <w:t> </w:t>
      </w:r>
      <w:r>
        <w:rPr/>
        <w:t>area.</w:t>
      </w:r>
    </w:p>
    <w:p>
      <w:pPr>
        <w:pStyle w:val="BodyText"/>
        <w:spacing w:before="118"/>
        <w:ind w:left="715" w:right="1960"/>
      </w:pPr>
      <w:r>
        <w:rPr/>
        <w:t>You specify the object currency in the master data of the given planning object, for example, a</w:t>
      </w:r>
      <w:r>
        <w:rPr>
          <w:spacing w:val="-53"/>
        </w:rPr>
        <w:t> </w:t>
      </w:r>
      <w:r>
        <w:rPr/>
        <w:t>cost center. The object and transaction currencies are only active if you have selected </w:t>
      </w:r>
      <w:r>
        <w:rPr>
          <w:rFonts w:ascii="Arial"/>
          <w:i/>
        </w:rPr>
        <w:t>All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currencies</w:t>
      </w:r>
      <w:r>
        <w:rPr>
          <w:rFonts w:ascii="Arial"/>
          <w:i/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 controlling</w:t>
      </w:r>
      <w:r>
        <w:rPr>
          <w:spacing w:val="1"/>
        </w:rPr>
        <w:t> </w:t>
      </w:r>
      <w:r>
        <w:rPr/>
        <w:t>area for the</w:t>
      </w:r>
      <w:r>
        <w:rPr>
          <w:spacing w:val="-1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fiscal</w:t>
      </w:r>
      <w:r>
        <w:rPr>
          <w:spacing w:val="-1"/>
        </w:rPr>
        <w:t> </w:t>
      </w:r>
      <w:r>
        <w:rPr/>
        <w:t>year.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permitted</w:t>
      </w:r>
      <w:r>
        <w:rPr>
          <w:spacing w:val="-4"/>
        </w:rPr>
        <w:t> </w:t>
      </w:r>
      <w:r>
        <w:rPr/>
        <w:t>currency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currency.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always derives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date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exchange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fiscal-year</w:t>
      </w:r>
      <w:r>
        <w:rPr>
          <w:spacing w:val="-2"/>
        </w:rPr>
        <w:t> </w:t>
      </w:r>
      <w:r>
        <w:rPr/>
        <w:t>dependent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version.</w:t>
      </w:r>
    </w:p>
    <w:p>
      <w:pPr>
        <w:pStyle w:val="Heading4"/>
        <w:spacing w:before="180"/>
      </w:pPr>
      <w:r>
        <w:rPr>
          <w:color w:val="000080"/>
        </w:rPr>
        <w:t>User-Definable</w:t>
      </w:r>
      <w:r>
        <w:rPr>
          <w:color w:val="000080"/>
          <w:spacing w:val="-2"/>
        </w:rPr>
        <w:t> </w:t>
      </w:r>
      <w:r>
        <w:rPr>
          <w:color w:val="000080"/>
        </w:rPr>
        <w:t>Currency</w:t>
      </w:r>
    </w:p>
    <w:p>
      <w:pPr>
        <w:pStyle w:val="BodyText"/>
        <w:spacing w:before="121"/>
        <w:ind w:left="715" w:right="1704"/>
      </w:pPr>
      <w:r>
        <w:rPr/>
        <w:t>In addition to planning in controlling area, object or transaction currencies, you can also plan in a</w:t>
      </w:r>
      <w:r>
        <w:rPr>
          <w:spacing w:val="-53"/>
        </w:rPr>
        <w:t> </w:t>
      </w:r>
      <w:r>
        <w:rPr/>
        <w:t>currency of your choice. You can also translate your plan values, for example, into euro. You can</w:t>
      </w:r>
      <w:r>
        <w:rPr>
          <w:spacing w:val="-54"/>
        </w:rPr>
        <w:t> </w:t>
      </w:r>
      <w:r>
        <w:rPr/>
        <w:t>include the user-definable currency in additional columns or rows of the planning layout for cost</w:t>
      </w:r>
      <w:r>
        <w:rPr>
          <w:spacing w:val="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planning.</w:t>
      </w:r>
      <w:r>
        <w:rPr>
          <w:spacing w:val="1"/>
        </w:rPr>
        <w:t> </w:t>
      </w:r>
      <w:r>
        <w:rPr/>
        <w:t>You can</w:t>
      </w:r>
      <w:r>
        <w:rPr>
          <w:spacing w:val="-1"/>
        </w:rPr>
        <w:t> </w:t>
      </w:r>
      <w:r>
        <w:rPr/>
        <w:t>then display</w:t>
      </w:r>
      <w:r>
        <w:rPr>
          <w:spacing w:val="-4"/>
        </w:rPr>
        <w:t> </w:t>
      </w:r>
      <w:r>
        <w:rPr/>
        <w:t>or maintain this currency.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06621pt;width:18pt;height:13.6pt;mso-position-horizontal-relative:page;mso-position-vertical-relative:paragraph;z-index:-15550976;mso-wrap-distance-left:0;mso-wrap-distance-right:0" coordorigin="2895,168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881"/>
      </w:pPr>
      <w:r>
        <w:rPr/>
        <w:t>If you have made a change to the exchange rates between two planning meetings</w:t>
      </w:r>
      <w:r>
        <w:rPr>
          <w:spacing w:val="1"/>
        </w:rPr>
        <w:t> </w:t>
      </w:r>
      <w:r>
        <w:rPr/>
        <w:t>for activity input (for example, due to the EURO changeover), this may cause large</w:t>
      </w:r>
      <w:r>
        <w:rPr>
          <w:spacing w:val="-54"/>
        </w:rPr>
        <w:t> </w:t>
      </w:r>
      <w:r>
        <w:rPr/>
        <w:t>differences between the values in the object currency for the receiver, and for the</w:t>
      </w:r>
      <w:r>
        <w:rPr>
          <w:spacing w:val="1"/>
        </w:rPr>
        <w:t> </w:t>
      </w:r>
      <w:r>
        <w:rPr/>
        <w:t>sender,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though</w:t>
      </w:r>
      <w:r>
        <w:rPr>
          <w:spacing w:val="-1"/>
        </w:rPr>
        <w:t> </w:t>
      </w:r>
      <w:r>
        <w:rPr/>
        <w:t>both have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currency.</w:t>
      </w:r>
    </w:p>
    <w:p>
      <w:pPr>
        <w:pStyle w:val="BodyText"/>
        <w:spacing w:before="122"/>
        <w:ind w:left="1795" w:right="1741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revaluate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rates</w:t>
      </w:r>
      <w:r>
        <w:rPr>
          <w:spacing w:val="-52"/>
        </w:rPr>
        <w:t> </w:t>
      </w:r>
      <w:r>
        <w:rPr/>
        <w:t>change.</w:t>
      </w:r>
    </w:p>
    <w:p>
      <w:pPr>
        <w:pStyle w:val="BodyText"/>
        <w:spacing w:before="118"/>
        <w:ind w:left="1795" w:right="1925"/>
      </w:pPr>
      <w:r>
        <w:rPr/>
        <w:t>To avoid data inconsistencies, you can create a new version as a buffer, and copy</w:t>
      </w:r>
      <w:r>
        <w:rPr>
          <w:spacing w:val="-53"/>
        </w:rPr>
        <w:t> </w:t>
      </w:r>
      <w:r>
        <w:rPr/>
        <w:t>your</w:t>
      </w:r>
      <w:r>
        <w:rPr>
          <w:spacing w:val="1"/>
        </w:rPr>
        <w:t> </w:t>
      </w:r>
      <w:r>
        <w:rPr/>
        <w:t>prices into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121"/>
        <w:ind w:left="1795"/>
      </w:pPr>
      <w:r>
        <w:rPr/>
        <w:t>Then</w:t>
      </w:r>
      <w:r>
        <w:rPr>
          <w:spacing w:val="-3"/>
        </w:rPr>
        <w:t> </w:t>
      </w:r>
      <w:r>
        <w:rPr/>
        <w:t>copy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back</w:t>
      </w:r>
      <w:r>
        <w:rPr>
          <w:spacing w:val="1"/>
        </w:rPr>
        <w:t> </w:t>
      </w:r>
      <w:r>
        <w:rPr/>
        <w:t>to your</w:t>
      </w:r>
      <w:r>
        <w:rPr>
          <w:spacing w:val="-2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version.</w:t>
      </w:r>
    </w:p>
    <w:p>
      <w:pPr>
        <w:pStyle w:val="BodyText"/>
        <w:spacing w:before="121"/>
        <w:ind w:left="1795" w:right="1838"/>
      </w:pP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copy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orders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53"/>
        </w:rPr>
        <w:t> </w:t>
      </w:r>
      <w:r>
        <w:rPr/>
        <w:t>not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integrated.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values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user-definable</w:t>
      </w:r>
      <w:r>
        <w:rPr>
          <w:spacing w:val="-2"/>
        </w:rPr>
        <w:t> </w:t>
      </w:r>
      <w:r>
        <w:rPr/>
        <w:t>currency: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Planned</w:t>
      </w:r>
      <w:r>
        <w:rPr>
          <w:spacing w:val="-4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Planned</w:t>
      </w:r>
      <w:r>
        <w:rPr>
          <w:spacing w:val="-2"/>
          <w:sz w:val="20"/>
        </w:rPr>
        <w:t> </w:t>
      </w:r>
      <w:r>
        <w:rPr>
          <w:sz w:val="20"/>
        </w:rPr>
        <w:t>variable</w:t>
      </w:r>
      <w:r>
        <w:rPr>
          <w:spacing w:val="-4"/>
          <w:sz w:val="20"/>
        </w:rPr>
        <w:t> </w:t>
      </w:r>
      <w:r>
        <w:rPr>
          <w:sz w:val="20"/>
        </w:rPr>
        <w:t>costs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headerReference w:type="default" r:id="rId353"/>
          <w:headerReference w:type="even" r:id="rId354"/>
          <w:footerReference w:type="default" r:id="rId355"/>
          <w:footerReference w:type="even" r:id="rId356"/>
          <w:pgSz w:w="12240" w:h="15840"/>
          <w:pgMar w:header="1000" w:footer="860" w:top="1300" w:bottom="1060" w:left="1100" w:right="140"/>
          <w:pgNumType w:start="191"/>
        </w:sectPr>
      </w:pPr>
    </w:p>
    <w:p>
      <w:pPr>
        <w:pStyle w:val="Heading7"/>
        <w:spacing w:before="76"/>
        <w:ind w:left="715"/>
      </w:pPr>
      <w:r>
        <w:rPr/>
        <w:t>Currencies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Planning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Planned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costs</w:t>
      </w:r>
    </w:p>
    <w:p>
      <w:pPr>
        <w:pStyle w:val="BodyText"/>
        <w:spacing w:before="116"/>
        <w:ind w:left="715" w:right="1741"/>
        <w:rPr>
          <w:rFonts w:ascii="Arial" w:hAnsi="Arial"/>
          <w:i/>
        </w:rPr>
      </w:pPr>
      <w:r>
        <w:rPr/>
        <w:t>If the appropriate rows or columns exist in the planning layout, you can set your user-definable</w:t>
      </w:r>
      <w:r>
        <w:rPr>
          <w:spacing w:val="-53"/>
        </w:rPr>
        <w:t> </w:t>
      </w:r>
      <w:r>
        <w:rPr/>
        <w:t>currency</w:t>
      </w:r>
      <w:r>
        <w:rPr>
          <w:spacing w:val="-7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/>
        <w:t>planning.</w:t>
      </w:r>
      <w:r>
        <w:rPr>
          <w:spacing w:val="-2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 w:hAnsi="Arial"/>
          <w:i/>
        </w:rPr>
        <w:t>Settings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</w:rPr>
        <w:t></w:t>
      </w:r>
      <w:r>
        <w:rPr>
          <w:rFonts w:ascii="Times New Roman" w:hAnsi="Times New Roman"/>
          <w:spacing w:val="-2"/>
        </w:rPr>
        <w:t> </w:t>
      </w:r>
      <w:r>
        <w:rPr>
          <w:rFonts w:ascii="Arial" w:hAnsi="Arial"/>
          <w:i/>
        </w:rPr>
        <w:t>User-definable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currency.</w:t>
      </w:r>
    </w:p>
    <w:p>
      <w:pPr>
        <w:pStyle w:val="BodyText"/>
        <w:rPr>
          <w:rFonts w:ascii="Arial"/>
          <w:i/>
          <w:sz w:val="11"/>
        </w:rPr>
      </w:pPr>
      <w:r>
        <w:rPr/>
        <w:pict>
          <v:group style="position:absolute;margin-left:144.760605pt;margin-top:8.339024pt;width:18pt;height:13.6pt;mso-position-horizontal-relative:page;mso-position-vertical-relative:paragraph;z-index:-1555046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If you</w:t>
      </w:r>
      <w:r>
        <w:rPr>
          <w:spacing w:val="-5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user-definable</w:t>
      </w:r>
      <w:r>
        <w:rPr>
          <w:spacing w:val="-2"/>
        </w:rPr>
        <w:t> </w:t>
      </w:r>
      <w:r>
        <w:rPr/>
        <w:t>currency, 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attributes: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Currency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Exchange</w:t>
      </w:r>
      <w:r>
        <w:rPr>
          <w:spacing w:val="-4"/>
          <w:sz w:val="20"/>
        </w:rPr>
        <w:t> </w:t>
      </w:r>
      <w:r>
        <w:rPr>
          <w:sz w:val="20"/>
        </w:rPr>
        <w:t>rate</w:t>
      </w:r>
      <w:r>
        <w:rPr>
          <w:spacing w:val="-2"/>
          <w:sz w:val="20"/>
        </w:rPr>
        <w:t> </w:t>
      </w:r>
      <w:r>
        <w:rPr>
          <w:sz w:val="20"/>
        </w:rPr>
        <w:t>type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date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translation</w:t>
      </w:r>
    </w:p>
    <w:p>
      <w:pPr>
        <w:pStyle w:val="BodyText"/>
        <w:spacing w:before="117"/>
        <w:ind w:left="1795" w:right="1681"/>
      </w:pPr>
      <w:r>
        <w:rPr/>
        <w:t>If you do not specify a currency, the system uses the controlling area currency. If you</w:t>
      </w:r>
      <w:r>
        <w:rPr>
          <w:spacing w:val="-54"/>
        </w:rPr>
        <w:t> </w:t>
      </w:r>
      <w:r>
        <w:rPr/>
        <w:t>do not enter an exchange rate type, the SAP R/3 System derives the exchange rate</w:t>
      </w:r>
      <w:r>
        <w:rPr>
          <w:spacing w:val="1"/>
        </w:rPr>
        <w:t> </w:t>
      </w:r>
      <w:r>
        <w:rPr/>
        <w:t>type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 value</w:t>
      </w:r>
      <w:r>
        <w:rPr>
          <w:spacing w:val="-1"/>
        </w:rPr>
        <w:t> </w:t>
      </w:r>
      <w:r>
        <w:rPr/>
        <w:t>date 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fiscal-year</w:t>
      </w:r>
      <w:r>
        <w:rPr>
          <w:spacing w:val="1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parameters.</w:t>
      </w:r>
    </w:p>
    <w:p>
      <w:pPr>
        <w:spacing w:line="242" w:lineRule="auto" w:before="116"/>
        <w:ind w:left="179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default</w:t>
      </w:r>
      <w:r>
        <w:rPr>
          <w:spacing w:val="-3"/>
          <w:sz w:val="20"/>
        </w:rPr>
        <w:t> </w:t>
      </w:r>
      <w:r>
        <w:rPr>
          <w:sz w:val="20"/>
        </w:rPr>
        <w:t>settings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your user-definable</w:t>
      </w:r>
      <w:r>
        <w:rPr>
          <w:spacing w:val="-4"/>
          <w:sz w:val="20"/>
        </w:rPr>
        <w:t> </w:t>
      </w:r>
      <w:r>
        <w:rPr>
          <w:sz w:val="20"/>
        </w:rPr>
        <w:t>currency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Customizing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Cost Center Accounting </w:t>
      </w:r>
      <w:r>
        <w:rPr>
          <w:sz w:val="20"/>
        </w:rPr>
        <w:t>or </w:t>
      </w:r>
      <w:r>
        <w:rPr>
          <w:rFonts w:ascii="Arial" w:hAnsi="Arial"/>
          <w:i/>
          <w:sz w:val="20"/>
        </w:rPr>
        <w:t>Activity-Based Costing</w:t>
      </w:r>
      <w:r>
        <w:rPr>
          <w:sz w:val="20"/>
        </w:rPr>
        <w:t>. Choose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User-Defined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Planner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Profiles</w:t>
      </w:r>
      <w:r>
        <w:rPr>
          <w:sz w:val="20"/>
        </w:rPr>
        <w:t>.</w:t>
      </w:r>
    </w:p>
    <w:p>
      <w:pPr>
        <w:pStyle w:val="BodyText"/>
        <w:spacing w:before="115"/>
        <w:ind w:left="1795" w:right="2049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Set/Get</w:t>
      </w:r>
      <w:r>
        <w:rPr>
          <w:spacing w:val="-1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52"/>
        </w:rPr>
        <w:t> </w:t>
      </w:r>
      <w:r>
        <w:rPr/>
        <w:t>user</w:t>
      </w:r>
      <w:r>
        <w:rPr>
          <w:spacing w:val="-1"/>
        </w:rPr>
        <w:t> </w:t>
      </w:r>
      <w:r>
        <w:rPr/>
        <w:t>master data.</w:t>
      </w:r>
    </w:p>
    <w:p>
      <w:pPr>
        <w:pStyle w:val="BodyText"/>
        <w:spacing w:line="237" w:lineRule="auto" w:before="123"/>
        <w:ind w:left="1795" w:right="1926"/>
      </w:pPr>
      <w:r>
        <w:rPr/>
        <w:t>The SAP R/3 System translates into the user-definable currency, or from the user-</w:t>
      </w:r>
      <w:r>
        <w:rPr>
          <w:spacing w:val="-53"/>
        </w:rPr>
        <w:t> </w:t>
      </w:r>
      <w:r>
        <w:rPr/>
        <w:t>definable currency into controlling area currency, regardless of whether you have</w:t>
      </w:r>
      <w:r>
        <w:rPr>
          <w:spacing w:val="1"/>
        </w:rPr>
        <w:t> </w:t>
      </w:r>
      <w:r>
        <w:rPr/>
        <w:t>selected</w:t>
      </w:r>
      <w:r>
        <w:rPr>
          <w:spacing w:val="-1"/>
        </w:rPr>
        <w:t> </w:t>
      </w:r>
      <w:r>
        <w:rPr>
          <w:rFonts w:ascii="Arial"/>
          <w:i/>
        </w:rPr>
        <w:t>All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currencies</w:t>
      </w:r>
      <w:r>
        <w:rPr>
          <w:rFonts w:ascii="Arial"/>
          <w:i/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control indicators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controlling area.</w:t>
      </w:r>
    </w:p>
    <w:p>
      <w:pPr>
        <w:pStyle w:val="BodyText"/>
        <w:spacing w:before="124"/>
        <w:ind w:left="1795" w:right="1741"/>
      </w:pPr>
      <w:r>
        <w:rPr/>
        <w:t>The</w:t>
      </w:r>
      <w:r>
        <w:rPr>
          <w:spacing w:val="-5"/>
        </w:rPr>
        <w:t> </w:t>
      </w:r>
      <w:r>
        <w:rPr/>
        <w:t>SAP</w:t>
      </w:r>
      <w:r>
        <w:rPr>
          <w:spacing w:val="-4"/>
        </w:rPr>
        <w:t> </w:t>
      </w:r>
      <w:r>
        <w:rPr/>
        <w:t>R/3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user-definable</w:t>
      </w:r>
      <w:r>
        <w:rPr>
          <w:spacing w:val="-4"/>
        </w:rPr>
        <w:t> </w:t>
      </w:r>
      <w:r>
        <w:rPr/>
        <w:t>currency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52"/>
        </w:rPr>
        <w:t> </w:t>
      </w:r>
      <w:r>
        <w:rPr/>
        <w:t>when postings occur.</w:t>
      </w:r>
    </w:p>
    <w:p>
      <w:pPr>
        <w:pStyle w:val="Heading4"/>
      </w:pPr>
      <w:r>
        <w:rPr>
          <w:color w:val="000080"/>
        </w:rPr>
        <w:t>Currencies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Planning</w:t>
      </w:r>
      <w:r>
        <w:rPr>
          <w:color w:val="000080"/>
          <w:spacing w:val="-2"/>
        </w:rPr>
        <w:t> </w:t>
      </w:r>
      <w:r>
        <w:rPr>
          <w:color w:val="000080"/>
        </w:rPr>
        <w:t>Layouts</w:t>
      </w:r>
    </w:p>
    <w:p>
      <w:pPr>
        <w:pStyle w:val="BodyText"/>
        <w:spacing w:before="122"/>
        <w:ind w:left="715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currency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characteristic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layout: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199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SAP</w:t>
      </w:r>
      <w:r>
        <w:rPr>
          <w:spacing w:val="-3"/>
          <w:sz w:val="20"/>
        </w:rPr>
        <w:t> </w:t>
      </w:r>
      <w:r>
        <w:rPr>
          <w:sz w:val="20"/>
        </w:rPr>
        <w:t>R/3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automatically</w:t>
      </w:r>
      <w:r>
        <w:rPr>
          <w:spacing w:val="-6"/>
          <w:sz w:val="20"/>
        </w:rPr>
        <w:t> </w:t>
      </w:r>
      <w:r>
        <w:rPr>
          <w:sz w:val="20"/>
        </w:rPr>
        <w:t>uses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currency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newly</w:t>
      </w:r>
      <w:r>
        <w:rPr>
          <w:spacing w:val="-7"/>
          <w:sz w:val="20"/>
        </w:rPr>
        <w:t> </w:t>
      </w:r>
      <w:r>
        <w:rPr>
          <w:sz w:val="20"/>
        </w:rPr>
        <w:t>created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53"/>
          <w:sz w:val="20"/>
        </w:rPr>
        <w:t> </w:t>
      </w:r>
      <w:r>
        <w:rPr>
          <w:sz w:val="20"/>
        </w:rPr>
        <w:t>records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8" w:after="0"/>
        <w:ind w:left="1075" w:right="1863" w:hanging="360"/>
        <w:jc w:val="left"/>
        <w:rPr>
          <w:rFonts w:ascii="Symbol" w:hAnsi="Symbol"/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Release</w:t>
      </w:r>
      <w:r>
        <w:rPr>
          <w:spacing w:val="-3"/>
          <w:sz w:val="20"/>
        </w:rPr>
        <w:t> </w:t>
      </w:r>
      <w:r>
        <w:rPr>
          <w:sz w:val="20"/>
        </w:rPr>
        <w:t>4.0,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updates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accumulated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costs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53"/>
          <w:sz w:val="20"/>
        </w:rPr>
        <w:t> </w:t>
      </w:r>
      <w:r>
        <w:rPr>
          <w:sz w:val="20"/>
        </w:rPr>
        <w:t>area and object currencies across all data records, even if the costs were updated under</w:t>
      </w:r>
      <w:r>
        <w:rPr>
          <w:spacing w:val="1"/>
          <w:sz w:val="20"/>
        </w:rPr>
        <w:t> </w:t>
      </w:r>
      <w:r>
        <w:rPr>
          <w:sz w:val="20"/>
        </w:rPr>
        <w:t>different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1"/>
          <w:sz w:val="20"/>
        </w:rPr>
        <w:t> </w:t>
      </w:r>
      <w:r>
        <w:rPr>
          <w:sz w:val="20"/>
        </w:rPr>
        <w:t>currencies.</w:t>
      </w:r>
    </w:p>
    <w:p>
      <w:pPr>
        <w:pStyle w:val="BodyText"/>
        <w:spacing w:before="120"/>
        <w:ind w:left="715" w:right="1741"/>
      </w:pPr>
      <w:r>
        <w:rPr/>
        <w:t>If you change these accumulated costs, the system updates under the transaction currency</w:t>
      </w:r>
      <w:r>
        <w:rPr>
          <w:spacing w:val="1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currency,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record</w:t>
      </w:r>
      <w:r>
        <w:rPr>
          <w:spacing w:val="-2"/>
        </w:rPr>
        <w:t> </w:t>
      </w:r>
      <w:r>
        <w:rPr/>
        <w:t>already</w:t>
      </w:r>
      <w:r>
        <w:rPr>
          <w:spacing w:val="-6"/>
        </w:rPr>
        <w:t> </w:t>
      </w:r>
      <w:r>
        <w:rPr/>
        <w:t>existed.</w:t>
      </w:r>
      <w:r>
        <w:rPr>
          <w:spacing w:val="-3"/>
        </w:rPr>
        <w:t> </w:t>
      </w:r>
      <w:r>
        <w:rPr/>
        <w:t>Otherwise,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update</w:t>
      </w:r>
      <w:r>
        <w:rPr>
          <w:spacing w:val="-3"/>
        </w:rPr>
        <w:t> </w:t>
      </w:r>
      <w:r>
        <w:rPr/>
        <w:t>is</w:t>
      </w:r>
      <w:r>
        <w:rPr>
          <w:spacing w:val="-53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currency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finds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database.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</w:t>
      </w:r>
      <w:r>
        <w:rPr>
          <w:spacing w:val="-2"/>
        </w:rPr>
        <w:t> </w:t>
      </w:r>
      <w:r>
        <w:rPr/>
        <w:t>“Actual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currency”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those</w:t>
      </w:r>
      <w:r>
        <w:rPr>
          <w:spacing w:val="-1"/>
        </w:rPr>
        <w:t> </w:t>
      </w:r>
      <w:r>
        <w:rPr/>
        <w:t>planning</w:t>
      </w:r>
      <w:r>
        <w:rPr>
          <w:spacing w:val="-52"/>
        </w:rPr>
        <w:t> </w:t>
      </w:r>
      <w:r>
        <w:rPr/>
        <w:t>layouts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“Transaction</w:t>
      </w:r>
      <w:r>
        <w:rPr>
          <w:spacing w:val="-1"/>
        </w:rPr>
        <w:t> </w:t>
      </w:r>
      <w:r>
        <w:rPr/>
        <w:t>currency”.</w:t>
      </w:r>
    </w:p>
    <w:p>
      <w:pPr>
        <w:pStyle w:val="BodyText"/>
        <w:spacing w:before="118"/>
        <w:ind w:left="71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currency,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automatically</w:t>
      </w:r>
      <w:r>
        <w:rPr>
          <w:spacing w:val="-6"/>
        </w:rPr>
        <w:t> </w:t>
      </w:r>
      <w:r>
        <w:rPr/>
        <w:t>translates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cost</w:t>
      </w:r>
      <w:r>
        <w:rPr>
          <w:spacing w:val="-53"/>
        </w:rPr>
        <w:t> </w:t>
      </w:r>
      <w:r>
        <w:rPr/>
        <w:t>center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currency</w:t>
      </w:r>
      <w:r>
        <w:rPr>
          <w:spacing w:val="-5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 planning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121"/>
        <w:ind w:left="715" w:right="2249"/>
      </w:pPr>
      <w:r>
        <w:rPr/>
        <w:pict>
          <v:group style="position:absolute;margin-left:144.760605pt;margin-top:34.452240pt;width:18pt;height:18pt;mso-position-horizontal-relative:page;mso-position-vertical-relative:paragraph;z-index:-15549952;mso-wrap-distance-left:0;mso-wrap-distance-right:0" coordorigin="2895,689" coordsize="360,360">
            <v:shape style="position:absolute;left:3058;top:689;width:197;height:149" type="#_x0000_t75" stroked="false">
              <v:imagedata r:id="rId96" o:title=""/>
            </v:shape>
            <v:shape style="position:absolute;left:2895;top:837;width:300;height:46" type="#_x0000_t75" stroked="false">
              <v:imagedata r:id="rId93" o:title=""/>
            </v:shape>
            <v:shape style="position:absolute;left:2895;top:869;width:269;height:29" type="#_x0000_t75" stroked="false">
              <v:imagedata r:id="rId94" o:title=""/>
            </v:shape>
            <v:shape style="position:absolute;left:2895;top:902;width:269;height:130" type="#_x0000_t75" stroked="false">
              <v:imagedata r:id="rId95" o:title=""/>
            </v:shape>
            <v:line style="position:absolute" from="2910,1041" to="3150,1041" stroked="true" strokeweight=".84pt" strokecolor="#424242">
              <v:stroke dashstyle="solid"/>
            </v:line>
            <w10:wrap type="topAndBottom"/>
          </v:group>
        </w:pict>
      </w:r>
      <w:r>
        <w:rPr/>
        <w:t>When planning in different currencies, the planning results are always stored in transaction</w:t>
      </w:r>
      <w:r>
        <w:rPr>
          <w:spacing w:val="-53"/>
        </w:rPr>
        <w:t> </w:t>
      </w:r>
      <w:r>
        <w:rPr/>
        <w:t>currency,</w:t>
      </w:r>
      <w:r>
        <w:rPr>
          <w:spacing w:val="-2"/>
        </w:rPr>
        <w:t> </w:t>
      </w:r>
      <w:r>
        <w:rPr/>
        <w:t>object</w:t>
      </w:r>
      <w:r>
        <w:rPr>
          <w:spacing w:val="-1"/>
        </w:rPr>
        <w:t> </w:t>
      </w:r>
      <w:r>
        <w:rPr/>
        <w:t>currency, and</w:t>
      </w:r>
      <w:r>
        <w:rPr>
          <w:spacing w:val="-1"/>
        </w:rPr>
        <w:t> </w:t>
      </w:r>
      <w:r>
        <w:rPr/>
        <w:t>controlling area</w:t>
      </w:r>
      <w:r>
        <w:rPr>
          <w:spacing w:val="-1"/>
        </w:rPr>
        <w:t> </w:t>
      </w:r>
      <w:r>
        <w:rPr/>
        <w:t>currency.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raw</w:t>
      </w:r>
      <w:r>
        <w:rPr>
          <w:spacing w:val="-3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1"/>
        </w:rPr>
        <w:t> </w:t>
      </w:r>
      <w:r>
        <w:rPr/>
        <w:t>4210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Japanese</w:t>
      </w:r>
      <w:r>
        <w:rPr>
          <w:spacing w:val="-1"/>
        </w:rPr>
        <w:t> </w:t>
      </w:r>
      <w:r>
        <w:rPr/>
        <w:t>Yen</w:t>
      </w:r>
      <w:r>
        <w:rPr>
          <w:spacing w:val="-2"/>
        </w:rPr>
        <w:t> </w:t>
      </w:r>
      <w:r>
        <w:rPr/>
        <w:t>JPY</w:t>
      </w:r>
      <w:r>
        <w:rPr>
          <w:spacing w:val="-3"/>
        </w:rPr>
        <w:t> </w:t>
      </w:r>
      <w:r>
        <w:rPr/>
        <w:t>(the</w:t>
      </w:r>
      <w:r>
        <w:rPr>
          <w:spacing w:val="-3"/>
        </w:rPr>
        <w:t> </w:t>
      </w:r>
      <w:r>
        <w:rPr/>
        <w:t>raw</w:t>
      </w:r>
      <w:r>
        <w:rPr>
          <w:spacing w:val="-4"/>
        </w:rPr>
        <w:t> </w:t>
      </w:r>
      <w:r>
        <w:rPr/>
        <w:t>materials</w:t>
      </w:r>
      <w:r>
        <w:rPr>
          <w:spacing w:val="-53"/>
        </w:rPr>
        <w:t> </w:t>
      </w:r>
      <w:r>
        <w:rPr/>
        <w:t>come from Japan, and are invoiced in Yen). However, you plan personnel costs in</w:t>
      </w:r>
      <w:r>
        <w:rPr>
          <w:spacing w:val="1"/>
        </w:rPr>
        <w:t> </w:t>
      </w:r>
      <w:r>
        <w:rPr/>
        <w:t>US</w:t>
      </w:r>
      <w:r>
        <w:rPr>
          <w:spacing w:val="-2"/>
        </w:rPr>
        <w:t> </w:t>
      </w:r>
      <w:r>
        <w:rPr/>
        <w:t>dollars USD.</w:t>
      </w:r>
    </w:p>
    <w:p>
      <w:pPr>
        <w:pStyle w:val="BodyText"/>
        <w:spacing w:before="118"/>
        <w:ind w:left="215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situations</w:t>
      </w:r>
      <w:r>
        <w:rPr>
          <w:spacing w:val="-3"/>
        </w:rPr>
        <w:t> </w:t>
      </w:r>
      <w:r>
        <w:rPr/>
        <w:t>might</w:t>
      </w:r>
      <w:r>
        <w:rPr>
          <w:spacing w:val="-4"/>
        </w:rPr>
        <w:t> </w:t>
      </w:r>
      <w:r>
        <w:rPr/>
        <w:t>exist:</w:t>
      </w:r>
    </w:p>
    <w:p>
      <w:pPr>
        <w:pStyle w:val="ListParagraph"/>
        <w:numPr>
          <w:ilvl w:val="0"/>
          <w:numId w:val="124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USD</w:t>
      </w:r>
      <w:r>
        <w:rPr>
          <w:spacing w:val="-3"/>
          <w:sz w:val="20"/>
        </w:rPr>
        <w:t> </w:t>
      </w:r>
      <w:r>
        <w:rPr>
          <w:sz w:val="20"/>
        </w:rPr>
        <w:t>only</w:t>
      </w:r>
    </w:p>
    <w:p>
      <w:pPr>
        <w:pStyle w:val="BodyText"/>
        <w:spacing w:before="120"/>
        <w:ind w:left="2515"/>
      </w:pPr>
      <w:r>
        <w:rPr/>
        <w:t>Enter</w:t>
      </w:r>
      <w:r>
        <w:rPr>
          <w:spacing w:val="-3"/>
        </w:rPr>
        <w:t> </w:t>
      </w:r>
      <w:r>
        <w:rPr/>
        <w:t>USD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transaction</w:t>
      </w:r>
      <w:r>
        <w:rPr>
          <w:spacing w:val="-5"/>
        </w:rPr>
        <w:t> </w:t>
      </w:r>
      <w:r>
        <w:rPr/>
        <w:t>currency.</w:t>
      </w:r>
    </w:p>
    <w:p>
      <w:pPr>
        <w:pStyle w:val="ListParagraph"/>
        <w:numPr>
          <w:ilvl w:val="0"/>
          <w:numId w:val="124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JPY</w:t>
      </w:r>
      <w:r>
        <w:rPr>
          <w:spacing w:val="-3"/>
          <w:sz w:val="20"/>
        </w:rPr>
        <w:t> </w:t>
      </w:r>
      <w:r>
        <w:rPr>
          <w:sz w:val="20"/>
        </w:rPr>
        <w:t>only.</w:t>
      </w:r>
    </w:p>
    <w:p>
      <w:pPr>
        <w:pStyle w:val="BodyText"/>
        <w:spacing w:before="118"/>
        <w:ind w:left="2515"/>
      </w:pPr>
      <w:r>
        <w:rPr/>
        <w:t>Enter</w:t>
      </w:r>
      <w:r>
        <w:rPr>
          <w:spacing w:val="-4"/>
        </w:rPr>
        <w:t> </w:t>
      </w:r>
      <w:r>
        <w:rPr/>
        <w:t>JPY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currency.</w:t>
      </w:r>
    </w:p>
    <w:p>
      <w:pPr>
        <w:pStyle w:val="ListParagraph"/>
        <w:numPr>
          <w:ilvl w:val="0"/>
          <w:numId w:val="124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currencies.</w:t>
      </w:r>
    </w:p>
    <w:p>
      <w:pPr>
        <w:pStyle w:val="BodyText"/>
        <w:spacing w:before="121"/>
        <w:ind w:left="2515"/>
      </w:pPr>
      <w:r>
        <w:rPr/>
        <w:t>Enter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asterisk (*).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94" w:id="95"/>
      <w:bookmarkEnd w:id="95"/>
      <w:r>
        <w:rPr>
          <w:b w:val="0"/>
        </w:rPr>
      </w:r>
      <w:r>
        <w:rPr/>
        <w:t>Distribution</w:t>
      </w:r>
      <w:r>
        <w:rPr>
          <w:spacing w:val="-14"/>
        </w:rPr>
        <w:t> </w:t>
      </w:r>
      <w:r>
        <w:rPr/>
        <w:t>Keys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Distribution</w:t>
      </w:r>
      <w:r>
        <w:rPr>
          <w:color w:val="000080"/>
          <w:spacing w:val="-6"/>
        </w:rPr>
        <w:t> </w:t>
      </w:r>
      <w:r>
        <w:rPr>
          <w:color w:val="000080"/>
        </w:rPr>
        <w:t>Keys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9"/>
      </w:pPr>
      <w:r>
        <w:rPr/>
        <w:t>During planning, the SAP R/3 System interprets the values you enter as overall values. Planning</w:t>
      </w:r>
      <w:r>
        <w:rPr>
          <w:spacing w:val="-53"/>
        </w:rPr>
        <w:t> </w:t>
      </w:r>
      <w:r>
        <w:rPr/>
        <w:t>transactions use distribution keys, based on different criteria, to distribute the values to the</w:t>
      </w:r>
      <w:r>
        <w:rPr>
          <w:spacing w:val="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plan periods. 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key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manual</w:t>
      </w:r>
      <w:r>
        <w:rPr>
          <w:spacing w:val="-1"/>
        </w:rPr>
        <w:t> </w:t>
      </w:r>
      <w:r>
        <w:rPr/>
        <w:t>planning.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3252pt;width:18pt;height:13.6pt;mso-position-horizontal-relative:page;mso-position-vertical-relative:paragraph;z-index:-1554944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5"/>
        </w:rPr>
        <w:t> </w:t>
      </w:r>
      <w:r>
        <w:rPr/>
        <w:t>SAP</w:t>
      </w:r>
      <w:r>
        <w:rPr>
          <w:spacing w:val="-4"/>
        </w:rPr>
        <w:t> </w:t>
      </w:r>
      <w:r>
        <w:rPr/>
        <w:t>R/3</w:t>
      </w:r>
      <w:r>
        <w:rPr>
          <w:spacing w:val="-3"/>
        </w:rPr>
        <w:t> </w:t>
      </w:r>
      <w:r>
        <w:rPr/>
        <w:t>System uses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during</w:t>
      </w:r>
      <w:r>
        <w:rPr>
          <w:spacing w:val="-4"/>
        </w:rPr>
        <w:t> </w:t>
      </w:r>
      <w:r>
        <w:rPr/>
        <w:t>runtime,</w:t>
      </w:r>
      <w:r>
        <w:rPr>
          <w:spacing w:val="-5"/>
        </w:rPr>
        <w:t> </w:t>
      </w:r>
      <w:r>
        <w:rPr/>
        <w:t>regardless</w:t>
      </w:r>
      <w:r>
        <w:rPr>
          <w:spacing w:val="-3"/>
        </w:rPr>
        <w:t> </w:t>
      </w:r>
      <w:r>
        <w:rPr/>
        <w:t>of whether</w:t>
      </w:r>
      <w:r>
        <w:rPr>
          <w:spacing w:val="-53"/>
        </w:rPr>
        <w:t> </w:t>
      </w:r>
      <w:r>
        <w:rPr/>
        <w:t>you have already saved a distribution key or not. The entered plan value is</w:t>
      </w:r>
      <w:r>
        <w:rPr>
          <w:spacing w:val="1"/>
        </w:rPr>
        <w:t> </w:t>
      </w:r>
      <w:r>
        <w:rPr/>
        <w:t>distributed according to each distribution key to the periods. The system saves the</w:t>
      </w:r>
      <w:r>
        <w:rPr>
          <w:spacing w:val="1"/>
        </w:rPr>
        <w:t> </w:t>
      </w:r>
      <w:r>
        <w:rPr/>
        <w:t>period</w:t>
      </w:r>
      <w:r>
        <w:rPr>
          <w:spacing w:val="-2"/>
        </w:rPr>
        <w:t> </w:t>
      </w:r>
      <w:r>
        <w:rPr/>
        <w:t>values that</w:t>
      </w:r>
      <w:r>
        <w:rPr>
          <w:spacing w:val="-1"/>
        </w:rPr>
        <w:t> </w:t>
      </w:r>
      <w:r>
        <w:rPr/>
        <w:t>are determined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way.</w:t>
      </w:r>
    </w:p>
    <w:p>
      <w:pPr>
        <w:pStyle w:val="BodyText"/>
        <w:spacing w:before="119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system includes</w:t>
      </w:r>
      <w:r>
        <w:rPr>
          <w:spacing w:val="-1"/>
        </w:rPr>
        <w:t> </w:t>
      </w:r>
      <w:r>
        <w:rPr/>
        <w:t>predefined</w:t>
      </w:r>
      <w:r>
        <w:rPr>
          <w:spacing w:val="-4"/>
        </w:rPr>
        <w:t> </w:t>
      </w:r>
      <w:r>
        <w:rPr/>
        <w:t>fixed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</w:t>
      </w:r>
      <w:r>
        <w:rPr>
          <w:spacing w:val="-1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cannot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changed</w:t>
      </w:r>
      <w:r>
        <w:rPr>
          <w:spacing w:val="-2"/>
        </w:rPr>
        <w:t> </w:t>
      </w:r>
      <w:r>
        <w:rPr/>
        <w:t>(see: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Standard Distribution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Keys [Page</w:t>
      </w:r>
      <w:r>
        <w:rPr>
          <w:color w:val="0000FF"/>
          <w:spacing w:val="-1"/>
          <w:u w:val="single" w:color="0000FF"/>
        </w:rPr>
        <w:t> </w:t>
      </w:r>
      <w:hyperlink w:history="true" w:anchor="_bookmark95">
        <w:r>
          <w:rPr>
            <w:color w:val="0000FF"/>
            <w:u w:val="single" w:color="0000FF"/>
          </w:rPr>
          <w:t>195]</w:t>
        </w:r>
      </w:hyperlink>
      <w:r>
        <w:rPr/>
        <w:t>).</w:t>
      </w:r>
    </w:p>
    <w:p>
      <w:pPr>
        <w:pStyle w:val="BodyText"/>
        <w:spacing w:before="121"/>
        <w:ind w:left="715" w:right="1904"/>
      </w:pPr>
      <w:r>
        <w:rPr/>
        <w:t>In addition, you can create any distribution keys you require, for example, to allow for seasonal</w:t>
      </w:r>
      <w:r>
        <w:rPr>
          <w:spacing w:val="-53"/>
        </w:rPr>
        <w:t> </w:t>
      </w:r>
      <w:r>
        <w:rPr/>
        <w:t>fluctuations,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shift</w:t>
      </w:r>
      <w:r>
        <w:rPr>
          <w:spacing w:val="-3"/>
        </w:rPr>
        <w:t> </w:t>
      </w:r>
      <w:r>
        <w:rPr/>
        <w:t>schedules</w:t>
      </w:r>
      <w:r>
        <w:rPr>
          <w:spacing w:val="-2"/>
        </w:rPr>
        <w:t> </w:t>
      </w:r>
      <w:r>
        <w:rPr/>
        <w:t>(see:</w:t>
      </w:r>
      <w:r>
        <w:rPr>
          <w:spacing w:val="-3"/>
        </w:rPr>
        <w:t> </w:t>
      </w:r>
      <w:r>
        <w:rPr>
          <w:color w:val="0000FF"/>
          <w:u w:val="single" w:color="0000FF"/>
        </w:rPr>
        <w:t>User-Defined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Distribution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Keys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97">
        <w:r>
          <w:rPr>
            <w:color w:val="0000FF"/>
            <w:u w:val="single" w:color="0000FF"/>
          </w:rPr>
          <w:t>200]</w:t>
        </w:r>
      </w:hyperlink>
      <w:r>
        <w:rPr/>
        <w:t>)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90.760597pt;margin-top:8.227913pt;width:18pt;height:13.6pt;mso-position-horizontal-relative:page;mso-position-vertical-relative:paragraph;z-index:-15548928;mso-wrap-distance-left:0;mso-wrap-distance-right:0" coordorigin="1815,165" coordsize="360,272">
            <v:line style="position:absolute" from="2024,173" to="2055,173" stroked="true" strokeweight=".84pt" strokecolor="#000000">
              <v:stroke dashstyle="solid"/>
            </v:line>
            <v:shape style="position:absolute;left:1815;top:181;width:360;height:240" type="#_x0000_t75" stroked="false">
              <v:imagedata r:id="rId64" o:title=""/>
            </v:shape>
            <v:line style="position:absolute" from="2038,429" to="207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715" w:right="1838"/>
      </w:pPr>
      <w:r>
        <w:rPr/>
        <w:t>Any</w:t>
      </w:r>
      <w:r>
        <w:rPr>
          <w:spacing w:val="-6"/>
        </w:rPr>
        <w:t> </w:t>
      </w:r>
      <w:r>
        <w:rPr/>
        <w:t>changes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of a 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effect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52"/>
        </w:rPr>
        <w:t> </w:t>
      </w:r>
      <w:r>
        <w:rPr/>
        <w:t>you planned</w:t>
      </w:r>
      <w:r>
        <w:rPr>
          <w:spacing w:val="1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key.</w:t>
      </w:r>
    </w:p>
    <w:p>
      <w:pPr>
        <w:spacing w:line="235" w:lineRule="auto" w:before="122"/>
        <w:ind w:left="715" w:right="1741" w:firstLine="0"/>
        <w:jc w:val="left"/>
        <w:rPr>
          <w:sz w:val="20"/>
        </w:rPr>
      </w:pPr>
      <w:r>
        <w:rPr>
          <w:sz w:val="20"/>
        </w:rPr>
        <w:t>For more information on creating your own distribution keys, see the </w:t>
      </w:r>
      <w:r>
        <w:rPr>
          <w:rFonts w:ascii="Arial" w:hAnsi="Arial"/>
          <w:i/>
          <w:sz w:val="20"/>
        </w:rPr>
        <w:t>Implementation Guide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Accounting,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50"/>
          <w:sz w:val="21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6"/>
          <w:sz w:val="21"/>
        </w:rPr>
        <w:t> </w:t>
      </w:r>
      <w:r>
        <w:rPr>
          <w:color w:val="0000FF"/>
          <w:sz w:val="20"/>
          <w:u w:val="single" w:color="0000FF"/>
        </w:rPr>
        <w:t>Define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Own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Distribution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after="0" w:line="235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780"/>
      </w:pPr>
      <w:bookmarkStart w:name="_bookmark95" w:id="96"/>
      <w:bookmarkEnd w:id="96"/>
      <w:r>
        <w:rPr>
          <w:b w:val="0"/>
        </w:rPr>
      </w:r>
      <w:r>
        <w:rPr/>
        <w:t>Standard</w:t>
      </w:r>
      <w:r>
        <w:rPr>
          <w:spacing w:val="-4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Keys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Standard</w:t>
      </w:r>
      <w:r>
        <w:rPr>
          <w:color w:val="000080"/>
          <w:spacing w:val="-6"/>
        </w:rPr>
        <w:t> </w:t>
      </w:r>
      <w:r>
        <w:rPr>
          <w:color w:val="000080"/>
        </w:rPr>
        <w:t>Distribution</w:t>
      </w:r>
      <w:r>
        <w:rPr>
          <w:color w:val="000080"/>
          <w:spacing w:val="-6"/>
        </w:rPr>
        <w:t> </w:t>
      </w:r>
      <w:r>
        <w:rPr>
          <w:color w:val="000080"/>
        </w:rPr>
        <w:t>Keys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right="5525"/>
        <w:jc w:val="right"/>
      </w:pPr>
      <w:r>
        <w:rPr/>
        <w:t>SAP</w:t>
      </w:r>
      <w:r>
        <w:rPr>
          <w:spacing w:val="-4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keys:</w:t>
      </w:r>
    </w:p>
    <w:p>
      <w:pPr>
        <w:pStyle w:val="Heading7"/>
        <w:numPr>
          <w:ilvl w:val="0"/>
          <w:numId w:val="125"/>
        </w:numPr>
        <w:tabs>
          <w:tab w:pos="1423" w:val="left" w:leader="none"/>
          <w:tab w:pos="1424" w:val="left" w:leader="none"/>
        </w:tabs>
        <w:spacing w:line="240" w:lineRule="auto" w:before="121" w:after="0"/>
        <w:ind w:left="1423" w:right="0" w:hanging="349"/>
        <w:jc w:val="left"/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116"/>
        <w:ind w:right="5430"/>
        <w:jc w:val="right"/>
      </w:pP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enter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manually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period.</w:t>
      </w:r>
    </w:p>
    <w:p>
      <w:pPr>
        <w:pStyle w:val="Heading7"/>
        <w:numPr>
          <w:ilvl w:val="0"/>
          <w:numId w:val="125"/>
        </w:numPr>
        <w:tabs>
          <w:tab w:pos="1423" w:val="left" w:leader="none"/>
          <w:tab w:pos="1424" w:val="left" w:leader="none"/>
        </w:tabs>
        <w:spacing w:line="240" w:lineRule="auto" w:before="122" w:after="0"/>
        <w:ind w:left="1423" w:right="0" w:hanging="349"/>
        <w:jc w:val="left"/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119"/>
        <w:ind w:left="1435"/>
      </w:pP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distribute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(annual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value)</w:t>
      </w:r>
      <w:r>
        <w:rPr>
          <w:spacing w:val="-2"/>
        </w:rPr>
        <w:t> </w:t>
      </w:r>
      <w:r>
        <w:rPr/>
        <w:t>equally</w:t>
      </w:r>
      <w:r>
        <w:rPr>
          <w:spacing w:val="-4"/>
        </w:rPr>
        <w:t> </w:t>
      </w:r>
      <w:r>
        <w:rPr/>
        <w:t>across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periods.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19"/>
        <w:ind w:left="1435" w:right="2007"/>
      </w:pPr>
      <w:r>
        <w:rPr/>
        <w:t>Used to distribute the input value (annual plan value) according to the last distribution</w:t>
      </w:r>
      <w:r>
        <w:rPr>
          <w:spacing w:val="-54"/>
        </w:rPr>
        <w:t> </w:t>
      </w:r>
      <w:r>
        <w:rPr/>
        <w:t>key</w:t>
      </w:r>
      <w:r>
        <w:rPr>
          <w:spacing w:val="-7"/>
        </w:rPr>
        <w:t> </w:t>
      </w:r>
      <w:r>
        <w:rPr/>
        <w:t>used.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before="119"/>
        <w:ind w:left="1435" w:right="1741"/>
      </w:pPr>
      <w:r>
        <w:rPr/>
        <w:t>Interprets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rate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multiplies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previous</w:t>
      </w:r>
      <w:r>
        <w:rPr>
          <w:spacing w:val="2"/>
        </w:rPr>
        <w:t> </w:t>
      </w:r>
      <w:r>
        <w:rPr/>
        <w:t>value.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119"/>
        <w:ind w:left="1435"/>
      </w:pP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distribute</w:t>
      </w:r>
      <w:r>
        <w:rPr>
          <w:spacing w:val="-4"/>
        </w:rPr>
        <w:t> </w:t>
      </w:r>
      <w:r>
        <w:rPr/>
        <w:t>period</w:t>
      </w:r>
      <w:r>
        <w:rPr>
          <w:spacing w:val="-1"/>
        </w:rPr>
        <w:t> </w:t>
      </w:r>
      <w:r>
        <w:rPr/>
        <w:t>values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zero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subsequent</w:t>
      </w:r>
      <w:r>
        <w:rPr>
          <w:spacing w:val="-2"/>
        </w:rPr>
        <w:t> </w:t>
      </w:r>
      <w:r>
        <w:rPr/>
        <w:t>empty</w:t>
      </w:r>
      <w:r>
        <w:rPr>
          <w:spacing w:val="-6"/>
        </w:rPr>
        <w:t> </w:t>
      </w:r>
      <w:r>
        <w:rPr/>
        <w:t>periods.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114"/>
        <w:ind w:left="1435"/>
      </w:pPr>
      <w:r>
        <w:rPr>
          <w:rFonts w:ascii="Arial"/>
          <w:b/>
        </w:rPr>
        <w:t>Copies</w:t>
      </w:r>
      <w:r>
        <w:rPr>
          <w:rFonts w:ascii="Arial"/>
          <w:b/>
          <w:spacing w:val="-5"/>
        </w:rPr>
        <w:t> </w:t>
      </w:r>
      <w:r>
        <w:rPr/>
        <w:t>period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equal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zero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empty</w:t>
      </w:r>
      <w:r>
        <w:rPr>
          <w:spacing w:val="-6"/>
        </w:rPr>
        <w:t> </w:t>
      </w:r>
      <w:r>
        <w:rPr/>
        <w:t>periods.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3252pt;width:18pt;height:13.6pt;mso-position-horizontal-relative:page;mso-position-vertical-relative:paragraph;z-index:-15548416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The</w:t>
      </w:r>
      <w:r>
        <w:rPr>
          <w:spacing w:val="-5"/>
        </w:rPr>
        <w:t> </w:t>
      </w:r>
      <w:r>
        <w:rPr/>
        <w:t>SAP</w:t>
      </w:r>
      <w:r>
        <w:rPr>
          <w:spacing w:val="-4"/>
        </w:rPr>
        <w:t> </w:t>
      </w:r>
      <w:r>
        <w:rPr/>
        <w:t>R/3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differentiates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 and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help.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9" w:after="0"/>
        <w:ind w:left="1075" w:right="2107" w:hanging="360"/>
        <w:jc w:val="left"/>
        <w:rPr>
          <w:rFonts w:ascii="Symbol" w:hAnsi="Symbol"/>
          <w:sz w:val="20"/>
        </w:rPr>
      </w:pPr>
      <w:r>
        <w:rPr>
          <w:sz w:val="20"/>
        </w:rPr>
        <w:t>If a plan value is distributed on periods using a true distribution key, the sum of all period</w:t>
      </w:r>
      <w:r>
        <w:rPr>
          <w:spacing w:val="-54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always</w:t>
      </w:r>
      <w:r>
        <w:rPr>
          <w:spacing w:val="-1"/>
          <w:sz w:val="20"/>
        </w:rPr>
        <w:t> </w:t>
      </w:r>
      <w:r>
        <w:rPr>
          <w:sz w:val="20"/>
        </w:rPr>
        <w:t>equals the</w:t>
      </w:r>
      <w:r>
        <w:rPr>
          <w:spacing w:val="-2"/>
          <w:sz w:val="20"/>
        </w:rPr>
        <w:t> </w:t>
      </w:r>
      <w:r>
        <w:rPr>
          <w:sz w:val="20"/>
        </w:rPr>
        <w:t>sum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1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entered.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help,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original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entered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change.</w:t>
      </w:r>
    </w:p>
    <w:p>
      <w:pPr>
        <w:pStyle w:val="BodyText"/>
        <w:spacing w:before="117"/>
        <w:ind w:left="1795" w:right="1741"/>
      </w:pPr>
      <w:r>
        <w:rPr/>
        <w:t>The standard distribution keys 0, 3, 4, and 5 are input helps only. You change the</w:t>
      </w:r>
      <w:r>
        <w:rPr>
          <w:spacing w:val="1"/>
        </w:rPr>
        <w:t> </w:t>
      </w:r>
      <w:r>
        <w:rPr/>
        <w:t>entered parameters. The system does not save these distribution keys. This is so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new</w:t>
      </w:r>
      <w:r>
        <w:rPr>
          <w:spacing w:val="-6"/>
        </w:rPr>
        <w:t> </w:t>
      </w:r>
      <w:r>
        <w:rPr/>
        <w:t>changes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plan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avoided.</w:t>
      </w:r>
      <w:r>
        <w:rPr>
          <w:spacing w:val="-2"/>
        </w:rPr>
        <w:t> </w:t>
      </w:r>
      <w:r>
        <w:rPr/>
        <w:t>Instead,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resets</w:t>
      </w:r>
      <w:r>
        <w:rPr>
          <w:spacing w:val="-3"/>
        </w:rPr>
        <w:t> </w:t>
      </w:r>
      <w:r>
        <w:rPr/>
        <w:t>them to</w:t>
      </w:r>
      <w:r>
        <w:rPr>
          <w:spacing w:val="-1"/>
        </w:rPr>
        <w:t> </w:t>
      </w:r>
      <w:r>
        <w:rPr/>
        <w:t>zero</w:t>
      </w:r>
      <w:r>
        <w:rPr>
          <w:spacing w:val="-53"/>
        </w:rPr>
        <w:t> </w:t>
      </w:r>
      <w:r>
        <w:rPr/>
        <w:t>after</w:t>
      </w:r>
      <w:r>
        <w:rPr>
          <w:spacing w:val="-1"/>
        </w:rPr>
        <w:t> </w:t>
      </w:r>
      <w:r>
        <w:rPr/>
        <w:t>use.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117"/>
        <w:ind w:left="1435"/>
      </w:pPr>
      <w:r>
        <w:rPr/>
        <w:t>Copies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subsequent</w:t>
      </w:r>
      <w:r>
        <w:rPr>
          <w:spacing w:val="-2"/>
        </w:rPr>
        <w:t> </w:t>
      </w:r>
      <w:r>
        <w:rPr/>
        <w:t>periods.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6306pt;width:18pt;height:13.6pt;mso-position-horizontal-relative:page;mso-position-vertical-relative:paragraph;z-index:-15547904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This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has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effect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manually</w:t>
      </w:r>
      <w:r>
        <w:rPr>
          <w:spacing w:val="-3"/>
        </w:rPr>
        <w:t> </w:t>
      </w:r>
      <w:r>
        <w:rPr/>
        <w:t>planned</w:t>
      </w:r>
      <w:r>
        <w:rPr>
          <w:spacing w:val="-1"/>
        </w:rPr>
        <w:t> </w:t>
      </w:r>
      <w:r>
        <w:rPr/>
        <w:t>values,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 is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on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period</w:t>
      </w:r>
      <w:r>
        <w:rPr>
          <w:spacing w:val="-3"/>
        </w:rPr>
        <w:t> </w:t>
      </w:r>
      <w:r>
        <w:rPr/>
        <w:t>level.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keys</w:t>
      </w:r>
      <w:r>
        <w:rPr>
          <w:spacing w:val="-2"/>
        </w:rPr>
        <w:t> </w:t>
      </w:r>
      <w:r>
        <w:rPr/>
        <w:t>are,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annual</w:t>
      </w:r>
      <w:r>
        <w:rPr>
          <w:spacing w:val="-1"/>
        </w:rPr>
        <w:t> </w:t>
      </w:r>
      <w:r>
        <w:rPr/>
        <w:t>level.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7</w:t>
      </w:r>
    </w:p>
    <w:p>
      <w:pPr>
        <w:pStyle w:val="BodyText"/>
        <w:spacing w:before="117"/>
        <w:ind w:left="1435" w:right="1682"/>
      </w:pP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distribute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1"/>
        </w:rPr>
        <w:t> </w:t>
      </w:r>
      <w:r>
        <w:rPr/>
        <w:t>value</w:t>
      </w:r>
      <w:r>
        <w:rPr>
          <w:spacing w:val="-4"/>
        </w:rPr>
        <w:t> </w:t>
      </w:r>
      <w:r>
        <w:rPr/>
        <w:t>(annual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value)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periods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line</w:t>
      </w:r>
      <w:r>
        <w:rPr>
          <w:spacing w:val="-52"/>
        </w:rPr>
        <w:t> </w:t>
      </w:r>
      <w:r>
        <w:rPr/>
        <w:t>with the</w:t>
      </w:r>
      <w:r>
        <w:rPr>
          <w:spacing w:val="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calendar days</w:t>
      </w:r>
      <w:r>
        <w:rPr>
          <w:spacing w:val="-1"/>
        </w:rPr>
        <w:t> </w:t>
      </w:r>
      <w:r>
        <w:rPr/>
        <w:t>per</w:t>
      </w:r>
      <w:r>
        <w:rPr>
          <w:spacing w:val="2"/>
        </w:rPr>
        <w:t> </w:t>
      </w:r>
      <w:r>
        <w:rPr/>
        <w:t>period.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</w:rPr>
      </w:pPr>
      <w:r>
        <w:rPr/>
        <w:t>Distribution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11</w:t>
      </w:r>
    </w:p>
    <w:p>
      <w:pPr>
        <w:spacing w:after="0" w:line="240" w:lineRule="auto"/>
        <w:jc w:val="left"/>
        <w:rPr>
          <w:rFonts w:ascii="Symbol" w:hAnsi="Symbol"/>
        </w:rPr>
        <w:sectPr>
          <w:headerReference w:type="default" r:id="rId357"/>
          <w:headerReference w:type="even" r:id="rId358"/>
          <w:footerReference w:type="default" r:id="rId359"/>
          <w:footerReference w:type="even" r:id="rId360"/>
          <w:pgSz w:w="12240" w:h="15840"/>
          <w:pgMar w:header="1000" w:footer="860" w:top="1300" w:bottom="1060" w:left="1100" w:right="140"/>
          <w:pgNumType w:start="195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Standard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Distribution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Keys</w:t>
      </w:r>
    </w:p>
    <w:p>
      <w:pPr>
        <w:pStyle w:val="BodyText"/>
        <w:spacing w:before="190"/>
        <w:ind w:left="1435" w:right="2095"/>
      </w:pP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2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activity-dependent</w:t>
      </w:r>
      <w:r>
        <w:rPr>
          <w:spacing w:val="-3"/>
        </w:rPr>
        <w:t> </w:t>
      </w:r>
      <w:r>
        <w:rPr/>
        <w:t>costs</w:t>
      </w:r>
      <w:r>
        <w:rPr>
          <w:spacing w:val="-3"/>
        </w:rPr>
        <w:t> </w:t>
      </w:r>
      <w:r>
        <w:rPr/>
        <w:t>or</w:t>
      </w:r>
      <w:r>
        <w:rPr>
          <w:spacing w:val="-52"/>
        </w:rPr>
        <w:t> </w:t>
      </w:r>
      <w:r>
        <w:rPr/>
        <w:t>activity-dependent statistical</w:t>
      </w:r>
      <w:r>
        <w:rPr>
          <w:spacing w:val="-1"/>
        </w:rPr>
        <w:t> </w:t>
      </w:r>
      <w:r>
        <w:rPr/>
        <w:t>key</w:t>
      </w:r>
      <w:r>
        <w:rPr>
          <w:spacing w:val="-4"/>
        </w:rPr>
        <w:t> </w:t>
      </w:r>
      <w:r>
        <w:rPr/>
        <w:t>figures.</w:t>
      </w:r>
    </w:p>
    <w:p>
      <w:pPr>
        <w:pStyle w:val="BodyText"/>
        <w:spacing w:before="119"/>
        <w:ind w:left="1435" w:right="1729"/>
      </w:pPr>
      <w:r>
        <w:rPr/>
        <w:pict>
          <v:group style="position:absolute;margin-left:144.760605pt;margin-top:35.129902pt;width:18pt;height:18pt;mso-position-horizontal-relative:page;mso-position-vertical-relative:paragraph;z-index:-15547392;mso-wrap-distance-left:0;mso-wrap-distance-right:0" coordorigin="2895,703" coordsize="360,360">
            <v:line style="position:absolute" from="3058,710" to="3090,710" stroked="true" strokeweight=".72pt" strokecolor="#000000">
              <v:stroke dashstyle="solid"/>
            </v:line>
            <v:shape style="position:absolute;left:2895;top:717;width:360;height:329" type="#_x0000_t75" stroked="false">
              <v:imagedata r:id="rId91" o:title=""/>
            </v:shape>
            <v:line style="position:absolute" from="2924,1054" to="3238,1054" stroked="true" strokeweight=".84pt" strokecolor="#bdbdbd">
              <v:stroke dashstyle="solid"/>
            </v:line>
            <w10:wrap type="topAndBottom"/>
          </v:group>
        </w:pict>
      </w:r>
      <w:r>
        <w:rPr/>
        <w:t>The input value (annual plan value) is distributed in line with the activity quantity planned</w:t>
      </w:r>
      <w:r>
        <w:rPr>
          <w:spacing w:val="-5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center.</w:t>
      </w:r>
    </w:p>
    <w:p>
      <w:pPr>
        <w:pStyle w:val="BodyText"/>
        <w:spacing w:before="87"/>
        <w:ind w:left="1795" w:right="1741"/>
      </w:pPr>
      <w:r>
        <w:rPr/>
        <w:t>The R/3 System uses only those activity quantities planned at the time of the</w:t>
      </w:r>
      <w:r>
        <w:rPr>
          <w:spacing w:val="1"/>
        </w:rPr>
        <w:t> </w:t>
      </w:r>
      <w:r>
        <w:rPr/>
        <w:t>distribution key’s use. If you change activity quantities later or copy plan values to</w:t>
      </w:r>
      <w:r>
        <w:rPr>
          <w:spacing w:val="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version,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2"/>
        </w:rPr>
        <w:t> </w:t>
      </w:r>
      <w:r>
        <w:rPr/>
        <w:t>System</w:t>
      </w:r>
      <w:r>
        <w:rPr>
          <w:spacing w:val="2"/>
        </w:rPr>
        <w:t> </w:t>
      </w:r>
      <w:r>
        <w:rPr/>
        <w:t>does</w:t>
      </w:r>
      <w:r>
        <w:rPr>
          <w:spacing w:val="-3"/>
        </w:rPr>
        <w:t> </w:t>
      </w:r>
      <w:r>
        <w:rPr>
          <w:rFonts w:ascii="Arial" w:hAnsi="Arial"/>
          <w:b/>
        </w:rPr>
        <w:t>not</w:t>
      </w:r>
      <w:r>
        <w:rPr>
          <w:rFonts w:ascii="Arial" w:hAnsi="Arial"/>
          <w:b/>
          <w:spacing w:val="-3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distributions.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96" w:id="97"/>
      <w:bookmarkEnd w:id="97"/>
      <w:r>
        <w:rPr>
          <w:b w:val="0"/>
        </w:rPr>
      </w:r>
      <w:r>
        <w:rPr>
          <w:color w:val="000080"/>
        </w:rPr>
        <w:t>Examples</w:t>
      </w:r>
      <w:r>
        <w:rPr>
          <w:color w:val="000080"/>
          <w:spacing w:val="-4"/>
        </w:rPr>
        <w:t> </w:t>
      </w:r>
      <w:r>
        <w:rPr>
          <w:color w:val="000080"/>
        </w:rPr>
        <w:t>of</w:t>
      </w:r>
      <w:r>
        <w:rPr>
          <w:color w:val="000080"/>
          <w:spacing w:val="-4"/>
        </w:rPr>
        <w:t> </w:t>
      </w:r>
      <w:r>
        <w:rPr>
          <w:color w:val="000080"/>
        </w:rPr>
        <w:t>Standard</w:t>
      </w:r>
      <w:r>
        <w:rPr>
          <w:color w:val="000080"/>
          <w:spacing w:val="-5"/>
        </w:rPr>
        <w:t> </w:t>
      </w:r>
      <w:r>
        <w:rPr>
          <w:color w:val="000080"/>
        </w:rPr>
        <w:t>Distribution</w:t>
      </w:r>
      <w:r>
        <w:rPr>
          <w:color w:val="000080"/>
          <w:spacing w:val="-5"/>
        </w:rPr>
        <w:t> </w:t>
      </w:r>
      <w:r>
        <w:rPr>
          <w:color w:val="000080"/>
        </w:rPr>
        <w:t>Keys</w:t>
      </w:r>
    </w:p>
    <w:p>
      <w:pPr>
        <w:pStyle w:val="BodyText"/>
        <w:spacing w:before="121"/>
        <w:ind w:left="715" w:right="1712"/>
      </w:pPr>
      <w:r>
        <w:rPr/>
        <w:pict>
          <v:group style="position:absolute;margin-left:92.853996pt;margin-top:49.322998pt;width:325pt;height:453.75pt;mso-position-horizontal-relative:page;mso-position-vertical-relative:paragraph;z-index:-33067520" coordorigin="1857,986" coordsize="6500,9075">
            <v:rect style="position:absolute;left:1875;top:990;width:6478;height:4476" filled="true" fillcolor="#01ffff" stroked="false">
              <v:fill type="solid"/>
            </v:rect>
            <v:rect style="position:absolute;left:1875;top:990;width:6478;height:4476" filled="false" stroked="true" strokeweight=".374pt" strokecolor="#000000">
              <v:stroke dashstyle="solid"/>
            </v:rect>
            <v:rect style="position:absolute;left:1860;top:5523;width:6478;height:4534" filled="true" fillcolor="#01ffff" stroked="false">
              <v:fill type="solid"/>
            </v:rect>
            <v:rect style="position:absolute;left:1860;top:5523;width:6478;height:4534" filled="false" stroked="true" strokeweight=".374pt" strokecolor="#000000">
              <v:stroke dashstyle="solid"/>
            </v:rect>
            <w10:wrap type="none"/>
          </v:group>
        </w:pict>
      </w:r>
      <w:r>
        <w:rPr/>
        <w:t>The following graphics illustrate distribution, based on the various distribution keys. The</w:t>
      </w:r>
      <w:r>
        <w:rPr>
          <w:spacing w:val="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monthly</w:t>
      </w:r>
      <w:r>
        <w:rPr>
          <w:spacing w:val="-4"/>
        </w:rPr>
        <w:t> </w:t>
      </w:r>
      <w:r>
        <w:rPr/>
        <w:t>planning.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keys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5"/>
        </w:rPr>
        <w:t> </w:t>
      </w:r>
      <w:r>
        <w:rPr/>
        <w:t>manner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other</w:t>
      </w:r>
      <w:r>
        <w:rPr>
          <w:spacing w:val="-53"/>
        </w:rPr>
        <w:t> </w:t>
      </w:r>
      <w:r>
        <w:rPr/>
        <w:t>period</w:t>
      </w:r>
      <w:r>
        <w:rPr>
          <w:spacing w:val="-2"/>
        </w:rPr>
        <w:t> </w:t>
      </w:r>
      <w:r>
        <w:rPr/>
        <w:t>cycles (for example,</w:t>
      </w:r>
      <w:r>
        <w:rPr>
          <w:spacing w:val="-1"/>
        </w:rPr>
        <w:t> </w:t>
      </w:r>
      <w:r>
        <w:rPr/>
        <w:t>quarterly</w:t>
      </w:r>
      <w:r>
        <w:rPr>
          <w:spacing w:val="-2"/>
        </w:rPr>
        <w:t> </w:t>
      </w:r>
      <w:r>
        <w:rPr/>
        <w:t>planning).</w:t>
      </w: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120.094002pt;margin-top:11.690227pt;width:116.8pt;height:215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5"/>
                    <w:gridCol w:w="275"/>
                    <w:gridCol w:w="1114"/>
                  </w:tblGrid>
                  <w:tr>
                    <w:trPr>
                      <w:trHeight w:val="525" w:hRule="atLeast"/>
                    </w:trPr>
                    <w:tc>
                      <w:tcPr>
                        <w:tcW w:w="915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left="382" w:right="-15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Distribu</w:t>
                        </w:r>
                      </w:p>
                    </w:tc>
                    <w:tc>
                      <w:tcPr>
                        <w:tcW w:w="275" w:type="dxa"/>
                        <w:tcBorders>
                          <w:top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4" w:lineRule="auto" w:before="44"/>
                          <w:ind w:left="101" w:right="-1" w:hanging="99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tion</w:t>
                        </w:r>
                        <w:r>
                          <w:rPr>
                            <w:spacing w:val="-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0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left="25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Key</w:t>
                        </w:r>
                      </w:p>
                    </w:tc>
                  </w:tr>
                  <w:tr>
                    <w:trPr>
                      <w:trHeight w:val="643" w:hRule="atLeast"/>
                    </w:trPr>
                    <w:tc>
                      <w:tcPr>
                        <w:tcW w:w="2304" w:type="dxa"/>
                        <w:gridSpan w:val="3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61" w:lineRule="auto" w:before="49"/>
                          <w:ind w:left="399" w:right="674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Individual values</w:t>
                        </w:r>
                        <w:r>
                          <w:rPr>
                            <w:spacing w:val="-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>entered </w:t>
                        </w:r>
                        <w:r>
                          <w:rPr>
                            <w:w w:val="105"/>
                            <w:sz w:val="15"/>
                          </w:rPr>
                          <w:t>manually</w:t>
                        </w:r>
                        <w:r>
                          <w:rPr>
                            <w:spacing w:val="-4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for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each period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91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0"/>
                          <w:ind w:left="36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Period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top w:val="single" w:sz="4" w:space="0" w:color="000000"/>
                          <w:bottom w:val="single" w:sz="8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58" w:lineRule="exact" w:before="0"/>
                          <w:ind w:left="492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Value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915" w:type="dxa"/>
                        <w:tcBorders>
                          <w:top w:val="single" w:sz="8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37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1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top w:val="single" w:sz="8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37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6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10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7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10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8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9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left="343" w:right="35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left="343" w:right="35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11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70" w:hRule="atLeast"/>
                    </w:trPr>
                    <w:tc>
                      <w:tcPr>
                        <w:tcW w:w="915" w:type="dxa"/>
                        <w:tcBorders>
                          <w:left w:val="single" w:sz="4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2" w:lineRule="exact" w:before="8"/>
                          <w:ind w:left="343" w:right="35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12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2" w:lineRule="exact" w:before="8"/>
                          <w:ind w:left="485" w:right="43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342" w:hRule="atLeast"/>
                    </w:trPr>
                    <w:tc>
                      <w:tcPr>
                        <w:tcW w:w="915" w:type="dxa"/>
                        <w:tcBorders>
                          <w:top w:val="single" w:sz="6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7"/>
                          <w:ind w:left="128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Total</w:t>
                        </w:r>
                      </w:p>
                    </w:tc>
                    <w:tc>
                      <w:tcPr>
                        <w:tcW w:w="1389" w:type="dxa"/>
                        <w:gridSpan w:val="2"/>
                        <w:tcBorders>
                          <w:top w:val="single" w:sz="6" w:space="0" w:color="000000"/>
                          <w:bottom w:val="single" w:sz="4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7"/>
                          <w:ind w:left="45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24,000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76.093994pt;margin-top:11.690227pt;width:116.95pt;height:215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0"/>
                    <w:gridCol w:w="1237"/>
                  </w:tblGrid>
                  <w:tr>
                    <w:trPr>
                      <w:trHeight w:val="525" w:hRule="atLeast"/>
                    </w:trPr>
                    <w:tc>
                      <w:tcPr>
                        <w:tcW w:w="2307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left="365" w:right="795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Distribution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Key</w:t>
                        </w:r>
                      </w:p>
                      <w:p>
                        <w:pPr>
                          <w:pStyle w:val="TableParagraph"/>
                          <w:spacing w:before="2"/>
                          <w:ind w:right="64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643" w:hRule="atLeast"/>
                    </w:trPr>
                    <w:tc>
                      <w:tcPr>
                        <w:tcW w:w="2307" w:type="dxa"/>
                        <w:gridSpan w:val="2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61" w:lineRule="auto" w:before="58"/>
                          <w:ind w:left="346" w:right="51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Equal distribution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across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individual</w:t>
                        </w:r>
                        <w:r>
                          <w:rPr>
                            <w:spacing w:val="-4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periods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2307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8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left="423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Input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value: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24,000</w:t>
                        </w:r>
                      </w:p>
                      <w:p>
                        <w:pPr>
                          <w:pStyle w:val="TableParagraph"/>
                          <w:tabs>
                            <w:tab w:pos="1481" w:val="left" w:leader="none"/>
                          </w:tabs>
                          <w:spacing w:line="158" w:lineRule="exact" w:before="62"/>
                          <w:ind w:left="481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Period</w:t>
                          <w:tab/>
                          <w:t>Value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070" w:type="dxa"/>
                        <w:tcBorders>
                          <w:top w:val="single" w:sz="8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54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1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8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54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6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7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8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4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9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0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0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11</w:t>
                        </w:r>
                      </w:p>
                    </w:tc>
                    <w:tc>
                      <w:tcPr>
                        <w:tcW w:w="1237" w:type="dxa"/>
                        <w:tcBorders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1070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8"/>
                          <w:ind w:right="40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12</w:t>
                        </w:r>
                      </w:p>
                    </w:tc>
                    <w:tc>
                      <w:tcPr>
                        <w:tcW w:w="1237" w:type="dxa"/>
                        <w:tcBorders>
                          <w:bottom w:val="single" w:sz="4" w:space="0" w:color="000000"/>
                          <w:right w:val="single" w:sz="12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8"/>
                          <w:ind w:right="40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8.213997pt;margin-top:238.490219pt;width:138.950pt;height:221.2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6"/>
                    <w:gridCol w:w="947"/>
                    <w:gridCol w:w="955"/>
                  </w:tblGrid>
                  <w:tr>
                    <w:trPr>
                      <w:trHeight w:val="471" w:hRule="atLeast"/>
                    </w:trPr>
                    <w:tc>
                      <w:tcPr>
                        <w:tcW w:w="276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left="21" w:right="36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Distribution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Key</w:t>
                        </w:r>
                      </w:p>
                      <w:p>
                        <w:pPr>
                          <w:pStyle w:val="TableParagraph"/>
                          <w:spacing w:before="2"/>
                          <w:ind w:right="9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2768" w:type="dxa"/>
                        <w:gridSpan w:val="3"/>
                        <w:tcBorders>
                          <w:top w:val="thickThinMediumGap" w:sz="6" w:space="0" w:color="000000"/>
                          <w:left w:val="single" w:sz="4" w:space="0" w:color="000000"/>
                          <w:bottom w:val="thinThickMediumGap" w:sz="9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7"/>
                          <w:ind w:left="718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Distribution</w:t>
                        </w:r>
                        <w:r>
                          <w:rPr>
                            <w:spacing w:val="-9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according</w:t>
                        </w:r>
                      </w:p>
                      <w:p>
                        <w:pPr>
                          <w:pStyle w:val="TableParagraph"/>
                          <w:spacing w:before="15"/>
                          <w:ind w:left="718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to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an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existing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distribution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2768" w:type="dxa"/>
                        <w:gridSpan w:val="3"/>
                        <w:tcBorders>
                          <w:top w:val="thickThinMediumGap" w:sz="9" w:space="0" w:color="000000"/>
                          <w:left w:val="single" w:sz="4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5"/>
                          <w:ind w:left="21" w:right="51"/>
                          <w:jc w:val="center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Input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value: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36,000</w:t>
                        </w:r>
                      </w:p>
                      <w:p>
                        <w:pPr>
                          <w:pStyle w:val="TableParagraph"/>
                          <w:tabs>
                            <w:tab w:pos="844" w:val="left" w:leader="none"/>
                            <w:tab w:pos="1667" w:val="left" w:leader="none"/>
                          </w:tabs>
                          <w:spacing w:line="201" w:lineRule="exact" w:before="27"/>
                          <w:ind w:left="2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position w:val="-3"/>
                            <w:sz w:val="15"/>
                          </w:rPr>
                          <w:t>Period</w:t>
                          <w:tab/>
                        </w:r>
                        <w:r>
                          <w:rPr>
                            <w:w w:val="105"/>
                            <w:sz w:val="15"/>
                          </w:rPr>
                          <w:t>Prev.</w:t>
                          <w:tab/>
                          <w:t>Subs.</w:t>
                        </w:r>
                      </w:p>
                      <w:p>
                        <w:pPr>
                          <w:pStyle w:val="TableParagraph"/>
                          <w:tabs>
                            <w:tab w:pos="2012" w:val="left" w:leader="none"/>
                          </w:tabs>
                          <w:spacing w:line="161" w:lineRule="exact" w:before="0"/>
                          <w:ind w:left="1189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value</w:t>
                          <w:tab/>
                          <w:t>value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866" w:type="dxa"/>
                        <w:tcBorders>
                          <w:top w:val="single" w:sz="8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37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1</w:t>
                        </w:r>
                      </w:p>
                    </w:tc>
                    <w:tc>
                      <w:tcPr>
                        <w:tcW w:w="947" w:type="dxa"/>
                        <w:tcBorders>
                          <w:top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37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top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37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6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7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8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3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9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26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6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11</w:t>
                        </w:r>
                      </w:p>
                    </w:tc>
                    <w:tc>
                      <w:tcPr>
                        <w:tcW w:w="947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68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1" w:lineRule="exact" w:before="7"/>
                          <w:ind w:right="26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12</w:t>
                        </w:r>
                      </w:p>
                    </w:tc>
                    <w:tc>
                      <w:tcPr>
                        <w:tcW w:w="947" w:type="dxa"/>
                        <w:tcBorders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1" w:lineRule="exact" w:before="7"/>
                          <w:ind w:left="248" w:right="1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1" w:lineRule="exact" w:before="7"/>
                          <w:ind w:right="29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866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right="2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Total</w:t>
                        </w:r>
                      </w:p>
                    </w:tc>
                    <w:tc>
                      <w:tcPr>
                        <w:tcW w:w="947" w:type="dxa"/>
                        <w:tcBorders>
                          <w:top w:val="single" w:sz="8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left="248" w:right="17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24,000</w:t>
                        </w:r>
                      </w:p>
                    </w:tc>
                    <w:tc>
                      <w:tcPr>
                        <w:tcW w:w="955" w:type="dxa"/>
                        <w:tcBorders>
                          <w:top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right="2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36,000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4.334015pt;margin-top:238.490219pt;width:138.950pt;height:221.2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7"/>
                    <w:gridCol w:w="776"/>
                    <w:gridCol w:w="1246"/>
                  </w:tblGrid>
                  <w:tr>
                    <w:trPr>
                      <w:trHeight w:val="471" w:hRule="atLeast"/>
                    </w:trPr>
                    <w:tc>
                      <w:tcPr>
                        <w:tcW w:w="1523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thinThickMediumGap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right="1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Distribution</w:t>
                        </w:r>
                      </w:p>
                      <w:p>
                        <w:pPr>
                          <w:pStyle w:val="TableParagraph"/>
                          <w:spacing w:before="2"/>
                          <w:ind w:right="8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1246" w:type="dxa"/>
                        <w:tcBorders>
                          <w:top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4"/>
                          <w:ind w:left="25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Key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2769" w:type="dxa"/>
                        <w:gridSpan w:val="3"/>
                        <w:tcBorders>
                          <w:top w:val="thickThinMediumGap" w:sz="6" w:space="0" w:color="000000"/>
                          <w:left w:val="single" w:sz="4" w:space="0" w:color="000000"/>
                          <w:bottom w:val="thinThickMediumGap" w:sz="9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61" w:lineRule="auto" w:before="57"/>
                          <w:ind w:left="574" w:right="29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Input value is interpreted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as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a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percentage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and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refers</w:t>
                        </w:r>
                      </w:p>
                      <w:p>
                        <w:pPr>
                          <w:pStyle w:val="TableParagraph"/>
                          <w:spacing w:line="136" w:lineRule="exact" w:before="1"/>
                          <w:ind w:left="574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to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previous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values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2769" w:type="dxa"/>
                        <w:gridSpan w:val="3"/>
                        <w:tcBorders>
                          <w:top w:val="thickThinMediumGap" w:sz="9" w:space="0" w:color="000000"/>
                          <w:left w:val="single" w:sz="4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5"/>
                          <w:ind w:left="598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Input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value: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50(%)</w:t>
                        </w:r>
                      </w:p>
                      <w:p>
                        <w:pPr>
                          <w:pStyle w:val="TableParagraph"/>
                          <w:tabs>
                            <w:tab w:pos="825" w:val="left" w:leader="none"/>
                            <w:tab w:pos="1706" w:val="left" w:leader="none"/>
                          </w:tabs>
                          <w:spacing w:before="45"/>
                          <w:ind w:right="40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Period</w:t>
                          <w:tab/>
                        </w:r>
                        <w:r>
                          <w:rPr>
                            <w:w w:val="105"/>
                            <w:position w:val="1"/>
                            <w:sz w:val="15"/>
                          </w:rPr>
                          <w:t>Prev.</w:t>
                          <w:tab/>
                          <w:t>Subs.</w:t>
                        </w:r>
                      </w:p>
                      <w:p>
                        <w:pPr>
                          <w:pStyle w:val="TableParagraph"/>
                          <w:tabs>
                            <w:tab w:pos="880" w:val="left" w:leader="none"/>
                          </w:tabs>
                          <w:spacing w:line="165" w:lineRule="exact" w:before="5"/>
                          <w:ind w:right="42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value</w:t>
                          <w:tab/>
                          <w:t>value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747" w:type="dxa"/>
                        <w:tcBorders>
                          <w:top w:val="single" w:sz="8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37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1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37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top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37"/>
                          <w:ind w:right="41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41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41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0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0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6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0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7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7"/>
                          <w:ind w:right="41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8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1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30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4"/>
                            <w:sz w:val="15"/>
                          </w:rPr>
                          <w:t>9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2" w:lineRule="exact" w:before="7"/>
                          <w:ind w:right="41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26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10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0"/>
                          <w:ind w:right="40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26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11</w:t>
                        </w:r>
                      </w:p>
                    </w:tc>
                    <w:tc>
                      <w:tcPr>
                        <w:tcW w:w="776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0" w:lineRule="exact" w:before="8"/>
                          <w:ind w:right="40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168" w:hRule="atLeast"/>
                    </w:trPr>
                    <w:tc>
                      <w:tcPr>
                        <w:tcW w:w="747" w:type="dxa"/>
                        <w:tcBorders>
                          <w:left w:val="single" w:sz="4" w:space="0" w:color="000000"/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1" w:lineRule="exact" w:before="7"/>
                          <w:ind w:right="26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12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1" w:lineRule="exact" w:before="7"/>
                          <w:ind w:right="5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1" w:lineRule="exact" w:before="7"/>
                          <w:ind w:right="40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747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right="2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Total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8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right="2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24,000</w:t>
                        </w:r>
                      </w:p>
                    </w:tc>
                    <w:tc>
                      <w:tcPr>
                        <w:tcW w:w="1246" w:type="dxa"/>
                        <w:tcBorders>
                          <w:top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1"/>
                          <w:ind w:right="381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12,000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361"/>
          <w:headerReference w:type="even" r:id="rId362"/>
          <w:footerReference w:type="default" r:id="rId363"/>
          <w:footerReference w:type="even" r:id="rId364"/>
          <w:pgSz w:w="12240" w:h="15840"/>
          <w:pgMar w:header="1000" w:footer="860" w:top="1300" w:bottom="1060" w:left="1100" w:right="140"/>
          <w:pgNumType w:start="197"/>
        </w:sectPr>
      </w:pPr>
    </w:p>
    <w:p>
      <w:pPr>
        <w:pStyle w:val="Heading7"/>
        <w:spacing w:before="76"/>
        <w:ind w:left="715"/>
      </w:pPr>
      <w:r>
        <w:rPr/>
        <w:pict>
          <v:group style="position:absolute;margin-left:92.853996pt;margin-top:27.512678pt;width:328.6pt;height:458.9pt;mso-position-horizontal-relative:page;mso-position-vertical-relative:paragraph;z-index:-33067008" coordorigin="1857,550" coordsize="6572,9178">
            <v:rect style="position:absolute;left:1875;top:554;width:6550;height:4527" filled="true" fillcolor="#01ffff" stroked="false">
              <v:fill type="solid"/>
            </v:rect>
            <v:rect style="position:absolute;left:1875;top:554;width:6550;height:4527" filled="false" stroked="true" strokeweight=".374pt" strokecolor="#000000">
              <v:stroke dashstyle="solid"/>
            </v:rect>
            <v:rect style="position:absolute;left:1860;top:5140;width:6550;height:4584" filled="true" fillcolor="#01ffff" stroked="false">
              <v:fill type="solid"/>
            </v:rect>
            <v:rect style="position:absolute;left:1860;top:5140;width:6550;height:4584" filled="false" stroked="true" strokeweight=".374pt" strokecolor="#000000">
              <v:stroke dashstyle="solid"/>
            </v:rect>
            <v:shape style="position:absolute;left:5332;top:617;width:2791;height:468" type="#_x0000_t202" filled="false" stroked="false">
              <v:textbox inset="0,0,0,0">
                <w:txbxContent>
                  <w:p>
                    <w:pPr>
                      <w:spacing w:line="182" w:lineRule="exact" w:before="35"/>
                      <w:ind w:left="605" w:right="1034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Distribution</w:t>
                    </w:r>
                    <w:r>
                      <w:rPr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Key</w:t>
                    </w:r>
                  </w:p>
                  <w:p>
                    <w:pPr>
                      <w:spacing w:line="182" w:lineRule="exact" w:before="0"/>
                      <w:ind w:left="0" w:right="62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176;top:617;width:2794;height:468" type="#_x0000_t202" filled="false" stroked="false">
              <v:textbox inset="0,0,0,0">
                <w:txbxContent>
                  <w:p>
                    <w:pPr>
                      <w:spacing w:line="182" w:lineRule="exact" w:before="35"/>
                      <w:ind w:left="603" w:right="1040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Distribution</w:t>
                    </w:r>
                    <w:r>
                      <w:rPr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Key</w:t>
                    </w:r>
                  </w:p>
                  <w:p>
                    <w:pPr>
                      <w:spacing w:line="182" w:lineRule="exact" w:before="0"/>
                      <w:ind w:left="0" w:right="185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v:rect style="position:absolute;left:2189;top:1089;width:2808;height:24" filled="true" fillcolor="#000000" stroked="false">
              <v:fill type="solid"/>
            </v:rect>
            <v:rect style="position:absolute;left:2172;top:614;width:2801;height:476" filled="true" fillcolor="#ffffff" stroked="false">
              <v:fill type="solid"/>
            </v:rect>
            <v:rect style="position:absolute;left:2172;top:614;width:2801;height:476" filled="false" stroked="true" strokeweight=".374pt" strokecolor="#000000">
              <v:stroke dashstyle="solid"/>
            </v:rect>
            <v:rect style="position:absolute;left:5348;top:1089;width:2804;height:24" filled="true" fillcolor="#000000" stroked="false">
              <v:fill type="solid"/>
            </v:rect>
            <v:rect style="position:absolute;left:5328;top:614;width:2799;height:476" filled="true" fillcolor="#ffffff" stroked="false">
              <v:fill type="solid"/>
            </v:rect>
            <v:rect style="position:absolute;left:5328;top:614;width:2799;height:476" filled="false" stroked="true" strokeweight=".374pt" strokecolor="#000000">
              <v:stroke dashstyle="solid"/>
            </v:rect>
            <w10:wrap type="none"/>
          </v:group>
        </w:pict>
      </w:r>
      <w:r>
        <w:rPr/>
        <w:t>Examples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2"/>
        </w:rPr>
      </w:pPr>
      <w:r>
        <w:rPr/>
        <w:pict>
          <v:shape style="position:absolute;margin-left:108.454002pt;margin-top:9.296906pt;width:140.65pt;height:189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6"/>
                    <w:gridCol w:w="938"/>
                    <w:gridCol w:w="996"/>
                  </w:tblGrid>
                  <w:tr>
                    <w:trPr>
                      <w:trHeight w:val="561" w:hRule="atLeast"/>
                    </w:trPr>
                    <w:tc>
                      <w:tcPr>
                        <w:tcW w:w="2800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9" w:lineRule="auto" w:before="0"/>
                          <w:ind w:left="454" w:right="5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Period values are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distributed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subsequent</w:t>
                        </w:r>
                      </w:p>
                      <w:p>
                        <w:pPr>
                          <w:pStyle w:val="TableParagraph"/>
                          <w:spacing w:line="159" w:lineRule="exact" w:before="0"/>
                          <w:ind w:left="4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empty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periods</w:t>
                        </w:r>
                      </w:p>
                    </w:tc>
                  </w:tr>
                  <w:tr>
                    <w:trPr>
                      <w:trHeight w:val="477" w:hRule="atLeast"/>
                    </w:trPr>
                    <w:tc>
                      <w:tcPr>
                        <w:tcW w:w="866" w:type="dxa"/>
                        <w:tcBorders>
                          <w:top w:val="thickThinMediumGap" w:sz="6" w:space="0" w:color="000000"/>
                          <w:left w:val="single" w:sz="4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4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Period</w:t>
                        </w:r>
                      </w:p>
                    </w:tc>
                    <w:tc>
                      <w:tcPr>
                        <w:tcW w:w="938" w:type="dxa"/>
                        <w:tcBorders>
                          <w:top w:val="thickThinMediumGap" w:sz="6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62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996" w:type="dxa"/>
                        <w:tcBorders>
                          <w:top w:val="thickThinMediumGap" w:sz="6" w:space="0" w:color="000000"/>
                          <w:bottom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90" w:lineRule="atLeast" w:before="81"/>
                          <w:ind w:left="297" w:right="269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Subs.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value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866" w:type="dxa"/>
                        <w:tcBorders>
                          <w:top w:val="single" w:sz="6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5" w:lineRule="exact" w:before="32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938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6" w:lineRule="exact" w:before="41"/>
                          <w:ind w:right="315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8,000</w:t>
                        </w:r>
                      </w:p>
                    </w:tc>
                    <w:tc>
                      <w:tcPr>
                        <w:tcW w:w="996" w:type="dxa"/>
                        <w:tcBorders>
                          <w:top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5" w:lineRule="exact" w:before="32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6" w:lineRule="exact" w:before="0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6" w:lineRule="exact" w:before="0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7" w:lineRule="exact" w:before="47"/>
                          <w:ind w:left="162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10,000</w:t>
                        </w: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8" w:lineRule="exact" w:before="0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48" w:lineRule="exact" w:before="0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0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0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5"/>
                          <w:ind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4" w:lineRule="exact" w:before="0"/>
                          <w:ind w:right="315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6,000</w:t>
                        </w: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5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0"/>
                          <w:ind w:left="289" w:right="3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0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89" w:right="3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938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75" w:hRule="atLeast"/>
                    </w:trPr>
                    <w:tc>
                      <w:tcPr>
                        <w:tcW w:w="866" w:type="dxa"/>
                        <w:tcBorders>
                          <w:left w:val="single" w:sz="4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4" w:lineRule="exact" w:before="1"/>
                          <w:ind w:left="289" w:right="3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938" w:type="dxa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bottom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4" w:lineRule="exact" w:before="1"/>
                          <w:ind w:left="274" w:right="15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866" w:type="dxa"/>
                        <w:tcBorders>
                          <w:top w:val="single" w:sz="6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5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938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6" w:type="dxa"/>
                        <w:tcBorders>
                          <w:top w:val="single" w:sz="6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5"/>
                          <w:ind w:left="274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253998pt;margin-top:9.296906pt;width:140.5pt;height:189.3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25"/>
                    <w:gridCol w:w="833"/>
                    <w:gridCol w:w="1038"/>
                  </w:tblGrid>
                  <w:tr>
                    <w:trPr>
                      <w:trHeight w:val="561" w:hRule="atLeast"/>
                    </w:trPr>
                    <w:tc>
                      <w:tcPr>
                        <w:tcW w:w="925" w:type="dxa"/>
                        <w:tcBorders>
                          <w:top w:val="single" w:sz="4" w:space="0" w:color="000000"/>
                          <w:left w:val="single" w:sz="4" w:space="0" w:color="000000"/>
                          <w:bottom w:val="thinThickMediumGap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8"/>
                          <w:ind w:left="4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Period</w:t>
                        </w:r>
                      </w:p>
                      <w:p>
                        <w:pPr>
                          <w:pStyle w:val="TableParagraph"/>
                          <w:spacing w:line="190" w:lineRule="atLeast" w:before="0"/>
                          <w:ind w:left="452" w:right="-18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copied</w:t>
                        </w:r>
                        <w:r>
                          <w:rPr>
                            <w:w w:val="9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empty</w:t>
                        </w:r>
                      </w:p>
                    </w:tc>
                    <w:tc>
                      <w:tcPr>
                        <w:tcW w:w="1871" w:type="dxa"/>
                        <w:gridSpan w:val="2"/>
                        <w:tcBorders>
                          <w:top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8"/>
                          <w:ind w:left="3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values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are</w:t>
                        </w:r>
                      </w:p>
                      <w:p>
                        <w:pPr>
                          <w:pStyle w:val="TableParagraph"/>
                          <w:spacing w:line="190" w:lineRule="atLeast" w:before="0"/>
                          <w:ind w:left="9" w:right="811" w:firstLine="3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subsequent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periods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925" w:type="dxa"/>
                        <w:tcBorders>
                          <w:top w:val="thickThinMediumGap" w:sz="6" w:space="0" w:color="000000"/>
                          <w:left w:val="single" w:sz="4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71" w:lineRule="exact" w:before="0"/>
                          <w:ind w:left="1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Period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thickThinMediumGap" w:sz="6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71" w:lineRule="exact" w:before="0"/>
                          <w:ind w:left="191" w:right="19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1038" w:type="dxa"/>
                        <w:tcBorders>
                          <w:top w:val="thickThinMediumGap" w:sz="6" w:space="0" w:color="000000"/>
                          <w:bottom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171" w:lineRule="exact" w:before="0"/>
                          <w:ind w:right="28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Value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925" w:type="dxa"/>
                        <w:tcBorders>
                          <w:top w:val="single" w:sz="6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2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3" w:lineRule="exact" w:before="68"/>
                          <w:ind w:left="199" w:right="19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1038" w:type="dxa"/>
                        <w:tcBorders>
                          <w:top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2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3" w:lineRule="exact" w:before="0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3" w:lineRule="exact" w:before="0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00" w:lineRule="exact" w:before="71"/>
                          <w:ind w:left="199" w:right="19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2,500</w:t>
                        </w: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2" w:lineRule="exact" w:before="0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2" w:lineRule="exact" w:before="0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8" w:lineRule="exact" w:before="2"/>
                          <w:ind w:left="293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9"/>
                          <w:ind w:left="199" w:right="19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1,500</w:t>
                        </w: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8" w:lineRule="exact" w:before="2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0"/>
                          <w:ind w:left="2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0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83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175" w:hRule="atLeast"/>
                    </w:trPr>
                    <w:tc>
                      <w:tcPr>
                        <w:tcW w:w="925" w:type="dxa"/>
                        <w:tcBorders>
                          <w:left w:val="single" w:sz="4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4" w:lineRule="exact" w:before="1"/>
                          <w:ind w:left="2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33" w:type="dxa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bottom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4" w:lineRule="exact" w:before="1"/>
                          <w:ind w:right="29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1,500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925" w:type="dxa"/>
                        <w:tcBorders>
                          <w:top w:val="single" w:sz="6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5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38" w:type="dxa"/>
                        <w:tcBorders>
                          <w:top w:val="single" w:sz="6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5"/>
                          <w:ind w:right="32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8.454002pt;margin-top:210.0569pt;width:140.65pt;height:223.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76"/>
                    <w:gridCol w:w="639"/>
                    <w:gridCol w:w="634"/>
                    <w:gridCol w:w="749"/>
                  </w:tblGrid>
                  <w:tr>
                    <w:trPr>
                      <w:trHeight w:val="478" w:hRule="atLeast"/>
                    </w:trPr>
                    <w:tc>
                      <w:tcPr>
                        <w:tcW w:w="279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82" w:lineRule="exact" w:before="34"/>
                          <w:ind w:left="646" w:right="99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Distribution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Key</w:t>
                        </w:r>
                      </w:p>
                      <w:p>
                        <w:pPr>
                          <w:pStyle w:val="TableParagraph"/>
                          <w:spacing w:line="182" w:lineRule="exact" w:before="0"/>
                          <w:ind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2798" w:type="dxa"/>
                        <w:gridSpan w:val="4"/>
                        <w:tcBorders>
                          <w:top w:val="thickThinMediumGap" w:sz="6" w:space="0" w:color="000000"/>
                          <w:left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7" w:lineRule="auto" w:before="130"/>
                          <w:ind w:left="368" w:right="68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Period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value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copied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subsequent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periods</w:t>
                        </w:r>
                      </w:p>
                    </w:tc>
                  </w:tr>
                  <w:tr>
                    <w:trPr>
                      <w:trHeight w:val="651" w:hRule="atLeast"/>
                    </w:trPr>
                    <w:tc>
                      <w:tcPr>
                        <w:tcW w:w="776" w:type="dxa"/>
                        <w:tcBorders>
                          <w:top w:val="thickThinMediumGap" w:sz="6" w:space="0" w:color="000000"/>
                          <w:left w:val="single" w:sz="4" w:space="0" w:color="000000"/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24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Period</w:t>
                        </w:r>
                      </w:p>
                    </w:tc>
                    <w:tc>
                      <w:tcPr>
                        <w:tcW w:w="639" w:type="dxa"/>
                        <w:tcBorders>
                          <w:top w:val="thickThinMediumGap" w:sz="6" w:space="0" w:color="000000"/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Arial"/>
                            <w:b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1"/>
                          <w:ind w:left="132" w:righ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Prev.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sz w:val="16"/>
                          </w:rPr>
                          <w:t>value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thickThinMediumGap" w:sz="6" w:space="0" w:color="000000"/>
                          <w:bottom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98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749" w:type="dxa"/>
                        <w:tcBorders>
                          <w:top w:val="thickThinMediumGap" w:sz="6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Arial"/>
                            <w:b/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1"/>
                          <w:ind w:left="109" w:right="21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Subs.</w:t>
                        </w:r>
                        <w:r>
                          <w:rPr>
                            <w:spacing w:val="-4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value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776" w:type="dxa"/>
                        <w:tcBorders>
                          <w:top w:val="single" w:sz="8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3" w:lineRule="exact" w:before="32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39" w:type="dxa"/>
                        <w:tcBorders>
                          <w:top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3" w:lineRule="exact" w:before="32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8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top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3" w:lineRule="exact" w:before="32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6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6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7" w:lineRule="exact" w:before="0"/>
                          <w:ind w:right="144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3,000</w:t>
                        </w: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6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3,000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80" w:lineRule="exact" w:before="0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80" w:lineRule="exact" w:before="0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19"/>
                          <w:ind w:right="144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2,500</w:t>
                        </w: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80" w:lineRule="exact" w:before="0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0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0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1" w:lineRule="exact" w:before="0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8" w:lineRule="exact" w:before="1"/>
                          <w:ind w:left="288" w:right="26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8" w:lineRule="exact" w:before="1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8" w:lineRule="exact" w:before="1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2,500</w:t>
                        </w: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3"/>
                          <w:ind w:left="288" w:right="26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63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3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4" w:lineRule="exact" w:before="0"/>
                          <w:ind w:right="144"/>
                          <w:jc w:val="righ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749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3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776" w:type="dxa"/>
                        <w:tcBorders>
                          <w:left w:val="single" w:sz="4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1" w:lineRule="exact" w:before="1"/>
                          <w:ind w:left="288" w:right="26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639" w:type="dxa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1" w:lineRule="exact" w:before="1"/>
                          <w:ind w:left="1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  <w:tc>
                      <w:tcPr>
                        <w:tcW w:w="634" w:type="dxa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bottom w:val="single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51" w:lineRule="exact" w:before="1"/>
                          <w:ind w:left="1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2,000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776" w:type="dxa"/>
                        <w:tcBorders>
                          <w:top w:val="single" w:sz="6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639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8"/>
                          <w:ind w:left="7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24,000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49" w:type="dxa"/>
                        <w:tcBorders>
                          <w:top w:val="single" w:sz="6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68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31,000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253998pt;margin-top:210.0569pt;width:140.5pt;height:223.7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1"/>
                    <w:gridCol w:w="1597"/>
                  </w:tblGrid>
                  <w:tr>
                    <w:trPr>
                      <w:trHeight w:val="478" w:hRule="atLeast"/>
                    </w:trPr>
                    <w:tc>
                      <w:tcPr>
                        <w:tcW w:w="279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82" w:lineRule="exact" w:before="34"/>
                          <w:ind w:right="22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Distribution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Key</w:t>
                        </w:r>
                      </w:p>
                      <w:p>
                        <w:pPr>
                          <w:pStyle w:val="TableParagraph"/>
                          <w:spacing w:line="182" w:lineRule="exact" w:before="0"/>
                          <w:ind w:lef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2798" w:type="dxa"/>
                        <w:gridSpan w:val="2"/>
                        <w:tcBorders>
                          <w:top w:val="thickThinMediumGap" w:sz="6" w:space="0" w:color="000000"/>
                          <w:left w:val="single" w:sz="4" w:space="0" w:color="000000"/>
                          <w:bottom w:val="thinThickMediumGap" w:sz="6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7" w:lineRule="auto" w:before="48"/>
                          <w:ind w:left="310" w:right="2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Input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value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is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apportioned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periods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based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on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number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spacing w:line="160" w:lineRule="exact" w:before="2"/>
                          <w:ind w:left="3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calendar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days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each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period</w:t>
                        </w:r>
                      </w:p>
                    </w:tc>
                  </w:tr>
                  <w:tr>
                    <w:trPr>
                      <w:trHeight w:val="651" w:hRule="atLeast"/>
                    </w:trPr>
                    <w:tc>
                      <w:tcPr>
                        <w:tcW w:w="2798" w:type="dxa"/>
                        <w:gridSpan w:val="2"/>
                        <w:tcBorders>
                          <w:top w:val="thickThinMediumGap" w:sz="6" w:space="0" w:color="000000"/>
                          <w:left w:val="single" w:sz="4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8"/>
                          <w:ind w:right="148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Input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value: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24,000</w:t>
                        </w:r>
                      </w:p>
                      <w:p>
                        <w:pPr>
                          <w:pStyle w:val="TableParagraph"/>
                          <w:tabs>
                            <w:tab w:pos="1310" w:val="left" w:leader="none"/>
                          </w:tabs>
                          <w:spacing w:before="44"/>
                          <w:ind w:right="9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position w:val="1"/>
                            <w:sz w:val="16"/>
                          </w:rPr>
                          <w:t>Period</w:t>
                          <w:tab/>
                        </w:r>
                        <w:r>
                          <w:rPr>
                            <w:sz w:val="16"/>
                          </w:rPr>
                          <w:t>Value</w:t>
                        </w: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1201" w:type="dxa"/>
                        <w:tcBorders>
                          <w:top w:val="single" w:sz="8" w:space="0" w:color="000000"/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32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597" w:type="dxa"/>
                        <w:tcBorders>
                          <w:top w:val="single" w:sz="8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32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2,032.79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1,901.64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2,032.79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1,967.21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2,032.79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1,967.21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2,032.79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69" w:lineRule="exact"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2,032.79</w:t>
                        </w:r>
                      </w:p>
                    </w:tc>
                  </w:tr>
                  <w:tr>
                    <w:trPr>
                      <w:trHeight w:val="190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right="5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0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1,967.21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right="47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2,032.79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right="47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1597" w:type="dxa"/>
                        <w:tcBorders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1" w:lineRule="exact"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1,967.21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1201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"/>
                          <w:ind w:right="47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1597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1"/>
                          <w:ind w:left="4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2,032.78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spacing w:after="0"/>
        <w:rPr>
          <w:rFonts w:ascii="Arial"/>
          <w:sz w:val="15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93.573997pt;margin-top:93.532997pt;width:178pt;height:257.7pt;mso-position-horizontal-relative:page;mso-position-vertical-relative:page;z-index:-33066496" coordorigin="1871,1871" coordsize="3560,5154">
            <v:rect style="position:absolute;left:1875;top:1874;width:3552;height:5146" filled="true" fillcolor="#01ffff" stroked="false">
              <v:fill type="solid"/>
            </v:rect>
            <v:rect style="position:absolute;left:1875;top:1874;width:3552;height:5146" filled="false" stroked="true" strokeweight=".374pt" strokecolor="#000000">
              <v:stroke dashstyle="solid"/>
            </v:rect>
            <v:rect style="position:absolute;left:2199;top:2426;width:2888;height:27" filled="true" fillcolor="#000000" stroked="false">
              <v:fill type="solid"/>
            </v:rect>
            <v:rect style="position:absolute;left:2182;top:1936;width:2878;height:490" filled="true" fillcolor="#ffffff" stroked="false">
              <v:fill type="solid"/>
            </v:rect>
            <v:rect style="position:absolute;left:2182;top:1936;width:2878;height:490" filled="false" stroked="true" strokeweight=".374pt" strokecolor="#000000">
              <v:stroke dashstyle="solid"/>
            </v:rect>
            <v:shape style="position:absolute;left:2186;top:1940;width:2871;height:483" type="#_x0000_t202" filled="false" stroked="false">
              <v:textbox inset="0,0,0,0">
                <w:txbxContent>
                  <w:p>
                    <w:pPr>
                      <w:spacing w:line="183" w:lineRule="exact" w:before="43"/>
                      <w:ind w:left="631" w:right="107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Distribution</w:t>
                    </w:r>
                    <w:r>
                      <w:rPr>
                        <w:spacing w:val="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Key</w:t>
                    </w:r>
                  </w:p>
                  <w:p>
                    <w:pPr>
                      <w:spacing w:line="183" w:lineRule="exact" w:before="0"/>
                      <w:ind w:left="631" w:right="732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 w:after="1"/>
        <w:rPr>
          <w:rFonts w:ascii="Arial"/>
          <w:b/>
          <w:sz w:val="24"/>
        </w:rPr>
      </w:pPr>
    </w:p>
    <w:tbl>
      <w:tblPr>
        <w:tblW w:w="0" w:type="auto"/>
        <w:jc w:val="left"/>
        <w:tblInd w:w="1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7"/>
        <w:gridCol w:w="1237"/>
        <w:gridCol w:w="804"/>
      </w:tblGrid>
      <w:tr>
        <w:trPr>
          <w:trHeight w:val="885" w:hRule="atLeast"/>
        </w:trPr>
        <w:tc>
          <w:tcPr>
            <w:tcW w:w="2878" w:type="dxa"/>
            <w:gridSpan w:val="3"/>
            <w:tcBorders>
              <w:top w:val="single" w:sz="4" w:space="0" w:color="000000"/>
              <w:left w:val="single" w:sz="4" w:space="0" w:color="000000"/>
              <w:bottom w:val="thinThickMediumGap" w:sz="6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256" w:lineRule="auto" w:before="39"/>
              <w:ind w:left="332" w:right="137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value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is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apportioned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costs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centers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corresponding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activity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quantity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(only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applies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Cost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Center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Accounting)</w:t>
            </w:r>
          </w:p>
        </w:tc>
      </w:tr>
      <w:tr>
        <w:trPr>
          <w:trHeight w:val="733" w:hRule="atLeast"/>
        </w:trPr>
        <w:tc>
          <w:tcPr>
            <w:tcW w:w="2074" w:type="dxa"/>
            <w:gridSpan w:val="2"/>
            <w:tcBorders>
              <w:top w:val="thickThinMediumGap" w:sz="6" w:space="0" w:color="000000"/>
              <w:left w:val="single" w:sz="4" w:space="0" w:color="000000"/>
              <w:bottom w:val="single" w:sz="8" w:space="0" w:color="000000"/>
            </w:tcBorders>
            <w:shd w:val="clear" w:color="auto" w:fill="FFFFFF"/>
          </w:tcPr>
          <w:p>
            <w:pPr>
              <w:pStyle w:val="TableParagraph"/>
              <w:spacing w:before="73"/>
              <w:ind w:left="519" w:right="6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Input</w:t>
            </w:r>
            <w:r>
              <w:rPr>
                <w:rFonts w:ascii="Arial"/>
                <w:b/>
                <w:spacing w:val="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value:</w:t>
            </w:r>
            <w:r>
              <w:rPr>
                <w:rFonts w:ascii="Arial"/>
                <w:b/>
                <w:spacing w:val="8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24.000</w:t>
            </w:r>
          </w:p>
          <w:p>
            <w:pPr>
              <w:pStyle w:val="TableParagraph"/>
              <w:tabs>
                <w:tab w:pos="1052" w:val="left" w:leader="none"/>
              </w:tabs>
              <w:spacing w:line="168" w:lineRule="auto" w:before="108"/>
              <w:ind w:left="255"/>
              <w:rPr>
                <w:sz w:val="16"/>
              </w:rPr>
            </w:pPr>
            <w:r>
              <w:rPr>
                <w:position w:val="-7"/>
                <w:sz w:val="16"/>
              </w:rPr>
              <w:t>Period</w:t>
              <w:tab/>
            </w:r>
            <w:r>
              <w:rPr>
                <w:sz w:val="16"/>
              </w:rPr>
              <w:t>Planned</w:t>
            </w:r>
          </w:p>
          <w:p>
            <w:pPr>
              <w:pStyle w:val="TableParagraph"/>
              <w:spacing w:line="138" w:lineRule="exact" w:before="0"/>
              <w:ind w:left="599" w:right="65"/>
              <w:jc w:val="center"/>
              <w:rPr>
                <w:sz w:val="16"/>
              </w:rPr>
            </w:pPr>
            <w:r>
              <w:rPr>
                <w:sz w:val="16"/>
              </w:rPr>
              <w:t>activity</w:t>
            </w:r>
          </w:p>
        </w:tc>
        <w:tc>
          <w:tcPr>
            <w:tcW w:w="804" w:type="dxa"/>
            <w:tcBorders>
              <w:top w:val="thickThinMediumGap" w:sz="6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line="190" w:lineRule="atLeast" w:before="126"/>
              <w:ind w:left="84" w:right="285"/>
              <w:rPr>
                <w:sz w:val="16"/>
              </w:rPr>
            </w:pPr>
            <w:r>
              <w:rPr>
                <w:sz w:val="16"/>
              </w:rPr>
              <w:t>Subs.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value</w:t>
            </w:r>
          </w:p>
        </w:tc>
      </w:tr>
      <w:tr>
        <w:trPr>
          <w:trHeight w:val="231" w:hRule="atLeast"/>
        </w:trPr>
        <w:tc>
          <w:tcPr>
            <w:tcW w:w="837" w:type="dxa"/>
            <w:tcBorders>
              <w:top w:val="single" w:sz="8" w:space="0" w:color="000000"/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35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1</w:t>
            </w:r>
          </w:p>
        </w:tc>
        <w:tc>
          <w:tcPr>
            <w:tcW w:w="1237" w:type="dxa"/>
            <w:tcBorders>
              <w:top w:val="single" w:sz="8" w:space="0" w:color="000000"/>
            </w:tcBorders>
            <w:shd w:val="clear" w:color="auto" w:fill="FFFFFF"/>
          </w:tcPr>
          <w:p>
            <w:pPr>
              <w:pStyle w:val="TableParagraph"/>
              <w:spacing w:line="166" w:lineRule="exact" w:before="45"/>
              <w:ind w:left="342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  <w:tc>
          <w:tcPr>
            <w:tcW w:w="804" w:type="dxa"/>
            <w:tcBorders>
              <w:top w:val="single" w:sz="8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35"/>
              <w:ind w:left="147"/>
              <w:rPr>
                <w:sz w:val="16"/>
              </w:rPr>
            </w:pPr>
            <w:r>
              <w:rPr>
                <w:sz w:val="16"/>
              </w:rPr>
              <w:t>3,000</w:t>
            </w:r>
          </w:p>
        </w:tc>
      </w:tr>
      <w:tr>
        <w:trPr>
          <w:trHeight w:val="198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8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2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7" w:lineRule="exact" w:before="10"/>
              <w:ind w:left="342"/>
              <w:rPr>
                <w:sz w:val="16"/>
              </w:rPr>
            </w:pPr>
            <w:r>
              <w:rPr>
                <w:sz w:val="16"/>
              </w:rPr>
              <w:t>60h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8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4,000</w:t>
            </w:r>
          </w:p>
        </w:tc>
      </w:tr>
      <w:tr>
        <w:trPr>
          <w:trHeight w:val="195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3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6" w:lineRule="exact" w:before="9"/>
              <w:ind w:left="342"/>
              <w:rPr>
                <w:sz w:val="16"/>
              </w:rPr>
            </w:pPr>
            <w:r>
              <w:rPr>
                <w:sz w:val="16"/>
              </w:rPr>
              <w:t>45h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4,500</w:t>
            </w:r>
          </w:p>
        </w:tc>
      </w:tr>
      <w:tr>
        <w:trPr>
          <w:trHeight w:val="195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4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7" w:lineRule="exact" w:before="8"/>
              <w:ind w:left="342"/>
              <w:rPr>
                <w:sz w:val="16"/>
              </w:rPr>
            </w:pPr>
            <w:r>
              <w:rPr>
                <w:sz w:val="16"/>
              </w:rPr>
              <w:t>15h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1,500</w:t>
            </w:r>
          </w:p>
        </w:tc>
      </w:tr>
      <w:tr>
        <w:trPr>
          <w:trHeight w:val="196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7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5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7" w:lineRule="exact" w:before="9"/>
              <w:ind w:left="342"/>
              <w:rPr>
                <w:sz w:val="16"/>
              </w:rPr>
            </w:pPr>
            <w:r>
              <w:rPr>
                <w:sz w:val="16"/>
              </w:rPr>
              <w:t>15h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7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1,500</w:t>
            </w:r>
          </w:p>
        </w:tc>
      </w:tr>
      <w:tr>
        <w:trPr>
          <w:trHeight w:val="198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8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6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6" w:lineRule="exact" w:before="12"/>
              <w:ind w:left="342"/>
              <w:rPr>
                <w:sz w:val="16"/>
              </w:rPr>
            </w:pPr>
            <w:r>
              <w:rPr>
                <w:sz w:val="16"/>
              </w:rPr>
              <w:t>15h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8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1,500</w:t>
            </w:r>
          </w:p>
        </w:tc>
      </w:tr>
      <w:tr>
        <w:trPr>
          <w:trHeight w:val="195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7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7" w:lineRule="exact" w:before="8"/>
              <w:ind w:left="342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3,000</w:t>
            </w:r>
          </w:p>
        </w:tc>
      </w:tr>
      <w:tr>
        <w:trPr>
          <w:trHeight w:val="195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8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6" w:lineRule="exact" w:before="9"/>
              <w:ind w:left="342"/>
              <w:rPr>
                <w:sz w:val="16"/>
              </w:rPr>
            </w:pPr>
            <w:r>
              <w:rPr>
                <w:sz w:val="16"/>
              </w:rPr>
              <w:t>60h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6,000</w:t>
            </w:r>
          </w:p>
        </w:tc>
      </w:tr>
      <w:tr>
        <w:trPr>
          <w:trHeight w:val="196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7" w:lineRule="exact" w:before="0"/>
              <w:ind w:right="17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9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9" w:lineRule="exact" w:before="8"/>
              <w:ind w:left="342"/>
              <w:rPr>
                <w:sz w:val="16"/>
              </w:rPr>
            </w:pPr>
            <w:r>
              <w:rPr>
                <w:sz w:val="16"/>
              </w:rPr>
              <w:t>45h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7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4,500</w:t>
            </w:r>
          </w:p>
        </w:tc>
      </w:tr>
      <w:tr>
        <w:trPr>
          <w:trHeight w:val="196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1"/>
              <w:ind w:left="299" w:right="315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6" w:lineRule="exact" w:before="10"/>
              <w:ind w:left="342"/>
              <w:rPr>
                <w:sz w:val="16"/>
              </w:rPr>
            </w:pPr>
            <w:r>
              <w:rPr>
                <w:sz w:val="16"/>
              </w:rPr>
              <w:t>15h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6" w:lineRule="exact" w:before="1"/>
              <w:ind w:left="147"/>
              <w:rPr>
                <w:sz w:val="16"/>
              </w:rPr>
            </w:pPr>
            <w:r>
              <w:rPr>
                <w:sz w:val="16"/>
              </w:rPr>
              <w:t>1,500</w:t>
            </w:r>
          </w:p>
        </w:tc>
      </w:tr>
      <w:tr>
        <w:trPr>
          <w:trHeight w:val="196" w:hRule="atLeast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7" w:lineRule="exact" w:before="0"/>
              <w:ind w:left="299" w:right="315"/>
              <w:jc w:val="center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237" w:type="dxa"/>
            <w:shd w:val="clear" w:color="auto" w:fill="FFFFFF"/>
          </w:tcPr>
          <w:p>
            <w:pPr>
              <w:pStyle w:val="TableParagraph"/>
              <w:spacing w:line="166" w:lineRule="exact" w:before="10"/>
              <w:ind w:left="342"/>
              <w:rPr>
                <w:sz w:val="16"/>
              </w:rPr>
            </w:pPr>
            <w:r>
              <w:rPr>
                <w:sz w:val="16"/>
              </w:rPr>
              <w:t>15h</w:t>
            </w:r>
          </w:p>
        </w:tc>
        <w:tc>
          <w:tcPr>
            <w:tcW w:w="804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77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1,500</w:t>
            </w:r>
          </w:p>
        </w:tc>
      </w:tr>
      <w:tr>
        <w:trPr>
          <w:trHeight w:val="169" w:hRule="atLeast"/>
        </w:trPr>
        <w:tc>
          <w:tcPr>
            <w:tcW w:w="837" w:type="dxa"/>
            <w:tcBorders>
              <w:left w:val="single" w:sz="4" w:space="0" w:color="000000"/>
              <w:bottom w:val="single" w:sz="8" w:space="0" w:color="000000"/>
            </w:tcBorders>
            <w:shd w:val="clear" w:color="auto" w:fill="FFFFFF"/>
          </w:tcPr>
          <w:p>
            <w:pPr>
              <w:pStyle w:val="TableParagraph"/>
              <w:spacing w:line="150" w:lineRule="exact" w:before="0"/>
              <w:ind w:left="299" w:right="315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1237" w:type="dxa"/>
            <w:tcBorders>
              <w:bottom w:val="single" w:sz="8" w:space="0" w:color="000000"/>
            </w:tcBorders>
            <w:shd w:val="clear" w:color="auto" w:fill="FFFFFF"/>
          </w:tcPr>
          <w:p>
            <w:pPr>
              <w:pStyle w:val="TableParagraph"/>
              <w:spacing w:line="142" w:lineRule="exact" w:before="8"/>
              <w:ind w:left="342"/>
              <w:rPr>
                <w:sz w:val="16"/>
              </w:rPr>
            </w:pPr>
            <w:r>
              <w:rPr>
                <w:sz w:val="16"/>
              </w:rPr>
              <w:t>15h</w:t>
            </w:r>
          </w:p>
        </w:tc>
        <w:tc>
          <w:tcPr>
            <w:tcW w:w="804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50" w:lineRule="exact" w:before="0"/>
              <w:ind w:left="147"/>
              <w:rPr>
                <w:sz w:val="16"/>
              </w:rPr>
            </w:pPr>
            <w:r>
              <w:rPr>
                <w:sz w:val="16"/>
              </w:rPr>
              <w:t>1,500</w:t>
            </w:r>
          </w:p>
        </w:tc>
      </w:tr>
      <w:tr>
        <w:trPr>
          <w:trHeight w:val="258" w:hRule="atLeast"/>
        </w:trPr>
        <w:tc>
          <w:tcPr>
            <w:tcW w:w="2878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97" w:id="98"/>
      <w:bookmarkEnd w:id="98"/>
      <w:r>
        <w:rPr>
          <w:b w:val="0"/>
        </w:rPr>
      </w:r>
      <w:r>
        <w:rPr/>
        <w:t>User-Defined</w:t>
      </w:r>
      <w:r>
        <w:rPr>
          <w:spacing w:val="-7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Keys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User-Defined</w:t>
      </w:r>
      <w:r>
        <w:rPr>
          <w:color w:val="000080"/>
          <w:spacing w:val="-7"/>
        </w:rPr>
        <w:t> </w:t>
      </w:r>
      <w:r>
        <w:rPr>
          <w:color w:val="000080"/>
        </w:rPr>
        <w:t>Distribution</w:t>
      </w:r>
      <w:r>
        <w:rPr>
          <w:color w:val="000080"/>
          <w:spacing w:val="-6"/>
        </w:rPr>
        <w:t> </w:t>
      </w:r>
      <w:r>
        <w:rPr>
          <w:color w:val="000080"/>
        </w:rPr>
        <w:t>Keys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93"/>
      </w:pPr>
      <w:r>
        <w:rPr/>
        <w:t>If your planning must allow for regular periodic fluctuations, you can define custom distribution</w:t>
      </w:r>
      <w:r>
        <w:rPr>
          <w:spacing w:val="1"/>
        </w:rPr>
        <w:t> </w:t>
      </w:r>
      <w:r>
        <w:rPr/>
        <w:t>keys. The R/3 System distributes the total value you entered in planning to the individual periods,</w:t>
      </w:r>
      <w:r>
        <w:rPr>
          <w:spacing w:val="-54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key.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 before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planning.</w:t>
      </w:r>
      <w:r>
        <w:rPr>
          <w:spacing w:val="-2"/>
        </w:rPr>
        <w:t> </w:t>
      </w:r>
      <w:r>
        <w:rPr/>
        <w:t>SAP</w:t>
      </w:r>
      <w:r>
        <w:rPr>
          <w:spacing w:val="-3"/>
        </w:rPr>
        <w:t> </w:t>
      </w:r>
      <w:r>
        <w:rPr/>
        <w:t>recommends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them</w:t>
      </w:r>
      <w:r>
        <w:rPr>
          <w:spacing w:val="-52"/>
        </w:rPr>
        <w:t> </w:t>
      </w:r>
      <w:r>
        <w:rPr/>
        <w:t>before</w:t>
      </w:r>
      <w:r>
        <w:rPr>
          <w:spacing w:val="-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begins</w:t>
      </w:r>
      <w:r>
        <w:rPr>
          <w:spacing w:val="-3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know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organization-specific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 are</w:t>
      </w:r>
      <w:r>
        <w:rPr>
          <w:spacing w:val="-4"/>
        </w:rPr>
        <w:t> </w:t>
      </w:r>
      <w:r>
        <w:rPr/>
        <w:t>required.</w:t>
      </w:r>
    </w:p>
    <w:p>
      <w:pPr>
        <w:pStyle w:val="BodyText"/>
        <w:spacing w:before="118"/>
        <w:ind w:left="715"/>
      </w:pPr>
      <w:r>
        <w:rPr/>
        <w:t>Examples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keys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seasonal</w:t>
      </w:r>
      <w:r>
        <w:rPr>
          <w:spacing w:val="-3"/>
        </w:rPr>
        <w:t> </w:t>
      </w:r>
      <w:r>
        <w:rPr/>
        <w:t>fluctuations or</w:t>
      </w:r>
      <w:r>
        <w:rPr>
          <w:spacing w:val="-3"/>
        </w:rPr>
        <w:t> </w:t>
      </w:r>
      <w:r>
        <w:rPr/>
        <w:t>shift</w:t>
      </w:r>
      <w:r>
        <w:rPr>
          <w:spacing w:val="-5"/>
        </w:rPr>
        <w:t> </w:t>
      </w:r>
      <w:r>
        <w:rPr/>
        <w:t>schedules.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BodyText"/>
        <w:spacing w:before="120"/>
        <w:ind w:left="715" w:right="1935"/>
        <w:rPr>
          <w:rFonts w:ascii="Arial" w:hAnsi="Arial"/>
          <w:i/>
        </w:rPr>
      </w:pPr>
      <w:r>
        <w:rPr/>
        <w:t>To define individual distribution keys, see the Implementation Guide (IMG) for the relevant</w:t>
      </w:r>
      <w:r>
        <w:rPr>
          <w:spacing w:val="1"/>
        </w:rPr>
        <w:t> </w:t>
      </w:r>
      <w:r>
        <w:rPr/>
        <w:t>Controlling component, under </w:t>
      </w:r>
      <w:r>
        <w:rPr>
          <w:rFonts w:ascii="Arial" w:hAnsi="Arial"/>
          <w:i/>
        </w:rPr>
        <w:t>Planning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Manual Planning</w:t>
      </w:r>
      <w:r>
        <w:rPr/>
        <w:t>, for example under </w:t>
      </w:r>
      <w:r>
        <w:rPr>
          <w:color w:val="0000FF"/>
          <w:u w:val="single" w:color="0000FF"/>
        </w:rPr>
        <w:t>Maintain User-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Defined Distribution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Keys [Ext.]</w:t>
      </w:r>
      <w:r>
        <w:rPr>
          <w:color w:val="0000FF"/>
          <w:spacing w:val="-2"/>
        </w:rPr>
        <w:t> </w:t>
      </w:r>
      <w:r>
        <w:rPr/>
        <w:t>for cost</w:t>
      </w:r>
      <w:r>
        <w:rPr>
          <w:spacing w:val="-1"/>
        </w:rPr>
        <w:t> </w:t>
      </w:r>
      <w:r>
        <w:rPr/>
        <w:t>centers</w:t>
      </w:r>
      <w:r>
        <w:rPr>
          <w:rFonts w:ascii="Arial" w:hAnsi="Arial"/>
          <w:i/>
        </w:rPr>
        <w:t>.</w:t>
      </w:r>
    </w:p>
    <w:p>
      <w:pPr>
        <w:spacing w:after="0"/>
        <w:rPr>
          <w:rFonts w:ascii="Arial" w:hAns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511"/>
      </w:pPr>
      <w:bookmarkStart w:name="_bookmark98" w:id="99"/>
      <w:bookmarkEnd w:id="99"/>
      <w:r>
        <w:rPr>
          <w:b w:val="0"/>
        </w:rPr>
      </w:r>
      <w:r>
        <w:rPr/>
        <w:t>Planning</w:t>
      </w:r>
      <w:r>
        <w:rPr>
          <w:spacing w:val="-4"/>
        </w:rPr>
        <w:t> </w:t>
      </w:r>
      <w:r>
        <w:rPr/>
        <w:t>Screen</w:t>
      </w:r>
      <w:r>
        <w:rPr>
          <w:spacing w:val="-6"/>
        </w:rPr>
        <w:t> </w:t>
      </w:r>
      <w:r>
        <w:rPr/>
        <w:t>Organization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6"/>
        </w:rPr>
        <w:t> </w:t>
      </w:r>
      <w:r>
        <w:rPr>
          <w:color w:val="000080"/>
        </w:rPr>
        <w:t>Screen</w:t>
      </w:r>
      <w:r>
        <w:rPr>
          <w:color w:val="000080"/>
          <w:spacing w:val="-2"/>
        </w:rPr>
        <w:t> </w:t>
      </w:r>
      <w:r>
        <w:rPr>
          <w:color w:val="000080"/>
        </w:rPr>
        <w:t>Organization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82"/>
      </w:pPr>
      <w:r>
        <w:rPr/>
        <w:t>You enter plan data in the Controlling component (CO) with entry screens that you can structure</w:t>
      </w:r>
      <w:r>
        <w:rPr>
          <w:spacing w:val="-54"/>
        </w:rPr>
        <w:t> </w:t>
      </w:r>
      <w:r>
        <w:rPr/>
        <w:t>using the Report Painter functions in Customizing. The planning screens are referred to as</w:t>
      </w:r>
      <w:r>
        <w:rPr>
          <w:spacing w:val="1"/>
        </w:rPr>
        <w:t> </w:t>
      </w:r>
      <w:r>
        <w:rPr>
          <w:color w:val="0000FF"/>
          <w:u w:val="single" w:color="0000FF"/>
        </w:rPr>
        <w:t>Planning Layouts [Page</w:t>
      </w:r>
      <w:r>
        <w:rPr>
          <w:color w:val="0000FF"/>
          <w:spacing w:val="1"/>
          <w:u w:val="single" w:color="0000FF"/>
        </w:rPr>
        <w:t> </w:t>
      </w:r>
      <w:hyperlink w:history="true" w:anchor="_bookmark100">
        <w:r>
          <w:rPr>
            <w:color w:val="0000FF"/>
            <w:u w:val="single" w:color="0000FF"/>
          </w:rPr>
          <w:t>204]</w:t>
        </w:r>
      </w:hyperlink>
      <w:r>
        <w:rPr/>
        <w:t>.</w:t>
      </w:r>
    </w:p>
    <w:p>
      <w:pPr>
        <w:pStyle w:val="BodyText"/>
        <w:spacing w:before="121"/>
        <w:ind w:left="715" w:right="1682"/>
      </w:pPr>
      <w:r>
        <w:rPr/>
        <w:t>The standard R/3 System includes several commonly used planning layouts. These layouts are</w:t>
      </w:r>
      <w:r>
        <w:rPr>
          <w:spacing w:val="1"/>
        </w:rPr>
        <w:t> </w:t>
      </w:r>
      <w:r>
        <w:rPr/>
        <w:t>assigned to a planner profile for each planning area (see </w:t>
      </w:r>
      <w:r>
        <w:rPr>
          <w:color w:val="0000FF"/>
          <w:u w:val="single" w:color="0000FF"/>
        </w:rPr>
        <w:t>Planner Profiles [Page </w:t>
      </w:r>
      <w:hyperlink w:history="true" w:anchor="_bookmark99">
        <w:r>
          <w:rPr>
            <w:color w:val="0000FF"/>
            <w:u w:val="single" w:color="0000FF"/>
          </w:rPr>
          <w:t>202]</w:t>
        </w:r>
      </w:hyperlink>
      <w:r>
        <w:rPr/>
        <w:t>). A planner</w:t>
      </w:r>
      <w:r>
        <w:rPr>
          <w:spacing w:val="1"/>
        </w:rPr>
        <w:t> </w:t>
      </w:r>
      <w:r>
        <w:rPr/>
        <w:t>profile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thus</w:t>
      </w:r>
      <w:r>
        <w:rPr>
          <w:spacing w:val="-3"/>
        </w:rPr>
        <w:t> </w:t>
      </w:r>
      <w:r>
        <w:rPr/>
        <w:t>include</w:t>
      </w:r>
      <w:r>
        <w:rPr>
          <w:spacing w:val="-2"/>
        </w:rPr>
        <w:t> </w:t>
      </w:r>
      <w:r>
        <w:rPr/>
        <w:t>several</w:t>
      </w:r>
      <w:r>
        <w:rPr>
          <w:spacing w:val="-2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layouts</w:t>
      </w:r>
      <w:r>
        <w:rPr>
          <w:spacing w:val="-3"/>
        </w:rPr>
        <w:t> </w:t>
      </w:r>
      <w:r>
        <w:rPr/>
        <w:t>belonging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areas,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cannot</w:t>
      </w:r>
      <w:r>
        <w:rPr>
          <w:spacing w:val="-53"/>
        </w:rPr>
        <w:t> </w:t>
      </w:r>
      <w:r>
        <w:rPr/>
        <w:t>include more than one planning layout from the same planning area. You can group planning</w:t>
      </w:r>
      <w:r>
        <w:rPr>
          <w:spacing w:val="1"/>
        </w:rPr>
        <w:t> </w:t>
      </w:r>
      <w:r>
        <w:rPr/>
        <w:t>layouts efficiently by assigning them to planner profiles. During planning you can switch between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areas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profile.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09112pt;width:18pt;height:13.6pt;mso-position-horizontal-relative:page;mso-position-vertical-relative:paragraph;z-index:-15545344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Before</w:t>
      </w:r>
      <w:r>
        <w:rPr>
          <w:spacing w:val="-4"/>
        </w:rPr>
        <w:t> </w:t>
      </w:r>
      <w:r>
        <w:rPr/>
        <w:t>switching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layouts within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area,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of</w:t>
      </w:r>
      <w:r>
        <w:rPr>
          <w:spacing w:val="-52"/>
        </w:rPr>
        <w:t> </w:t>
      </w:r>
      <w:r>
        <w:rPr/>
        <w:t>the layout</w:t>
      </w:r>
      <w:r>
        <w:rPr>
          <w:spacing w:val="4"/>
        </w:rPr>
        <w:t> </w:t>
      </w:r>
      <w:r>
        <w:rPr/>
        <w:t>you</w:t>
      </w:r>
      <w:r>
        <w:rPr>
          <w:spacing w:val="1"/>
        </w:rPr>
        <w:t> </w:t>
      </w:r>
      <w:r>
        <w:rPr/>
        <w:t>wish</w:t>
      </w:r>
      <w:r>
        <w:rPr>
          <w:spacing w:val="-1"/>
        </w:rPr>
        <w:t> </w:t>
      </w:r>
      <w:r>
        <w:rPr/>
        <w:t>to leave.</w:t>
      </w:r>
    </w:p>
    <w:p>
      <w:pPr>
        <w:pStyle w:val="BodyText"/>
        <w:spacing w:before="118"/>
        <w:ind w:left="715" w:right="1838"/>
      </w:pPr>
      <w:r>
        <w:rPr/>
        <w:t>We</w:t>
      </w:r>
      <w:r>
        <w:rPr>
          <w:spacing w:val="-8"/>
        </w:rPr>
        <w:t> </w:t>
      </w:r>
      <w:r>
        <w:rPr/>
        <w:t>recommend</w:t>
      </w:r>
      <w:r>
        <w:rPr>
          <w:spacing w:val="-4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separate</w:t>
      </w:r>
      <w:r>
        <w:rPr>
          <w:spacing w:val="-3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layouts depending</w:t>
      </w:r>
      <w:r>
        <w:rPr>
          <w:spacing w:val="-4"/>
        </w:rPr>
        <w:t> </w:t>
      </w:r>
      <w:r>
        <w:rPr/>
        <w:t>on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organizational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  <w:spacing w:line="364" w:lineRule="auto" w:before="121"/>
        <w:ind w:left="715" w:right="3218"/>
      </w:pPr>
      <w:r>
        <w:rPr/>
        <w:t>Planning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flexible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entry</w:t>
      </w:r>
      <w:r>
        <w:rPr>
          <w:spacing w:val="-6"/>
        </w:rPr>
        <w:t> </w:t>
      </w:r>
      <w:r>
        <w:rPr/>
        <w:t>screens</w:t>
      </w:r>
      <w:r>
        <w:rPr>
          <w:spacing w:val="-2"/>
        </w:rPr>
        <w:t> </w:t>
      </w:r>
      <w:r>
        <w:rPr/>
        <w:t>offers</w:t>
      </w:r>
      <w:r>
        <w:rPr>
          <w:spacing w:val="-4"/>
        </w:rPr>
        <w:t> </w:t>
      </w:r>
      <w:r>
        <w:rPr/>
        <w:t>many</w:t>
      </w:r>
      <w:r>
        <w:rPr>
          <w:spacing w:val="-6"/>
        </w:rPr>
        <w:t> </w:t>
      </w:r>
      <w:r>
        <w:rPr/>
        <w:t>advantages.</w:t>
      </w:r>
      <w:r>
        <w:rPr>
          <w:spacing w:val="-52"/>
        </w:rPr>
        <w:t> </w:t>
      </w:r>
      <w:r>
        <w:rPr/>
        <w:t>You</w:t>
      </w:r>
      <w:r>
        <w:rPr>
          <w:spacing w:val="-2"/>
        </w:rPr>
        <w:t> </w:t>
      </w:r>
      <w:r>
        <w:rPr/>
        <w:t>can: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Define</w:t>
      </w:r>
      <w:r>
        <w:rPr>
          <w:spacing w:val="-2"/>
          <w:sz w:val="20"/>
        </w:rPr>
        <w:t> </w:t>
      </w:r>
      <w:r>
        <w:rPr>
          <w:sz w:val="20"/>
        </w:rPr>
        <w:t>multiple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flexible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  <w:r>
        <w:rPr>
          <w:spacing w:val="-3"/>
          <w:sz w:val="20"/>
        </w:rPr>
        <w:t> </w:t>
      </w:r>
      <w:r>
        <w:rPr>
          <w:sz w:val="20"/>
        </w:rPr>
        <w:t>representing,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example:</w:t>
      </w:r>
    </w:p>
    <w:p>
      <w:pPr>
        <w:pStyle w:val="ListParagraph"/>
        <w:numPr>
          <w:ilvl w:val="0"/>
          <w:numId w:val="126"/>
        </w:numPr>
        <w:tabs>
          <w:tab w:pos="1794" w:val="left" w:leader="none"/>
          <w:tab w:pos="1796" w:val="left" w:leader="none"/>
        </w:tabs>
        <w:spacing w:line="240" w:lineRule="auto" w:before="114" w:after="0"/>
        <w:ind w:left="1795" w:right="0" w:hanging="361"/>
        <w:jc w:val="left"/>
        <w:rPr>
          <w:sz w:val="20"/>
        </w:rPr>
      </w:pP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</w:p>
    <w:p>
      <w:pPr>
        <w:pStyle w:val="ListParagraph"/>
        <w:numPr>
          <w:ilvl w:val="0"/>
          <w:numId w:val="126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Quarterly,</w:t>
      </w:r>
      <w:r>
        <w:rPr>
          <w:spacing w:val="-5"/>
          <w:sz w:val="20"/>
        </w:rPr>
        <w:t> </w:t>
      </w:r>
      <w:r>
        <w:rPr>
          <w:sz w:val="20"/>
        </w:rPr>
        <w:t>half-year,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annual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</w:p>
    <w:p>
      <w:pPr>
        <w:pStyle w:val="ListParagraph"/>
        <w:numPr>
          <w:ilvl w:val="0"/>
          <w:numId w:val="126"/>
        </w:numPr>
        <w:tabs>
          <w:tab w:pos="1794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Centralized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decentralized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</w:p>
    <w:p>
      <w:pPr>
        <w:pStyle w:val="ListParagraph"/>
        <w:numPr>
          <w:ilvl w:val="0"/>
          <w:numId w:val="126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Activity</w:t>
      </w:r>
      <w:r>
        <w:rPr>
          <w:spacing w:val="-9"/>
          <w:sz w:val="20"/>
        </w:rPr>
        <w:t> </w:t>
      </w:r>
      <w:r>
        <w:rPr>
          <w:sz w:val="20"/>
        </w:rPr>
        <w:t>outputs</w:t>
      </w:r>
      <w:r>
        <w:rPr>
          <w:spacing w:val="-6"/>
          <w:sz w:val="20"/>
        </w:rPr>
        <w:t> </w:t>
      </w:r>
      <w:r>
        <w:rPr>
          <w:sz w:val="20"/>
        </w:rPr>
        <w:t>(sender</w:t>
      </w:r>
      <w:r>
        <w:rPr>
          <w:spacing w:val="-3"/>
          <w:sz w:val="20"/>
        </w:rPr>
        <w:t> </w:t>
      </w:r>
      <w:r>
        <w:rPr>
          <w:sz w:val="20"/>
        </w:rPr>
        <w:t>perspective)</w:t>
      </w:r>
    </w:p>
    <w:p>
      <w:pPr>
        <w:pStyle w:val="ListParagraph"/>
        <w:numPr>
          <w:ilvl w:val="0"/>
          <w:numId w:val="12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currencies</w:t>
      </w:r>
    </w:p>
    <w:p>
      <w:pPr>
        <w:pStyle w:val="ListParagraph"/>
        <w:numPr>
          <w:ilvl w:val="0"/>
          <w:numId w:val="12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1987" w:hanging="360"/>
        <w:jc w:val="left"/>
        <w:rPr>
          <w:sz w:val="20"/>
        </w:rPr>
      </w:pPr>
      <w:r>
        <w:rPr>
          <w:sz w:val="20"/>
        </w:rPr>
        <w:t>Planning with variant actual activity price indicators and a switch structure for cost</w:t>
      </w:r>
      <w:r>
        <w:rPr>
          <w:spacing w:val="-53"/>
          <w:sz w:val="20"/>
        </w:rPr>
        <w:t> </w:t>
      </w:r>
      <w:r>
        <w:rPr>
          <w:sz w:val="20"/>
        </w:rPr>
        <w:t>component</w:t>
      </w:r>
      <w:r>
        <w:rPr>
          <w:spacing w:val="-2"/>
          <w:sz w:val="20"/>
        </w:rPr>
        <w:t> </w:t>
      </w:r>
      <w:r>
        <w:rPr>
          <w:sz w:val="20"/>
        </w:rPr>
        <w:t>splitting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65"/>
          <w:headerReference w:type="even" r:id="rId366"/>
          <w:footerReference w:type="default" r:id="rId367"/>
          <w:footerReference w:type="even" r:id="rId368"/>
          <w:pgSz w:w="12240" w:h="15840"/>
          <w:pgMar w:header="1000" w:footer="860" w:top="1300" w:bottom="1060" w:left="1100" w:right="140"/>
          <w:pgNumType w:start="201"/>
        </w:sectPr>
      </w:pPr>
    </w:p>
    <w:p>
      <w:pPr>
        <w:pStyle w:val="Heading7"/>
        <w:spacing w:before="76"/>
        <w:ind w:left="715"/>
      </w:pPr>
      <w:bookmarkStart w:name="_bookmark99" w:id="100"/>
      <w:bookmarkEnd w:id="100"/>
      <w:r>
        <w:rPr>
          <w:b w:val="0"/>
        </w:rPr>
      </w:r>
      <w:r>
        <w:rPr/>
        <w:t>Planner</w:t>
      </w:r>
      <w:r>
        <w:rPr>
          <w:spacing w:val="-7"/>
        </w:rPr>
        <w:t> </w:t>
      </w:r>
      <w:r>
        <w:rPr/>
        <w:t>profiles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Planner</w:t>
      </w:r>
      <w:r>
        <w:rPr>
          <w:color w:val="000080"/>
          <w:spacing w:val="-5"/>
        </w:rPr>
        <w:t> </w:t>
      </w:r>
      <w:r>
        <w:rPr>
          <w:color w:val="000080"/>
        </w:rPr>
        <w:t>profiles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You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control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structured</w:t>
      </w:r>
      <w:r>
        <w:rPr>
          <w:spacing w:val="-2"/>
        </w:rPr>
        <w:t> </w:t>
      </w:r>
      <w:r>
        <w:rPr/>
        <w:t>hierarchically.</w:t>
      </w:r>
      <w:r>
        <w:rPr>
          <w:spacing w:val="-3"/>
        </w:rPr>
        <w:t> </w:t>
      </w:r>
      <w:r>
        <w:rPr/>
        <w:t>You</w:t>
      </w:r>
      <w:r>
        <w:rPr>
          <w:spacing w:val="-52"/>
        </w:rPr>
        <w:t> </w:t>
      </w:r>
      <w:r>
        <w:rPr/>
        <w:t>specify the planning layout used for each planning area, such as cost element/activity inputs,</w:t>
      </w:r>
      <w:r>
        <w:rPr>
          <w:spacing w:val="1"/>
        </w:rPr>
        <w:t> </w:t>
      </w:r>
      <w:r>
        <w:rPr/>
        <w:t>activity type/activity price, or statistical key figure planning. A planner profile must contain one</w:t>
      </w:r>
      <w:r>
        <w:rPr>
          <w:spacing w:val="1"/>
        </w:rPr>
        <w:t> </w:t>
      </w:r>
      <w:r>
        <w:rPr/>
        <w:t>planning layout</w:t>
      </w:r>
      <w:r>
        <w:rPr>
          <w:spacing w:val="-1"/>
        </w:rPr>
        <w:t> </w:t>
      </w:r>
      <w:r>
        <w:rPr/>
        <w:t>for each</w:t>
      </w:r>
      <w:r>
        <w:rPr>
          <w:spacing w:val="-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area.</w:t>
      </w:r>
    </w:p>
    <w:p>
      <w:pPr>
        <w:pStyle w:val="BodyText"/>
        <w:spacing w:before="119"/>
        <w:ind w:left="715" w:right="1741"/>
      </w:pPr>
      <w:r>
        <w:rPr/>
        <w:t>Profile</w:t>
      </w:r>
      <w:r>
        <w:rPr>
          <w:spacing w:val="-2"/>
        </w:rPr>
        <w:t> </w:t>
      </w:r>
      <w:r>
        <w:rPr/>
        <w:t>items</w:t>
      </w:r>
      <w:r>
        <w:rPr>
          <w:spacing w:val="-3"/>
        </w:rPr>
        <w:t> </w:t>
      </w:r>
      <w:r>
        <w:rPr/>
        <w:t>assign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layouts 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profile.</w:t>
      </w:r>
      <w:r>
        <w:rPr>
          <w:spacing w:val="-4"/>
        </w:rPr>
        <w:t> </w:t>
      </w:r>
      <w:r>
        <w:rPr/>
        <w:t>Currently,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area</w:t>
      </w:r>
      <w:r>
        <w:rPr>
          <w:spacing w:val="-52"/>
        </w:rPr>
        <w:t> </w:t>
      </w:r>
      <w:r>
        <w:rPr/>
        <w:t>must</w:t>
      </w:r>
      <w:r>
        <w:rPr>
          <w:spacing w:val="-2"/>
        </w:rPr>
        <w:t> </w:t>
      </w:r>
      <w:r>
        <w:rPr/>
        <w:t>have</w:t>
      </w:r>
      <w:r>
        <w:rPr>
          <w:spacing w:val="1"/>
        </w:rPr>
        <w:t> </w:t>
      </w:r>
      <w:r>
        <w:rPr/>
        <w:t>exactly</w:t>
      </w:r>
      <w:r>
        <w:rPr>
          <w:spacing w:val="-2"/>
        </w:rPr>
        <w:t> </w:t>
      </w:r>
      <w:r>
        <w:rPr/>
        <w:t>one</w:t>
      </w:r>
      <w:r>
        <w:rPr>
          <w:spacing w:val="1"/>
        </w:rPr>
        <w:t> </w:t>
      </w:r>
      <w:r>
        <w:rPr/>
        <w:t>profile</w:t>
      </w:r>
      <w:r>
        <w:rPr>
          <w:spacing w:val="1"/>
        </w:rPr>
        <w:t> </w:t>
      </w:r>
      <w:r>
        <w:rPr/>
        <w:t>item.</w:t>
      </w:r>
    </w:p>
    <w:p>
      <w:pPr>
        <w:pStyle w:val="BodyText"/>
        <w:spacing w:before="121"/>
        <w:ind w:left="715"/>
      </w:pP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planner profile,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conditions.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5" w:after="0"/>
        <w:ind w:left="1075" w:right="1787" w:hanging="360"/>
        <w:jc w:val="left"/>
        <w:rPr>
          <w:rFonts w:ascii="Symbol" w:hAnsi="Symbol"/>
          <w:sz w:val="20"/>
        </w:rPr>
      </w:pPr>
      <w:r>
        <w:rPr>
          <w:sz w:val="20"/>
        </w:rPr>
        <w:t>You can control planning authorizations by assigning an authorization group to a planner</w:t>
      </w:r>
      <w:r>
        <w:rPr>
          <w:spacing w:val="1"/>
          <w:sz w:val="20"/>
        </w:rPr>
        <w:t> </w:t>
      </w:r>
      <w:r>
        <w:rPr>
          <w:sz w:val="20"/>
        </w:rPr>
        <w:t>profile.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 particularly</w:t>
      </w:r>
      <w:r>
        <w:rPr>
          <w:spacing w:val="-5"/>
          <w:sz w:val="20"/>
        </w:rPr>
        <w:t> </w:t>
      </w:r>
      <w:r>
        <w:rPr>
          <w:sz w:val="20"/>
        </w:rPr>
        <w:t>important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decentralized</w:t>
      </w:r>
      <w:r>
        <w:rPr>
          <w:spacing w:val="-2"/>
          <w:sz w:val="20"/>
        </w:rPr>
        <w:t> </w:t>
      </w:r>
      <w:r>
        <w:rPr>
          <w:sz w:val="20"/>
        </w:rPr>
        <w:t>planning.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specialized</w:t>
      </w:r>
      <w:r>
        <w:rPr>
          <w:spacing w:val="-3"/>
          <w:sz w:val="20"/>
        </w:rPr>
        <w:t> </w:t>
      </w:r>
      <w:r>
        <w:rPr>
          <w:sz w:val="20"/>
        </w:rPr>
        <w:t>planner</w:t>
      </w:r>
      <w:r>
        <w:rPr>
          <w:spacing w:val="-52"/>
          <w:sz w:val="20"/>
        </w:rPr>
        <w:t> </w:t>
      </w:r>
      <w:r>
        <w:rPr>
          <w:sz w:val="20"/>
        </w:rPr>
        <w:t>profiles for planners, and by assigning authorization groups, you ensure that planning is</w:t>
      </w:r>
      <w:r>
        <w:rPr>
          <w:spacing w:val="1"/>
          <w:sz w:val="20"/>
        </w:rPr>
        <w:t> </w:t>
      </w:r>
      <w:r>
        <w:rPr>
          <w:sz w:val="20"/>
        </w:rPr>
        <w:t>restricted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authorized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To specify settings for variables in a planning layout, you can preset the planning layout</w:t>
      </w:r>
      <w:r>
        <w:rPr>
          <w:spacing w:val="1"/>
          <w:sz w:val="20"/>
        </w:rPr>
        <w:t> </w:t>
      </w:r>
      <w:r>
        <w:rPr>
          <w:sz w:val="20"/>
        </w:rPr>
        <w:t>parameters in the planner profiles, by entering variable values in the planner profile. You can</w:t>
      </w:r>
      <w:r>
        <w:rPr>
          <w:spacing w:val="-54"/>
          <w:sz w:val="20"/>
        </w:rPr>
        <w:t> </w:t>
      </w:r>
      <w:r>
        <w:rPr>
          <w:sz w:val="20"/>
        </w:rPr>
        <w:t>overwrite these values, and you can also prevent overwriting by activating the appropriate</w:t>
      </w:r>
      <w:r>
        <w:rPr>
          <w:spacing w:val="1"/>
          <w:sz w:val="20"/>
        </w:rPr>
        <w:t> </w:t>
      </w:r>
      <w:r>
        <w:rPr>
          <w:sz w:val="20"/>
        </w:rPr>
        <w:t>indicator in the planner profile definition. In a planning session, the SAP System checks all</w:t>
      </w:r>
      <w:r>
        <w:rPr>
          <w:spacing w:val="1"/>
          <w:sz w:val="20"/>
        </w:rPr>
        <w:t> </w:t>
      </w:r>
      <w:r>
        <w:rPr>
          <w:sz w:val="20"/>
        </w:rPr>
        <w:t>variables</w:t>
      </w:r>
      <w:r>
        <w:rPr>
          <w:spacing w:val="-1"/>
          <w:sz w:val="20"/>
        </w:rPr>
        <w:t> </w:t>
      </w:r>
      <w:r>
        <w:rPr>
          <w:sz w:val="20"/>
        </w:rPr>
        <w:t>defined in a</w:t>
      </w:r>
      <w:r>
        <w:rPr>
          <w:spacing w:val="-1"/>
          <w:sz w:val="20"/>
        </w:rPr>
        <w:t> </w:t>
      </w:r>
      <w:r>
        <w:rPr>
          <w:sz w:val="20"/>
        </w:rPr>
        <w:t>planning layout and</w:t>
      </w:r>
      <w:r>
        <w:rPr>
          <w:spacing w:val="-1"/>
          <w:sz w:val="20"/>
        </w:rPr>
        <w:t> </w:t>
      </w:r>
      <w:r>
        <w:rPr>
          <w:sz w:val="20"/>
        </w:rPr>
        <w:t>handles</w:t>
      </w:r>
      <w:r>
        <w:rPr>
          <w:spacing w:val="-1"/>
          <w:sz w:val="20"/>
        </w:rPr>
        <w:t> </w:t>
      </w:r>
      <w:r>
        <w:rPr>
          <w:sz w:val="20"/>
        </w:rPr>
        <w:t>them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parameters.</w:t>
      </w:r>
    </w:p>
    <w:p>
      <w:pPr>
        <w:pStyle w:val="BodyText"/>
        <w:spacing w:before="118"/>
        <w:ind w:left="715"/>
      </w:pPr>
      <w:r>
        <w:rPr/>
        <w:t>The</w:t>
      </w:r>
      <w:r>
        <w:rPr>
          <w:spacing w:val="-5"/>
        </w:rPr>
        <w:t> </w:t>
      </w:r>
      <w:r>
        <w:rPr/>
        <w:t>R/3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planner</w:t>
      </w:r>
      <w:r>
        <w:rPr>
          <w:spacing w:val="-4"/>
        </w:rPr>
        <w:t> </w:t>
      </w:r>
      <w:r>
        <w:rPr/>
        <w:t>profiles: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6804"/>
      </w:tblGrid>
      <w:tr>
        <w:trPr>
          <w:trHeight w:val="350" w:hRule="atLeast"/>
        </w:trPr>
        <w:tc>
          <w:tcPr>
            <w:tcW w:w="1524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Planner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Profile</w:t>
            </w:r>
          </w:p>
        </w:tc>
        <w:tc>
          <w:tcPr>
            <w:tcW w:w="6804" w:type="dxa"/>
          </w:tcPr>
          <w:p>
            <w:pPr>
              <w:pStyle w:val="TableParagraph"/>
              <w:spacing w:before="54"/>
              <w:ind w:left="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</w:t>
            </w:r>
          </w:p>
        </w:tc>
      </w:tr>
      <w:tr>
        <w:trPr>
          <w:trHeight w:val="698" w:hRule="atLeast"/>
        </w:trPr>
        <w:tc>
          <w:tcPr>
            <w:tcW w:w="1524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  <w:tc>
          <w:tcPr>
            <w:tcW w:w="6804" w:type="dxa"/>
          </w:tcPr>
          <w:p>
            <w:pPr>
              <w:pStyle w:val="TableParagraph"/>
              <w:spacing w:before="57"/>
              <w:ind w:left="5"/>
              <w:rPr>
                <w:sz w:val="20"/>
              </w:rPr>
            </w:pPr>
            <w:r>
              <w:rPr>
                <w:sz w:val="20"/>
              </w:rPr>
              <w:t>Overhead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(CO-OM):</w:t>
            </w:r>
          </w:p>
          <w:p>
            <w:pPr>
              <w:pStyle w:val="TableParagraph"/>
              <w:spacing w:before="120"/>
              <w:ind w:left="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planning</w:t>
            </w:r>
          </w:p>
        </w:tc>
      </w:tr>
      <w:tr>
        <w:trPr>
          <w:trHeight w:val="700" w:hRule="atLeast"/>
        </w:trPr>
        <w:tc>
          <w:tcPr>
            <w:tcW w:w="152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SAP101</w:t>
            </w:r>
          </w:p>
        </w:tc>
        <w:tc>
          <w:tcPr>
            <w:tcW w:w="6804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Overhead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(CO-OM):</w:t>
            </w:r>
          </w:p>
          <w:p>
            <w:pPr>
              <w:pStyle w:val="TableParagraph"/>
              <w:spacing w:before="121"/>
              <w:ind w:left="4"/>
              <w:rPr>
                <w:sz w:val="20"/>
              </w:rPr>
            </w:pPr>
            <w:r>
              <w:rPr>
                <w:sz w:val="20"/>
              </w:rPr>
              <w:t>Planning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primary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costs/activity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types/statistical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figures</w:t>
            </w:r>
          </w:p>
        </w:tc>
      </w:tr>
      <w:tr>
        <w:trPr>
          <w:trHeight w:val="700" w:hRule="atLeast"/>
        </w:trPr>
        <w:tc>
          <w:tcPr>
            <w:tcW w:w="152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SAP102</w:t>
            </w:r>
          </w:p>
        </w:tc>
        <w:tc>
          <w:tcPr>
            <w:tcW w:w="6804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Overhead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(CO-OM):</w:t>
            </w:r>
          </w:p>
          <w:p>
            <w:pPr>
              <w:pStyle w:val="TableParagraph"/>
              <w:spacing w:before="121"/>
              <w:ind w:left="4"/>
              <w:rPr>
                <w:sz w:val="20"/>
              </w:rPr>
            </w:pPr>
            <w:r>
              <w:rPr>
                <w:sz w:val="20"/>
              </w:rPr>
              <w:t>Planning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inputs/activity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types/statistical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figures</w:t>
            </w:r>
          </w:p>
        </w:tc>
      </w:tr>
      <w:tr>
        <w:trPr>
          <w:trHeight w:val="930" w:hRule="atLeast"/>
        </w:trPr>
        <w:tc>
          <w:tcPr>
            <w:tcW w:w="152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SAP104</w:t>
            </w:r>
          </w:p>
        </w:tc>
        <w:tc>
          <w:tcPr>
            <w:tcW w:w="6804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Overhead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Controlling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(CO-OM):</w:t>
            </w:r>
          </w:p>
          <w:p>
            <w:pPr>
              <w:pStyle w:val="TableParagraph"/>
              <w:spacing w:before="121"/>
              <w:ind w:left="4"/>
              <w:rPr>
                <w:sz w:val="20"/>
              </w:rPr>
            </w:pPr>
            <w:r>
              <w:rPr>
                <w:sz w:val="20"/>
              </w:rPr>
              <w:t>Secondary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costs/activity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types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splitting/activity-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dependent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figures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52"/>
        <w:ind w:left="715" w:right="1741"/>
      </w:pPr>
      <w:r>
        <w:rPr/>
        <w:t>Standard</w:t>
      </w:r>
      <w:r>
        <w:rPr>
          <w:spacing w:val="-3"/>
        </w:rPr>
        <w:t> </w:t>
      </w:r>
      <w:r>
        <w:rPr/>
        <w:t>profiles SAP101,</w:t>
      </w:r>
      <w:r>
        <w:rPr>
          <w:spacing w:val="-4"/>
        </w:rPr>
        <w:t> </w:t>
      </w:r>
      <w:r>
        <w:rPr/>
        <w:t>SAP102,</w:t>
      </w:r>
      <w:r>
        <w:rPr>
          <w:spacing w:val="-2"/>
        </w:rPr>
        <w:t> </w:t>
      </w:r>
      <w:r>
        <w:rPr/>
        <w:t>SAP104,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SAPALL</w:t>
      </w:r>
      <w:r>
        <w:rPr>
          <w:spacing w:val="-4"/>
        </w:rPr>
        <w:t> </w:t>
      </w:r>
      <w:r>
        <w:rPr/>
        <w:t>include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standard</w:t>
      </w:r>
      <w:r>
        <w:rPr>
          <w:spacing w:val="-5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layouts</w:t>
      </w:r>
      <w:r>
        <w:rPr>
          <w:spacing w:val="-1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(CO-OM-ABC):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5" w:lineRule="auto" w:before="124" w:after="0"/>
        <w:ind w:left="1075" w:right="6124" w:hanging="360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processes:</w:t>
      </w:r>
      <w:r>
        <w:rPr>
          <w:spacing w:val="-6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5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senders</w:t>
      </w:r>
      <w:r>
        <w:rPr>
          <w:spacing w:val="-1"/>
          <w:sz w:val="20"/>
        </w:rPr>
        <w:t> </w:t>
      </w:r>
      <w:r>
        <w:rPr>
          <w:sz w:val="20"/>
        </w:rPr>
        <w:t>on:</w:t>
      </w:r>
    </w:p>
    <w:p>
      <w:pPr>
        <w:pStyle w:val="ListParagraph"/>
        <w:numPr>
          <w:ilvl w:val="0"/>
          <w:numId w:val="127"/>
        </w:numPr>
        <w:tabs>
          <w:tab w:pos="1795" w:val="left" w:leader="none"/>
          <w:tab w:pos="1796" w:val="left" w:leader="none"/>
        </w:tabs>
        <w:spacing w:line="240" w:lineRule="auto" w:before="10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6"/>
          <w:sz w:val="20"/>
        </w:rPr>
        <w:t> </w:t>
      </w:r>
      <w:r>
        <w:rPr>
          <w:sz w:val="20"/>
        </w:rPr>
        <w:t>Centers</w:t>
      </w:r>
    </w:p>
    <w:p>
      <w:pPr>
        <w:pStyle w:val="ListParagraph"/>
        <w:numPr>
          <w:ilvl w:val="0"/>
          <w:numId w:val="127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Orders</w:t>
      </w:r>
    </w:p>
    <w:p>
      <w:pPr>
        <w:pStyle w:val="ListParagraph"/>
        <w:numPr>
          <w:ilvl w:val="0"/>
          <w:numId w:val="127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Planner</w:t>
      </w:r>
      <w:r>
        <w:rPr>
          <w:spacing w:val="-4"/>
        </w:rPr>
        <w:t> </w:t>
      </w:r>
      <w:r>
        <w:rPr/>
        <w:t>profiles</w:t>
      </w:r>
    </w:p>
    <w:p>
      <w:pPr>
        <w:pStyle w:val="ListParagraph"/>
        <w:numPr>
          <w:ilvl w:val="0"/>
          <w:numId w:val="127"/>
        </w:numPr>
        <w:tabs>
          <w:tab w:pos="1795" w:val="left" w:leader="none"/>
          <w:tab w:pos="1796" w:val="left" w:leader="none"/>
        </w:tabs>
        <w:spacing w:line="240" w:lineRule="auto" w:before="191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Objects</w:t>
      </w:r>
    </w:p>
    <w:p>
      <w:pPr>
        <w:pStyle w:val="ListParagraph"/>
        <w:numPr>
          <w:ilvl w:val="0"/>
          <w:numId w:val="127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WBS</w:t>
      </w:r>
      <w:r>
        <w:rPr>
          <w:spacing w:val="-3"/>
          <w:sz w:val="20"/>
        </w:rPr>
        <w:t> </w:t>
      </w:r>
      <w:r>
        <w:rPr>
          <w:sz w:val="20"/>
        </w:rPr>
        <w:t>Elements</w:t>
      </w:r>
    </w:p>
    <w:p>
      <w:pPr>
        <w:pStyle w:val="BodyText"/>
        <w:spacing w:before="116"/>
        <w:ind w:left="1075"/>
      </w:pPr>
      <w:r>
        <w:rPr/>
        <w:t>Business</w:t>
      </w:r>
      <w:r>
        <w:rPr>
          <w:spacing w:val="-4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receivers</w:t>
      </w:r>
      <w:r>
        <w:rPr>
          <w:spacing w:val="-3"/>
        </w:rPr>
        <w:t> </w:t>
      </w:r>
      <w:r>
        <w:rPr/>
        <w:t>from:</w:t>
      </w:r>
    </w:p>
    <w:p>
      <w:pPr>
        <w:pStyle w:val="ListParagraph"/>
        <w:numPr>
          <w:ilvl w:val="0"/>
          <w:numId w:val="127"/>
        </w:numPr>
        <w:tabs>
          <w:tab w:pos="1795" w:val="left" w:leader="none"/>
          <w:tab w:pos="1796" w:val="left" w:leader="none"/>
        </w:tabs>
        <w:spacing w:line="240" w:lineRule="auto" w:before="122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6"/>
          <w:sz w:val="20"/>
        </w:rPr>
        <w:t> </w:t>
      </w:r>
      <w:r>
        <w:rPr>
          <w:sz w:val="20"/>
        </w:rPr>
        <w:t>Centers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processes: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processes: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</w:p>
    <w:p>
      <w:pPr>
        <w:pStyle w:val="BodyText"/>
        <w:spacing w:before="116"/>
        <w:ind w:left="715" w:right="1670"/>
      </w:pPr>
      <w:r>
        <w:rPr/>
        <w:t>Standard layouts for planning of cost centers and orders supplement these standard profiles.</w:t>
      </w:r>
      <w:r>
        <w:rPr>
          <w:spacing w:val="1"/>
        </w:rPr>
        <w:t> </w:t>
      </w:r>
      <w:r>
        <w:rPr/>
        <w:t>Profiles SAP101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SAP102</w:t>
      </w:r>
      <w:r>
        <w:rPr>
          <w:spacing w:val="-3"/>
        </w:rPr>
        <w:t> </w:t>
      </w:r>
      <w:r>
        <w:rPr/>
        <w:t>cover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general</w:t>
      </w:r>
      <w:r>
        <w:rPr>
          <w:spacing w:val="-5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situations,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profile</w:t>
      </w:r>
      <w:r>
        <w:rPr>
          <w:spacing w:val="-1"/>
        </w:rPr>
        <w:t> </w:t>
      </w:r>
      <w:r>
        <w:rPr/>
        <w:t>SAPALL</w:t>
      </w:r>
      <w:r>
        <w:rPr>
          <w:spacing w:val="-4"/>
        </w:rPr>
        <w:t> </w:t>
      </w:r>
      <w:r>
        <w:rPr/>
        <w:t>covers</w:t>
      </w:r>
      <w:r>
        <w:rPr>
          <w:spacing w:val="-52"/>
        </w:rPr>
        <w:t> </w:t>
      </w:r>
      <w:r>
        <w:rPr/>
        <w:t>all situations arising</w:t>
      </w:r>
      <w:r>
        <w:rPr>
          <w:spacing w:val="1"/>
        </w:rPr>
        <w:t> </w:t>
      </w:r>
      <w:r>
        <w:rPr/>
        <w:t>in business process planning.</w:t>
      </w:r>
    </w:p>
    <w:p>
      <w:pPr>
        <w:spacing w:line="232" w:lineRule="auto" w:before="125"/>
        <w:ind w:left="715" w:right="1794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For more information on creating a planner profile, see the Implementation Guide (IMG) under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4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5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5"/>
          <w:sz w:val="21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Custom Planner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Profiles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spacing w:after="0" w:line="232" w:lineRule="auto"/>
        <w:jc w:val="left"/>
        <w:rPr>
          <w:rFonts w:ascii="Arial" w:hAns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00" w:id="101"/>
      <w:bookmarkEnd w:id="101"/>
      <w:r>
        <w:rPr>
          <w:b w:val="0"/>
        </w:rPr>
      </w:r>
      <w:r>
        <w:rPr/>
        <w:t>Planning</w:t>
      </w:r>
      <w:r>
        <w:rPr>
          <w:spacing w:val="-7"/>
        </w:rPr>
        <w:t> </w:t>
      </w:r>
      <w:r>
        <w:rPr/>
        <w:t>layouts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4"/>
        </w:rPr>
        <w:t> </w:t>
      </w:r>
      <w:r>
        <w:rPr>
          <w:color w:val="000080"/>
        </w:rPr>
        <w:t>layouts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79"/>
        <w:jc w:val="both"/>
      </w:pPr>
      <w:r>
        <w:rPr/>
        <w:t>You use planning layouts to specify your cost planning structure. You define the headings, value</w:t>
      </w:r>
      <w:r>
        <w:rPr>
          <w:spacing w:val="-54"/>
        </w:rPr>
        <w:t> </w:t>
      </w:r>
      <w:r>
        <w:rPr/>
        <w:t>columns, and key columns based on your specific business requirements and by planning area.</w:t>
      </w:r>
      <w:r>
        <w:rPr>
          <w:spacing w:val="1"/>
        </w:rPr>
        <w:t> </w:t>
      </w:r>
      <w:r>
        <w:rPr/>
        <w:t>You proceed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planning area.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areas</w:t>
      </w:r>
      <w:r>
        <w:rPr>
          <w:spacing w:val="-1"/>
        </w:rPr>
        <w:t> </w:t>
      </w:r>
      <w:r>
        <w:rPr/>
        <w:t>are:</w:t>
      </w:r>
    </w:p>
    <w:p>
      <w:pPr>
        <w:pStyle w:val="Heading7"/>
        <w:spacing w:before="118"/>
        <w:ind w:left="715"/>
      </w:pPr>
      <w:r>
        <w:rPr/>
        <w:t>Business</w:t>
      </w:r>
      <w:r>
        <w:rPr>
          <w:spacing w:val="-5"/>
        </w:rPr>
        <w:t> </w:t>
      </w:r>
      <w:r>
        <w:rPr/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inputs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Quantities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Statistical</w:t>
      </w:r>
      <w:r>
        <w:rPr>
          <w:spacing w:val="-5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figures</w:t>
      </w:r>
    </w:p>
    <w:p>
      <w:pPr>
        <w:pStyle w:val="Heading7"/>
        <w:spacing w:before="114"/>
        <w:ind w:left="715"/>
      </w:pPr>
      <w:r>
        <w:rPr/>
        <w:t>Cost</w:t>
      </w:r>
      <w:r>
        <w:rPr>
          <w:spacing w:val="-3"/>
        </w:rPr>
        <w:t> </w:t>
      </w:r>
      <w:r>
        <w:rPr/>
        <w:t>Objects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6"/>
          <w:sz w:val="20"/>
        </w:rPr>
        <w:t> </w:t>
      </w:r>
      <w:r>
        <w:rPr>
          <w:sz w:val="20"/>
        </w:rPr>
        <w:t>elements/activity</w:t>
      </w:r>
      <w:r>
        <w:rPr>
          <w:spacing w:val="-8"/>
          <w:sz w:val="20"/>
        </w:rPr>
        <w:t> </w:t>
      </w:r>
      <w:r>
        <w:rPr>
          <w:sz w:val="20"/>
        </w:rPr>
        <w:t>inputs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</w:p>
    <w:p>
      <w:pPr>
        <w:pStyle w:val="BodyText"/>
        <w:spacing w:before="114"/>
        <w:ind w:left="715"/>
      </w:pPr>
      <w:r>
        <w:rPr/>
        <w:t>You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related</w:t>
      </w:r>
      <w:r>
        <w:rPr>
          <w:spacing w:val="-1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layouts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selections.</w:t>
      </w:r>
    </w:p>
    <w:p>
      <w:pPr>
        <w:pStyle w:val="BodyText"/>
        <w:spacing w:before="120"/>
        <w:ind w:left="715" w:right="1660"/>
      </w:pPr>
      <w:r>
        <w:rPr/>
        <w:t>You can create various planning layouts per planning area that differ depending on the key</w:t>
      </w:r>
      <w:r>
        <w:rPr>
          <w:spacing w:val="1"/>
        </w:rPr>
        <w:t> </w:t>
      </w:r>
      <w:r>
        <w:rPr/>
        <w:t>columns, characteristics and other criteria. This allows you to set up flexible planning schemes,</w:t>
      </w:r>
      <w:r>
        <w:rPr>
          <w:spacing w:val="1"/>
        </w:rPr>
        <w:t> </w:t>
      </w:r>
      <w:r>
        <w:rPr/>
        <w:t>which meet specific business requirements such as versions, semiannual, or quarterly planning,</w:t>
      </w:r>
      <w:r>
        <w:rPr>
          <w:spacing w:val="1"/>
        </w:rPr>
        <w:t> </w:t>
      </w:r>
      <w:r>
        <w:rPr/>
        <w:t>and others. The standard R/3 System includes pre-defined planning layouts for common planning</w:t>
      </w:r>
      <w:r>
        <w:rPr>
          <w:spacing w:val="-54"/>
        </w:rPr>
        <w:t> </w:t>
      </w:r>
      <w:r>
        <w:rPr/>
        <w:t>jobs. You can also create custom layouts quickly and easily. The R/3 System documentation</w:t>
      </w:r>
      <w:r>
        <w:rPr>
          <w:spacing w:val="1"/>
        </w:rPr>
        <w:t> </w:t>
      </w:r>
      <w:r>
        <w:rPr/>
        <w:t>describes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layouts.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01">
        <w:r>
          <w:rPr>
            <w:color w:val="0000FF"/>
            <w:u w:val="single" w:color="0000FF"/>
          </w:rPr>
          <w:t>205]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01" w:id="102"/>
      <w:bookmarkEnd w:id="102"/>
      <w:r>
        <w:rPr>
          <w:b w:val="0"/>
        </w:rPr>
      </w:r>
      <w:r>
        <w:rPr>
          <w:color w:val="000080"/>
        </w:rPr>
        <w:t>Standard</w:t>
      </w:r>
      <w:r>
        <w:rPr>
          <w:color w:val="000080"/>
          <w:spacing w:val="-10"/>
        </w:rPr>
        <w:t> </w:t>
      </w:r>
      <w:r>
        <w:rPr>
          <w:color w:val="000080"/>
        </w:rPr>
        <w:t>Planning</w:t>
      </w:r>
      <w:r>
        <w:rPr>
          <w:color w:val="000080"/>
          <w:spacing w:val="-9"/>
        </w:rPr>
        <w:t> </w:t>
      </w:r>
      <w:r>
        <w:rPr>
          <w:color w:val="000080"/>
        </w:rPr>
        <w:t>Layouts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82"/>
      </w:pPr>
      <w:r>
        <w:rPr/>
        <w:t>The standard R/3 System includes planning layouts for all planning areas. You can use these</w:t>
      </w:r>
      <w:r>
        <w:rPr>
          <w:spacing w:val="1"/>
        </w:rPr>
        <w:t> </w:t>
      </w:r>
      <w:r>
        <w:rPr/>
        <w:t>standard layouts, copy and adapt them to your requirements, or create completely new layouts.</w:t>
      </w:r>
      <w:r>
        <w:rPr>
          <w:spacing w:val="1"/>
        </w:rPr>
        <w:t> </w:t>
      </w:r>
      <w:r>
        <w:rPr/>
        <w:t>The standard planning layouts are divided into layouts permanently assigned to a profile and</w:t>
      </w:r>
      <w:r>
        <w:rPr>
          <w:spacing w:val="1"/>
        </w:rPr>
        <w:t> </w:t>
      </w:r>
      <w:r>
        <w:rPr/>
        <w:t>unassigned</w:t>
      </w:r>
      <w:r>
        <w:rPr>
          <w:spacing w:val="-3"/>
        </w:rPr>
        <w:t> </w:t>
      </w:r>
      <w:r>
        <w:rPr/>
        <w:t>layouts.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latter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only</w:t>
      </w:r>
      <w:r>
        <w:rPr>
          <w:spacing w:val="-7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special</w:t>
      </w:r>
      <w:r>
        <w:rPr>
          <w:spacing w:val="-2"/>
        </w:rPr>
        <w:t> </w:t>
      </w:r>
      <w:r>
        <w:rPr/>
        <w:t>situations.</w:t>
      </w:r>
      <w:r>
        <w:rPr>
          <w:spacing w:val="-2"/>
        </w:rPr>
        <w:t> </w:t>
      </w:r>
      <w:r>
        <w:rPr/>
        <w:t>Before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these</w:t>
      </w:r>
      <w:r>
        <w:rPr>
          <w:spacing w:val="-2"/>
        </w:rPr>
        <w:t> </w:t>
      </w:r>
      <w:r>
        <w:rPr/>
        <w:t>layouts</w:t>
      </w:r>
      <w:r>
        <w:rPr>
          <w:spacing w:val="-52"/>
        </w:rPr>
        <w:t> </w:t>
      </w:r>
      <w:r>
        <w:rPr/>
        <w:t>you have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them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planner profile.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300547pt;width:18pt;height:13.6pt;mso-position-horizontal-relative:page;mso-position-vertical-relative:paragraph;z-index:-15544832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spacing w:before="133"/>
        <w:ind w:left="1795" w:right="1701" w:firstLine="0"/>
        <w:jc w:val="left"/>
        <w:rPr>
          <w:sz w:val="20"/>
        </w:rPr>
      </w:pPr>
      <w:r>
        <w:rPr>
          <w:sz w:val="20"/>
        </w:rPr>
        <w:t>Standard layouts are provided only in client 000. To use the layouts in other clients,</w:t>
      </w:r>
      <w:r>
        <w:rPr>
          <w:spacing w:val="1"/>
          <w:sz w:val="20"/>
        </w:rPr>
        <w:t> </w:t>
      </w:r>
      <w:r>
        <w:rPr>
          <w:sz w:val="20"/>
        </w:rPr>
        <w:t>you must import them. An import should take place after each release change. For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Guide</w:t>
      </w:r>
      <w:r>
        <w:rPr>
          <w:spacing w:val="-2"/>
          <w:sz w:val="20"/>
        </w:rPr>
        <w:t> </w:t>
      </w:r>
      <w:r>
        <w:rPr>
          <w:sz w:val="20"/>
        </w:rPr>
        <w:t>(IMG)</w:t>
      </w:r>
      <w:r>
        <w:rPr>
          <w:spacing w:val="-2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Controlling: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General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Arial" w:hAnsi="Arial"/>
          <w:i/>
          <w:sz w:val="20"/>
        </w:rPr>
        <w:t>Prepare for Production Start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Transport of System Settings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Transport of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 Settings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color w:val="0000FF"/>
          <w:sz w:val="20"/>
          <w:u w:val="single" w:color="0000FF"/>
        </w:rPr>
        <w:t>Importing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Standard Planning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Layouts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09123pt;width:18pt;height:13.6pt;mso-position-horizontal-relative:page;mso-position-vertical-relative:paragraph;z-index:-15544320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The standard R/3 System layouts are write-protected. You cannot change the</w:t>
      </w:r>
      <w:r>
        <w:rPr>
          <w:spacing w:val="1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layouts.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custom</w:t>
      </w:r>
      <w:r>
        <w:rPr>
          <w:spacing w:val="1"/>
        </w:rPr>
        <w:t> </w:t>
      </w:r>
      <w:r>
        <w:rPr/>
        <w:t>layouts with</w:t>
      </w:r>
      <w:r>
        <w:rPr>
          <w:spacing w:val="-4"/>
        </w:rPr>
        <w:t> </w:t>
      </w:r>
      <w:r>
        <w:rPr/>
        <w:t>similar</w:t>
      </w:r>
      <w:r>
        <w:rPr>
          <w:spacing w:val="-3"/>
        </w:rPr>
        <w:t> </w:t>
      </w:r>
      <w:r>
        <w:rPr/>
        <w:t>structures,</w:t>
      </w:r>
      <w:r>
        <w:rPr>
          <w:spacing w:val="-4"/>
        </w:rPr>
        <w:t> </w:t>
      </w:r>
      <w:r>
        <w:rPr/>
        <w:t>copy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52"/>
        </w:rPr>
        <w:t> </w:t>
      </w:r>
      <w:r>
        <w:rPr/>
        <w:t>layout under a different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-2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copy.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2929pt;width:18pt;height:13.6pt;mso-position-horizontal-relative:page;mso-position-vertical-relative:paragraph;z-index:-1554380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SAPALL</w:t>
      </w:r>
      <w:r>
        <w:rPr>
          <w:spacing w:val="-4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profile</w:t>
      </w:r>
      <w:r>
        <w:rPr>
          <w:spacing w:val="-2"/>
        </w:rPr>
        <w:t> </w:t>
      </w:r>
      <w:r>
        <w:rPr/>
        <w:t>holds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layouts</w:t>
      </w:r>
      <w:r>
        <w:rPr>
          <w:spacing w:val="-3"/>
        </w:rPr>
        <w:t> </w:t>
      </w:r>
      <w:r>
        <w:rPr/>
        <w:t>relevant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processes.</w:t>
      </w:r>
    </w:p>
    <w:p>
      <w:pPr>
        <w:pStyle w:val="BodyText"/>
        <w:spacing w:before="118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lists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layouts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brief</w:t>
      </w:r>
      <w:r>
        <w:rPr>
          <w:spacing w:val="-2"/>
        </w:rPr>
        <w:t> </w:t>
      </w:r>
      <w:r>
        <w:rPr/>
        <w:t>descriptions.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R/3</w:t>
      </w:r>
      <w:r>
        <w:rPr>
          <w:spacing w:val="-53"/>
        </w:rPr>
        <w:t> </w:t>
      </w:r>
      <w:r>
        <w:rPr/>
        <w:t>System</w:t>
      </w:r>
      <w:r>
        <w:rPr>
          <w:spacing w:val="3"/>
        </w:rPr>
        <w:t> </w:t>
      </w:r>
      <w:r>
        <w:rPr/>
        <w:t>includes:</w:t>
      </w:r>
    </w:p>
    <w:p>
      <w:pPr>
        <w:pStyle w:val="Heading7"/>
        <w:spacing w:line="364" w:lineRule="auto" w:before="119"/>
        <w:ind w:left="715" w:right="7040"/>
      </w:pPr>
      <w:r>
        <w:rPr/>
        <w:pict>
          <v:shape style="position:absolute;margin-left:104.681pt;margin-top:38.249874pt;width:417.25pt;height:120.75pt;mso-position-horizontal-relative:page;mso-position-vertical-relative:paragraph;z-index:15913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69"/>
                    <w:gridCol w:w="4421"/>
                    <w:gridCol w:w="1841"/>
                  </w:tblGrid>
                  <w:tr>
                    <w:trPr>
                      <w:trHeight w:val="580" w:hRule="atLeast"/>
                    </w:trPr>
                    <w:tc>
                      <w:tcPr>
                        <w:tcW w:w="2069" w:type="dxa"/>
                      </w:tcPr>
                      <w:p>
                        <w:pPr>
                          <w:pStyle w:val="TableParagraph"/>
                          <w:spacing w:before="57"/>
                          <w:ind w:left="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Planning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Layout</w:t>
                        </w:r>
                      </w:p>
                    </w:tc>
                    <w:tc>
                      <w:tcPr>
                        <w:tcW w:w="4421" w:type="dxa"/>
                      </w:tcPr>
                      <w:p>
                        <w:pPr>
                          <w:pStyle w:val="TableParagraph"/>
                          <w:spacing w:before="57"/>
                          <w:ind w:left="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Description</w:t>
                        </w:r>
                      </w:p>
                    </w:tc>
                    <w:tc>
                      <w:tcPr>
                        <w:tcW w:w="1841" w:type="dxa"/>
                      </w:tcPr>
                      <w:p>
                        <w:pPr>
                          <w:pStyle w:val="TableParagraph"/>
                          <w:spacing w:before="57"/>
                          <w:ind w:left="4" w:right="403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0"/>
                          </w:rPr>
                          <w:t>Planner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Profile</w:t>
                        </w:r>
                        <w:r>
                          <w:rPr>
                            <w:rFonts w:ascii="Arial"/>
                            <w:b/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Assignment</w:t>
                        </w:r>
                      </w:p>
                    </w:tc>
                  </w:tr>
                  <w:tr>
                    <w:trPr>
                      <w:trHeight w:val="594" w:hRule="atLeast"/>
                    </w:trPr>
                    <w:tc>
                      <w:tcPr>
                        <w:tcW w:w="2069" w:type="dxa"/>
                      </w:tcPr>
                      <w:p>
                        <w:pPr>
                          <w:pStyle w:val="TableParagraph"/>
                          <w:spacing w:before="57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D01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(Total)</w:t>
                        </w:r>
                      </w:p>
                    </w:tc>
                    <w:tc>
                      <w:tcPr>
                        <w:tcW w:w="4421" w:type="dxa"/>
                      </w:tcPr>
                      <w:p>
                        <w:pPr>
                          <w:pStyle w:val="TableParagraph"/>
                          <w:spacing w:before="60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Activity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input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planning: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Cost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centers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0"/>
                          </w:rPr>
                          <w:t>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Business</w:t>
                        </w:r>
                        <w:r>
                          <w:rPr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processes</w:t>
                        </w:r>
                      </w:p>
                    </w:tc>
                    <w:tc>
                      <w:tcPr>
                        <w:tcW w:w="1841" w:type="dxa"/>
                      </w:tcPr>
                      <w:p>
                        <w:pPr>
                          <w:pStyle w:val="TableParagraph"/>
                          <w:spacing w:before="57"/>
                          <w:ind w:left="4" w:right="180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SAP101, </w:t>
                        </w:r>
                        <w:r>
                          <w:rPr>
                            <w:sz w:val="20"/>
                          </w:rPr>
                          <w:t>SAP102,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SAP104</w:t>
                        </w:r>
                      </w:p>
                    </w:tc>
                  </w:tr>
                  <w:tr>
                    <w:trPr>
                      <w:trHeight w:val="594" w:hRule="atLeast"/>
                    </w:trPr>
                    <w:tc>
                      <w:tcPr>
                        <w:tcW w:w="2069" w:type="dxa"/>
                      </w:tcPr>
                      <w:p>
                        <w:pPr>
                          <w:pStyle w:val="TableParagraph"/>
                          <w:spacing w:line="229" w:lineRule="exact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D02</w:t>
                        </w:r>
                      </w:p>
                      <w:p>
                        <w:pPr>
                          <w:pStyle w:val="TableParagraph"/>
                          <w:spacing w:line="229" w:lineRule="exact" w:before="0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(Fixed/Variable)</w:t>
                        </w:r>
                      </w:p>
                    </w:tc>
                    <w:tc>
                      <w:tcPr>
                        <w:tcW w:w="4421" w:type="dxa"/>
                      </w:tcPr>
                      <w:p>
                        <w:pPr>
                          <w:pStyle w:val="TableParagraph"/>
                          <w:spacing w:before="60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Activity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input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planning: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Cost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centers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0"/>
                          </w:rPr>
                          <w:t>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Business</w:t>
                        </w:r>
                        <w:r>
                          <w:rPr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processes</w:t>
                        </w:r>
                      </w:p>
                    </w:tc>
                    <w:tc>
                      <w:tcPr>
                        <w:tcW w:w="1841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SAPALL</w:t>
                        </w:r>
                      </w:p>
                    </w:tc>
                  </w:tr>
                  <w:tr>
                    <w:trPr>
                      <w:trHeight w:val="594" w:hRule="atLeast"/>
                    </w:trPr>
                    <w:tc>
                      <w:tcPr>
                        <w:tcW w:w="2069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D02P</w:t>
                        </w:r>
                      </w:p>
                    </w:tc>
                    <w:tc>
                      <w:tcPr>
                        <w:tcW w:w="4421" w:type="dxa"/>
                      </w:tcPr>
                      <w:p>
                        <w:pPr>
                          <w:pStyle w:val="TableParagraph"/>
                          <w:spacing w:line="244" w:lineRule="exact" w:before="60"/>
                          <w:ind w:left="4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Activity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input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planning:</w:t>
                        </w:r>
                        <w:r>
                          <w:rPr>
                            <w:spacing w:val="5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Business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processes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0"/>
                          </w:rPr>
                          <w:t></w:t>
                        </w:r>
                      </w:p>
                      <w:p>
                        <w:pPr>
                          <w:pStyle w:val="TableParagraph"/>
                          <w:spacing w:line="229" w:lineRule="exact" w:before="0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Business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processes</w:t>
                        </w:r>
                      </w:p>
                    </w:tc>
                    <w:tc>
                      <w:tcPr>
                        <w:tcW w:w="1841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SAPALL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u w:val="thick"/>
        </w:rPr>
        <w:t>Business Processes as Receivers</w:t>
      </w:r>
      <w:r>
        <w:rPr>
          <w:spacing w:val="-54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Input</w:t>
      </w:r>
      <w:r>
        <w:rPr>
          <w:spacing w:val="2"/>
        </w:rPr>
        <w:t> </w:t>
      </w:r>
      <w:r>
        <w:rPr/>
        <w:t>Planning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39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Quantity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Price Planning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8"/>
        <w:gridCol w:w="4646"/>
        <w:gridCol w:w="868"/>
      </w:tblGrid>
      <w:tr>
        <w:trPr>
          <w:trHeight w:val="350" w:hRule="atLeast"/>
        </w:trPr>
        <w:tc>
          <w:tcPr>
            <w:tcW w:w="758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 E01</w:t>
            </w:r>
          </w:p>
        </w:tc>
        <w:tc>
          <w:tcPr>
            <w:tcW w:w="4646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processes</w:t>
            </w:r>
          </w:p>
        </w:tc>
        <w:tc>
          <w:tcPr>
            <w:tcW w:w="868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</w:tr>
      <w:tr>
        <w:trPr>
          <w:trHeight w:val="350" w:hRule="atLeast"/>
        </w:trPr>
        <w:tc>
          <w:tcPr>
            <w:tcW w:w="758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 E02</w:t>
            </w:r>
          </w:p>
        </w:tc>
        <w:tc>
          <w:tcPr>
            <w:tcW w:w="4646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Control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indicator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planning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processes</w:t>
            </w:r>
          </w:p>
        </w:tc>
        <w:tc>
          <w:tcPr>
            <w:tcW w:w="868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</w:tr>
    </w:tbl>
    <w:p>
      <w:pPr>
        <w:pStyle w:val="Heading7"/>
        <w:spacing w:before="55"/>
        <w:ind w:left="715"/>
      </w:pPr>
      <w:r>
        <w:rPr/>
        <w:t>Statistical</w:t>
      </w:r>
      <w:r>
        <w:rPr>
          <w:spacing w:val="-5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r>
        <w:rPr/>
        <w:t>Planning</w:t>
      </w:r>
    </w:p>
    <w:p>
      <w:pPr>
        <w:spacing w:after="0"/>
        <w:sectPr>
          <w:headerReference w:type="default" r:id="rId369"/>
          <w:headerReference w:type="even" r:id="rId370"/>
          <w:footerReference w:type="default" r:id="rId371"/>
          <w:footerReference w:type="even" r:id="rId372"/>
          <w:pgSz w:w="12240" w:h="15840"/>
          <w:pgMar w:header="1000" w:footer="860" w:top="1300" w:bottom="1060" w:left="1100" w:right="140"/>
          <w:pgNumType w:start="205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Standard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Layouts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5268"/>
        <w:gridCol w:w="2170"/>
      </w:tblGrid>
      <w:tr>
        <w:trPr>
          <w:trHeight w:val="580" w:hRule="atLeast"/>
        </w:trPr>
        <w:tc>
          <w:tcPr>
            <w:tcW w:w="89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F01</w:t>
            </w:r>
          </w:p>
        </w:tc>
        <w:tc>
          <w:tcPr>
            <w:tcW w:w="5268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Planning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figures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processes</w:t>
            </w:r>
          </w:p>
        </w:tc>
        <w:tc>
          <w:tcPr>
            <w:tcW w:w="2170" w:type="dxa"/>
          </w:tcPr>
          <w:p>
            <w:pPr>
              <w:pStyle w:val="TableParagraph"/>
              <w:ind w:left="4" w:right="488" w:hanging="1"/>
              <w:rPr>
                <w:sz w:val="20"/>
              </w:rPr>
            </w:pPr>
            <w:r>
              <w:rPr>
                <w:spacing w:val="-1"/>
                <w:sz w:val="20"/>
              </w:rPr>
              <w:t>SAPALL, </w:t>
            </w:r>
            <w:r>
              <w:rPr>
                <w:sz w:val="20"/>
              </w:rPr>
              <w:t>SAP101,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SAP102,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SAP104</w:t>
            </w:r>
          </w:p>
        </w:tc>
      </w:tr>
      <w:tr>
        <w:trPr>
          <w:trHeight w:val="580" w:hRule="atLeast"/>
        </w:trPr>
        <w:tc>
          <w:tcPr>
            <w:tcW w:w="890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F03C</w:t>
            </w:r>
          </w:p>
        </w:tc>
        <w:tc>
          <w:tcPr>
            <w:tcW w:w="5268" w:type="dxa"/>
          </w:tcPr>
          <w:p>
            <w:pPr>
              <w:pStyle w:val="TableParagraph"/>
              <w:spacing w:before="57"/>
              <w:ind w:left="4" w:right="521" w:hanging="1"/>
              <w:rPr>
                <w:sz w:val="20"/>
              </w:rPr>
            </w:pPr>
            <w:r>
              <w:rPr>
                <w:sz w:val="20"/>
              </w:rPr>
              <w:t>Central planning of statistical key figures for business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processes</w:t>
            </w:r>
          </w:p>
        </w:tc>
        <w:tc>
          <w:tcPr>
            <w:tcW w:w="2170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</w:tr>
    </w:tbl>
    <w:p>
      <w:pPr>
        <w:pStyle w:val="Heading7"/>
        <w:spacing w:line="364" w:lineRule="auto" w:before="52"/>
        <w:ind w:left="715" w:right="7196"/>
      </w:pPr>
      <w:r>
        <w:rPr/>
        <w:pict>
          <v:shape style="position:absolute;margin-left:104.681pt;margin-top:34.899891pt;width:417.15pt;height:49.6pt;mso-position-horizontal-relative:page;mso-position-vertical-relative:paragraph;z-index:159144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2"/>
                    <w:gridCol w:w="6550"/>
                    <w:gridCol w:w="867"/>
                  </w:tblGrid>
                  <w:tr>
                    <w:trPr>
                      <w:trHeight w:val="366" w:hRule="atLeast"/>
                    </w:trPr>
                    <w:tc>
                      <w:tcPr>
                        <w:tcW w:w="912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102P</w:t>
                        </w:r>
                      </w:p>
                    </w:tc>
                    <w:tc>
                      <w:tcPr>
                        <w:tcW w:w="6550" w:type="dxa"/>
                      </w:tcPr>
                      <w:p>
                        <w:pPr>
                          <w:pStyle w:val="TableParagraph"/>
                          <w:spacing w:before="60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Activity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input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planning:</w:t>
                        </w:r>
                        <w:r>
                          <w:rPr>
                            <w:spacing w:val="4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Business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processes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20"/>
                          </w:rPr>
                          <w:t>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Cost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centers</w:t>
                        </w:r>
                      </w:p>
                    </w:tc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SAPALL</w:t>
                        </w:r>
                      </w:p>
                    </w:tc>
                  </w:tr>
                  <w:tr>
                    <w:trPr>
                      <w:trHeight w:val="594" w:hRule="atLeast"/>
                    </w:trPr>
                    <w:tc>
                      <w:tcPr>
                        <w:tcW w:w="912" w:type="dxa"/>
                      </w:tcPr>
                      <w:p>
                        <w:pPr>
                          <w:pStyle w:val="TableParagraph"/>
                          <w:spacing w:before="57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104P</w:t>
                        </w:r>
                      </w:p>
                    </w:tc>
                    <w:tc>
                      <w:tcPr>
                        <w:tcW w:w="6550" w:type="dxa"/>
                      </w:tcPr>
                      <w:p>
                        <w:pPr>
                          <w:pStyle w:val="TableParagraph"/>
                          <w:spacing w:line="235" w:lineRule="auto" w:before="64"/>
                          <w:ind w:left="4" w:right="28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Secondary order cost planning: Business processes </w:t>
                        </w:r>
                        <w:r>
                          <w:rPr>
                            <w:rFonts w:ascii="Symbol" w:hAnsi="Symbol"/>
                            <w:sz w:val="20"/>
                          </w:rPr>
                          <w:t>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Orders </w:t>
                        </w:r>
                        <w:r>
                          <w:rPr>
                            <w:rFonts w:ascii="Symbol" w:hAnsi="Symbol"/>
                            <w:sz w:val="20"/>
                          </w:rPr>
                          <w:t>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Cost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centers</w:t>
                        </w:r>
                      </w:p>
                    </w:tc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before="57"/>
                          <w:ind w:left="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SAPALL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u w:val="thick"/>
        </w:rPr>
        <w:t>Business Processes as Senders</w:t>
      </w:r>
      <w:r>
        <w:rPr>
          <w:spacing w:val="-54"/>
        </w:rPr>
        <w:t> </w:t>
      </w:r>
      <w:r>
        <w:rPr/>
        <w:t>Receiver:</w:t>
      </w:r>
      <w:r>
        <w:rPr>
          <w:spacing w:val="-1"/>
        </w:rPr>
        <w:t> </w:t>
      </w:r>
      <w:r>
        <w:rPr/>
        <w:t>Cost center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</w:rPr>
      </w:pPr>
    </w:p>
    <w:p>
      <w:pPr>
        <w:spacing w:before="0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Receiver: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Orders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"/>
        <w:gridCol w:w="4961"/>
        <w:gridCol w:w="869"/>
      </w:tblGrid>
      <w:tr>
        <w:trPr>
          <w:trHeight w:val="364" w:hRule="atLeast"/>
        </w:trPr>
        <w:tc>
          <w:tcPr>
            <w:tcW w:w="912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402P</w:t>
            </w:r>
          </w:p>
        </w:tc>
        <w:tc>
          <w:tcPr>
            <w:tcW w:w="4961" w:type="dxa"/>
          </w:tcPr>
          <w:p>
            <w:pPr>
              <w:pStyle w:val="TableParagraph"/>
              <w:spacing w:before="60"/>
              <w:ind w:left="4"/>
              <w:rPr>
                <w:sz w:val="20"/>
              </w:rPr>
            </w:pPr>
            <w:r>
              <w:rPr>
                <w:sz w:val="20"/>
              </w:rPr>
              <w:t>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planning: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sz w:val="20"/>
              </w:rPr>
              <w:t>Orders</w:t>
            </w:r>
          </w:p>
        </w:tc>
        <w:tc>
          <w:tcPr>
            <w:tcW w:w="869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</w:tr>
    </w:tbl>
    <w:p>
      <w:pPr>
        <w:pStyle w:val="Heading7"/>
        <w:spacing w:before="55"/>
        <w:ind w:left="715"/>
      </w:pPr>
      <w:r>
        <w:rPr/>
        <w:t>Receiver:</w:t>
      </w:r>
      <w:r>
        <w:rPr>
          <w:spacing w:val="-3"/>
        </w:rPr>
        <w:t> </w:t>
      </w:r>
      <w:r>
        <w:rPr/>
        <w:t>WBS</w:t>
      </w:r>
      <w:r>
        <w:rPr>
          <w:spacing w:val="-2"/>
        </w:rPr>
        <w:t> </w:t>
      </w:r>
      <w:r>
        <w:rPr/>
        <w:t>Elements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"/>
        <w:gridCol w:w="5563"/>
        <w:gridCol w:w="869"/>
      </w:tblGrid>
      <w:tr>
        <w:trPr>
          <w:trHeight w:val="364" w:hRule="atLeast"/>
        </w:trPr>
        <w:tc>
          <w:tcPr>
            <w:tcW w:w="912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702P</w:t>
            </w:r>
          </w:p>
        </w:tc>
        <w:tc>
          <w:tcPr>
            <w:tcW w:w="5563" w:type="dxa"/>
          </w:tcPr>
          <w:p>
            <w:pPr>
              <w:pStyle w:val="TableParagraph"/>
              <w:spacing w:before="60"/>
              <w:ind w:left="4"/>
              <w:rPr>
                <w:sz w:val="20"/>
              </w:rPr>
            </w:pPr>
            <w:r>
              <w:rPr>
                <w:sz w:val="20"/>
              </w:rPr>
              <w:t>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planning: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sz w:val="20"/>
              </w:rPr>
              <w:t>WBS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</w:tc>
        <w:tc>
          <w:tcPr>
            <w:tcW w:w="869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</w:tr>
    </w:tbl>
    <w:p>
      <w:pPr>
        <w:spacing w:before="55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Receiver: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object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2"/>
        <w:gridCol w:w="5352"/>
        <w:gridCol w:w="866"/>
      </w:tblGrid>
      <w:tr>
        <w:trPr>
          <w:trHeight w:val="364" w:hRule="atLeast"/>
        </w:trPr>
        <w:tc>
          <w:tcPr>
            <w:tcW w:w="912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 G02P</w:t>
            </w:r>
          </w:p>
        </w:tc>
        <w:tc>
          <w:tcPr>
            <w:tcW w:w="5352" w:type="dxa"/>
          </w:tcPr>
          <w:p>
            <w:pPr>
              <w:pStyle w:val="TableParagraph"/>
              <w:spacing w:before="60"/>
              <w:ind w:left="4"/>
              <w:rPr>
                <w:sz w:val="20"/>
              </w:rPr>
            </w:pPr>
            <w:r>
              <w:rPr>
                <w:sz w:val="20"/>
              </w:rPr>
              <w:t>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planning: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object</w:t>
            </w:r>
          </w:p>
        </w:tc>
        <w:tc>
          <w:tcPr>
            <w:tcW w:w="866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SAPALL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before="0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Planning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Layouts for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Activity</w:t>
      </w:r>
      <w:r>
        <w:rPr>
          <w:rFonts w:ascii="Arial"/>
          <w:b/>
          <w:color w:val="000080"/>
          <w:spacing w:val="-6"/>
          <w:sz w:val="24"/>
        </w:rPr>
        <w:t> </w:t>
      </w:r>
      <w:r>
        <w:rPr>
          <w:rFonts w:ascii="Arial"/>
          <w:b/>
          <w:color w:val="000080"/>
          <w:sz w:val="24"/>
        </w:rPr>
        <w:t>Input Planning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Activity-independent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activity-dependent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(1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D02)</w:t>
      </w:r>
    </w:p>
    <w:p>
      <w:pPr>
        <w:pStyle w:val="BodyText"/>
        <w:spacing w:before="116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list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records are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layout</w:t>
      </w:r>
      <w:r>
        <w:rPr>
          <w:spacing w:val="-1"/>
        </w:rPr>
        <w:t> </w:t>
      </w:r>
      <w:r>
        <w:rPr/>
        <w:t>as</w:t>
      </w:r>
      <w:r>
        <w:rPr>
          <w:spacing w:val="-53"/>
        </w:rPr>
        <w:t> </w:t>
      </w:r>
      <w:r>
        <w:rPr/>
        <w:t>individual or as group</w:t>
      </w:r>
      <w:r>
        <w:rPr>
          <w:spacing w:val="1"/>
        </w:rPr>
        <w:t> </w:t>
      </w:r>
      <w:r>
        <w:rPr/>
        <w:t>examples.</w:t>
      </w:r>
    </w:p>
    <w:p>
      <w:pPr>
        <w:pStyle w:val="Heading7"/>
        <w:spacing w:before="117"/>
        <w:ind w:left="1435"/>
      </w:pPr>
      <w:r>
        <w:rPr/>
        <w:t>Header</w:t>
      </w:r>
      <w:r>
        <w:rPr>
          <w:spacing w:val="-2"/>
        </w:rPr>
        <w:t> </w:t>
      </w:r>
      <w:r>
        <w:rPr/>
        <w:t>Area</w:t>
      </w:r>
    </w:p>
    <w:p>
      <w:pPr>
        <w:pStyle w:val="BodyText"/>
        <w:spacing w:line="364" w:lineRule="auto" w:before="122"/>
        <w:ind w:left="1435" w:right="8585"/>
      </w:pPr>
      <w:r>
        <w:rPr/>
        <w:t>Period</w:t>
      </w:r>
      <w:r>
        <w:rPr>
          <w:spacing w:val="1"/>
        </w:rPr>
        <w:t> </w:t>
      </w:r>
      <w:r>
        <w:rPr>
          <w:spacing w:val="-1"/>
        </w:rPr>
        <w:t>Fiscal </w:t>
      </w:r>
      <w:r>
        <w:rPr/>
        <w:t>year</w:t>
      </w:r>
      <w:r>
        <w:rPr>
          <w:spacing w:val="-53"/>
        </w:rPr>
        <w:t> </w:t>
      </w:r>
      <w:r>
        <w:rPr/>
        <w:t>Version</w:t>
      </w:r>
    </w:p>
    <w:p>
      <w:pPr>
        <w:pStyle w:val="BodyText"/>
        <w:spacing w:before="3"/>
        <w:ind w:left="1435"/>
      </w:pPr>
      <w:r>
        <w:rPr/>
        <w:t>Business</w:t>
      </w:r>
      <w:r>
        <w:rPr>
          <w:spacing w:val="-4"/>
        </w:rPr>
        <w:t> </w:t>
      </w:r>
      <w:r>
        <w:rPr/>
        <w:t>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Activity-independent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activity-dependent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(1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D02P)</w:t>
      </w:r>
    </w:p>
    <w:p>
      <w:pPr>
        <w:pStyle w:val="BodyText"/>
        <w:spacing w:before="117"/>
        <w:ind w:left="1435" w:right="1741"/>
      </w:pPr>
      <w:r>
        <w:rPr/>
        <w:t>This</w:t>
      </w:r>
      <w:r>
        <w:rPr>
          <w:spacing w:val="-4"/>
        </w:rPr>
        <w:t> </w:t>
      </w:r>
      <w:r>
        <w:rPr/>
        <w:t>layout</w:t>
      </w:r>
      <w:r>
        <w:rPr>
          <w:spacing w:val="-2"/>
        </w:rPr>
        <w:t> </w:t>
      </w:r>
      <w:r>
        <w:rPr/>
        <w:t>lends</w:t>
      </w:r>
      <w:r>
        <w:rPr>
          <w:spacing w:val="-3"/>
        </w:rPr>
        <w:t> </w:t>
      </w:r>
      <w:r>
        <w:rPr/>
        <w:t>itself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inputs</w:t>
      </w:r>
      <w:r>
        <w:rPr>
          <w:spacing w:val="-3"/>
        </w:rPr>
        <w:t> </w:t>
      </w:r>
      <w:r>
        <w:rPr/>
        <w:t>from business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(senders)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other</w:t>
      </w:r>
      <w:r>
        <w:rPr>
          <w:spacing w:val="-52"/>
        </w:rPr>
        <w:t> </w:t>
      </w:r>
      <w:r>
        <w:rPr/>
        <w:t>business processes (receivers). The following list shows an example of which plan</w:t>
      </w:r>
      <w:r>
        <w:rPr>
          <w:spacing w:val="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possible in this</w:t>
      </w:r>
      <w:r>
        <w:rPr>
          <w:spacing w:val="-1"/>
        </w:rPr>
        <w:t> </w:t>
      </w:r>
      <w:r>
        <w:rPr/>
        <w:t>layout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group examples.</w:t>
      </w:r>
    </w:p>
    <w:p>
      <w:pPr>
        <w:pStyle w:val="Heading7"/>
        <w:spacing w:before="116"/>
        <w:ind w:left="1435"/>
      </w:pPr>
      <w:r>
        <w:rPr/>
        <w:t>Header</w:t>
      </w:r>
      <w:r>
        <w:rPr>
          <w:spacing w:val="-2"/>
        </w:rPr>
        <w:t> </w:t>
      </w:r>
      <w:r>
        <w:rPr/>
        <w:t>Area</w:t>
      </w:r>
    </w:p>
    <w:p>
      <w:pPr>
        <w:pStyle w:val="BodyText"/>
        <w:spacing w:line="364" w:lineRule="auto" w:before="123"/>
        <w:ind w:left="1435" w:right="8585"/>
      </w:pPr>
      <w:r>
        <w:rPr/>
        <w:t>Period</w:t>
      </w:r>
      <w:r>
        <w:rPr>
          <w:spacing w:val="1"/>
        </w:rPr>
        <w:t> </w:t>
      </w:r>
      <w:r>
        <w:rPr>
          <w:spacing w:val="-1"/>
        </w:rPr>
        <w:t>Fiscal </w:t>
      </w:r>
      <w:r>
        <w:rPr/>
        <w:t>year</w:t>
      </w:r>
      <w:r>
        <w:rPr>
          <w:spacing w:val="-53"/>
        </w:rPr>
        <w:t> </w:t>
      </w:r>
      <w:r>
        <w:rPr/>
        <w:t>Version</w:t>
      </w:r>
    </w:p>
    <w:p>
      <w:pPr>
        <w:pStyle w:val="BodyText"/>
        <w:spacing w:before="2"/>
        <w:ind w:left="1435"/>
      </w:pPr>
      <w:r>
        <w:rPr/>
        <w:t>Business</w:t>
      </w:r>
      <w:r>
        <w:rPr>
          <w:spacing w:val="-4"/>
        </w:rPr>
        <w:t> </w:t>
      </w:r>
      <w:r>
        <w:rPr/>
        <w:t>process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Heading4"/>
        <w:spacing w:before="0"/>
      </w:pPr>
      <w:r>
        <w:rPr>
          <w:color w:val="000080"/>
        </w:rPr>
        <w:t>Planning</w:t>
      </w:r>
      <w:r>
        <w:rPr>
          <w:color w:val="000080"/>
          <w:spacing w:val="-1"/>
        </w:rPr>
        <w:t> </w:t>
      </w:r>
      <w:r>
        <w:rPr>
          <w:color w:val="000080"/>
        </w:rPr>
        <w:t>Layouts</w:t>
      </w:r>
      <w:r>
        <w:rPr>
          <w:color w:val="000080"/>
          <w:spacing w:val="-1"/>
        </w:rPr>
        <w:t> </w:t>
      </w:r>
      <w:r>
        <w:rPr>
          <w:color w:val="000080"/>
        </w:rPr>
        <w:t>for Quantity</w:t>
      </w:r>
      <w:r>
        <w:rPr>
          <w:color w:val="000080"/>
          <w:spacing w:val="-5"/>
        </w:rPr>
        <w:t> </w:t>
      </w:r>
      <w:r>
        <w:rPr>
          <w:color w:val="000080"/>
        </w:rPr>
        <w:t>and</w:t>
      </w:r>
      <w:r>
        <w:rPr>
          <w:color w:val="000080"/>
          <w:spacing w:val="-1"/>
        </w:rPr>
        <w:t> </w:t>
      </w:r>
      <w:r>
        <w:rPr>
          <w:color w:val="000080"/>
        </w:rPr>
        <w:t>Price</w:t>
      </w:r>
      <w:r>
        <w:rPr>
          <w:color w:val="000080"/>
          <w:spacing w:val="-2"/>
        </w:rPr>
        <w:t> </w:t>
      </w:r>
      <w:r>
        <w:rPr>
          <w:color w:val="000080"/>
        </w:rPr>
        <w:t>Planning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(1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E01)</w:t>
      </w:r>
    </w:p>
    <w:p>
      <w:pPr>
        <w:pStyle w:val="BodyText"/>
        <w:spacing w:before="116"/>
        <w:ind w:left="1435"/>
      </w:pPr>
      <w:r>
        <w:rPr/>
        <w:t>This</w:t>
      </w:r>
      <w:r>
        <w:rPr>
          <w:spacing w:val="-2"/>
        </w:rPr>
        <w:t> </w:t>
      </w:r>
      <w:r>
        <w:rPr/>
        <w:t>layout</w:t>
      </w:r>
      <w:r>
        <w:rPr>
          <w:spacing w:val="-1"/>
        </w:rPr>
        <w:t> </w:t>
      </w:r>
      <w:r>
        <w:rPr/>
        <w:t>lends</w:t>
      </w:r>
      <w:r>
        <w:rPr>
          <w:spacing w:val="-2"/>
        </w:rPr>
        <w:t> </w:t>
      </w:r>
      <w:r>
        <w:rPr/>
        <w:t>itself to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price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Control</w:t>
      </w:r>
      <w:r>
        <w:rPr>
          <w:spacing w:val="-4"/>
          <w:sz w:val="20"/>
        </w:rPr>
        <w:t> </w:t>
      </w:r>
      <w:r>
        <w:rPr>
          <w:sz w:val="20"/>
        </w:rPr>
        <w:t>indicator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(1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E02)</w:t>
      </w:r>
    </w:p>
    <w:p>
      <w:pPr>
        <w:pStyle w:val="BodyText"/>
        <w:spacing w:before="114"/>
        <w:ind w:left="1435"/>
      </w:pPr>
      <w:r>
        <w:rPr/>
        <w:t>This</w:t>
      </w:r>
      <w:r>
        <w:rPr>
          <w:spacing w:val="-4"/>
        </w:rPr>
        <w:t> </w:t>
      </w:r>
      <w:r>
        <w:rPr/>
        <w:t>layout</w:t>
      </w:r>
      <w:r>
        <w:rPr>
          <w:spacing w:val="-2"/>
        </w:rPr>
        <w:t> </w:t>
      </w:r>
      <w:r>
        <w:rPr/>
        <w:t>lends</w:t>
      </w:r>
      <w:r>
        <w:rPr>
          <w:spacing w:val="-3"/>
        </w:rPr>
        <w:t> </w:t>
      </w:r>
      <w:r>
        <w:rPr/>
        <w:t>itself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2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processes.</w:t>
      </w:r>
    </w:p>
    <w:p>
      <w:pPr>
        <w:pStyle w:val="Heading4"/>
      </w:pPr>
      <w:r>
        <w:rPr>
          <w:color w:val="000080"/>
        </w:rPr>
        <w:t>Planning</w:t>
      </w:r>
      <w:r>
        <w:rPr>
          <w:color w:val="000080"/>
          <w:spacing w:val="-1"/>
        </w:rPr>
        <w:t> </w:t>
      </w:r>
      <w:r>
        <w:rPr>
          <w:color w:val="000080"/>
        </w:rPr>
        <w:t>Layouts</w:t>
      </w:r>
      <w:r>
        <w:rPr>
          <w:color w:val="000080"/>
          <w:spacing w:val="-1"/>
        </w:rPr>
        <w:t> </w:t>
      </w:r>
      <w:r>
        <w:rPr>
          <w:color w:val="000080"/>
        </w:rPr>
        <w:t>for</w:t>
      </w:r>
      <w:r>
        <w:rPr>
          <w:color w:val="000080"/>
          <w:spacing w:val="-1"/>
        </w:rPr>
        <w:t> </w:t>
      </w:r>
      <w:r>
        <w:rPr>
          <w:color w:val="000080"/>
        </w:rPr>
        <w:t>Statistical</w:t>
      </w:r>
      <w:r>
        <w:rPr>
          <w:color w:val="000080"/>
          <w:spacing w:val="-1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</w:t>
      </w:r>
      <w:r>
        <w:rPr>
          <w:color w:val="000080"/>
          <w:spacing w:val="-1"/>
        </w:rPr>
        <w:t> </w:t>
      </w:r>
      <w:r>
        <w:rPr>
          <w:color w:val="000080"/>
        </w:rPr>
        <w:t>Planning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(1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F01)</w:t>
      </w:r>
    </w:p>
    <w:p>
      <w:pPr>
        <w:spacing w:line="237" w:lineRule="auto" w:before="118"/>
        <w:ind w:left="1435" w:right="1741" w:firstLine="0"/>
        <w:jc w:val="left"/>
        <w:rPr>
          <w:sz w:val="20"/>
        </w:rPr>
      </w:pPr>
      <w:r>
        <w:rPr>
          <w:sz w:val="20"/>
        </w:rPr>
        <w:t>This layout lends itself to statistical key figure planning for business processes. The</w:t>
      </w:r>
      <w:r>
        <w:rPr>
          <w:spacing w:val="1"/>
          <w:sz w:val="20"/>
        </w:rPr>
        <w:t> </w:t>
      </w:r>
      <w:r>
        <w:rPr>
          <w:sz w:val="20"/>
        </w:rPr>
        <w:t>layout</w:t>
      </w:r>
      <w:r>
        <w:rPr>
          <w:spacing w:val="-2"/>
          <w:sz w:val="20"/>
        </w:rPr>
        <w:t> </w:t>
      </w:r>
      <w:r>
        <w:rPr>
          <w:sz w:val="20"/>
        </w:rPr>
        <w:t>permits you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ongoing</w:t>
      </w:r>
      <w:r>
        <w:rPr>
          <w:spacing w:val="-2"/>
          <w:sz w:val="20"/>
        </w:rPr>
        <w:t> </w:t>
      </w:r>
      <w:r>
        <w:rPr>
          <w:sz w:val="20"/>
        </w:rPr>
        <w:t>as well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maximal</w:t>
      </w:r>
      <w:r>
        <w:rPr>
          <w:spacing w:val="-4"/>
          <w:sz w:val="20"/>
        </w:rPr>
        <w:t> </w:t>
      </w:r>
      <w:r>
        <w:rPr>
          <w:sz w:val="20"/>
        </w:rPr>
        <w:t>values.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Distribution</w:t>
      </w:r>
      <w:r>
        <w:rPr>
          <w:rFonts w:ascii="Arial"/>
          <w:i/>
          <w:spacing w:val="-52"/>
          <w:sz w:val="20"/>
        </w:rPr>
        <w:t> </w:t>
      </w:r>
      <w:r>
        <w:rPr>
          <w:rFonts w:ascii="Arial"/>
          <w:i/>
          <w:sz w:val="20"/>
        </w:rPr>
        <w:t>key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Unit</w:t>
      </w:r>
      <w:r>
        <w:rPr>
          <w:sz w:val="20"/>
        </w:rPr>
        <w:t>, </w:t>
      </w:r>
      <w:r>
        <w:rPr>
          <w:rFonts w:ascii="Arial"/>
          <w:i/>
          <w:sz w:val="20"/>
        </w:rPr>
        <w:t>Key figure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Long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text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exists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attributes.</w:t>
      </w:r>
    </w:p>
    <w:p>
      <w:pPr>
        <w:pStyle w:val="Heading7"/>
        <w:spacing w:before="121"/>
        <w:ind w:left="1435"/>
      </w:pPr>
      <w:r>
        <w:rPr/>
        <w:t>Header</w:t>
      </w:r>
      <w:r>
        <w:rPr>
          <w:spacing w:val="-2"/>
        </w:rPr>
        <w:t> </w:t>
      </w:r>
      <w:r>
        <w:rPr/>
        <w:t>Area</w:t>
      </w:r>
    </w:p>
    <w:p>
      <w:pPr>
        <w:pStyle w:val="BodyText"/>
        <w:spacing w:line="364" w:lineRule="auto" w:before="123"/>
        <w:ind w:left="1435" w:right="8585"/>
      </w:pPr>
      <w:r>
        <w:rPr/>
        <w:t>Period</w:t>
      </w:r>
      <w:r>
        <w:rPr>
          <w:spacing w:val="1"/>
        </w:rPr>
        <w:t> </w:t>
      </w:r>
      <w:r>
        <w:rPr>
          <w:spacing w:val="-1"/>
        </w:rPr>
        <w:t>Fiscal </w:t>
      </w:r>
      <w:r>
        <w:rPr/>
        <w:t>year</w:t>
      </w:r>
      <w:r>
        <w:rPr>
          <w:spacing w:val="-53"/>
        </w:rPr>
        <w:t> </w:t>
      </w:r>
      <w:r>
        <w:rPr/>
        <w:t>Version</w:t>
      </w:r>
    </w:p>
    <w:p>
      <w:pPr>
        <w:pStyle w:val="BodyText"/>
        <w:ind w:left="1435"/>
      </w:pP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(1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F03C)</w:t>
      </w:r>
    </w:p>
    <w:p>
      <w:pPr>
        <w:spacing w:before="117"/>
        <w:ind w:left="1435" w:right="1841" w:firstLine="0"/>
        <w:jc w:val="left"/>
        <w:rPr>
          <w:sz w:val="20"/>
        </w:rPr>
      </w:pPr>
      <w:r>
        <w:rPr>
          <w:sz w:val="20"/>
        </w:rPr>
        <w:t>This layout lends itself to planning a single statistical key figure for business processes.</w:t>
      </w:r>
      <w:r>
        <w:rPr>
          <w:spacing w:val="-54"/>
          <w:sz w:val="20"/>
        </w:rPr>
        <w:t> </w:t>
      </w:r>
      <w:r>
        <w:rPr>
          <w:sz w:val="20"/>
        </w:rPr>
        <w:t>The layout permits you to set ongoing as well as maximal values. You can use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Distribution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key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Unit</w:t>
      </w:r>
      <w:r>
        <w:rPr>
          <w:sz w:val="20"/>
        </w:rPr>
        <w:t>, </w:t>
      </w:r>
      <w:r>
        <w:rPr>
          <w:rFonts w:ascii="Arial"/>
          <w:i/>
          <w:sz w:val="20"/>
        </w:rPr>
        <w:t>Key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figure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type</w:t>
      </w:r>
      <w:r>
        <w:rPr>
          <w:sz w:val="20"/>
        </w:rPr>
        <w:t>, and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Long text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exists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attributes.</w:t>
      </w:r>
    </w:p>
    <w:p>
      <w:pPr>
        <w:pStyle w:val="Heading7"/>
        <w:spacing w:before="116"/>
        <w:ind w:left="1435"/>
      </w:pPr>
      <w:r>
        <w:rPr/>
        <w:t>Header</w:t>
      </w:r>
      <w:r>
        <w:rPr>
          <w:spacing w:val="-2"/>
        </w:rPr>
        <w:t> </w:t>
      </w:r>
      <w:r>
        <w:rPr/>
        <w:t>Area</w:t>
      </w:r>
    </w:p>
    <w:p>
      <w:pPr>
        <w:pStyle w:val="BodyText"/>
        <w:spacing w:line="364" w:lineRule="auto" w:before="123"/>
        <w:ind w:left="1435" w:right="8585"/>
      </w:pPr>
      <w:r>
        <w:rPr/>
        <w:t>Period</w:t>
      </w:r>
      <w:r>
        <w:rPr>
          <w:spacing w:val="1"/>
        </w:rPr>
        <w:t> </w:t>
      </w:r>
      <w:r>
        <w:rPr>
          <w:spacing w:val="-1"/>
        </w:rPr>
        <w:t>Fiscal </w:t>
      </w:r>
      <w:r>
        <w:rPr/>
        <w:t>year</w:t>
      </w:r>
      <w:r>
        <w:rPr>
          <w:spacing w:val="-53"/>
        </w:rPr>
        <w:t> </w:t>
      </w:r>
      <w:r>
        <w:rPr/>
        <w:t>Version</w:t>
      </w:r>
    </w:p>
    <w:p>
      <w:pPr>
        <w:pStyle w:val="BodyText"/>
        <w:ind w:left="1435"/>
      </w:pP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02" w:id="103"/>
      <w:bookmarkEnd w:id="103"/>
      <w:r>
        <w:rPr>
          <w:b w:val="0"/>
        </w:rPr>
      </w:r>
      <w:r>
        <w:rPr/>
        <w:t>Structuring</w:t>
      </w:r>
      <w:r>
        <w:rPr>
          <w:spacing w:val="-5"/>
        </w:rPr>
        <w:t> </w:t>
      </w:r>
      <w:r>
        <w:rPr/>
        <w:t>Planning</w:t>
      </w:r>
      <w:r>
        <w:rPr>
          <w:spacing w:val="-7"/>
        </w:rPr>
        <w:t> </w:t>
      </w:r>
      <w:r>
        <w:rPr/>
        <w:t>Layouts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Structuring</w:t>
      </w:r>
      <w:r>
        <w:rPr>
          <w:color w:val="000080"/>
          <w:spacing w:val="-5"/>
        </w:rPr>
        <w:t> </w:t>
      </w:r>
      <w:r>
        <w:rPr>
          <w:color w:val="000080"/>
        </w:rPr>
        <w:t>Planning</w:t>
      </w:r>
      <w:r>
        <w:rPr>
          <w:color w:val="000080"/>
          <w:spacing w:val="-6"/>
        </w:rPr>
        <w:t> </w:t>
      </w:r>
      <w:r>
        <w:rPr>
          <w:color w:val="000080"/>
        </w:rPr>
        <w:t>Layouts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layouts</w:t>
      </w:r>
      <w:r>
        <w:rPr>
          <w:spacing w:val="-2"/>
        </w:rPr>
        <w:t> </w:t>
      </w:r>
      <w:r>
        <w:rPr/>
        <w:t>supplied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SAP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meet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requirements,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define</w:t>
      </w:r>
      <w:r>
        <w:rPr>
          <w:spacing w:val="-53"/>
        </w:rPr>
        <w:t> </w:t>
      </w:r>
      <w:r>
        <w:rPr/>
        <w:t>your own layouts. The following section describes the structure of a planning layout and the</w:t>
      </w:r>
      <w:r>
        <w:rPr>
          <w:spacing w:val="1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defining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layouts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also</w:t>
      </w:r>
      <w:r>
        <w:rPr>
          <w:spacing w:val="50"/>
        </w:rPr>
        <w:t> </w:t>
      </w:r>
      <w:r>
        <w:rPr>
          <w:color w:val="0000FF"/>
          <w:u w:val="single" w:color="0000FF"/>
        </w:rPr>
        <w:t>Defining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Layouts [Ext.]</w:t>
      </w:r>
      <w:r>
        <w:rPr/>
        <w:t>).</w:t>
      </w:r>
    </w:p>
    <w:p>
      <w:pPr>
        <w:pStyle w:val="BodyText"/>
        <w:spacing w:before="121"/>
        <w:ind w:left="715"/>
      </w:pPr>
      <w:r>
        <w:rPr/>
        <w:pict>
          <v:group style="position:absolute;margin-left:90.700996pt;margin-top:23.589861pt;width:359.4pt;height:195.85pt;mso-position-horizontal-relative:page;mso-position-vertical-relative:paragraph;z-index:-33061888" coordorigin="1814,472" coordsize="7188,3917">
            <v:rect style="position:absolute;left:1829;top:481;width:6358;height:380" filled="true" fillcolor="#4e4e4e" stroked="false">
              <v:fill type="solid"/>
            </v:rect>
            <v:rect style="position:absolute;left:1815;top:481;width:437;height:375" filled="true" fillcolor="#b0b0b0" stroked="false">
              <v:fill type="solid"/>
            </v:rect>
            <v:rect style="position:absolute;left:1815;top:481;width:437;height:375" filled="false" stroked="true" strokeweight=".12pt" strokecolor="#000000">
              <v:stroke dashstyle="solid"/>
            </v:rect>
            <v:rect style="position:absolute;left:1937;top:651;width:195;height:39" filled="true" fillcolor="#ffffff" stroked="false">
              <v:fill type="solid"/>
            </v:rect>
            <v:rect style="position:absolute;left:1937;top:651;width:195;height:39" filled="false" stroked="true" strokeweight=".12pt" strokecolor="#000000">
              <v:stroke dashstyle="solid"/>
            </v:rect>
            <v:rect style="position:absolute;left:8588;top:483;width:413;height:375" filled="true" fillcolor="#b0b0b0" stroked="false">
              <v:fill type="solid"/>
            </v:rect>
            <v:shape style="position:absolute;left:8588;top:483;width:413;height:375" coordorigin="8588,484" coordsize="413,375" path="m8588,858l9001,858m9001,484l8588,484,8588,858e" filled="false" stroked="true" strokeweight=".12pt" strokecolor="#000000">
              <v:path arrowok="t"/>
              <v:stroke dashstyle="solid"/>
            </v:shape>
            <v:rect style="position:absolute;left:8576;top:846;width:425;height:15" filled="true" fillcolor="#000000" stroked="false">
              <v:fill type="solid"/>
            </v:rect>
            <v:shape style="position:absolute;left:8576;top:471;width:425;height:399" coordorigin="8576,472" coordsize="425,399" path="m9001,474l8598,474,8598,472,8578,474,8576,493,8576,870,8598,844,8598,493,9001,493,9001,474xe" filled="true" fillcolor="#e4e3e4" stroked="false">
              <v:path arrowok="t"/>
              <v:fill type="solid"/>
            </v:shape>
            <v:shape style="position:absolute;left:8704;top:593;width:202;height:154" type="#_x0000_t75" stroked="false">
              <v:imagedata r:id="rId373" o:title=""/>
            </v:shape>
            <v:rect style="position:absolute;left:8127;top:483;width:440;height:375" filled="true" fillcolor="#b0b0b0" stroked="false">
              <v:fill type="solid"/>
            </v:rect>
            <v:rect style="position:absolute;left:8127;top:483;width:440;height:375" filled="false" stroked="true" strokeweight=".12pt" strokecolor="#000000">
              <v:stroke dashstyle="solid"/>
            </v:rect>
            <v:shape style="position:absolute;left:8115;top:471;width:461;height:399" coordorigin="8115,472" coordsize="461,399" path="m8576,472l8554,493,8554,846,8115,846,8115,861,8554,861,8554,870,8574,865,8574,861,8576,861,8576,846,8576,846,8576,844,8576,472xe" filled="true" fillcolor="#000000" stroked="false">
              <v:path arrowok="t"/>
              <v:fill type="solid"/>
            </v:shape>
            <v:shape style="position:absolute;left:8115;top:471;width:461;height:399" coordorigin="8115,472" coordsize="461,399" path="m8576,472l8139,472,8118,474,8115,493,8115,870,8139,844,8139,493,8554,493,8564,481,8576,472xe" filled="true" fillcolor="#e4e3e4" stroked="false">
              <v:path arrowok="t"/>
              <v:fill type="solid"/>
            </v:shape>
            <v:shape style="position:absolute;left:8243;top:595;width:204;height:152" type="#_x0000_t75" stroked="false">
              <v:imagedata r:id="rId374" o:title=""/>
            </v:shape>
            <v:rect style="position:absolute;left:1815;top:860;width:7186;height:3528" filled="true" fillcolor="#e4e3e4" stroked="false">
              <v:fill type="solid"/>
            </v:rect>
            <v:rect style="position:absolute;left:1834;top:1525;width:7167;height:17" filled="true" fillcolor="#ffffff" stroked="false">
              <v:fill type="solid"/>
            </v:rect>
            <v:shape style="position:absolute;left:1820;top:1511;width:7179;height:18" coordorigin="1820,1511" coordsize="7179,18" path="m8998,1511l1820,1511,1820,1517,1820,1529,8998,1529,8998,1517,8998,1511xe" filled="true" fillcolor="#000000" stroked="false">
              <v:path arrowok="t"/>
              <v:fill type="solid"/>
            </v:shape>
            <v:shape style="position:absolute;left:1815;top:853;width:7186;height:658" type="#_x0000_t202" filled="true" fillcolor="#e4e3e4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815" w:right="3422" w:firstLine="0"/>
                      <w:jc w:val="center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Headers</w:t>
                    </w:r>
                  </w:p>
                </w:txbxContent>
              </v:textbox>
              <v:fill type="solid"/>
              <w10:wrap type="none"/>
            </v:shape>
            <v:shape style="position:absolute;left:2252;top:482;width:5874;height:371" type="#_x0000_t202" filled="true" fillcolor="#4e4e4e" stroked="false">
              <v:textbox inset="0,0,0,0">
                <w:txbxContent>
                  <w:p>
                    <w:pPr>
                      <w:spacing w:line="276" w:lineRule="exact" w:before="95"/>
                      <w:ind w:left="2579" w:right="2654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emboss/>
                        <w:color w:val="FFFFFF"/>
                        <w:sz w:val="23"/>
                      </w:rPr>
                      <w:t>T</w:t>
                    </w:r>
                    <w:r>
                      <w:rPr>
                        <w:shadow w:val="0"/>
                        <w:color w:val="FFFFFF"/>
                        <w:sz w:val="23"/>
                      </w:rPr>
                      <w:t>i</w:t>
                    </w:r>
                    <w:r>
                      <w:rPr>
                        <w:shadow w:val="0"/>
                        <w:position w:val="-1"/>
                        <w:sz w:val="23"/>
                      </w:rPr>
                      <w:t>i</w:t>
                    </w:r>
                    <w:r>
                      <w:rPr>
                        <w:shadow w:val="0"/>
                        <w:color w:val="FFFFFF"/>
                        <w:sz w:val="23"/>
                      </w:rPr>
                      <w:t>t</w:t>
                    </w:r>
                    <w:r>
                      <w:rPr>
                        <w:shadow w:val="0"/>
                        <w:position w:val="-1"/>
                        <w:sz w:val="23"/>
                      </w:rPr>
                      <w:t>t</w:t>
                    </w:r>
                    <w:r>
                      <w:rPr>
                        <w:shadow w:val="0"/>
                        <w:color w:val="FFFFFF"/>
                        <w:sz w:val="23"/>
                      </w:rPr>
                      <w:t>l</w:t>
                    </w:r>
                    <w:r>
                      <w:rPr>
                        <w:shadow w:val="0"/>
                        <w:position w:val="-1"/>
                        <w:sz w:val="23"/>
                      </w:rPr>
                      <w:t>l</w:t>
                    </w:r>
                    <w:r>
                      <w:rPr>
                        <w:imprint/>
                        <w:position w:val="-1"/>
                        <w:sz w:val="23"/>
                      </w:rPr>
                      <w:t>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t>All</w:t>
      </w:r>
      <w:r>
        <w:rPr>
          <w:spacing w:val="-4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layouts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structure: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111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3"/>
        <w:gridCol w:w="923"/>
        <w:gridCol w:w="916"/>
        <w:gridCol w:w="908"/>
        <w:gridCol w:w="922"/>
        <w:gridCol w:w="911"/>
        <w:gridCol w:w="910"/>
      </w:tblGrid>
      <w:tr>
        <w:trPr>
          <w:trHeight w:val="652" w:hRule="atLeast"/>
        </w:trPr>
        <w:tc>
          <w:tcPr>
            <w:tcW w:w="2762" w:type="dxa"/>
            <w:gridSpan w:val="3"/>
            <w:tcBorders>
              <w:bottom w:val="nil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81"/>
              <w:ind w:left="622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Key</w:t>
            </w:r>
            <w:r>
              <w:rPr>
                <w:rFonts w:ascii="Arial"/>
                <w:b/>
                <w:spacing w:val="-4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Columns</w:t>
            </w:r>
          </w:p>
        </w:tc>
        <w:tc>
          <w:tcPr>
            <w:tcW w:w="3651" w:type="dxa"/>
            <w:gridSpan w:val="4"/>
            <w:tcBorders>
              <w:left w:val="double" w:sz="1" w:space="0" w:color="FFFFFF"/>
              <w:bottom w:val="nil"/>
              <w:right w:val="single" w:sz="2" w:space="0" w:color="FFFFFF"/>
            </w:tcBorders>
            <w:shd w:val="clear" w:color="auto" w:fill="E4E3E4"/>
          </w:tcPr>
          <w:p>
            <w:pPr>
              <w:pStyle w:val="TableParagraph"/>
              <w:spacing w:before="77"/>
              <w:ind w:left="961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Value</w:t>
            </w:r>
            <w:r>
              <w:rPr>
                <w:rFonts w:ascii="Arial"/>
                <w:b/>
                <w:spacing w:val="-1"/>
                <w:sz w:val="23"/>
              </w:rPr>
              <w:t> </w:t>
            </w:r>
            <w:r>
              <w:rPr>
                <w:rFonts w:ascii="Arial"/>
                <w:b/>
                <w:sz w:val="23"/>
              </w:rPr>
              <w:t>Columns</w:t>
            </w:r>
          </w:p>
        </w:tc>
      </w:tr>
      <w:tr>
        <w:trPr>
          <w:trHeight w:val="1675" w:hRule="atLeast"/>
        </w:trPr>
        <w:tc>
          <w:tcPr>
            <w:tcW w:w="923" w:type="dxa"/>
            <w:tcBorders>
              <w:top w:val="nil"/>
              <w:bottom w:val="single" w:sz="2" w:space="0" w:color="FFFFFF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23" w:type="dxa"/>
            <w:tcBorders>
              <w:top w:val="nil"/>
              <w:left w:val="double" w:sz="1" w:space="0" w:color="FFFFFF"/>
              <w:bottom w:val="single" w:sz="2" w:space="0" w:color="FFFFFF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16" w:type="dxa"/>
            <w:tcBorders>
              <w:top w:val="nil"/>
              <w:left w:val="double" w:sz="1" w:space="0" w:color="FFFFFF"/>
              <w:bottom w:val="single" w:sz="2" w:space="0" w:color="FFFFFF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08" w:type="dxa"/>
            <w:tcBorders>
              <w:top w:val="nil"/>
              <w:left w:val="double" w:sz="1" w:space="0" w:color="FFFFFF"/>
              <w:bottom w:val="single" w:sz="2" w:space="0" w:color="FFFFFF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22" w:type="dxa"/>
            <w:tcBorders>
              <w:top w:val="nil"/>
              <w:left w:val="double" w:sz="1" w:space="0" w:color="FFFFFF"/>
              <w:bottom w:val="single" w:sz="2" w:space="0" w:color="FFFFFF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11" w:type="dxa"/>
            <w:tcBorders>
              <w:top w:val="nil"/>
              <w:left w:val="double" w:sz="1" w:space="0" w:color="FFFFFF"/>
              <w:bottom w:val="single" w:sz="2" w:space="0" w:color="FFFFFF"/>
              <w:right w:val="double" w:sz="1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10" w:type="dxa"/>
            <w:tcBorders>
              <w:top w:val="nil"/>
              <w:left w:val="double" w:sz="1" w:space="0" w:color="FFFFFF"/>
              <w:bottom w:val="single" w:sz="2" w:space="0" w:color="FFFFFF"/>
              <w:right w:val="single" w:sz="2" w:space="0" w:color="FFFFFF"/>
            </w:tcBorders>
            <w:shd w:val="clear" w:color="auto" w:fill="E4E3E4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line="247" w:lineRule="auto" w:before="94"/>
        <w:ind w:left="715" w:right="1741"/>
      </w:pPr>
      <w:r>
        <w:rPr/>
        <w:pict>
          <v:group style="position:absolute;margin-left:144.760605pt;margin-top:34.839893pt;width:18pt;height:18pt;mso-position-horizontal-relative:page;mso-position-vertical-relative:paragraph;z-index:-15542272;mso-wrap-distance-left:0;mso-wrap-distance-right:0" coordorigin="2895,697" coordsize="360,360">
            <v:shape style="position:absolute;left:3058;top:696;width:197;height:149" type="#_x0000_t75" stroked="false">
              <v:imagedata r:id="rId96" o:title=""/>
            </v:shape>
            <v:shape style="position:absolute;left:2895;top:845;width:300;height:46" type="#_x0000_t75" stroked="false">
              <v:imagedata r:id="rId93" o:title=""/>
            </v:shape>
            <v:shape style="position:absolute;left:2895;top:876;width:269;height:29" type="#_x0000_t75" stroked="false">
              <v:imagedata r:id="rId94" o:title=""/>
            </v:shape>
            <v:shape style="position:absolute;left:2895;top:910;width:269;height:130" type="#_x0000_t75" stroked="false">
              <v:imagedata r:id="rId95" o:title=""/>
            </v:shape>
            <v:line style="position:absolute" from="2910,1048" to="3150,1048" stroked="true" strokeweight=".84pt" strokecolor="#424242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>
          <w:rFonts w:ascii="Arial" w:hAnsi="Arial"/>
          <w:b/>
        </w:rPr>
        <w:t>header</w:t>
      </w:r>
      <w:r>
        <w:rPr>
          <w:rFonts w:ascii="Arial" w:hAnsi="Arial"/>
          <w:b/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layout</w:t>
      </w:r>
      <w:r>
        <w:rPr>
          <w:spacing w:val="-4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apply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4"/>
        </w:rPr>
        <w:t> </w:t>
      </w:r>
      <w:r>
        <w:rPr/>
        <w:t>planning</w:t>
      </w:r>
      <w:r>
        <w:rPr>
          <w:spacing w:val="-52"/>
        </w:rPr>
        <w:t> </w:t>
      </w:r>
      <w:r>
        <w:rPr/>
        <w:t>table.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entries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planning layout,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>
          <w:rFonts w:ascii="Arial" w:hAnsi="Arial"/>
          <w:i/>
        </w:rPr>
        <w:t>Edit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> </w:t>
      </w:r>
      <w:r>
        <w:rPr>
          <w:rFonts w:ascii="Arial" w:hAnsi="Arial"/>
          <w:i/>
        </w:rPr>
        <w:t>Gen.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selections</w:t>
      </w:r>
      <w:r>
        <w:rPr/>
        <w:t>.</w:t>
      </w:r>
    </w:p>
    <w:p>
      <w:pPr>
        <w:pStyle w:val="BodyText"/>
        <w:spacing w:before="85"/>
        <w:ind w:left="1795" w:right="1741"/>
      </w:pPr>
      <w:r>
        <w:rPr/>
        <w:t>To plan activity-independent costs, you define header characteristics, such as</w:t>
      </w:r>
      <w:r>
        <w:rPr>
          <w:spacing w:val="1"/>
        </w:rPr>
        <w:t> </w:t>
      </w:r>
      <w:r>
        <w:rPr/>
        <w:t>version,</w:t>
      </w:r>
      <w:r>
        <w:rPr>
          <w:spacing w:val="-5"/>
        </w:rPr>
        <w:t> </w:t>
      </w:r>
      <w:r>
        <w:rPr/>
        <w:t>period,</w:t>
      </w:r>
      <w:r>
        <w:rPr>
          <w:spacing w:val="-4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year,</w:t>
      </w:r>
      <w:r>
        <w:rPr>
          <w:spacing w:val="-4"/>
        </w:rPr>
        <w:t> </w:t>
      </w:r>
      <w:r>
        <w:rPr/>
        <w:t>cost</w:t>
      </w:r>
      <w:r>
        <w:rPr>
          <w:spacing w:val="-5"/>
        </w:rPr>
        <w:t> </w:t>
      </w:r>
      <w:r>
        <w:rPr/>
        <w:t>center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are</w:t>
      </w:r>
      <w:r>
        <w:rPr>
          <w:spacing w:val="-52"/>
        </w:rPr>
        <w:t> </w:t>
      </w:r>
      <w:r>
        <w:rPr/>
        <w:t>always</w:t>
      </w:r>
      <w:r>
        <w:rPr>
          <w:spacing w:val="-2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initial screen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screen.</w:t>
      </w:r>
    </w:p>
    <w:p>
      <w:pPr>
        <w:pStyle w:val="BodyText"/>
        <w:spacing w:line="242" w:lineRule="auto" w:before="119"/>
        <w:ind w:left="715" w:right="1682"/>
      </w:pPr>
      <w:r>
        <w:rPr/>
        <w:pict>
          <v:group style="position:absolute;margin-left:144.760605pt;margin-top:35.250282pt;width:18pt;height:18pt;mso-position-horizontal-relative:page;mso-position-vertical-relative:paragraph;z-index:-15541760;mso-wrap-distance-left:0;mso-wrap-distance-right:0" coordorigin="2895,705" coordsize="360,360">
            <v:shape style="position:absolute;left:3058;top:705;width:197;height:149" type="#_x0000_t75" stroked="false">
              <v:imagedata r:id="rId96" o:title=""/>
            </v:shape>
            <v:shape style="position:absolute;left:2895;top:853;width:300;height:46" type="#_x0000_t75" stroked="false">
              <v:imagedata r:id="rId93" o:title=""/>
            </v:shape>
            <v:shape style="position:absolute;left:2895;top:885;width:269;height:29" type="#_x0000_t75" stroked="false">
              <v:imagedata r:id="rId94" o:title=""/>
            </v:shape>
            <v:shape style="position:absolute;left:2895;top:918;width:269;height:130" type="#_x0000_t75" stroked="false">
              <v:imagedata r:id="rId95" o:title=""/>
            </v:shape>
            <v:line style="position:absolute" from="2910,1057" to="3150,1057" stroked="true" strokeweight=".84pt" strokecolor="#424242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lead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columns</w:t>
      </w:r>
      <w:r>
        <w:rPr>
          <w:rFonts w:ascii="Arial"/>
          <w:b/>
          <w:spacing w:val="-1"/>
        </w:rPr>
        <w:t> </w:t>
      </w:r>
      <w:r>
        <w:rPr/>
        <w:t>contain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planned.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lead</w:t>
      </w:r>
      <w:r>
        <w:rPr>
          <w:spacing w:val="-3"/>
        </w:rPr>
        <w:t> </w:t>
      </w:r>
      <w:r>
        <w:rPr/>
        <w:t>columns.</w:t>
      </w:r>
      <w:r>
        <w:rPr>
          <w:spacing w:val="-1"/>
        </w:rPr>
        <w:t> </w:t>
      </w:r>
      <w:r>
        <w:rPr/>
        <w:t>You</w:t>
      </w:r>
      <w:r>
        <w:rPr>
          <w:spacing w:val="-53"/>
        </w:rPr>
        <w:t> </w:t>
      </w:r>
      <w:r>
        <w:rPr/>
        <w:t>create</w:t>
      </w:r>
      <w:r>
        <w:rPr>
          <w:spacing w:val="-2"/>
        </w:rPr>
        <w:t> </w:t>
      </w:r>
      <w:r>
        <w:rPr/>
        <w:t>lead</w:t>
      </w:r>
      <w:r>
        <w:rPr>
          <w:spacing w:val="-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predefined</w:t>
      </w:r>
      <w:r>
        <w:rPr>
          <w:spacing w:val="-2"/>
        </w:rPr>
        <w:t> </w:t>
      </w:r>
      <w:r>
        <w:rPr/>
        <w:t>characteristics provided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SAP.</w:t>
      </w:r>
    </w:p>
    <w:p>
      <w:pPr>
        <w:pStyle w:val="BodyText"/>
        <w:spacing w:before="85"/>
        <w:ind w:left="1795" w:right="1682"/>
      </w:pPr>
      <w:r>
        <w:rPr/>
        <w:t>If you want to plan activity-independent costs, you define the cost element as a lead</w:t>
      </w:r>
      <w:r>
        <w:rPr>
          <w:spacing w:val="1"/>
        </w:rPr>
        <w:t> </w:t>
      </w:r>
      <w:r>
        <w:rPr/>
        <w:t>column. When you plan activity-dependent costs, you add the activity type as the</w:t>
      </w:r>
      <w:r>
        <w:rPr>
          <w:spacing w:val="1"/>
        </w:rPr>
        <w:t> </w:t>
      </w:r>
      <w:r>
        <w:rPr/>
        <w:t>second column. You enter the cost element and the activity type in the initial screen.</w:t>
      </w:r>
      <w:r>
        <w:rPr>
          <w:spacing w:val="-53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contrast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screen,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define</w:t>
      </w:r>
      <w:r>
        <w:rPr>
          <w:spacing w:val="-53"/>
        </w:rPr>
        <w:t> </w:t>
      </w:r>
      <w:r>
        <w:rPr/>
        <w:t>them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the lead</w:t>
      </w:r>
      <w:r>
        <w:rPr>
          <w:spacing w:val="-1"/>
        </w:rPr>
        <w:t> </w:t>
      </w:r>
      <w:r>
        <w:rPr/>
        <w:t>columns.</w:t>
      </w:r>
      <w:r>
        <w:rPr>
          <w:spacing w:val="-2"/>
        </w:rPr>
        <w:t> </w:t>
      </w:r>
      <w:r>
        <w:rPr/>
        <w:t>This is so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you can</w:t>
      </w:r>
      <w:r>
        <w:rPr>
          <w:spacing w:val="-1"/>
        </w:rPr>
        <w:t> </w:t>
      </w:r>
      <w:r>
        <w:rPr/>
        <w:t>plan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line="364" w:lineRule="auto" w:before="120"/>
        <w:ind w:left="715" w:right="2049"/>
      </w:pP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value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columns</w:t>
      </w:r>
      <w:r>
        <w:rPr>
          <w:rFonts w:ascii="Arial"/>
          <w:b/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itself.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is where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values.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Characteristics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Attributes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556"/>
      </w:pPr>
      <w:r>
        <w:rPr/>
        <w:t>Structuring</w:t>
      </w:r>
      <w:r>
        <w:rPr>
          <w:spacing w:val="-2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Layouts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27.763618pt;width:18pt;height:18pt;mso-position-horizontal-relative:page;mso-position-vertical-relative:paragraph;z-index:-15540736;mso-wrap-distance-left:0;mso-wrap-distance-right:0" coordorigin="2895,555" coordsize="360,360">
            <v:shape style="position:absolute;left:3058;top:555;width:197;height:149" type="#_x0000_t75" stroked="false">
              <v:imagedata r:id="rId92" o:title=""/>
            </v:shape>
            <v:shape style="position:absolute;left:2895;top:704;width:300;height:46" type="#_x0000_t75" stroked="false">
              <v:imagedata r:id="rId93" o:title=""/>
            </v:shape>
            <v:shape style="position:absolute;left:2895;top:735;width:269;height:29" type="#_x0000_t75" stroked="false">
              <v:imagedata r:id="rId94" o:title=""/>
            </v:shape>
            <v:shape style="position:absolute;left:2895;top:768;width:269;height:130" type="#_x0000_t75" stroked="false">
              <v:imagedata r:id="rId95" o:title=""/>
            </v:shape>
            <v:line style="position:absolute" from="2910,907" to="3150,907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Formulas</w:t>
      </w:r>
    </w:p>
    <w:p>
      <w:pPr>
        <w:pStyle w:val="BodyText"/>
        <w:spacing w:before="87"/>
        <w:ind w:left="1795" w:right="1682"/>
      </w:pPr>
      <w:r>
        <w:rPr/>
        <w:t>For activity-independent or activity-dependent cost planning, you set the</w:t>
      </w:r>
      <w:r>
        <w:rPr>
          <w:spacing w:val="1"/>
        </w:rPr>
        <w:t> </w:t>
      </w:r>
      <w:r>
        <w:rPr/>
        <w:t>characteristics</w:t>
      </w:r>
      <w:r>
        <w:rPr>
          <w:spacing w:val="-3"/>
        </w:rPr>
        <w:t> </w:t>
      </w:r>
      <w:r>
        <w:rPr>
          <w:rFonts w:ascii="Arial"/>
          <w:i/>
        </w:rPr>
        <w:t>Fixed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plan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costs</w:t>
      </w:r>
      <w:r>
        <w:rPr>
          <w:rFonts w:ascii="Arial"/>
          <w:i/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>
          <w:rFonts w:ascii="Arial"/>
          <w:i/>
        </w:rPr>
        <w:t>Variable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plan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costs</w:t>
      </w:r>
      <w:r>
        <w:rPr>
          <w:rFonts w:ascii="Arial"/>
          <w:i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columns.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3"/>
        </w:rPr>
        <w:t> </w:t>
      </w:r>
      <w:r>
        <w:rPr/>
        <w:t>add</w:t>
      </w:r>
      <w:r>
        <w:rPr>
          <w:spacing w:val="-2"/>
        </w:rPr>
        <w:t> </w:t>
      </w:r>
      <w:r>
        <w:rPr/>
        <w:t>further characteristics,</w:t>
      </w:r>
      <w:r>
        <w:rPr>
          <w:spacing w:val="-2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key.</w:t>
      </w:r>
    </w:p>
    <w:p>
      <w:pPr>
        <w:spacing w:line="240" w:lineRule="auto" w:before="119"/>
        <w:ind w:left="715" w:right="2045" w:firstLine="0"/>
        <w:jc w:val="left"/>
        <w:rPr>
          <w:sz w:val="20"/>
        </w:rPr>
      </w:pPr>
      <w:r>
        <w:rPr>
          <w:sz w:val="20"/>
        </w:rPr>
        <w:t>You define these three areas during Customizing for Controlling, under </w:t>
      </w:r>
      <w:r>
        <w:rPr>
          <w:rFonts w:ascii="Arial" w:hAnsi="Arial"/>
          <w:i/>
          <w:sz w:val="20"/>
        </w:rPr>
        <w:t>Overhead Cost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Cost Center Accounting </w:t>
      </w:r>
      <w:r>
        <w:rPr>
          <w:sz w:val="20"/>
        </w:rPr>
        <w:t>or </w:t>
      </w:r>
      <w:r>
        <w:rPr>
          <w:rFonts w:ascii="Arial" w:hAnsi="Arial"/>
          <w:i/>
          <w:sz w:val="20"/>
        </w:rPr>
        <w:t>Activity-Based Costing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User-Defined Planning Layouts. Once you define a planning layout, you can only</w:t>
      </w:r>
      <w:r>
        <w:rPr>
          <w:spacing w:val="-53"/>
          <w:sz w:val="20"/>
        </w:rPr>
        <w:t> </w:t>
      </w:r>
      <w:r>
        <w:rPr>
          <w:sz w:val="20"/>
        </w:rPr>
        <w:t>change it</w:t>
      </w:r>
      <w:r>
        <w:rPr>
          <w:spacing w:val="1"/>
          <w:sz w:val="20"/>
        </w:rPr>
        <w:t> </w:t>
      </w:r>
      <w:r>
        <w:rPr>
          <w:sz w:val="20"/>
        </w:rPr>
        <w:t>in Customizing,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during</w:t>
      </w:r>
      <w:r>
        <w:rPr>
          <w:spacing w:val="-2"/>
          <w:sz w:val="20"/>
        </w:rPr>
        <w:t> </w:t>
      </w:r>
      <w:r>
        <w:rPr>
          <w:sz w:val="20"/>
        </w:rPr>
        <w:t>planning.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75"/>
          <w:headerReference w:type="even" r:id="rId376"/>
          <w:footerReference w:type="default" r:id="rId377"/>
          <w:footerReference w:type="even" r:id="rId378"/>
          <w:pgSz w:w="12240" w:h="15840"/>
          <w:pgMar w:header="1000" w:footer="860" w:top="1300" w:bottom="1060" w:left="1100" w:right="140"/>
          <w:pgNumType w:start="20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03" w:id="104"/>
      <w:bookmarkEnd w:id="104"/>
      <w:r>
        <w:rPr>
          <w:b w:val="0"/>
        </w:rPr>
      </w:r>
      <w:r>
        <w:rPr>
          <w:color w:val="000080"/>
        </w:rPr>
        <w:t>Defining</w:t>
      </w:r>
      <w:r>
        <w:rPr>
          <w:color w:val="000080"/>
          <w:spacing w:val="-6"/>
        </w:rPr>
        <w:t> </w:t>
      </w:r>
      <w:r>
        <w:rPr>
          <w:color w:val="000080"/>
        </w:rPr>
        <w:t>Planning</w:t>
      </w:r>
      <w:r>
        <w:rPr>
          <w:color w:val="000080"/>
          <w:spacing w:val="-3"/>
        </w:rPr>
        <w:t> </w:t>
      </w:r>
      <w:r>
        <w:rPr>
          <w:color w:val="000080"/>
        </w:rPr>
        <w:t>Layouts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line="232" w:lineRule="auto" w:before="126"/>
        <w:ind w:left="715" w:right="1771"/>
        <w:rPr>
          <w:rFonts w:ascii="Arial" w:hAnsi="Arial"/>
          <w:i/>
        </w:rPr>
      </w:pPr>
      <w:r>
        <w:rPr/>
        <w:t>The following section describes the basic steps required for defining a planning layout. For more</w:t>
      </w:r>
      <w:r>
        <w:rPr>
          <w:spacing w:val="-5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Guide</w:t>
      </w:r>
      <w:r>
        <w:rPr>
          <w:spacing w:val="-1"/>
        </w:rPr>
        <w:t> </w:t>
      </w:r>
      <w:r>
        <w:rPr/>
        <w:t>(IMG)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>
          <w:rFonts w:ascii="Arial" w:hAnsi="Arial"/>
          <w:i/>
        </w:rPr>
        <w:t>Activity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Based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Costing</w:t>
      </w:r>
      <w:r>
        <w:rPr>
          <w:rFonts w:ascii="Arial" w:hAnsi="Arial"/>
          <w:i/>
          <w:spacing w:val="-3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</w:rPr>
        <w:t>Planning</w:t>
      </w:r>
    </w:p>
    <w:p>
      <w:pPr>
        <w:pStyle w:val="BodyText"/>
        <w:spacing w:line="348" w:lineRule="auto"/>
        <w:ind w:left="715" w:right="4891"/>
      </w:pP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8"/>
          <w:sz w:val="21"/>
        </w:rPr>
        <w:t> </w:t>
      </w:r>
      <w:r>
        <w:rPr>
          <w:rFonts w:ascii="Arial" w:hAnsi="Arial"/>
          <w:i/>
        </w:rPr>
        <w:t>Manual</w:t>
      </w:r>
      <w:r>
        <w:rPr>
          <w:rFonts w:ascii="Arial" w:hAnsi="Arial"/>
          <w:i/>
          <w:spacing w:val="-5"/>
        </w:rPr>
        <w:t> </w:t>
      </w:r>
      <w:r>
        <w:rPr>
          <w:rFonts w:ascii="Arial" w:hAnsi="Arial"/>
          <w:i/>
        </w:rPr>
        <w:t>Planning</w:t>
      </w:r>
      <w:r>
        <w:rPr>
          <w:rFonts w:ascii="Arial" w:hAnsi="Arial"/>
          <w:i/>
          <w:spacing w:val="-7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7"/>
          <w:sz w:val="21"/>
        </w:rPr>
        <w:t> </w:t>
      </w:r>
      <w:r>
        <w:rPr>
          <w:color w:val="0000FF"/>
          <w:u w:val="single" w:color="0000FF"/>
        </w:rPr>
        <w:t>User-Defined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52"/>
        </w:rPr>
        <w:t> </w:t>
      </w:r>
      <w:r>
        <w:rPr/>
        <w:t>A</w:t>
      </w:r>
      <w:r>
        <w:rPr>
          <w:spacing w:val="-2"/>
        </w:rPr>
        <w:t> </w:t>
      </w:r>
      <w:r>
        <w:rPr/>
        <w:t>planning layout</w:t>
      </w:r>
      <w:r>
        <w:rPr>
          <w:spacing w:val="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selections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Key</w:t>
      </w:r>
      <w:r>
        <w:rPr>
          <w:spacing w:val="-4"/>
          <w:sz w:val="20"/>
        </w:rPr>
        <w:t> </w:t>
      </w:r>
      <w:r>
        <w:rPr>
          <w:sz w:val="20"/>
        </w:rPr>
        <w:t>columns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columns</w:t>
      </w:r>
    </w:p>
    <w:p>
      <w:pPr>
        <w:pStyle w:val="Heading4"/>
        <w:spacing w:before="175"/>
      </w:pPr>
      <w:r>
        <w:rPr>
          <w:color w:val="000080"/>
        </w:rPr>
        <w:t>Defining</w:t>
      </w:r>
      <w:r>
        <w:rPr>
          <w:color w:val="000080"/>
          <w:spacing w:val="-2"/>
        </w:rPr>
        <w:t> </w:t>
      </w:r>
      <w:r>
        <w:rPr>
          <w:color w:val="000080"/>
        </w:rPr>
        <w:t>General</w:t>
      </w:r>
      <w:r>
        <w:rPr>
          <w:color w:val="000080"/>
          <w:spacing w:val="-1"/>
        </w:rPr>
        <w:t> </w:t>
      </w:r>
      <w:r>
        <w:rPr>
          <w:color w:val="000080"/>
        </w:rPr>
        <w:t>Data</w:t>
      </w:r>
      <w:r>
        <w:rPr>
          <w:color w:val="000080"/>
          <w:spacing w:val="-3"/>
        </w:rPr>
        <w:t> </w:t>
      </w:r>
      <w:r>
        <w:rPr>
          <w:color w:val="000080"/>
        </w:rPr>
        <w:t>Selections</w:t>
      </w:r>
    </w:p>
    <w:p>
      <w:pPr>
        <w:pStyle w:val="BodyText"/>
        <w:spacing w:before="122"/>
        <w:ind w:left="715" w:right="1715"/>
      </w:pPr>
      <w:r>
        <w:rPr/>
        <w:pict>
          <v:group style="position:absolute;margin-left:144.760605pt;margin-top:69.839874pt;width:18pt;height:18pt;mso-position-horizontal-relative:page;mso-position-vertical-relative:paragraph;z-index:-15540224;mso-wrap-distance-left:0;mso-wrap-distance-right:0" coordorigin="2895,1397" coordsize="360,360">
            <v:shape style="position:absolute;left:3058;top:1396;width:197;height:149" type="#_x0000_t75" stroked="false">
              <v:imagedata r:id="rId96" o:title=""/>
            </v:shape>
            <v:shape style="position:absolute;left:2895;top:1545;width:300;height:46" type="#_x0000_t75" stroked="false">
              <v:imagedata r:id="rId93" o:title=""/>
            </v:shape>
            <v:shape style="position:absolute;left:2895;top:1576;width:269;height:29" type="#_x0000_t75" stroked="false">
              <v:imagedata r:id="rId94" o:title=""/>
            </v:shape>
            <v:shape style="position:absolute;left:2895;top:1610;width:269;height:130" type="#_x0000_t75" stroked="false">
              <v:imagedata r:id="rId95" o:title=""/>
            </v:shape>
            <v:line style="position:absolute" from="2910,1748" to="3150,1748" stroked="true" strokeweight=".84pt" strokecolor="#424242">
              <v:stroke dashstyle="solid"/>
            </v:line>
            <w10:wrap type="topAndBottom"/>
          </v:group>
        </w:pict>
      </w:r>
      <w:r>
        <w:rPr/>
        <w:t>General data selections control the data in the headings of the planning layout. The</w:t>
      </w:r>
      <w:r>
        <w:rPr>
          <w:spacing w:val="1"/>
        </w:rPr>
        <w:t> </w:t>
      </w:r>
      <w:r>
        <w:rPr/>
        <w:t>characteristics specified in the general data selections apply to the whole planning layout. You</w:t>
      </w:r>
      <w:r>
        <w:rPr>
          <w:spacing w:val="1"/>
        </w:rPr>
        <w:t> </w:t>
      </w:r>
      <w:r>
        <w:rPr/>
        <w:t>have the options of using the characteristics in the general data selections and in the columns as</w:t>
      </w:r>
      <w:r>
        <w:rPr>
          <w:spacing w:val="-54"/>
        </w:rPr>
        <w:t> </w:t>
      </w:r>
      <w:r>
        <w:rPr/>
        <w:t>variables. If you define them as variables, these fields appear as ready for data entry in the initial</w:t>
      </w:r>
      <w:r>
        <w:rPr>
          <w:spacing w:val="-53"/>
        </w:rPr>
        <w:t> </w:t>
      </w:r>
      <w:r>
        <w:rPr/>
        <w:t>screen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executing</w:t>
      </w:r>
      <w:r>
        <w:rPr>
          <w:spacing w:val="-2"/>
        </w:rPr>
        <w:t> </w:t>
      </w:r>
      <w:r>
        <w:rPr/>
        <w:t>planning.</w:t>
      </w:r>
    </w:p>
    <w:p>
      <w:pPr>
        <w:pStyle w:val="BodyText"/>
        <w:spacing w:line="242" w:lineRule="auto" w:before="83"/>
        <w:ind w:left="1795" w:right="1682"/>
      </w:pPr>
      <w:r>
        <w:rPr/>
        <w:t>In a layout for activity input planning for business processes, you select the </w:t>
      </w:r>
      <w:r>
        <w:rPr>
          <w:rFonts w:ascii="Arial"/>
          <w:i/>
        </w:rPr>
        <w:t>Version</w:t>
      </w:r>
      <w:r>
        <w:rPr/>
        <w:t>,</w:t>
      </w:r>
      <w:r>
        <w:rPr>
          <w:spacing w:val="1"/>
        </w:rPr>
        <w:t> </w:t>
      </w:r>
      <w:r>
        <w:rPr>
          <w:rFonts w:ascii="Arial"/>
          <w:i/>
        </w:rPr>
        <w:t>Period</w:t>
      </w:r>
      <w:r>
        <w:rPr/>
        <w:t>,</w:t>
      </w:r>
      <w:r>
        <w:rPr>
          <w:spacing w:val="-5"/>
        </w:rPr>
        <w:t> </w:t>
      </w:r>
      <w:r>
        <w:rPr>
          <w:rFonts w:ascii="Arial"/>
          <w:i/>
        </w:rPr>
        <w:t>Fiscal</w:t>
      </w:r>
      <w:r>
        <w:rPr>
          <w:rFonts w:ascii="Arial"/>
          <w:i/>
          <w:spacing w:val="-5"/>
        </w:rPr>
        <w:t> </w:t>
      </w:r>
      <w:r>
        <w:rPr>
          <w:rFonts w:ascii="Arial"/>
          <w:i/>
        </w:rPr>
        <w:t>year</w:t>
      </w:r>
      <w:r>
        <w:rPr>
          <w:rFonts w:ascii="Arial"/>
          <w:i/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Arial"/>
          <w:i/>
        </w:rPr>
        <w:t>Business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process</w:t>
      </w:r>
      <w:r>
        <w:rPr>
          <w:rFonts w:ascii="Arial"/>
          <w:i/>
          <w:spacing w:val="-4"/>
        </w:rPr>
        <w:t> </w:t>
      </w:r>
      <w:r>
        <w:rPr/>
        <w:t>characteristics.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columns</w:t>
      </w:r>
      <w:r>
        <w:rPr>
          <w:spacing w:val="-3"/>
        </w:rPr>
        <w:t> </w:t>
      </w:r>
      <w:r>
        <w:rPr/>
        <w:t>contain</w:t>
      </w:r>
      <w:r>
        <w:rPr>
          <w:spacing w:val="-53"/>
        </w:rPr>
        <w:t> </w:t>
      </w:r>
      <w:r>
        <w:rPr/>
        <w:t>statistical key figures. In the key columns, you define the sender cost center and</w:t>
      </w:r>
      <w:r>
        <w:rPr>
          <w:spacing w:val="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type</w:t>
      </w:r>
      <w:r>
        <w:rPr>
          <w:spacing w:val="1"/>
        </w:rPr>
        <w:t> </w:t>
      </w:r>
      <w:r>
        <w:rPr/>
        <w:t>as characteristics.</w:t>
      </w:r>
    </w:p>
    <w:p>
      <w:pPr>
        <w:pStyle w:val="Heading4"/>
        <w:spacing w:before="173"/>
      </w:pPr>
      <w:r>
        <w:rPr>
          <w:color w:val="000080"/>
        </w:rPr>
        <w:t>Defining Key</w:t>
      </w:r>
      <w:r>
        <w:rPr>
          <w:color w:val="000080"/>
          <w:spacing w:val="-5"/>
        </w:rPr>
        <w:t> </w:t>
      </w:r>
      <w:r>
        <w:rPr>
          <w:color w:val="000080"/>
        </w:rPr>
        <w:t>and Value</w:t>
      </w:r>
      <w:r>
        <w:rPr>
          <w:color w:val="000080"/>
          <w:spacing w:val="1"/>
        </w:rPr>
        <w:t> </w:t>
      </w:r>
      <w:r>
        <w:rPr>
          <w:color w:val="000080"/>
        </w:rPr>
        <w:t>Columns</w:t>
      </w:r>
    </w:p>
    <w:p>
      <w:pPr>
        <w:pStyle w:val="BodyText"/>
        <w:spacing w:line="364" w:lineRule="auto" w:before="121"/>
        <w:ind w:left="715" w:right="2371"/>
      </w:pPr>
      <w:r>
        <w:rPr/>
        <w:t>The column and row organization is based on the selection of pre-defined characteristics.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values to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characteristic:</w:t>
      </w:r>
    </w:p>
    <w:p>
      <w:pPr>
        <w:pStyle w:val="Heading7"/>
        <w:spacing w:before="57"/>
        <w:ind w:left="715"/>
      </w:pPr>
      <w:r>
        <w:rPr>
          <w:color w:val="000080"/>
        </w:rPr>
        <w:t>Defining</w:t>
      </w:r>
      <w:r>
        <w:rPr>
          <w:color w:val="000080"/>
          <w:spacing w:val="-6"/>
        </w:rPr>
        <w:t> </w:t>
      </w:r>
      <w:r>
        <w:rPr>
          <w:color w:val="000080"/>
        </w:rPr>
        <w:t>Key</w:t>
      </w:r>
      <w:r>
        <w:rPr>
          <w:color w:val="000080"/>
          <w:spacing w:val="-5"/>
        </w:rPr>
        <w:t> </w:t>
      </w:r>
      <w:r>
        <w:rPr>
          <w:color w:val="000080"/>
        </w:rPr>
        <w:t>Columns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5"/>
        </w:rPr>
        <w:t> </w:t>
      </w:r>
      <w:r>
        <w:rPr/>
        <w:t>column</w:t>
      </w:r>
      <w:r>
        <w:rPr>
          <w:spacing w:val="-2"/>
        </w:rPr>
        <w:t> </w:t>
      </w:r>
      <w:r>
        <w:rPr/>
        <w:t>definition</w:t>
      </w:r>
      <w:r>
        <w:rPr>
          <w:spacing w:val="-1"/>
        </w:rPr>
        <w:t> </w:t>
      </w:r>
      <w:r>
        <w:rPr/>
        <w:t>options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sz w:val="20"/>
        </w:rPr>
        <w:t>heading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define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or more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columns.</w:t>
      </w:r>
    </w:p>
    <w:p>
      <w:pPr>
        <w:pStyle w:val="BodyText"/>
        <w:spacing w:before="114"/>
        <w:ind w:left="143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exactly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heading.</w:t>
      </w:r>
    </w:p>
    <w:p>
      <w:pPr>
        <w:pStyle w:val="BodyText"/>
        <w:spacing w:before="120"/>
        <w:ind w:left="1435" w:right="1741"/>
      </w:pP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use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definition</w:t>
      </w:r>
      <w:r>
        <w:rPr>
          <w:spacing w:val="-5"/>
        </w:rPr>
        <w:t> </w:t>
      </w:r>
      <w:r>
        <w:rPr/>
        <w:t>method,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suggests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characteristic</w:t>
      </w:r>
      <w:r>
        <w:rPr>
          <w:spacing w:val="-52"/>
        </w:rPr>
        <w:t> </w:t>
      </w:r>
      <w:r>
        <w:rPr/>
        <w:t>value</w:t>
      </w:r>
      <w:r>
        <w:rPr>
          <w:spacing w:val="-2"/>
        </w:rPr>
        <w:t> </w:t>
      </w:r>
      <w:r>
        <w:rPr/>
        <w:t>combinations of the</w:t>
      </w:r>
      <w:r>
        <w:rPr>
          <w:spacing w:val="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columns</w:t>
      </w:r>
      <w:r>
        <w:rPr>
          <w:spacing w:val="-2"/>
        </w:rPr>
        <w:t> </w:t>
      </w:r>
      <w:r>
        <w:rPr/>
        <w:t>for planning.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define exactly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5"/>
          <w:sz w:val="20"/>
        </w:rPr>
        <w:t> </w:t>
      </w:r>
      <w:r>
        <w:rPr>
          <w:sz w:val="20"/>
        </w:rPr>
        <w:t>column.</w:t>
      </w:r>
    </w:p>
    <w:p>
      <w:pPr>
        <w:pStyle w:val="BodyText"/>
        <w:spacing w:line="364" w:lineRule="auto" w:before="115"/>
        <w:ind w:left="1435" w:right="1897"/>
      </w:pPr>
      <w:r>
        <w:rPr/>
        <w:t>This allows you to select one characteristic per row or combine several characteristics.</w:t>
      </w:r>
      <w:r>
        <w:rPr>
          <w:spacing w:val="-54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select</w:t>
      </w:r>
      <w:r>
        <w:rPr>
          <w:spacing w:val="-2"/>
        </w:rPr>
        <w:t> </w:t>
      </w:r>
      <w:r>
        <w:rPr/>
        <w:t>specific characteristic</w:t>
      </w:r>
      <w:r>
        <w:rPr>
          <w:spacing w:val="3"/>
        </w:rPr>
        <w:t> </w:t>
      </w:r>
      <w:r>
        <w:rPr/>
        <w:t>values.</w:t>
      </w:r>
    </w:p>
    <w:p>
      <w:pPr>
        <w:pStyle w:val="BodyText"/>
        <w:spacing w:line="242" w:lineRule="auto"/>
        <w:ind w:left="1435" w:right="1907"/>
      </w:pPr>
      <w:r>
        <w:rPr/>
        <w:t>For example, if you define the </w:t>
      </w:r>
      <w:r>
        <w:rPr>
          <w:rFonts w:ascii="Arial"/>
          <w:i/>
        </w:rPr>
        <w:t>Version </w:t>
      </w:r>
      <w:r>
        <w:rPr/>
        <w:t>and </w:t>
      </w:r>
      <w:r>
        <w:rPr>
          <w:rFonts w:ascii="Arial"/>
          <w:i/>
        </w:rPr>
        <w:t>Cost element </w:t>
      </w:r>
      <w:r>
        <w:rPr/>
        <w:t>characteristics in two key</w:t>
      </w:r>
      <w:r>
        <w:rPr>
          <w:spacing w:val="1"/>
        </w:rPr>
        <w:t> </w:t>
      </w:r>
      <w:r>
        <w:rPr/>
        <w:t>columns, you receive all combinations of available values for version and cost element</w:t>
      </w:r>
      <w:r>
        <w:rPr>
          <w:spacing w:val="-54"/>
        </w:rPr>
        <w:t> </w:t>
      </w:r>
      <w:r>
        <w:rPr/>
        <w:t>for</w:t>
      </w:r>
      <w:r>
        <w:rPr>
          <w:spacing w:val="-1"/>
        </w:rPr>
        <w:t> </w:t>
      </w:r>
      <w:r>
        <w:rPr/>
        <w:t>planning.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835"/>
      </w:pPr>
      <w:r>
        <w:rPr/>
        <w:t>Defining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Layouts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Defining</w:t>
      </w:r>
      <w:r>
        <w:rPr>
          <w:rFonts w:ascii="Arial"/>
          <w:b/>
          <w:color w:val="000080"/>
          <w:spacing w:val="-7"/>
          <w:sz w:val="20"/>
        </w:rPr>
        <w:t> </w:t>
      </w:r>
      <w:r>
        <w:rPr>
          <w:rFonts w:ascii="Arial"/>
          <w:b/>
          <w:color w:val="000080"/>
          <w:sz w:val="20"/>
        </w:rPr>
        <w:t>Value</w:t>
      </w:r>
      <w:r>
        <w:rPr>
          <w:rFonts w:ascii="Arial"/>
          <w:b/>
          <w:color w:val="000080"/>
          <w:spacing w:val="-7"/>
          <w:sz w:val="20"/>
        </w:rPr>
        <w:t> </w:t>
      </w:r>
      <w:r>
        <w:rPr>
          <w:rFonts w:ascii="Arial"/>
          <w:b/>
          <w:color w:val="000080"/>
          <w:sz w:val="20"/>
        </w:rPr>
        <w:t>Columns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options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Define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characteristics,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just</w:t>
      </w:r>
      <w:r>
        <w:rPr>
          <w:spacing w:val="-4"/>
          <w:sz w:val="20"/>
        </w:rPr>
        <w:t> </w:t>
      </w:r>
      <w:r>
        <w:rPr>
          <w:sz w:val="20"/>
        </w:rPr>
        <w:t>characteristics</w:t>
      </w:r>
    </w:p>
    <w:p>
      <w:pPr>
        <w:pStyle w:val="BodyText"/>
        <w:spacing w:before="116"/>
        <w:ind w:left="1435" w:right="2363"/>
      </w:pPr>
      <w:r>
        <w:rPr/>
        <w:t>In the dialog window for the first value column, you determine whether to define a</w:t>
      </w:r>
      <w:r>
        <w:rPr>
          <w:spacing w:val="-54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 with</w:t>
      </w:r>
      <w:r>
        <w:rPr>
          <w:spacing w:val="-2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to define</w:t>
      </w:r>
      <w:r>
        <w:rPr>
          <w:spacing w:val="-2"/>
        </w:rPr>
        <w:t> </w:t>
      </w:r>
      <w:r>
        <w:rPr/>
        <w:t>characteristics.</w:t>
      </w:r>
    </w:p>
    <w:p>
      <w:pPr>
        <w:pStyle w:val="BodyText"/>
        <w:spacing w:line="242" w:lineRule="auto" w:before="116"/>
        <w:ind w:left="1435" w:right="1774"/>
      </w:pPr>
      <w:r>
        <w:rPr/>
        <w:t>You define value columns of the type </w:t>
      </w:r>
      <w:r>
        <w:rPr>
          <w:rFonts w:ascii="Arial"/>
          <w:i/>
        </w:rPr>
        <w:t>Key figure with characteristics </w:t>
      </w:r>
      <w:r>
        <w:rPr/>
        <w:t>by selecting exactly</w:t>
      </w:r>
      <w:r>
        <w:rPr>
          <w:spacing w:val="-53"/>
        </w:rPr>
        <w:t> </w:t>
      </w:r>
      <w:r>
        <w:rPr/>
        <w:t>one statistical key figure from the list of possible entries. Afterwards, determine the</w:t>
      </w:r>
      <w:r>
        <w:rPr>
          <w:spacing w:val="1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characteristic</w:t>
      </w:r>
      <w:r>
        <w:rPr>
          <w:spacing w:val="3"/>
        </w:rPr>
        <w:t> </w:t>
      </w:r>
      <w:r>
        <w:rPr/>
        <w:t>values.</w:t>
      </w:r>
    </w:p>
    <w:p>
      <w:pPr>
        <w:pStyle w:val="BodyText"/>
        <w:spacing w:line="242" w:lineRule="auto" w:before="115"/>
        <w:ind w:left="1435" w:right="2074"/>
      </w:pPr>
      <w:r>
        <w:rPr/>
        <w:t>Value columns of the type </w:t>
      </w:r>
      <w:r>
        <w:rPr>
          <w:rFonts w:ascii="Arial"/>
          <w:i/>
        </w:rPr>
        <w:t>Characteristic </w:t>
      </w:r>
      <w:r>
        <w:rPr/>
        <w:t>are defined by selecting characteristics and</w:t>
      </w:r>
      <w:r>
        <w:rPr>
          <w:spacing w:val="-54"/>
        </w:rPr>
        <w:t> </w:t>
      </w:r>
      <w:r>
        <w:rPr/>
        <w:t>assigning</w:t>
      </w:r>
      <w:r>
        <w:rPr>
          <w:spacing w:val="-2"/>
        </w:rPr>
        <w:t> </w:t>
      </w:r>
      <w:r>
        <w:rPr/>
        <w:t>characteristic values.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attribute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</w:p>
    <w:p>
      <w:pPr>
        <w:pStyle w:val="BodyText"/>
        <w:spacing w:before="117"/>
        <w:ind w:left="1435"/>
      </w:pPr>
      <w:r>
        <w:rPr/>
        <w:t>The</w:t>
      </w:r>
      <w:r>
        <w:rPr>
          <w:spacing w:val="-4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options</w:t>
      </w:r>
      <w:r>
        <w:rPr>
          <w:spacing w:val="-3"/>
        </w:rPr>
        <w:t> </w:t>
      </w:r>
      <w:r>
        <w:rPr/>
        <w:t>are:</w:t>
      </w:r>
    </w:p>
    <w:p>
      <w:pPr>
        <w:pStyle w:val="ListParagraph"/>
        <w:numPr>
          <w:ilvl w:val="0"/>
          <w:numId w:val="128"/>
        </w:numPr>
        <w:tabs>
          <w:tab w:pos="1794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Attribute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directly</w:t>
      </w:r>
      <w:r>
        <w:rPr>
          <w:spacing w:val="-6"/>
          <w:sz w:val="20"/>
        </w:rPr>
        <w:t> </w:t>
      </w:r>
      <w:r>
        <w:rPr>
          <w:sz w:val="20"/>
        </w:rPr>
        <w:t>related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</w:p>
    <w:p>
      <w:pPr>
        <w:spacing w:before="118"/>
        <w:ind w:left="1795" w:right="1682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Distribution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key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Unit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Action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attributes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together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52"/>
          <w:sz w:val="20"/>
        </w:rPr>
        <w:t> </w:t>
      </w:r>
      <w:r>
        <w:rPr>
          <w:sz w:val="20"/>
        </w:rPr>
        <w:t>column.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definition,</w:t>
      </w:r>
      <w:r>
        <w:rPr>
          <w:spacing w:val="-1"/>
          <w:sz w:val="20"/>
        </w:rPr>
        <w:t> </w:t>
      </w:r>
      <w:r>
        <w:rPr>
          <w:sz w:val="20"/>
        </w:rPr>
        <w:t>choose</w:t>
      </w:r>
    </w:p>
    <w:p>
      <w:pPr>
        <w:spacing w:before="124"/>
        <w:ind w:left="179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Arial" w:hAnsi="Arial"/>
          <w:i/>
          <w:sz w:val="20"/>
        </w:rPr>
        <w:t>Columns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Arial" w:hAnsi="Arial"/>
          <w:i/>
          <w:sz w:val="20"/>
        </w:rPr>
        <w:t>Append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additional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fields</w:t>
      </w:r>
    </w:p>
    <w:p>
      <w:pPr>
        <w:pStyle w:val="ListParagraph"/>
        <w:numPr>
          <w:ilvl w:val="0"/>
          <w:numId w:val="128"/>
        </w:numPr>
        <w:tabs>
          <w:tab w:pos="1794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Attribute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directly</w:t>
      </w:r>
      <w:r>
        <w:rPr>
          <w:spacing w:val="-4"/>
          <w:sz w:val="20"/>
        </w:rPr>
        <w:t> </w:t>
      </w:r>
      <w:r>
        <w:rPr>
          <w:sz w:val="20"/>
        </w:rPr>
        <w:t>related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</w:p>
    <w:p>
      <w:pPr>
        <w:pStyle w:val="BodyText"/>
        <w:spacing w:before="120"/>
        <w:ind w:left="1795"/>
      </w:pPr>
      <w:r>
        <w:rPr/>
        <w:t>Define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columns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selecting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blank</w:t>
      </w:r>
      <w:r>
        <w:rPr>
          <w:spacing w:val="2"/>
        </w:rPr>
        <w:t> </w:t>
      </w:r>
      <w:r>
        <w:rPr/>
        <w:t>space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column.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sz w:val="20"/>
        </w:rPr>
        <w:t>column</w:t>
      </w:r>
    </w:p>
    <w:p>
      <w:pPr>
        <w:pStyle w:val="BodyText"/>
        <w:spacing w:before="114"/>
        <w:ind w:left="1435" w:right="1818"/>
      </w:pPr>
      <w:r>
        <w:rPr/>
        <w:t>Formula columns are based on the values of columns already defined. You can see the</w:t>
      </w:r>
      <w:r>
        <w:rPr>
          <w:spacing w:val="-54"/>
        </w:rPr>
        <w:t> </w:t>
      </w:r>
      <w:r>
        <w:rPr/>
        <w:t>available value columns in a dialog window for defining formulas. The R/3 System</w:t>
      </w:r>
      <w:r>
        <w:rPr>
          <w:spacing w:val="1"/>
        </w:rPr>
        <w:t> </w:t>
      </w:r>
      <w:r>
        <w:rPr/>
        <w:t>calculates the formula column values when you enter values in the value columns</w:t>
      </w:r>
      <w:r>
        <w:rPr>
          <w:spacing w:val="1"/>
        </w:rPr>
        <w:t> </w:t>
      </w:r>
      <w:r>
        <w:rPr/>
        <w:t>included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formula.</w:t>
      </w:r>
    </w:p>
    <w:p>
      <w:pPr>
        <w:pStyle w:val="Heading7"/>
        <w:spacing w:before="119"/>
        <w:ind w:left="1435"/>
      </w:pPr>
      <w:r>
        <w:rPr/>
        <w:t>Inverse</w:t>
      </w:r>
      <w:r>
        <w:rPr>
          <w:spacing w:val="-5"/>
        </w:rPr>
        <w:t> </w:t>
      </w:r>
      <w:r>
        <w:rPr/>
        <w:t>formulas</w:t>
      </w:r>
    </w:p>
    <w:p>
      <w:pPr>
        <w:pStyle w:val="BodyText"/>
        <w:spacing w:before="123"/>
        <w:ind w:left="1435" w:right="1741"/>
      </w:pPr>
      <w:r>
        <w:rPr/>
        <w:t>You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inverse</w:t>
      </w:r>
      <w:r>
        <w:rPr>
          <w:spacing w:val="-3"/>
        </w:rPr>
        <w:t> </w:t>
      </w:r>
      <w:r>
        <w:rPr/>
        <w:t>formulas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formula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calculates</w:t>
      </w:r>
      <w:r>
        <w:rPr>
          <w:spacing w:val="-53"/>
        </w:rPr>
        <w:t> </w:t>
      </w:r>
      <w:r>
        <w:rPr/>
        <w:t>values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another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layout</w:t>
      </w:r>
      <w:r>
        <w:rPr>
          <w:spacing w:val="-2"/>
        </w:rPr>
        <w:t> </w:t>
      </w:r>
      <w:r>
        <w:rPr/>
        <w:t>column.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-1"/>
        </w:rPr>
        <w:t> </w:t>
      </w:r>
      <w:r>
        <w:rPr/>
        <w:t>an inverse</w:t>
      </w:r>
      <w:r>
        <w:rPr>
          <w:spacing w:val="-2"/>
        </w:rPr>
        <w:t> </w:t>
      </w:r>
      <w:r>
        <w:rPr/>
        <w:t>formula:</w:t>
      </w:r>
    </w:p>
    <w:p>
      <w:pPr>
        <w:pStyle w:val="ListParagraph"/>
        <w:numPr>
          <w:ilvl w:val="0"/>
          <w:numId w:val="129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layout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desired</w:t>
      </w:r>
      <w:r>
        <w:rPr>
          <w:spacing w:val="-3"/>
          <w:sz w:val="20"/>
        </w:rPr>
        <w:t> </w:t>
      </w:r>
      <w:r>
        <w:rPr>
          <w:sz w:val="20"/>
        </w:rPr>
        <w:t>formula</w:t>
      </w:r>
      <w:r>
        <w:rPr>
          <w:spacing w:val="-3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129"/>
        </w:numPr>
        <w:tabs>
          <w:tab w:pos="1075" w:val="left" w:leader="none"/>
        </w:tabs>
        <w:spacing w:line="232" w:lineRule="auto" w:before="126" w:after="0"/>
        <w:ind w:left="1075" w:right="2162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Define the column to be given calculated values as not entry-ready. To do so, select the</w:t>
      </w:r>
      <w:r>
        <w:rPr>
          <w:spacing w:val="-53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Format</w:t>
      </w:r>
      <w:r>
        <w:rPr>
          <w:rFonts w:ascii="Arial" w:hAnsi="Arial"/>
          <w:i/>
          <w:spacing w:val="5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Entry-ready on/off</w:t>
      </w:r>
    </w:p>
    <w:p>
      <w:pPr>
        <w:pStyle w:val="ListParagraph"/>
        <w:numPr>
          <w:ilvl w:val="0"/>
          <w:numId w:val="129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formula</w:t>
      </w:r>
      <w:r>
        <w:rPr>
          <w:spacing w:val="-2"/>
          <w:sz w:val="20"/>
        </w:rPr>
        <w:t> </w:t>
      </w:r>
      <w:r>
        <w:rPr>
          <w:sz w:val="20"/>
        </w:rPr>
        <w:t>column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entry-ready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manner.</w:t>
      </w:r>
    </w:p>
    <w:p>
      <w:pPr>
        <w:pStyle w:val="ListParagraph"/>
        <w:numPr>
          <w:ilvl w:val="0"/>
          <w:numId w:val="129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inverse</w:t>
      </w:r>
      <w:r>
        <w:rPr>
          <w:spacing w:val="-2"/>
          <w:sz w:val="20"/>
        </w:rPr>
        <w:t> </w:t>
      </w:r>
      <w:r>
        <w:rPr>
          <w:sz w:val="20"/>
        </w:rPr>
        <w:t>formula.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so,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</w:p>
    <w:p>
      <w:pPr>
        <w:pStyle w:val="BodyText"/>
        <w:spacing w:before="124"/>
        <w:ind w:left="1795"/>
      </w:pPr>
      <w:r>
        <w:rPr/>
        <w:t>Extras</w:t>
      </w:r>
      <w:r>
        <w:rPr>
          <w:spacing w:val="-3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3"/>
        </w:rPr>
        <w:t> </w:t>
      </w:r>
      <w:r>
        <w:rPr/>
        <w:t>All</w:t>
      </w:r>
      <w:r>
        <w:rPr>
          <w:spacing w:val="-1"/>
        </w:rPr>
        <w:t> </w:t>
      </w:r>
      <w:r>
        <w:rPr/>
        <w:t>inverse</w:t>
      </w:r>
      <w:r>
        <w:rPr>
          <w:spacing w:val="-3"/>
        </w:rPr>
        <w:t> </w:t>
      </w:r>
      <w:r>
        <w:rPr/>
        <w:t>formulas</w:t>
      </w:r>
      <w:r>
        <w:rPr>
          <w:spacing w:val="-3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3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formulas</w:t>
      </w:r>
    </w:p>
    <w:p>
      <w:pPr>
        <w:pStyle w:val="BodyText"/>
        <w:spacing w:before="116"/>
        <w:ind w:left="1795" w:right="2281"/>
      </w:pPr>
      <w:r>
        <w:rPr/>
        <w:pict>
          <v:group style="position:absolute;margin-left:144.760605pt;margin-top:34.980221pt;width:18pt;height:18pt;mso-position-horizontal-relative:page;mso-position-vertical-relative:paragraph;z-index:-15539712;mso-wrap-distance-left:0;mso-wrap-distance-right:0" coordorigin="2895,700" coordsize="360,360">
            <v:shape style="position:absolute;left:3058;top:699;width:197;height:149" type="#_x0000_t75" stroked="false">
              <v:imagedata r:id="rId96" o:title=""/>
            </v:shape>
            <v:shape style="position:absolute;left:2895;top:848;width:300;height:46" type="#_x0000_t75" stroked="false">
              <v:imagedata r:id="rId93" o:title=""/>
            </v:shape>
            <v:shape style="position:absolute;left:2895;top:879;width:269;height:29" type="#_x0000_t75" stroked="false">
              <v:imagedata r:id="rId94" o:title=""/>
            </v:shape>
            <v:shape style="position:absolute;left:2895;top:913;width:269;height:130" type="#_x0000_t75" stroked="false">
              <v:imagedata r:id="rId95" o:title=""/>
            </v:shape>
            <v:line style="position:absolute" from="2910,1051" to="3150,1051" stroked="true" strokeweight=".84pt" strokecolor="#424242">
              <v:stroke dashstyle="solid"/>
            </v:line>
            <w10:wrap type="topAndBottom"/>
          </v:group>
        </w:pict>
      </w:r>
      <w:r>
        <w:rPr/>
        <w:t>The SAP System uses the inverse formulas to calculate the values in columns</w:t>
      </w:r>
      <w:r>
        <w:rPr>
          <w:spacing w:val="-53"/>
        </w:rPr>
        <w:t> </w:t>
      </w:r>
      <w:r>
        <w:rPr/>
        <w:t>locked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  <w:spacing w:before="85"/>
        <w:ind w:left="1795" w:right="1741"/>
      </w:pPr>
      <w:r>
        <w:rPr/>
        <w:t>You plan a percentage wage raise for the employees. You want to enter a</w:t>
      </w:r>
      <w:r>
        <w:rPr>
          <w:spacing w:val="1"/>
        </w:rPr>
        <w:t> </w:t>
      </w:r>
      <w:r>
        <w:rPr/>
        <w:t>percentage</w:t>
      </w:r>
      <w:r>
        <w:rPr>
          <w:spacing w:val="-3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rate.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plan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53"/>
        </w:rPr>
        <w:t> </w:t>
      </w:r>
      <w:r>
        <w:rPr/>
        <w:t>year 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raise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year.</w:t>
      </w:r>
    </w:p>
    <w:p>
      <w:pPr>
        <w:pStyle w:val="ListParagraph"/>
        <w:numPr>
          <w:ilvl w:val="1"/>
          <w:numId w:val="129"/>
        </w:numPr>
        <w:tabs>
          <w:tab w:pos="2019" w:val="left" w:leader="none"/>
        </w:tabs>
        <w:spacing w:line="240" w:lineRule="auto" w:before="121" w:after="0"/>
        <w:ind w:left="2018" w:right="0" w:hanging="224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following: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Heading7"/>
        <w:spacing w:before="0"/>
        <w:ind w:left="715"/>
      </w:pPr>
      <w:r>
        <w:rPr/>
        <w:t>Planning</w:t>
      </w:r>
      <w:r>
        <w:rPr>
          <w:spacing w:val="-3"/>
        </w:rPr>
        <w:t> </w:t>
      </w:r>
      <w:r>
        <w:rPr/>
        <w:t>Layout</w:t>
      </w:r>
    </w:p>
    <w:p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8"/>
        <w:gridCol w:w="1689"/>
        <w:gridCol w:w="1823"/>
        <w:gridCol w:w="3455"/>
      </w:tblGrid>
      <w:tr>
        <w:trPr>
          <w:trHeight w:val="350" w:hRule="atLeast"/>
        </w:trPr>
        <w:tc>
          <w:tcPr>
            <w:tcW w:w="1358" w:type="dxa"/>
          </w:tcPr>
          <w:p>
            <w:pPr>
              <w:pStyle w:val="TableParagraph"/>
              <w:spacing w:before="54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Key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columns</w:t>
            </w:r>
          </w:p>
        </w:tc>
        <w:tc>
          <w:tcPr>
            <w:tcW w:w="1689" w:type="dxa"/>
          </w:tcPr>
          <w:p>
            <w:pPr>
              <w:pStyle w:val="TableParagraph"/>
              <w:spacing w:before="54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823" w:type="dxa"/>
          </w:tcPr>
          <w:p>
            <w:pPr>
              <w:pStyle w:val="TableParagraph"/>
              <w:spacing w:before="54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3455" w:type="dxa"/>
          </w:tcPr>
          <w:p>
            <w:pPr>
              <w:pStyle w:val="TableParagraph"/>
              <w:spacing w:before="54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Formula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columns</w:t>
            </w:r>
          </w:p>
        </w:tc>
      </w:tr>
      <w:tr>
        <w:trPr>
          <w:trHeight w:val="959" w:hRule="atLeast"/>
        </w:trPr>
        <w:tc>
          <w:tcPr>
            <w:tcW w:w="1358" w:type="dxa"/>
          </w:tcPr>
          <w:p>
            <w:pPr>
              <w:pStyle w:val="TableParagraph"/>
              <w:spacing w:before="57"/>
              <w:ind w:left="4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1689" w:type="dxa"/>
          </w:tcPr>
          <w:p>
            <w:pPr>
              <w:pStyle w:val="TableParagraph"/>
              <w:spacing w:before="57"/>
              <w:ind w:left="5"/>
              <w:rPr>
                <w:sz w:val="20"/>
              </w:rPr>
            </w:pPr>
            <w:r>
              <w:rPr>
                <w:sz w:val="20"/>
              </w:rPr>
              <w:t>Plan,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year</w:t>
            </w:r>
          </w:p>
        </w:tc>
        <w:tc>
          <w:tcPr>
            <w:tcW w:w="1823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Plan,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previous year</w:t>
            </w:r>
          </w:p>
        </w:tc>
        <w:tc>
          <w:tcPr>
            <w:tcW w:w="3455" w:type="dxa"/>
          </w:tcPr>
          <w:p>
            <w:pPr>
              <w:pStyle w:val="TableParagraph"/>
              <w:spacing w:before="57"/>
              <w:ind w:left="8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Raise</w:t>
            </w:r>
          </w:p>
          <w:p>
            <w:pPr>
              <w:pStyle w:val="TableParagraph"/>
              <w:spacing w:before="123"/>
              <w:ind w:left="6" w:right="43" w:firstLine="55"/>
              <w:rPr>
                <w:sz w:val="20"/>
              </w:rPr>
            </w:pPr>
            <w:r>
              <w:rPr>
                <w:sz w:val="20"/>
              </w:rPr>
              <w:t>((Plan current </w:t>
            </w:r>
            <w:r>
              <w:rPr>
                <w:rFonts w:ascii="Symbol" w:hAnsi="Symbol"/>
                <w:sz w:val="20"/>
              </w:rPr>
              <w:t>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sz w:val="20"/>
              </w:rPr>
              <w:t>Plan previous) </w:t>
            </w:r>
            <w:r>
              <w:rPr>
                <w:rFonts w:ascii="Symbol" w:hAnsi="Symbol"/>
                <w:sz w:val="20"/>
              </w:rPr>
              <w:t>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previous)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sz w:val="20"/>
              </w:rPr>
              <w:t>100</w:t>
            </w:r>
          </w:p>
        </w:tc>
      </w:tr>
    </w:tbl>
    <w:p>
      <w:pPr>
        <w:spacing w:line="242" w:lineRule="auto" w:before="55"/>
        <w:ind w:left="1795" w:right="1869" w:firstLine="0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Plan,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current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year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not-entry-ready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%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raise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3"/>
          <w:sz w:val="20"/>
        </w:rPr>
        <w:t> </w:t>
      </w:r>
      <w:r>
        <w:rPr>
          <w:sz w:val="20"/>
        </w:rPr>
        <w:t>entry-ready.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the inverse</w:t>
      </w:r>
      <w:r>
        <w:rPr>
          <w:spacing w:val="-1"/>
          <w:sz w:val="20"/>
        </w:rPr>
        <w:t> </w:t>
      </w:r>
      <w:r>
        <w:rPr>
          <w:sz w:val="20"/>
        </w:rPr>
        <w:t>formula.</w:t>
      </w:r>
    </w:p>
    <w:p>
      <w:pPr>
        <w:pStyle w:val="ListParagraph"/>
        <w:numPr>
          <w:ilvl w:val="1"/>
          <w:numId w:val="129"/>
        </w:numPr>
        <w:tabs>
          <w:tab w:pos="2016" w:val="left" w:leader="none"/>
        </w:tabs>
        <w:spacing w:line="240" w:lineRule="auto" w:before="116" w:after="0"/>
        <w:ind w:left="2015" w:right="0" w:hanging="221"/>
        <w:jc w:val="left"/>
        <w:rPr>
          <w:sz w:val="20"/>
        </w:rPr>
      </w:pPr>
      <w:r>
        <w:rPr>
          <w:sz w:val="20"/>
        </w:rPr>
        <w:t>Planning</w:t>
      </w:r>
      <w:r>
        <w:rPr>
          <w:spacing w:val="-10"/>
          <w:sz w:val="20"/>
        </w:rPr>
        <w:t> </w:t>
      </w:r>
      <w:r>
        <w:rPr>
          <w:sz w:val="20"/>
        </w:rPr>
        <w:t>(example):</w:t>
      </w:r>
    </w:p>
    <w:p>
      <w:pPr>
        <w:pStyle w:val="BodyText"/>
        <w:spacing w:line="235" w:lineRule="auto" w:before="124"/>
        <w:ind w:left="1795" w:right="1747"/>
      </w:pPr>
      <w:r>
        <w:rPr/>
        <w:t>If you copy plan values from the previous year onto those for the current year before</w:t>
      </w:r>
      <w:r>
        <w:rPr>
          <w:spacing w:val="-53"/>
        </w:rPr>
        <w:t> </w:t>
      </w:r>
      <w:r>
        <w:rPr/>
        <w:t>beginning manual planning (choose </w:t>
      </w:r>
      <w:r>
        <w:rPr>
          <w:rFonts w:ascii="Arial" w:hAnsi="Arial"/>
          <w:i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Planning aids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Copy planning)</w:t>
      </w:r>
      <w:r>
        <w:rPr/>
        <w:t>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calculating</w:t>
      </w:r>
      <w:r>
        <w:rPr>
          <w:spacing w:val="-1"/>
        </w:rPr>
        <w:t> </w:t>
      </w:r>
      <w:r>
        <w:rPr/>
        <w:t>the new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costs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entering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percentage</w:t>
      </w:r>
      <w:r>
        <w:rPr>
          <w:spacing w:val="-2"/>
        </w:rPr>
        <w:t> </w:t>
      </w:r>
      <w:r>
        <w:rPr/>
        <w:t>raise.</w:t>
      </w:r>
    </w:p>
    <w:p>
      <w:pPr>
        <w:pStyle w:val="Heading7"/>
        <w:spacing w:before="176"/>
        <w:ind w:left="715"/>
      </w:pPr>
      <w:r>
        <w:rPr/>
        <w:t>Before</w:t>
      </w:r>
      <w:r>
        <w:rPr>
          <w:spacing w:val="-5"/>
        </w:rPr>
        <w:t> </w:t>
      </w:r>
      <w:r>
        <w:rPr/>
        <w:t>Copying</w:t>
      </w:r>
      <w:r>
        <w:rPr>
          <w:spacing w:val="-4"/>
        </w:rPr>
        <w:t> </w:t>
      </w:r>
      <w:r>
        <w:rPr/>
        <w:t>Planning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1802"/>
        <w:gridCol w:w="1944"/>
        <w:gridCol w:w="881"/>
      </w:tblGrid>
      <w:tr>
        <w:trPr>
          <w:trHeight w:val="350" w:hRule="atLeast"/>
        </w:trPr>
        <w:tc>
          <w:tcPr>
            <w:tcW w:w="1334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element</w:t>
            </w:r>
          </w:p>
        </w:tc>
        <w:tc>
          <w:tcPr>
            <w:tcW w:w="1802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Plan,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current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year</w:t>
            </w:r>
          </w:p>
        </w:tc>
        <w:tc>
          <w:tcPr>
            <w:tcW w:w="1944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Plan,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previous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year</w:t>
            </w:r>
          </w:p>
        </w:tc>
        <w:tc>
          <w:tcPr>
            <w:tcW w:w="881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%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Raise</w:t>
            </w:r>
          </w:p>
        </w:tc>
      </w:tr>
      <w:tr>
        <w:trPr>
          <w:trHeight w:val="700" w:hRule="atLeast"/>
        </w:trPr>
        <w:tc>
          <w:tcPr>
            <w:tcW w:w="133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430000</w:t>
            </w:r>
          </w:p>
        </w:tc>
        <w:tc>
          <w:tcPr>
            <w:tcW w:w="1802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50.000</w:t>
            </w:r>
          </w:p>
        </w:tc>
        <w:tc>
          <w:tcPr>
            <w:tcW w:w="1944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50.000</w:t>
            </w:r>
          </w:p>
        </w:tc>
        <w:tc>
          <w:tcPr>
            <w:tcW w:w="881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</w:tbl>
    <w:p>
      <w:pPr>
        <w:spacing w:before="115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After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Calculation</w:t>
      </w:r>
    </w:p>
    <w:p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1802"/>
        <w:gridCol w:w="1944"/>
        <w:gridCol w:w="881"/>
      </w:tblGrid>
      <w:tr>
        <w:trPr>
          <w:trHeight w:val="350" w:hRule="atLeast"/>
        </w:trPr>
        <w:tc>
          <w:tcPr>
            <w:tcW w:w="1334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element</w:t>
            </w:r>
          </w:p>
        </w:tc>
        <w:tc>
          <w:tcPr>
            <w:tcW w:w="1802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Plan,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current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year</w:t>
            </w:r>
          </w:p>
        </w:tc>
        <w:tc>
          <w:tcPr>
            <w:tcW w:w="1944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Plan,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previous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year</w:t>
            </w:r>
          </w:p>
        </w:tc>
        <w:tc>
          <w:tcPr>
            <w:tcW w:w="881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%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Raise</w:t>
            </w:r>
          </w:p>
        </w:tc>
      </w:tr>
      <w:tr>
        <w:trPr>
          <w:trHeight w:val="350" w:hRule="atLeast"/>
        </w:trPr>
        <w:tc>
          <w:tcPr>
            <w:tcW w:w="1334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430000</w:t>
            </w:r>
          </w:p>
        </w:tc>
        <w:tc>
          <w:tcPr>
            <w:tcW w:w="1802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55.000</w:t>
            </w:r>
          </w:p>
        </w:tc>
        <w:tc>
          <w:tcPr>
            <w:tcW w:w="1944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50.000</w:t>
            </w:r>
          </w:p>
        </w:tc>
        <w:tc>
          <w:tcPr>
            <w:tcW w:w="881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122"/>
      </w:pPr>
      <w:bookmarkStart w:name="_bookmark104" w:id="105"/>
      <w:bookmarkEnd w:id="105"/>
      <w:r>
        <w:rPr>
          <w:b w:val="0"/>
        </w:rPr>
      </w:r>
      <w:r>
        <w:rPr/>
        <w:t>Aids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Aids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Manual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991"/>
      </w:pP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4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enhancements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Costing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(CO-</w:t>
      </w:r>
      <w:r>
        <w:rPr>
          <w:spacing w:val="-52"/>
        </w:rPr>
        <w:t> </w:t>
      </w:r>
      <w:r>
        <w:rPr/>
        <w:t>OM-ABC)</w:t>
      </w:r>
      <w:r>
        <w:rPr>
          <w:spacing w:val="1"/>
        </w:rPr>
        <w:t> </w:t>
      </w:r>
      <w:r>
        <w:rPr/>
        <w:t>dealing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integrated planning.</w:t>
      </w:r>
    </w:p>
    <w:p>
      <w:pPr>
        <w:pStyle w:val="BodyText"/>
        <w:spacing w:before="120"/>
        <w:ind w:left="715" w:right="1845"/>
        <w:jc w:val="both"/>
      </w:pPr>
      <w:r>
        <w:rPr/>
        <w:t>Integrated planning supports data transfers to the Activity-Based Costing component from other</w:t>
      </w:r>
      <w:r>
        <w:rPr>
          <w:spacing w:val="-54"/>
        </w:rPr>
        <w:t> </w:t>
      </w:r>
      <w:r>
        <w:rPr/>
        <w:t>components in the R/3 System. You must fulfill several requirements in each component before</w:t>
      </w:r>
      <w:r>
        <w:rPr>
          <w:spacing w:val="-53"/>
        </w:rPr>
        <w:t> </w:t>
      </w:r>
      <w:r>
        <w:rPr/>
        <w:t>you can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advantage of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transfers.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0"/>
      </w:pPr>
      <w:r>
        <w:rPr>
          <w:color w:val="000080"/>
        </w:rPr>
        <w:t>Integration</w:t>
      </w:r>
    </w:p>
    <w:p>
      <w:pPr>
        <w:pStyle w:val="BodyText"/>
        <w:spacing w:before="120"/>
        <w:ind w:left="715"/>
        <w:jc w:val="both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Costing: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2255" w:hanging="360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component</w:t>
      </w:r>
      <w:r>
        <w:rPr>
          <w:spacing w:val="-3"/>
          <w:sz w:val="20"/>
        </w:rPr>
        <w:t> </w:t>
      </w:r>
      <w:r>
        <w:rPr>
          <w:sz w:val="20"/>
        </w:rPr>
        <w:t>(PP)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Transfers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of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Scheduled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Activities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4">
        <w:r>
          <w:rPr>
            <w:color w:val="0000FF"/>
            <w:sz w:val="20"/>
            <w:u w:val="single" w:color="0000FF"/>
          </w:rPr>
          <w:t>229]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476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08.761002pt;margin-top:28.082626pt;width:181.45pt;height:1.7pt;mso-position-horizontal-relative:page;mso-position-vertical-relative:paragraph;z-index:15918080" coordorigin="2175,562" coordsize="3629,34">
            <v:rect style="position:absolute;left:2175;top:573;width:3574;height:15" filled="true" fillcolor="#0000ff" stroked="false">
              <v:fill type="solid"/>
            </v:rect>
            <v:shape style="position:absolute;left:5751;top:561;width:53;height:34" coordorigin="5751,562" coordsize="53,34" path="m5804,588l5751,588,5751,595,5804,595,5804,588xm5804,562l5751,562,5751,569,5804,569,5804,562xe" filled="true" fillcolor="#008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t>Logistics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System (LIS)</w:t>
      </w:r>
      <w:r>
        <w:rPr>
          <w:spacing w:val="-3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Transferring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Statistical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from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</w:rPr>
        <w:t>Logistics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</w:rPr>
        <w:t>Information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</w:rPr>
        <w:t>System</w:t>
      </w:r>
      <w:r>
        <w:rPr>
          <w:color w:val="0000FF"/>
          <w:spacing w:val="4"/>
          <w:sz w:val="20"/>
        </w:rPr>
        <w:t> </w:t>
      </w:r>
      <w:r>
        <w:rPr>
          <w:color w:val="0000FF"/>
          <w:sz w:val="20"/>
        </w:rPr>
        <w:t>[Page</w:t>
      </w:r>
      <w:r>
        <w:rPr>
          <w:color w:val="0000FF"/>
          <w:spacing w:val="-2"/>
          <w:sz w:val="20"/>
        </w:rPr>
        <w:t> </w:t>
      </w:r>
      <w:hyperlink w:history="true" w:anchor="_bookmark207">
        <w:r>
          <w:rPr>
            <w:color w:val="0000FF"/>
            <w:sz w:val="20"/>
          </w:rPr>
          <w:t>388]</w:t>
        </w:r>
        <w:r>
          <w:rPr>
            <w:color w:val="0000FF"/>
            <w:spacing w:val="-1"/>
            <w:sz w:val="20"/>
          </w:rPr>
          <w:t> 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4" w:after="0"/>
        <w:ind w:left="1435" w:right="0" w:hanging="361"/>
        <w:jc w:val="left"/>
        <w:rPr>
          <w:sz w:val="20"/>
        </w:rPr>
      </w:pPr>
      <w:r>
        <w:rPr>
          <w:sz w:val="20"/>
        </w:rPr>
        <w:t>Organization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Workflow-Integration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18">
        <w:r>
          <w:rPr>
            <w:color w:val="0000FF"/>
            <w:sz w:val="20"/>
            <w:u w:val="single" w:color="0000FF"/>
          </w:rPr>
          <w:t>235]</w:t>
        </w:r>
        <w:r>
          <w:rPr>
            <w:color w:val="0000FF"/>
            <w:spacing w:val="-4"/>
            <w:sz w:val="20"/>
          </w:rPr>
          <w:t> </w:t>
        </w:r>
      </w:hyperlink>
      <w:r>
        <w:rPr>
          <w:sz w:val="20"/>
        </w:rPr>
        <w:t>)</w:t>
      </w:r>
    </w:p>
    <w:p>
      <w:pPr>
        <w:pStyle w:val="BodyText"/>
        <w:spacing w:before="116"/>
        <w:ind w:left="715" w:right="1682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enter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activities,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feeding</w:t>
      </w:r>
      <w:r>
        <w:rPr>
          <w:spacing w:val="-3"/>
        </w:rPr>
        <w:t> </w:t>
      </w:r>
      <w:r>
        <w:rPr/>
        <w:t>information</w:t>
      </w:r>
      <w:r>
        <w:rPr>
          <w:spacing w:val="-53"/>
        </w:rPr>
        <w:t> </w:t>
      </w:r>
      <w:r>
        <w:rPr/>
        <w:t>to the Activity-Based Costing component, you do not need to repeat activity requirement and</w:t>
      </w:r>
      <w:r>
        <w:rPr>
          <w:spacing w:val="1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figure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there.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05" w:id="106"/>
      <w:bookmarkEnd w:id="106"/>
      <w:r>
        <w:rPr/>
      </w:r>
      <w:r>
        <w:rPr>
          <w:rFonts w:ascii="Arial"/>
          <w:b/>
          <w:sz w:val="20"/>
        </w:rPr>
        <w:t>Copy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Plan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Copy</w:t>
      </w:r>
      <w:r>
        <w:rPr>
          <w:color w:val="000080"/>
          <w:spacing w:val="-7"/>
        </w:rPr>
        <w:t> </w:t>
      </w:r>
      <w:r>
        <w:rPr>
          <w:color w:val="000080"/>
        </w:rPr>
        <w:t>Plan</w:t>
      </w:r>
      <w:r>
        <w:rPr>
          <w:color w:val="000080"/>
          <w:spacing w:val="-1"/>
        </w:rPr>
        <w:t> </w:t>
      </w:r>
      <w:r>
        <w:rPr>
          <w:color w:val="000080"/>
        </w:rPr>
        <w:t>Data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693"/>
      </w:pPr>
      <w:r>
        <w:rPr/>
        <w:t>The SAP System offers the </w:t>
      </w:r>
      <w:r>
        <w:rPr>
          <w:rFonts w:ascii="Arial"/>
          <w:i/>
        </w:rPr>
        <w:t>Copy planning </w:t>
      </w:r>
      <w:r>
        <w:rPr/>
        <w:t>function for automatic transfers of plan values entered</w:t>
      </w:r>
      <w:r>
        <w:rPr>
          <w:spacing w:val="-53"/>
        </w:rPr>
        <w:t> </w:t>
      </w:r>
      <w:r>
        <w:rPr/>
        <w:t>manually. You</w:t>
      </w:r>
      <w:r>
        <w:rPr>
          <w:spacing w:val="-1"/>
        </w:rPr>
        <w:t> </w:t>
      </w:r>
      <w:r>
        <w:rPr/>
        <w:t>can: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Reuse</w:t>
      </w:r>
      <w:r>
        <w:rPr>
          <w:spacing w:val="-5"/>
          <w:sz w:val="20"/>
        </w:rPr>
        <w:t> </w:t>
      </w:r>
      <w:r>
        <w:rPr>
          <w:sz w:val="20"/>
        </w:rPr>
        <w:t>much</w:t>
      </w:r>
      <w:r>
        <w:rPr>
          <w:spacing w:val="-4"/>
          <w:sz w:val="20"/>
        </w:rPr>
        <w:t> </w:t>
      </w:r>
      <w:r>
        <w:rPr>
          <w:sz w:val="20"/>
        </w:rPr>
        <w:t>of your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4"/>
          <w:sz w:val="20"/>
        </w:rPr>
        <w:t> </w:t>
      </w:r>
      <w:r>
        <w:rPr>
          <w:sz w:val="20"/>
        </w:rPr>
        <w:t>previous</w:t>
      </w:r>
      <w:r>
        <w:rPr>
          <w:spacing w:val="1"/>
          <w:sz w:val="20"/>
        </w:rPr>
        <w:t> </w:t>
      </w:r>
      <w:r>
        <w:rPr>
          <w:sz w:val="20"/>
        </w:rPr>
        <w:t>year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current</w:t>
      </w:r>
      <w:r>
        <w:rPr>
          <w:spacing w:val="-4"/>
          <w:sz w:val="20"/>
        </w:rPr>
        <w:t> </w:t>
      </w:r>
      <w:r>
        <w:rPr>
          <w:sz w:val="20"/>
        </w:rPr>
        <w:t>fiscal year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Transfer</w:t>
      </w:r>
      <w:r>
        <w:rPr>
          <w:spacing w:val="-4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year</w:t>
      </w:r>
      <w:r>
        <w:rPr>
          <w:spacing w:val="-2"/>
          <w:sz w:val="20"/>
        </w:rPr>
        <w:t> </w:t>
      </w:r>
      <w:r>
        <w:rPr>
          <w:sz w:val="20"/>
        </w:rPr>
        <w:t>across</w:t>
      </w:r>
      <w:r>
        <w:rPr>
          <w:spacing w:val="-3"/>
          <w:sz w:val="20"/>
        </w:rPr>
        <w:t> </w:t>
      </w: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boundaries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alternative</w:t>
      </w:r>
      <w:r>
        <w:rPr>
          <w:spacing w:val="-3"/>
          <w:sz w:val="20"/>
        </w:rPr>
        <w:t> </w:t>
      </w:r>
      <w:r>
        <w:rPr>
          <w:sz w:val="20"/>
        </w:rPr>
        <w:t>versions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</w:p>
    <w:p>
      <w:pPr>
        <w:pStyle w:val="BodyText"/>
        <w:spacing w:before="116"/>
        <w:ind w:left="71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Copying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06">
        <w:r>
          <w:rPr>
            <w:color w:val="0000FF"/>
            <w:u w:val="single" w:color="0000FF"/>
          </w:rPr>
          <w:t>215]</w:t>
        </w:r>
      </w:hyperlink>
      <w:r>
        <w:rPr/>
        <w:t>.</w:t>
      </w:r>
    </w:p>
    <w:p>
      <w:pPr>
        <w:spacing w:after="0"/>
        <w:sectPr>
          <w:headerReference w:type="even" r:id="rId379"/>
          <w:headerReference w:type="default" r:id="rId380"/>
          <w:footerReference w:type="even" r:id="rId381"/>
          <w:footerReference w:type="default" r:id="rId382"/>
          <w:pgSz w:w="12240" w:h="15840"/>
          <w:pgMar w:header="1000" w:footer="860" w:top="1300" w:bottom="1060" w:left="1100" w:right="140"/>
          <w:pgNumType w:start="214"/>
        </w:sectPr>
      </w:pPr>
    </w:p>
    <w:p>
      <w:pPr>
        <w:pStyle w:val="Heading7"/>
        <w:spacing w:before="76"/>
        <w:ind w:left="6547"/>
      </w:pPr>
      <w:bookmarkStart w:name="_bookmark106" w:id="107"/>
      <w:bookmarkEnd w:id="107"/>
      <w:r>
        <w:rPr>
          <w:b w:val="0"/>
        </w:rPr>
      </w:r>
      <w:r>
        <w:rPr/>
        <w:t>Copying</w:t>
      </w:r>
      <w:r>
        <w:rPr>
          <w:spacing w:val="-6"/>
        </w:rPr>
        <w:t> </w:t>
      </w:r>
      <w:r>
        <w:rPr/>
        <w:t>Planning:</w:t>
      </w:r>
      <w:r>
        <w:rPr>
          <w:spacing w:val="-5"/>
        </w:rPr>
        <w:t> </w:t>
      </w:r>
      <w:r>
        <w:rPr/>
        <w:t>Procedure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Copying</w:t>
      </w:r>
      <w:r>
        <w:rPr>
          <w:color w:val="000080"/>
          <w:spacing w:val="-5"/>
        </w:rPr>
        <w:t> </w:t>
      </w:r>
      <w:r>
        <w:rPr>
          <w:color w:val="000080"/>
        </w:rPr>
        <w:t>Planning:</w:t>
      </w:r>
      <w:r>
        <w:rPr>
          <w:color w:val="000080"/>
          <w:spacing w:val="-5"/>
        </w:rPr>
        <w:t> </w:t>
      </w:r>
      <w:r>
        <w:rPr>
          <w:color w:val="000080"/>
        </w:rPr>
        <w:t>Procedure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3"/>
        </w:rPr>
        <w:t> </w:t>
      </w:r>
      <w:r>
        <w:rPr/>
        <w:t>copy</w:t>
      </w:r>
      <w:r>
        <w:rPr>
          <w:spacing w:val="-6"/>
        </w:rPr>
        <w:t> </w:t>
      </w:r>
      <w:r>
        <w:rPr/>
        <w:t>planning,</w:t>
      </w:r>
      <w:r>
        <w:rPr>
          <w:spacing w:val="-3"/>
        </w:rPr>
        <w:t> </w:t>
      </w:r>
      <w:r>
        <w:rPr/>
        <w:t>proceed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follows:</w:t>
      </w:r>
    </w:p>
    <w:p>
      <w:pPr>
        <w:pStyle w:val="ListParagraph"/>
        <w:numPr>
          <w:ilvl w:val="0"/>
          <w:numId w:val="13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</w:p>
    <w:p>
      <w:pPr>
        <w:spacing w:before="111"/>
        <w:ind w:left="143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Copy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planning</w:t>
      </w:r>
    </w:p>
    <w:p>
      <w:pPr>
        <w:pStyle w:val="ListParagraph"/>
        <w:numPr>
          <w:ilvl w:val="0"/>
          <w:numId w:val="130"/>
        </w:numPr>
        <w:tabs>
          <w:tab w:pos="1076" w:val="left" w:leader="none"/>
        </w:tabs>
        <w:spacing w:line="364" w:lineRule="auto" w:before="117" w:after="0"/>
        <w:ind w:left="1435" w:right="4275" w:hanging="72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reference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copied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copied</w:t>
      </w:r>
      <w:r>
        <w:rPr>
          <w:spacing w:val="-3"/>
          <w:sz w:val="20"/>
        </w:rPr>
        <w:t> </w:t>
      </w:r>
      <w:r>
        <w:rPr>
          <w:sz w:val="20"/>
        </w:rPr>
        <w:t>to.</w:t>
      </w:r>
      <w:r>
        <w:rPr>
          <w:spacing w:val="-53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copy</w:t>
      </w:r>
      <w:r>
        <w:rPr>
          <w:spacing w:val="-2"/>
          <w:sz w:val="20"/>
        </w:rPr>
        <w:t> </w:t>
      </w:r>
      <w:r>
        <w:rPr>
          <w:sz w:val="20"/>
        </w:rPr>
        <w:t>as follows: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2" w:after="0"/>
        <w:ind w:left="1795" w:right="0" w:hanging="361"/>
        <w:jc w:val="left"/>
        <w:rPr>
          <w:sz w:val="20"/>
        </w:rPr>
      </w:pP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fiscal</w:t>
      </w:r>
      <w:r>
        <w:rPr>
          <w:spacing w:val="-2"/>
          <w:sz w:val="20"/>
        </w:rPr>
        <w:t> </w:t>
      </w:r>
      <w:r>
        <w:rPr>
          <w:sz w:val="20"/>
        </w:rPr>
        <w:t>years,</w:t>
      </w:r>
      <w:r>
        <w:rPr>
          <w:spacing w:val="-4"/>
          <w:sz w:val="20"/>
        </w:rPr>
        <w:t> </w:t>
      </w:r>
      <w:r>
        <w:rPr>
          <w:sz w:val="20"/>
        </w:rPr>
        <w:t>periods,</w:t>
      </w:r>
      <w:r>
        <w:rPr>
          <w:spacing w:val="-3"/>
          <w:sz w:val="20"/>
        </w:rPr>
        <w:t> </w:t>
      </w:r>
      <w:r>
        <w:rPr>
          <w:sz w:val="20"/>
        </w:rPr>
        <w:t>versions,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2696pt;width:18pt;height:13.6pt;mso-position-horizontal-relative:page;mso-position-vertical-relative:paragraph;z-index:-15538688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differ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above</w:t>
      </w:r>
    </w:p>
    <w:p>
      <w:pPr>
        <w:pStyle w:val="BodyText"/>
        <w:spacing w:before="1"/>
        <w:ind w:left="1795"/>
      </w:pPr>
      <w:r>
        <w:rPr/>
        <w:t>–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copy</w:t>
      </w:r>
      <w:r>
        <w:rPr>
          <w:spacing w:val="-3"/>
        </w:rPr>
        <w:t> </w:t>
      </w:r>
      <w:r>
        <w:rPr/>
        <w:t>plan values</w:t>
      </w:r>
      <w:r>
        <w:rPr>
          <w:spacing w:val="-2"/>
        </w:rPr>
        <w:t> </w:t>
      </w:r>
      <w:r>
        <w:rPr/>
        <w:t>onto</w:t>
      </w:r>
      <w:r>
        <w:rPr>
          <w:spacing w:val="-2"/>
        </w:rPr>
        <w:t> </w:t>
      </w:r>
      <w:r>
        <w:rPr/>
        <w:t>themselves.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Between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fiscal</w:t>
      </w:r>
      <w:r>
        <w:rPr>
          <w:spacing w:val="-2"/>
          <w:sz w:val="20"/>
        </w:rPr>
        <w:t> </w:t>
      </w:r>
      <w:r>
        <w:rPr>
          <w:sz w:val="20"/>
        </w:rPr>
        <w:t>years,</w:t>
      </w:r>
      <w:r>
        <w:rPr>
          <w:spacing w:val="-4"/>
          <w:sz w:val="20"/>
        </w:rPr>
        <w:t> </w:t>
      </w:r>
      <w:r>
        <w:rPr>
          <w:sz w:val="20"/>
        </w:rPr>
        <w:t>periods,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versions</w:t>
      </w:r>
    </w:p>
    <w:p>
      <w:pPr>
        <w:pStyle w:val="BodyText"/>
        <w:spacing w:before="121"/>
        <w:ind w:left="1795" w:right="1741"/>
      </w:pPr>
      <w:r>
        <w:rPr/>
        <w:pict>
          <v:group style="position:absolute;margin-left:144.760605pt;margin-top:35.230865pt;width:18pt;height:18pt;mso-position-horizontal-relative:page;mso-position-vertical-relative:paragraph;z-index:-15538176;mso-wrap-distance-left:0;mso-wrap-distance-right:0" coordorigin="2895,705" coordsize="360,360">
            <v:shape style="position:absolute;left:3058;top:704;width:197;height:149" type="#_x0000_t75" stroked="false">
              <v:imagedata r:id="rId96" o:title=""/>
            </v:shape>
            <v:shape style="position:absolute;left:2895;top:853;width:300;height:46" type="#_x0000_t75" stroked="false">
              <v:imagedata r:id="rId93" o:title=""/>
            </v:shape>
            <v:shape style="position:absolute;left:2895;top:884;width:269;height:29" type="#_x0000_t75" stroked="false">
              <v:imagedata r:id="rId94" o:title=""/>
            </v:shape>
            <v:shape style="position:absolute;left:2895;top:918;width:269;height:130" type="#_x0000_t75" stroked="false">
              <v:imagedata r:id="rId95" o:title=""/>
            </v:shape>
            <v:line style="position:absolute" from="2910,1056" to="3150,1056" stroked="true" strokeweight=".84pt" strokecolor="#424242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differ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criteria, or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very</w:t>
      </w:r>
      <w:r>
        <w:rPr>
          <w:spacing w:val="-3"/>
        </w:rPr>
        <w:t> </w:t>
      </w:r>
      <w:r>
        <w:rPr/>
        <w:t>least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only</w:t>
      </w:r>
      <w:r>
        <w:rPr>
          <w:spacing w:val="-4"/>
        </w:rPr>
        <w:t> </w:t>
      </w:r>
      <w:r>
        <w:rPr/>
        <w:t>one.</w:t>
      </w:r>
    </w:p>
    <w:p>
      <w:pPr>
        <w:pStyle w:val="BodyText"/>
        <w:spacing w:before="85"/>
        <w:ind w:left="179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copy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data: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1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898"/>
        <w:gridCol w:w="641"/>
        <w:gridCol w:w="773"/>
        <w:gridCol w:w="1061"/>
        <w:gridCol w:w="895"/>
        <w:gridCol w:w="641"/>
        <w:gridCol w:w="773"/>
      </w:tblGrid>
      <w:tr>
        <w:trPr>
          <w:trHeight w:val="350" w:hRule="atLeast"/>
        </w:trPr>
        <w:tc>
          <w:tcPr>
            <w:tcW w:w="129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Reference</w:t>
            </w:r>
          </w:p>
        </w:tc>
        <w:tc>
          <w:tcPr>
            <w:tcW w:w="89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41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61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Target</w:t>
            </w:r>
          </w:p>
        </w:tc>
        <w:tc>
          <w:tcPr>
            <w:tcW w:w="89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41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73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810" w:hRule="atLeast"/>
        </w:trPr>
        <w:tc>
          <w:tcPr>
            <w:tcW w:w="129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Version</w:t>
            </w:r>
          </w:p>
        </w:tc>
        <w:tc>
          <w:tcPr>
            <w:tcW w:w="898" w:type="dxa"/>
          </w:tcPr>
          <w:p>
            <w:pPr>
              <w:pStyle w:val="TableParagraph"/>
              <w:spacing w:before="57"/>
              <w:ind w:left="107" w:right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From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Period</w:t>
            </w:r>
          </w:p>
        </w:tc>
        <w:tc>
          <w:tcPr>
            <w:tcW w:w="641" w:type="dxa"/>
          </w:tcPr>
          <w:p>
            <w:pPr>
              <w:pStyle w:val="TableParagraph"/>
              <w:spacing w:before="57"/>
              <w:ind w:left="106" w:right="12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od</w:t>
            </w:r>
          </w:p>
        </w:tc>
        <w:tc>
          <w:tcPr>
            <w:tcW w:w="773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Year</w:t>
            </w:r>
          </w:p>
        </w:tc>
        <w:tc>
          <w:tcPr>
            <w:tcW w:w="1061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Version</w:t>
            </w:r>
          </w:p>
        </w:tc>
        <w:tc>
          <w:tcPr>
            <w:tcW w:w="895" w:type="dxa"/>
          </w:tcPr>
          <w:p>
            <w:pPr>
              <w:pStyle w:val="TableParagraph"/>
              <w:spacing w:before="57"/>
              <w:ind w:left="106" w:right="142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From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Period</w:t>
            </w:r>
          </w:p>
        </w:tc>
        <w:tc>
          <w:tcPr>
            <w:tcW w:w="641" w:type="dxa"/>
          </w:tcPr>
          <w:p>
            <w:pPr>
              <w:pStyle w:val="TableParagraph"/>
              <w:spacing w:before="57"/>
              <w:ind w:left="106" w:right="12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 od</w:t>
            </w:r>
          </w:p>
        </w:tc>
        <w:tc>
          <w:tcPr>
            <w:tcW w:w="773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Year</w:t>
            </w:r>
          </w:p>
        </w:tc>
      </w:tr>
      <w:tr>
        <w:trPr>
          <w:trHeight w:val="350" w:hRule="atLeast"/>
        </w:trPr>
        <w:tc>
          <w:tcPr>
            <w:tcW w:w="129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4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73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06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89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4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73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</w:tr>
      <w:tr>
        <w:trPr>
          <w:trHeight w:val="350" w:hRule="atLeast"/>
        </w:trPr>
        <w:tc>
          <w:tcPr>
            <w:tcW w:w="129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4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73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06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89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4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73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</w:tr>
      <w:tr>
        <w:trPr>
          <w:trHeight w:val="350" w:hRule="atLeast"/>
        </w:trPr>
        <w:tc>
          <w:tcPr>
            <w:tcW w:w="129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4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73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06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89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64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73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55" w:after="0"/>
        <w:ind w:left="1795" w:right="1833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process,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group,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52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from 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transaction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from all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transactions</w:t>
      </w:r>
    </w:p>
    <w:p>
      <w:pPr>
        <w:pStyle w:val="BodyText"/>
        <w:spacing w:before="118"/>
        <w:ind w:left="1795" w:right="1741"/>
      </w:pPr>
      <w:r>
        <w:rPr/>
        <w:t>You can copy either the plan values of all planning transactions or only those from</w:t>
      </w:r>
      <w:r>
        <w:rPr>
          <w:spacing w:val="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(for</w:t>
      </w:r>
      <w:r>
        <w:rPr>
          <w:spacing w:val="-3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just</w:t>
      </w:r>
      <w:r>
        <w:rPr>
          <w:spacing w:val="-4"/>
        </w:rPr>
        <w:t> </w:t>
      </w:r>
      <w:r>
        <w:rPr/>
        <w:t>plan</w:t>
      </w:r>
      <w:r>
        <w:rPr>
          <w:spacing w:val="-2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7"/>
        </w:rPr>
        <w:t> </w:t>
      </w:r>
      <w:r>
        <w:rPr/>
        <w:t>figures).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specify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target: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40" w:lineRule="auto" w:before="121" w:after="0"/>
        <w:ind w:left="2155" w:right="0" w:hanging="361"/>
        <w:jc w:val="left"/>
        <w:rPr>
          <w:sz w:val="20"/>
        </w:rPr>
      </w:pPr>
      <w:r>
        <w:rPr>
          <w:sz w:val="20"/>
        </w:rPr>
        <w:t>Version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40" w:lineRule="auto" w:before="120" w:after="0"/>
        <w:ind w:left="2155" w:right="0" w:hanging="361"/>
        <w:jc w:val="left"/>
        <w:rPr>
          <w:sz w:val="20"/>
        </w:rPr>
      </w:pPr>
      <w:r>
        <w:rPr>
          <w:sz w:val="20"/>
        </w:rPr>
        <w:t>Fiscal</w:t>
      </w:r>
      <w:r>
        <w:rPr>
          <w:spacing w:val="-3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40" w:lineRule="auto" w:before="117" w:after="0"/>
        <w:ind w:left="2155" w:right="0" w:hanging="361"/>
        <w:jc w:val="left"/>
        <w:rPr>
          <w:sz w:val="20"/>
        </w:rPr>
      </w:pPr>
      <w:r>
        <w:rPr>
          <w:sz w:val="20"/>
        </w:rPr>
        <w:t>From period,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40" w:lineRule="auto" w:before="120" w:after="0"/>
        <w:ind w:left="215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Copying</w:t>
      </w:r>
      <w:r>
        <w:rPr>
          <w:spacing w:val="-4"/>
        </w:rPr>
        <w:t> </w:t>
      </w:r>
      <w:r>
        <w:rPr/>
        <w:t>Planning:</w:t>
      </w:r>
      <w:r>
        <w:rPr>
          <w:spacing w:val="-4"/>
        </w:rPr>
        <w:t> </w:t>
      </w:r>
      <w:r>
        <w:rPr/>
        <w:t>Procedure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40" w:lineRule="auto" w:before="191" w:after="0"/>
        <w:ind w:left="2155" w:right="0" w:hanging="361"/>
        <w:jc w:val="left"/>
        <w:rPr>
          <w:sz w:val="20"/>
        </w:rPr>
      </w:pPr>
      <w:r>
        <w:rPr>
          <w:sz w:val="20"/>
        </w:rPr>
        <w:t>Group</w:t>
      </w:r>
    </w:p>
    <w:p>
      <w:pPr>
        <w:pStyle w:val="ListParagraph"/>
        <w:numPr>
          <w:ilvl w:val="0"/>
          <w:numId w:val="130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Edit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2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/>
        <w:pict>
          <v:group style="position:absolute;margin-left:144.760605pt;margin-top:23.660051pt;width:18pt;height:18pt;mso-position-horizontal-relative:page;mso-position-vertical-relative:paragraph;z-index:-15537664;mso-wrap-distance-left:0;mso-wrap-distance-right:0" coordorigin="2895,473" coordsize="360,360">
            <v:line style="position:absolute" from="3058,480" to="3090,480" stroked="true" strokeweight=".72pt" strokecolor="#000000">
              <v:stroke dashstyle="solid"/>
            </v:line>
            <v:shape style="position:absolute;left:2895;top:487;width:360;height:329" type="#_x0000_t75" stroked="false">
              <v:imagedata r:id="rId91" o:title=""/>
            </v:shape>
            <v:line style="position:absolute" from="2924,825" to="3238,825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Reset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overwrite</w:t>
      </w:r>
    </w:p>
    <w:p>
      <w:pPr>
        <w:pStyle w:val="BodyText"/>
        <w:spacing w:before="87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this indicator,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deletes any</w:t>
      </w:r>
      <w:r>
        <w:rPr>
          <w:spacing w:val="-6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target.</w:t>
      </w:r>
      <w:r>
        <w:rPr>
          <w:spacing w:val="-53"/>
        </w:rPr>
        <w:t> </w:t>
      </w:r>
      <w:r>
        <w:rPr/>
        <w:t>Check first</w:t>
      </w:r>
      <w:r>
        <w:rPr>
          <w:spacing w:val="-4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really</w:t>
      </w:r>
      <w:r>
        <w:rPr>
          <w:spacing w:val="-5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overwrite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</w:t>
      </w:r>
      <w:r>
        <w:rPr>
          <w:spacing w:val="-1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target</w:t>
      </w:r>
      <w:r>
        <w:rPr>
          <w:spacing w:val="-4"/>
        </w:rPr>
        <w:t> </w:t>
      </w:r>
      <w:r>
        <w:rPr/>
        <w:t>data.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detailed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copied</w:t>
      </w:r>
      <w:r>
        <w:rPr>
          <w:spacing w:val="-2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120"/>
        <w:ind w:left="1795" w:right="1682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creates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records</w:t>
      </w:r>
      <w:r>
        <w:rPr>
          <w:spacing w:val="-2"/>
        </w:rPr>
        <w:t> </w:t>
      </w:r>
      <w:r>
        <w:rPr/>
        <w:t>copied,</w:t>
      </w:r>
      <w:r>
        <w:rPr>
          <w:spacing w:val="-2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</w:t>
      </w:r>
      <w:r>
        <w:rPr>
          <w:spacing w:val="-53"/>
        </w:rPr>
        <w:t> </w:t>
      </w:r>
      <w:r>
        <w:rPr/>
        <w:t>transactions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copying.</w:t>
      </w:r>
    </w:p>
    <w:p>
      <w:pPr>
        <w:pStyle w:val="ListParagraph"/>
        <w:numPr>
          <w:ilvl w:val="1"/>
          <w:numId w:val="130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Copy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background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on-line</w:t>
      </w:r>
    </w:p>
    <w:p>
      <w:pPr>
        <w:pStyle w:val="BodyText"/>
        <w:spacing w:before="120"/>
        <w:ind w:left="1795" w:right="1741"/>
      </w:pPr>
      <w:r>
        <w:rPr/>
        <w:pict>
          <v:group style="position:absolute;margin-left:144.760605pt;margin-top:35.181351pt;width:18pt;height:18pt;mso-position-horizontal-relative:page;mso-position-vertical-relative:paragraph;z-index:-15537152;mso-wrap-distance-left:0;mso-wrap-distance-right:0" coordorigin="2895,704" coordsize="360,360">
            <v:line style="position:absolute" from="3058,711" to="3090,711" stroked="true" strokeweight=".72pt" strokecolor="#000000">
              <v:stroke dashstyle="solid"/>
            </v:line>
            <v:shape style="position:absolute;left:2895;top:718;width:360;height:329" type="#_x0000_t75" stroked="false">
              <v:imagedata r:id="rId91" o:title=""/>
            </v:shape>
            <v:line style="position:absolute" from="2924,1055" to="3238,1055" stroked="true" strokeweight=".84pt" strokecolor="#bdbdbd">
              <v:stroke dashstyle="solid"/>
            </v:line>
            <w10:wrap type="topAndBottom"/>
          </v:group>
        </w:pic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deal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copy,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job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-53"/>
        </w:rPr>
        <w:t> </w:t>
      </w:r>
      <w:r>
        <w:rPr/>
        <w:t>during</w:t>
      </w:r>
      <w:r>
        <w:rPr>
          <w:spacing w:val="-2"/>
        </w:rPr>
        <w:t> </w:t>
      </w:r>
      <w:r>
        <w:rPr/>
        <w:t>periods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low</w:t>
      </w:r>
      <w:r>
        <w:rPr>
          <w:spacing w:val="-3"/>
        </w:rPr>
        <w:t> </w:t>
      </w:r>
      <w:r>
        <w:rPr/>
        <w:t>system</w:t>
      </w:r>
      <w:r>
        <w:rPr>
          <w:spacing w:val="4"/>
        </w:rPr>
        <w:t> </w:t>
      </w:r>
      <w:r>
        <w:rPr/>
        <w:t>use.</w:t>
      </w:r>
    </w:p>
    <w:p>
      <w:pPr>
        <w:pStyle w:val="BodyText"/>
        <w:spacing w:before="85"/>
        <w:ind w:left="1795" w:right="1813"/>
      </w:pPr>
      <w:r>
        <w:rPr/>
        <w:t>To speed up copying and to avoid unnecessarily loading the SAP System, keep the</w:t>
      </w:r>
      <w:r>
        <w:rPr>
          <w:spacing w:val="-54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mind: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37" w:lineRule="auto" w:before="126" w:after="0"/>
        <w:ind w:left="2155" w:right="1783" w:hanging="360"/>
        <w:jc w:val="left"/>
        <w:rPr>
          <w:sz w:val="20"/>
        </w:rPr>
      </w:pPr>
      <w:r>
        <w:rPr>
          <w:sz w:val="20"/>
        </w:rPr>
        <w:t>Select only those transactions actually planned. For example, if you did not plan</w:t>
      </w:r>
      <w:r>
        <w:rPr>
          <w:spacing w:val="-54"/>
          <w:sz w:val="20"/>
        </w:rPr>
        <w:t> </w:t>
      </w:r>
      <w:r>
        <w:rPr>
          <w:sz w:val="20"/>
        </w:rPr>
        <w:t>any statistical key figures, deactivate the corresponding planning transaction</w:t>
      </w:r>
      <w:r>
        <w:rPr>
          <w:spacing w:val="1"/>
          <w:sz w:val="20"/>
        </w:rPr>
        <w:t> </w:t>
      </w:r>
      <w:r>
        <w:rPr>
          <w:sz w:val="20"/>
        </w:rPr>
        <w:t>selection.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35" w:lineRule="auto" w:before="127" w:after="0"/>
        <w:ind w:left="2155" w:right="1750" w:hanging="360"/>
        <w:jc w:val="left"/>
        <w:rPr>
          <w:sz w:val="20"/>
        </w:rPr>
      </w:pPr>
      <w:r>
        <w:rPr>
          <w:sz w:val="20"/>
        </w:rPr>
        <w:t>Copy in a background job. This allows you to take advantage of periods with low</w:t>
      </w:r>
      <w:r>
        <w:rPr>
          <w:spacing w:val="-54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loads.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35" w:lineRule="auto" w:before="128" w:after="0"/>
        <w:ind w:left="2155" w:right="1762" w:hanging="360"/>
        <w:jc w:val="left"/>
        <w:rPr>
          <w:sz w:val="20"/>
        </w:rPr>
      </w:pPr>
      <w:r>
        <w:rPr>
          <w:sz w:val="20"/>
        </w:rPr>
        <w:t>Avoid</w:t>
      </w:r>
      <w:r>
        <w:rPr>
          <w:spacing w:val="-2"/>
          <w:sz w:val="20"/>
        </w:rPr>
        <w:t> </w:t>
      </w:r>
      <w:r>
        <w:rPr>
          <w:sz w:val="20"/>
        </w:rPr>
        <w:t>copying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overwrites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data.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keeps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amount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2"/>
          <w:sz w:val="20"/>
        </w:rPr>
        <w:t> </w:t>
      </w:r>
      <w:r>
        <w:rPr>
          <w:sz w:val="20"/>
        </w:rPr>
        <w:t>read</w:t>
      </w:r>
      <w:r>
        <w:rPr>
          <w:spacing w:val="-2"/>
          <w:sz w:val="20"/>
        </w:rPr>
        <w:t> </w:t>
      </w:r>
      <w:r>
        <w:rPr>
          <w:sz w:val="20"/>
        </w:rPr>
        <w:t>for resetting</w:t>
      </w:r>
      <w:r>
        <w:rPr>
          <w:spacing w:val="1"/>
          <w:sz w:val="20"/>
        </w:rPr>
        <w:t> </w:t>
      </w:r>
      <w:r>
        <w:rPr>
          <w:sz w:val="20"/>
        </w:rPr>
        <w:t>as low</w:t>
      </w:r>
      <w:r>
        <w:rPr>
          <w:spacing w:val="-2"/>
          <w:sz w:val="20"/>
        </w:rPr>
        <w:t> </w:t>
      </w:r>
      <w:r>
        <w:rPr>
          <w:sz w:val="20"/>
        </w:rPr>
        <w:t>as possible.</w:t>
      </w:r>
    </w:p>
    <w:p>
      <w:pPr>
        <w:pStyle w:val="ListParagraph"/>
        <w:numPr>
          <w:ilvl w:val="2"/>
          <w:numId w:val="130"/>
        </w:numPr>
        <w:tabs>
          <w:tab w:pos="2155" w:val="left" w:leader="none"/>
          <w:tab w:pos="2156" w:val="left" w:leader="none"/>
        </w:tabs>
        <w:spacing w:line="235" w:lineRule="auto" w:before="127" w:after="0"/>
        <w:ind w:left="2155" w:right="1935" w:hanging="360"/>
        <w:jc w:val="left"/>
        <w:rPr>
          <w:sz w:val="20"/>
        </w:rPr>
      </w:pPr>
      <w:r>
        <w:rPr>
          <w:sz w:val="20"/>
        </w:rPr>
        <w:t>Abstain from creating a detailed list of records copied if you do not necessarily</w:t>
      </w:r>
      <w:r>
        <w:rPr>
          <w:spacing w:val="-53"/>
          <w:sz w:val="20"/>
        </w:rPr>
        <w:t> </w:t>
      </w:r>
      <w:r>
        <w:rPr>
          <w:sz w:val="20"/>
        </w:rPr>
        <w:t>need</w:t>
      </w:r>
      <w:r>
        <w:rPr>
          <w:spacing w:val="-1"/>
          <w:sz w:val="20"/>
        </w:rPr>
        <w:t> </w:t>
      </w:r>
      <w:r>
        <w:rPr>
          <w:sz w:val="20"/>
        </w:rPr>
        <w:t>one.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basic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(without</w:t>
      </w:r>
      <w:r>
        <w:rPr>
          <w:spacing w:val="-3"/>
          <w:sz w:val="20"/>
        </w:rPr>
        <w:t> </w:t>
      </w:r>
      <w:r>
        <w:rPr>
          <w:sz w:val="20"/>
        </w:rPr>
        <w:t>copied</w:t>
      </w:r>
      <w:r>
        <w:rPr>
          <w:spacing w:val="-2"/>
          <w:sz w:val="20"/>
        </w:rPr>
        <w:t> </w:t>
      </w:r>
      <w:r>
        <w:rPr>
          <w:sz w:val="20"/>
        </w:rPr>
        <w:t>records)</w:t>
      </w:r>
      <w:r>
        <w:rPr>
          <w:spacing w:val="-2"/>
          <w:sz w:val="20"/>
        </w:rPr>
        <w:t> </w:t>
      </w:r>
      <w:r>
        <w:rPr>
          <w:sz w:val="20"/>
        </w:rPr>
        <w:t>always</w:t>
      </w:r>
      <w:r>
        <w:rPr>
          <w:spacing w:val="-1"/>
          <w:sz w:val="20"/>
        </w:rPr>
        <w:t> </w:t>
      </w:r>
      <w:r>
        <w:rPr>
          <w:sz w:val="20"/>
        </w:rPr>
        <w:t>appears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3042pt;width:18pt;height:13.6pt;mso-position-horizontal-relative:page;mso-position-vertical-relative:paragraph;z-index:-15536640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little</w:t>
      </w:r>
      <w:r>
        <w:rPr>
          <w:spacing w:val="-1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runtimes</w:t>
      </w:r>
      <w:r>
        <w:rPr>
          <w:spacing w:val="-2"/>
        </w:rPr>
        <w:t> </w:t>
      </w:r>
      <w:r>
        <w:rPr/>
        <w:t>between</w:t>
      </w:r>
      <w:r>
        <w:rPr>
          <w:spacing w:val="-4"/>
        </w:rPr>
        <w:t> </w:t>
      </w:r>
      <w:r>
        <w:rPr/>
        <w:t>copying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period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copying</w:t>
      </w:r>
      <w:r>
        <w:rPr>
          <w:spacing w:val="-53"/>
        </w:rPr>
        <w:t> </w:t>
      </w:r>
      <w:r>
        <w:rPr/>
        <w:t>multiple periods or an</w:t>
      </w:r>
      <w:r>
        <w:rPr>
          <w:spacing w:val="-2"/>
        </w:rPr>
        <w:t> </w:t>
      </w:r>
      <w:r>
        <w:rPr/>
        <w:t>entire</w:t>
      </w:r>
      <w:r>
        <w:rPr>
          <w:spacing w:val="1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146" w:right="0" w:firstLine="0"/>
        <w:jc w:val="left"/>
        <w:rPr>
          <w:rFonts w:ascii="Arial"/>
          <w:b/>
          <w:sz w:val="20"/>
        </w:rPr>
      </w:pPr>
      <w:bookmarkStart w:name="_bookmark107" w:id="108"/>
      <w:bookmarkEnd w:id="108"/>
      <w:r>
        <w:rPr/>
      </w:r>
      <w:r>
        <w:rPr>
          <w:rFonts w:ascii="Arial"/>
          <w:b/>
          <w:sz w:val="20"/>
        </w:rPr>
        <w:t>Copying Actual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into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Plan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Copying</w:t>
      </w:r>
      <w:r>
        <w:rPr>
          <w:color w:val="000080"/>
          <w:spacing w:val="3"/>
        </w:rPr>
        <w:t> </w:t>
      </w:r>
      <w:r>
        <w:rPr>
          <w:color w:val="000080"/>
        </w:rPr>
        <w:t>Actual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  <w:r>
        <w:rPr>
          <w:color w:val="000080"/>
          <w:spacing w:val="-3"/>
        </w:rPr>
        <w:t> </w:t>
      </w:r>
      <w:r>
        <w:rPr>
          <w:color w:val="000080"/>
        </w:rPr>
        <w:t>into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Plan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750"/>
      </w:pPr>
      <w:r>
        <w:rPr/>
        <w:t>Function </w:t>
      </w:r>
      <w:r>
        <w:rPr>
          <w:rFonts w:ascii="Arial"/>
          <w:i/>
        </w:rPr>
        <w:t>Copy actual into plan </w:t>
      </w:r>
      <w:r>
        <w:rPr/>
        <w:t>automatically copies actual values from previous business</w:t>
      </w:r>
      <w:r>
        <w:rPr>
          <w:spacing w:val="1"/>
        </w:rPr>
        <w:t> </w:t>
      </w:r>
      <w:r>
        <w:rPr/>
        <w:t>transactions, which can also be manually planned. You cannot copy periodic</w:t>
      </w:r>
      <w:r>
        <w:rPr>
          <w:spacing w:val="1"/>
        </w:rPr>
        <w:t> </w:t>
      </w:r>
      <w:r>
        <w:rPr/>
        <w:t>allocations/assignments in actual, like Distributions or Assessments. You must carry these out in</w:t>
      </w:r>
      <w:r>
        <w:rPr>
          <w:spacing w:val="-54"/>
        </w:rPr>
        <w:t> </w:t>
      </w:r>
      <w:r>
        <w:rPr/>
        <w:t>the</w:t>
      </w:r>
      <w:r>
        <w:rPr>
          <w:spacing w:val="-2"/>
        </w:rPr>
        <w:t> </w:t>
      </w:r>
      <w:r>
        <w:rPr/>
        <w:t>plan.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reuse</w:t>
      </w:r>
      <w:r>
        <w:rPr>
          <w:spacing w:val="-4"/>
          <w:sz w:val="20"/>
        </w:rPr>
        <w:t> </w:t>
      </w:r>
      <w:r>
        <w:rPr>
          <w:sz w:val="20"/>
        </w:rPr>
        <w:t>much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previous</w:t>
      </w:r>
      <w:r>
        <w:rPr>
          <w:spacing w:val="1"/>
          <w:sz w:val="20"/>
        </w:rPr>
        <w:t> </w:t>
      </w:r>
      <w:r>
        <w:rPr>
          <w:sz w:val="20"/>
        </w:rPr>
        <w:t>year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copy</w:t>
      </w:r>
      <w:r>
        <w:rPr>
          <w:spacing w:val="-5"/>
          <w:sz w:val="20"/>
        </w:rPr>
        <w:t> </w:t>
      </w: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across</w:t>
      </w:r>
      <w:r>
        <w:rPr>
          <w:spacing w:val="-2"/>
          <w:sz w:val="20"/>
        </w:rPr>
        <w:t> </w:t>
      </w:r>
      <w:r>
        <w:rPr>
          <w:sz w:val="20"/>
        </w:rPr>
        <w:t>period</w:t>
      </w:r>
      <w:r>
        <w:rPr>
          <w:spacing w:val="-2"/>
          <w:sz w:val="20"/>
        </w:rPr>
        <w:t> </w:t>
      </w:r>
      <w:r>
        <w:rPr>
          <w:sz w:val="20"/>
        </w:rPr>
        <w:t>boundaries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BodyText"/>
        <w:spacing w:before="117"/>
        <w:ind w:left="715"/>
      </w:pP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what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copy.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2115" w:hanging="360"/>
        <w:jc w:val="left"/>
        <w:rPr>
          <w:rFonts w:ascii="Symbol" w:hAnsi="Symbol"/>
          <w:sz w:val="20"/>
        </w:rPr>
      </w:pPr>
      <w:r>
        <w:rPr>
          <w:sz w:val="20"/>
        </w:rPr>
        <w:t>You can copy process quantities that result from the sender side through manual activity</w:t>
      </w:r>
      <w:r>
        <w:rPr>
          <w:spacing w:val="-53"/>
          <w:sz w:val="20"/>
        </w:rPr>
        <w:t> </w:t>
      </w:r>
      <w:r>
        <w:rPr>
          <w:sz w:val="20"/>
        </w:rPr>
        <w:t>allocation or through</w:t>
      </w:r>
      <w:r>
        <w:rPr>
          <w:spacing w:val="-1"/>
          <w:sz w:val="20"/>
        </w:rPr>
        <w:t> </w:t>
      </w:r>
      <w:r>
        <w:rPr>
          <w:sz w:val="20"/>
        </w:rPr>
        <w:t>the entry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activities.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060" w:hanging="360"/>
        <w:jc w:val="left"/>
        <w:rPr>
          <w:rFonts w:ascii="Symbol" w:hAnsi="Symbol"/>
          <w:sz w:val="20"/>
        </w:rPr>
      </w:pPr>
      <w:r>
        <w:rPr>
          <w:sz w:val="20"/>
        </w:rPr>
        <w:t>Actual prices: the SAP System updates the actual price as plan in the target version. The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recorded</w:t>
      </w:r>
      <w:r>
        <w:rPr>
          <w:spacing w:val="-1"/>
          <w:sz w:val="20"/>
        </w:rPr>
        <w:t> </w:t>
      </w:r>
      <w:r>
        <w:rPr>
          <w:sz w:val="20"/>
        </w:rPr>
        <w:t>activities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receivers</w:t>
      </w:r>
      <w:r>
        <w:rPr>
          <w:spacing w:val="-1"/>
          <w:sz w:val="20"/>
        </w:rPr>
        <w:t> </w:t>
      </w:r>
      <w:r>
        <w:rPr>
          <w:sz w:val="20"/>
        </w:rPr>
        <w:t>with these prices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plan.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Primary</w:t>
      </w:r>
      <w:r>
        <w:rPr>
          <w:spacing w:val="-9"/>
          <w:sz w:val="20"/>
        </w:rPr>
        <w:t> </w:t>
      </w:r>
      <w:r>
        <w:rPr>
          <w:sz w:val="20"/>
        </w:rPr>
        <w:t>costs: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copy</w:t>
      </w:r>
      <w:r>
        <w:rPr>
          <w:spacing w:val="-1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manually</w:t>
      </w:r>
      <w:r>
        <w:rPr>
          <w:spacing w:val="-4"/>
          <w:sz w:val="20"/>
        </w:rPr>
        <w:t> </w:t>
      </w:r>
      <w:r>
        <w:rPr>
          <w:sz w:val="20"/>
        </w:rPr>
        <w:t>planned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transactions:</w:t>
      </w:r>
    </w:p>
    <w:p>
      <w:pPr>
        <w:pStyle w:val="ListParagraph"/>
        <w:numPr>
          <w:ilvl w:val="0"/>
          <w:numId w:val="131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primary</w:t>
      </w:r>
      <w:r>
        <w:rPr>
          <w:spacing w:val="-10"/>
          <w:sz w:val="20"/>
        </w:rPr>
        <w:t> </w:t>
      </w:r>
      <w:r>
        <w:rPr>
          <w:sz w:val="20"/>
        </w:rPr>
        <w:t>bookings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financial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</w:p>
    <w:p>
      <w:pPr>
        <w:pStyle w:val="ListParagraph"/>
        <w:numPr>
          <w:ilvl w:val="0"/>
          <w:numId w:val="131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/>
        <w:pict>
          <v:group style="position:absolute;margin-left:144.760605pt;margin-top:24.113541pt;width:18pt;height:18pt;mso-position-horizontal-relative:page;mso-position-vertical-relative:paragraph;z-index:-15536128;mso-wrap-distance-left:0;mso-wrap-distance-right:0" coordorigin="2895,482" coordsize="360,360">
            <v:line style="position:absolute" from="3058,489" to="3090,489" stroked="true" strokeweight=".72pt" strokecolor="#000000">
              <v:stroke dashstyle="solid"/>
            </v:line>
            <v:shape style="position:absolute;left:2895;top:496;width:360;height:329" type="#_x0000_t75" stroked="false">
              <v:imagedata r:id="rId91" o:title=""/>
            </v:shape>
            <v:line style="position:absolute" from="2924,834" to="3238,834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transfer</w:t>
      </w:r>
      <w:r>
        <w:rPr>
          <w:spacing w:val="-4"/>
          <w:sz w:val="20"/>
        </w:rPr>
        <w:t> </w:t>
      </w:r>
      <w:r>
        <w:rPr>
          <w:sz w:val="20"/>
        </w:rPr>
        <w:t>postings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</w:t>
      </w:r>
    </w:p>
    <w:p>
      <w:pPr>
        <w:pStyle w:val="BodyText"/>
        <w:spacing w:before="87"/>
        <w:ind w:left="1430" w:right="1567"/>
        <w:jc w:val="center"/>
      </w:pPr>
      <w:r>
        <w:rPr/>
        <w:t>You</w:t>
      </w:r>
      <w:r>
        <w:rPr>
          <w:spacing w:val="-4"/>
        </w:rPr>
        <w:t> </w:t>
      </w:r>
      <w:r>
        <w:rPr/>
        <w:t>cannot</w:t>
      </w:r>
      <w:r>
        <w:rPr>
          <w:spacing w:val="-4"/>
        </w:rPr>
        <w:t> </w:t>
      </w:r>
      <w:r>
        <w:rPr/>
        <w:t>copy</w:t>
      </w:r>
      <w:r>
        <w:rPr>
          <w:spacing w:val="-7"/>
        </w:rPr>
        <w:t> </w:t>
      </w:r>
      <w:r>
        <w:rPr/>
        <w:t>actual</w:t>
      </w:r>
      <w:r>
        <w:rPr>
          <w:spacing w:val="-2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distributions.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2" w:lineRule="auto" w:before="130" w:after="0"/>
        <w:ind w:left="1075" w:right="2097" w:hanging="360"/>
        <w:jc w:val="both"/>
        <w:rPr>
          <w:rFonts w:ascii="Symbol" w:hAnsi="Symbol"/>
          <w:sz w:val="20"/>
        </w:rPr>
      </w:pPr>
      <w:r>
        <w:rPr>
          <w:sz w:val="20"/>
        </w:rPr>
        <w:t>Activity Allocations: you can copy manually booked activity allocations, but not automatic</w:t>
      </w:r>
      <w:r>
        <w:rPr>
          <w:spacing w:val="-54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transactions.</w:t>
      </w:r>
    </w:p>
    <w:p>
      <w:pPr>
        <w:pStyle w:val="ListParagraph"/>
        <w:numPr>
          <w:ilvl w:val="0"/>
          <w:numId w:val="132"/>
        </w:numPr>
        <w:tabs>
          <w:tab w:pos="1435" w:val="left" w:leader="none"/>
          <w:tab w:pos="1436" w:val="left" w:leader="none"/>
        </w:tabs>
        <w:spacing w:line="235" w:lineRule="auto" w:before="130" w:after="0"/>
        <w:ind w:left="1435" w:right="1899" w:hanging="360"/>
        <w:jc w:val="left"/>
        <w:rPr>
          <w:sz w:val="20"/>
        </w:rPr>
      </w:pPr>
      <w:r>
        <w:rPr>
          <w:sz w:val="20"/>
        </w:rPr>
        <w:t>Plan updates are similar to manual planning. The system updates the planned quantity</w:t>
      </w:r>
      <w:r>
        <w:rPr>
          <w:spacing w:val="-53"/>
          <w:sz w:val="20"/>
        </w:rPr>
        <w:t> </w:t>
      </w:r>
      <w:r>
        <w:rPr>
          <w:sz w:val="20"/>
        </w:rPr>
        <w:t>only.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resulting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factor</w:t>
      </w:r>
      <w:r>
        <w:rPr>
          <w:spacing w:val="-2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2"/>
          <w:sz w:val="20"/>
        </w:rPr>
        <w:t> </w:t>
      </w:r>
      <w:r>
        <w:rPr>
          <w:sz w:val="20"/>
        </w:rPr>
        <w:t>multiplied</w:t>
      </w:r>
      <w:r>
        <w:rPr>
          <w:spacing w:val="-3"/>
          <w:sz w:val="20"/>
        </w:rPr>
        <w:t> </w:t>
      </w:r>
      <w:r>
        <w:rPr>
          <w:sz w:val="20"/>
        </w:rPr>
        <w:t>by the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price.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7" w:lineRule="auto" w:before="125" w:after="0"/>
        <w:ind w:left="1075" w:right="2066" w:hanging="360"/>
        <w:jc w:val="both"/>
        <w:rPr>
          <w:rFonts w:ascii="Symbol" w:hAnsi="Symbol"/>
          <w:sz w:val="20"/>
        </w:rPr>
      </w:pPr>
      <w:r>
        <w:rPr>
          <w:sz w:val="20"/>
        </w:rPr>
        <w:t>Order Settlement you can copy debits from business processes out of order settlements.</w:t>
      </w:r>
      <w:r>
        <w:rPr>
          <w:spacing w:val="-53"/>
          <w:sz w:val="20"/>
        </w:rPr>
        <w:t> </w:t>
      </w:r>
      <w:r>
        <w:rPr>
          <w:sz w:val="20"/>
        </w:rPr>
        <w:t>Depending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origin,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SAP</w:t>
      </w:r>
      <w:r>
        <w:rPr>
          <w:spacing w:val="-3"/>
          <w:sz w:val="20"/>
        </w:rPr>
        <w:t> </w:t>
      </w:r>
      <w:r>
        <w:rPr>
          <w:sz w:val="20"/>
        </w:rPr>
        <w:t>/3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updates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primary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secondary</w:t>
      </w:r>
      <w:r>
        <w:rPr>
          <w:spacing w:val="-4"/>
          <w:sz w:val="20"/>
        </w:rPr>
        <w:t> </w:t>
      </w:r>
      <w:r>
        <w:rPr>
          <w:sz w:val="20"/>
        </w:rPr>
        <w:t>order</w:t>
      </w:r>
      <w:r>
        <w:rPr>
          <w:spacing w:val="-54"/>
          <w:sz w:val="20"/>
        </w:rPr>
        <w:t> </w:t>
      </w:r>
      <w:r>
        <w:rPr>
          <w:sz w:val="20"/>
        </w:rPr>
        <w:t>costs in</w:t>
      </w:r>
      <w:r>
        <w:rPr>
          <w:spacing w:val="-1"/>
          <w:sz w:val="20"/>
        </w:rPr>
        <w:t> </w:t>
      </w:r>
      <w:r>
        <w:rPr>
          <w:sz w:val="20"/>
        </w:rPr>
        <w:t>plan.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cases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note</w:t>
      </w:r>
      <w:r>
        <w:rPr>
          <w:spacing w:val="-1"/>
          <w:sz w:val="20"/>
        </w:rPr>
        <w:t> </w:t>
      </w:r>
      <w:r>
        <w:rPr>
          <w:sz w:val="20"/>
        </w:rPr>
        <w:t>are:</w:t>
      </w:r>
    </w:p>
    <w:p>
      <w:pPr>
        <w:pStyle w:val="ListParagraph"/>
        <w:numPr>
          <w:ilvl w:val="0"/>
          <w:numId w:val="133"/>
        </w:numPr>
        <w:tabs>
          <w:tab w:pos="1435" w:val="left" w:leader="none"/>
          <w:tab w:pos="1436" w:val="left" w:leader="none"/>
        </w:tabs>
        <w:spacing w:line="235" w:lineRule="auto" w:before="128" w:after="0"/>
        <w:ind w:left="1435" w:right="2082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plan-integrated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orders,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copies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order</w:t>
      </w:r>
      <w:r>
        <w:rPr>
          <w:spacing w:val="-53"/>
          <w:sz w:val="20"/>
        </w:rPr>
        <w:t> </w:t>
      </w:r>
      <w:r>
        <w:rPr>
          <w:sz w:val="20"/>
        </w:rPr>
        <w:t>settlement</w:t>
      </w:r>
      <w:r>
        <w:rPr>
          <w:spacing w:val="-2"/>
          <w:sz w:val="20"/>
        </w:rPr>
        <w:t> </w:t>
      </w:r>
      <w:r>
        <w:rPr>
          <w:sz w:val="20"/>
        </w:rPr>
        <w:t>costs.</w:t>
      </w:r>
    </w:p>
    <w:p>
      <w:pPr>
        <w:pStyle w:val="ListParagraph"/>
        <w:numPr>
          <w:ilvl w:val="0"/>
          <w:numId w:val="133"/>
        </w:numPr>
        <w:tabs>
          <w:tab w:pos="1435" w:val="left" w:leader="none"/>
          <w:tab w:pos="1436" w:val="left" w:leader="none"/>
        </w:tabs>
        <w:spacing w:line="237" w:lineRule="auto" w:before="125" w:after="0"/>
        <w:ind w:left="1435" w:right="1802" w:hanging="360"/>
        <w:jc w:val="left"/>
        <w:rPr>
          <w:sz w:val="20"/>
        </w:rPr>
      </w:pPr>
      <w:r>
        <w:rPr>
          <w:sz w:val="20"/>
        </w:rPr>
        <w:t>If the target version is plan integrated for orders, then the system copies only the</w:t>
      </w:r>
      <w:r>
        <w:rPr>
          <w:spacing w:val="1"/>
          <w:sz w:val="20"/>
        </w:rPr>
        <w:t> </w:t>
      </w:r>
      <w:r>
        <w:rPr>
          <w:sz w:val="20"/>
        </w:rPr>
        <w:t>settlement costs orders that are not plan integrated. You must insert the plan settlement</w:t>
      </w:r>
      <w:r>
        <w:rPr>
          <w:spacing w:val="-53"/>
          <w:sz w:val="20"/>
        </w:rPr>
        <w:t> </w:t>
      </w:r>
      <w:r>
        <w:rPr>
          <w:sz w:val="20"/>
        </w:rPr>
        <w:t>into the target</w:t>
      </w:r>
      <w:r>
        <w:rPr>
          <w:spacing w:val="-1"/>
          <w:sz w:val="20"/>
        </w:rPr>
        <w:t> </w:t>
      </w:r>
      <w:r>
        <w:rPr>
          <w:sz w:val="20"/>
        </w:rPr>
        <w:t>version 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orders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are plan</w:t>
      </w:r>
      <w:r>
        <w:rPr>
          <w:spacing w:val="-2"/>
          <w:sz w:val="20"/>
        </w:rPr>
        <w:t> </w:t>
      </w:r>
      <w:r>
        <w:rPr>
          <w:sz w:val="20"/>
        </w:rPr>
        <w:t>integrated.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08.760597pt;margin-top:8.43041pt;width:18pt;height:13.6pt;mso-position-horizontal-relative:page;mso-position-vertical-relative:paragraph;z-index:-15535616;mso-wrap-distance-left:0;mso-wrap-distance-right:0" coordorigin="2175,169" coordsize="360,272">
            <v:line style="position:absolute" from="2384,177" to="2415,177" stroked="true" strokeweight=".84pt" strokecolor="#000000">
              <v:stroke dashstyle="solid"/>
            </v:line>
            <v:shape style="position:absolute;left:2175;top:185;width:360;height:240" type="#_x0000_t75" stroked="false">
              <v:imagedata r:id="rId64" o:title=""/>
            </v:shape>
            <v:line style="position:absolute" from="2398,433" to="243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 SAP System does not copy the corresponding debit of the business transaction</w:t>
      </w:r>
      <w:r>
        <w:rPr>
          <w:spacing w:val="-53"/>
        </w:rPr>
        <w:t> </w:t>
      </w:r>
      <w:r>
        <w:rPr/>
        <w:t>if an order is settled by cost element. The SAP System records this instance in the</w:t>
      </w:r>
      <w:r>
        <w:rPr>
          <w:spacing w:val="1"/>
        </w:rPr>
        <w:t> </w:t>
      </w:r>
      <w:r>
        <w:rPr/>
        <w:t>error</w:t>
      </w:r>
      <w:r>
        <w:rPr>
          <w:spacing w:val="-2"/>
        </w:rPr>
        <w:t> </w:t>
      </w:r>
      <w:r>
        <w:rPr/>
        <w:t>protocol,</w:t>
      </w:r>
      <w:r>
        <w:rPr>
          <w:spacing w:val="-3"/>
        </w:rPr>
        <w:t> </w:t>
      </w:r>
      <w:r>
        <w:rPr/>
        <w:t>noting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cost</w:t>
      </w:r>
      <w:r>
        <w:rPr>
          <w:spacing w:val="-3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primary</w:t>
      </w:r>
      <w:r>
        <w:rPr>
          <w:spacing w:val="-8"/>
        </w:rPr>
        <w:t> </w:t>
      </w:r>
      <w:r>
        <w:rPr/>
        <w:t>cost</w:t>
      </w:r>
      <w:r>
        <w:rPr>
          <w:spacing w:val="-53"/>
        </w:rPr>
        <w:t> </w:t>
      </w:r>
      <w:r>
        <w:rPr/>
        <w:t>elements or assessment cost elements. In the area of order cost planning, only cost</w:t>
      </w:r>
      <w:r>
        <w:rPr>
          <w:spacing w:val="-5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type 21</w:t>
      </w:r>
      <w:r>
        <w:rPr>
          <w:spacing w:val="1"/>
        </w:rPr>
        <w:t> </w:t>
      </w:r>
      <w:r>
        <w:rPr/>
        <w:t>(internal</w:t>
      </w:r>
      <w:r>
        <w:rPr>
          <w:spacing w:val="-2"/>
        </w:rPr>
        <w:t> </w:t>
      </w:r>
      <w:r>
        <w:rPr/>
        <w:t>settlement) are</w:t>
      </w:r>
      <w:r>
        <w:rPr>
          <w:spacing w:val="-2"/>
        </w:rPr>
        <w:t> </w:t>
      </w:r>
      <w:r>
        <w:rPr/>
        <w:t>allowed.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Copying Actual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Plan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2052" w:hanging="360"/>
        <w:jc w:val="left"/>
        <w:rPr>
          <w:rFonts w:ascii="Symbol" w:hAnsi="Symbol"/>
          <w:sz w:val="20"/>
        </w:rPr>
      </w:pPr>
      <w:r>
        <w:rPr>
          <w:sz w:val="20"/>
        </w:rPr>
        <w:t>Statistical Key Figures: the system updates statistical key figures in plan just as you have</w:t>
      </w:r>
      <w:r>
        <w:rPr>
          <w:spacing w:val="-54"/>
          <w:sz w:val="20"/>
        </w:rPr>
        <w:t> </w:t>
      </w:r>
      <w:r>
        <w:rPr>
          <w:sz w:val="20"/>
        </w:rPr>
        <w:t>booked</w:t>
      </w:r>
      <w:r>
        <w:rPr>
          <w:spacing w:val="-2"/>
          <w:sz w:val="20"/>
        </w:rPr>
        <w:t> </w:t>
      </w:r>
      <w:r>
        <w:rPr>
          <w:sz w:val="20"/>
        </w:rPr>
        <w:t>them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actual.</w:t>
      </w:r>
    </w:p>
    <w:p>
      <w:pPr>
        <w:pStyle w:val="Heading3"/>
        <w:spacing w:before="182"/>
      </w:pPr>
      <w:r>
        <w:rPr>
          <w:color w:val="000080"/>
        </w:rPr>
        <w:t>Activities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how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copy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Copying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 into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08">
        <w:r>
          <w:rPr>
            <w:color w:val="0000FF"/>
            <w:u w:val="single" w:color="0000FF"/>
          </w:rPr>
          <w:t>219]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991"/>
      </w:pPr>
      <w:bookmarkStart w:name="_bookmark108" w:id="109"/>
      <w:bookmarkEnd w:id="109"/>
      <w:r>
        <w:rPr>
          <w:b w:val="0"/>
        </w:rPr>
      </w:r>
      <w:r>
        <w:rPr/>
        <w:t>Copying</w:t>
      </w:r>
      <w:r>
        <w:rPr>
          <w:spacing w:val="-1"/>
        </w:rPr>
        <w:t> </w:t>
      </w:r>
      <w:r>
        <w:rPr/>
        <w:t>Actual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Plan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Copying</w:t>
      </w:r>
      <w:r>
        <w:rPr>
          <w:color w:val="000080"/>
          <w:spacing w:val="1"/>
        </w:rPr>
        <w:t> </w:t>
      </w:r>
      <w:r>
        <w:rPr>
          <w:color w:val="000080"/>
        </w:rPr>
        <w:t>Actual</w:t>
      </w:r>
      <w:r>
        <w:rPr>
          <w:color w:val="000080"/>
          <w:spacing w:val="-4"/>
        </w:rPr>
        <w:t> </w:t>
      </w:r>
      <w:r>
        <w:rPr>
          <w:color w:val="000080"/>
        </w:rPr>
        <w:t>into</w:t>
      </w:r>
      <w:r>
        <w:rPr>
          <w:color w:val="000080"/>
          <w:spacing w:val="-5"/>
        </w:rPr>
        <w:t> </w:t>
      </w:r>
      <w:r>
        <w:rPr>
          <w:color w:val="000080"/>
        </w:rPr>
        <w:t>Plan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3"/>
        </w:rPr>
        <w:t> </w:t>
      </w:r>
      <w:r>
        <w:rPr/>
        <w:t>copy</w:t>
      </w:r>
      <w:r>
        <w:rPr>
          <w:spacing w:val="-6"/>
        </w:rPr>
        <w:t> </w:t>
      </w:r>
      <w:r>
        <w:rPr/>
        <w:t>actual values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plan,</w:t>
      </w:r>
      <w:r>
        <w:rPr>
          <w:spacing w:val="-1"/>
        </w:rPr>
        <w:t> </w:t>
      </w:r>
      <w:r>
        <w:rPr/>
        <w:t>proceed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134"/>
        </w:numPr>
        <w:tabs>
          <w:tab w:pos="1076" w:val="left" w:leader="none"/>
        </w:tabs>
        <w:spacing w:line="235" w:lineRule="auto" w:before="125" w:after="0"/>
        <w:ind w:left="1075" w:right="1720" w:hanging="361"/>
        <w:jc w:val="left"/>
        <w:rPr>
          <w:sz w:val="20"/>
        </w:rPr>
      </w:pPr>
      <w:r>
        <w:rPr>
          <w:sz w:val="20"/>
        </w:rPr>
        <w:t>Choose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Processes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Planning aids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Copy actual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to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plan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34"/>
        </w:numPr>
        <w:tabs>
          <w:tab w:pos="1076" w:val="left" w:leader="none"/>
        </w:tabs>
        <w:spacing w:line="240" w:lineRule="auto" w:before="125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copy.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is,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2"/>
          <w:sz w:val="20"/>
        </w:rPr>
        <w:t> </w:t>
      </w:r>
      <w:r>
        <w:rPr>
          <w:sz w:val="20"/>
        </w:rPr>
        <w:t>alternatives:</w:t>
      </w:r>
    </w:p>
    <w:p>
      <w:pPr>
        <w:pStyle w:val="ListParagraph"/>
        <w:numPr>
          <w:ilvl w:val="1"/>
          <w:numId w:val="134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1"/>
          <w:numId w:val="134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1"/>
          <w:numId w:val="134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34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rFonts w:ascii="Arial"/>
          <w:b/>
          <w:sz w:val="20"/>
        </w:rPr>
        <w:t>Reference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periods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-2"/>
          <w:sz w:val="20"/>
        </w:rPr>
        <w:t> </w:t>
      </w:r>
      <w:r>
        <w:rPr>
          <w:sz w:val="20"/>
        </w:rPr>
        <w:t>year.</w:t>
      </w:r>
    </w:p>
    <w:p>
      <w:pPr>
        <w:pStyle w:val="ListParagraph"/>
        <w:numPr>
          <w:ilvl w:val="0"/>
          <w:numId w:val="134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target.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periods,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2"/>
          <w:sz w:val="20"/>
        </w:rPr>
        <w:t> </w:t>
      </w:r>
      <w:r>
        <w:rPr>
          <w:sz w:val="20"/>
        </w:rPr>
        <w:t>year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version.</w:t>
      </w:r>
    </w:p>
    <w:p>
      <w:pPr>
        <w:pStyle w:val="BodyText"/>
        <w:spacing w:before="121"/>
        <w:ind w:left="1435" w:right="1815"/>
        <w:jc w:val="both"/>
      </w:pPr>
      <w:r>
        <w:rPr/>
        <w:pict>
          <v:group style="position:absolute;margin-left:90.760597pt;margin-top:46.630074pt;width:18pt;height:18pt;mso-position-horizontal-relative:page;mso-position-vertical-relative:paragraph;z-index:-15535104;mso-wrap-distance-left:0;mso-wrap-distance-right:0" coordorigin="1815,933" coordsize="360,360">
            <v:shape style="position:absolute;left:1978;top:932;width:197;height:149" type="#_x0000_t75" stroked="false">
              <v:imagedata r:id="rId96" o:title=""/>
            </v:shape>
            <v:shape style="position:absolute;left:1815;top:1081;width:300;height:46" type="#_x0000_t75" stroked="false">
              <v:imagedata r:id="rId93" o:title=""/>
            </v:shape>
            <v:shape style="position:absolute;left:1815;top:1112;width:269;height:29" type="#_x0000_t75" stroked="false">
              <v:imagedata r:id="rId94" o:title=""/>
            </v:shape>
            <v:shape style="position:absolute;left:1815;top:1146;width:269;height:130" type="#_x0000_t75" stroked="false">
              <v:imagedata r:id="rId95" o:title=""/>
            </v:shape>
            <v:line style="position:absolute" from="1830,1284" to="2070,1284" stroked="true" strokeweight=".84pt" strokecolor="#424242">
              <v:stroke dashstyle="solid"/>
            </v:line>
            <w10:wrap type="topAndBottom"/>
          </v:group>
        </w:pict>
      </w:r>
      <w:r>
        <w:rPr/>
        <w:t>You can copy as follows: within a fiscal year and period, or between various fiscal years</w:t>
      </w:r>
      <w:r>
        <w:rPr>
          <w:spacing w:val="-54"/>
        </w:rPr>
        <w:t> </w:t>
      </w:r>
      <w:r>
        <w:rPr/>
        <w:t>and periods. The reference and the target can differ in all of the above selection criteria,</w:t>
      </w:r>
      <w:r>
        <w:rPr>
          <w:spacing w:val="-54"/>
        </w:rPr>
        <w:t> </w:t>
      </w:r>
      <w:r>
        <w:rPr/>
        <w:t>or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very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only</w:t>
      </w:r>
      <w:r>
        <w:rPr>
          <w:spacing w:val="-4"/>
        </w:rPr>
        <w:t> </w:t>
      </w:r>
      <w:r>
        <w:rPr/>
        <w:t>one.</w:t>
      </w:r>
    </w:p>
    <w:p>
      <w:pPr>
        <w:pStyle w:val="BodyText"/>
        <w:spacing w:before="87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copy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data: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4"/>
        <w:gridCol w:w="965"/>
        <w:gridCol w:w="1325"/>
        <w:gridCol w:w="1327"/>
        <w:gridCol w:w="1325"/>
        <w:gridCol w:w="1327"/>
        <w:gridCol w:w="1325"/>
      </w:tblGrid>
      <w:tr>
        <w:trPr>
          <w:trHeight w:val="580" w:hRule="atLeast"/>
        </w:trPr>
        <w:tc>
          <w:tcPr>
            <w:tcW w:w="1234" w:type="dxa"/>
          </w:tcPr>
          <w:p>
            <w:pPr>
              <w:pStyle w:val="TableParagraph"/>
              <w:spacing w:before="57"/>
              <w:ind w:left="107" w:right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Reference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  <w:tc>
          <w:tcPr>
            <w:tcW w:w="965" w:type="dxa"/>
          </w:tcPr>
          <w:p>
            <w:pPr>
              <w:pStyle w:val="TableParagraph"/>
              <w:spacing w:before="57"/>
              <w:ind w:left="107" w:right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Target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(plan)</w:t>
            </w:r>
          </w:p>
        </w:tc>
        <w:tc>
          <w:tcPr>
            <w:tcW w:w="6629" w:type="dxa"/>
            <w:gridSpan w:val="5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1234" w:type="dxa"/>
          </w:tcPr>
          <w:p>
            <w:pPr>
              <w:pStyle w:val="TableParagraph"/>
              <w:spacing w:before="57"/>
              <w:ind w:left="107" w:right="54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From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period</w:t>
            </w:r>
          </w:p>
        </w:tc>
        <w:tc>
          <w:tcPr>
            <w:tcW w:w="965" w:type="dxa"/>
          </w:tcPr>
          <w:p>
            <w:pPr>
              <w:pStyle w:val="TableParagraph"/>
              <w:spacing w:before="57"/>
              <w:ind w:left="107" w:right="27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period</w:t>
            </w:r>
          </w:p>
        </w:tc>
        <w:tc>
          <w:tcPr>
            <w:tcW w:w="13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Year</w:t>
            </w:r>
          </w:p>
        </w:tc>
        <w:tc>
          <w:tcPr>
            <w:tcW w:w="1327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From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period</w:t>
            </w:r>
          </w:p>
        </w:tc>
        <w:tc>
          <w:tcPr>
            <w:tcW w:w="13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To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period</w:t>
            </w:r>
          </w:p>
        </w:tc>
        <w:tc>
          <w:tcPr>
            <w:tcW w:w="1327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Year</w:t>
            </w:r>
          </w:p>
        </w:tc>
        <w:tc>
          <w:tcPr>
            <w:tcW w:w="1325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Version</w:t>
            </w:r>
          </w:p>
        </w:tc>
      </w:tr>
      <w:tr>
        <w:trPr>
          <w:trHeight w:val="350" w:hRule="atLeast"/>
        </w:trPr>
        <w:tc>
          <w:tcPr>
            <w:tcW w:w="123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5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2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2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350" w:hRule="atLeast"/>
        </w:trPr>
        <w:tc>
          <w:tcPr>
            <w:tcW w:w="123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25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2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2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2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350" w:hRule="atLeast"/>
        </w:trPr>
        <w:tc>
          <w:tcPr>
            <w:tcW w:w="1234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5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2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2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25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34"/>
        </w:numPr>
        <w:tabs>
          <w:tab w:pos="1076" w:val="left" w:leader="none"/>
        </w:tabs>
        <w:spacing w:line="240" w:lineRule="auto" w:before="152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copied.</w:t>
      </w:r>
      <w:r>
        <w:rPr>
          <w:spacing w:val="-1"/>
          <w:sz w:val="20"/>
        </w:rPr>
        <w:t> </w:t>
      </w:r>
      <w:r>
        <w:rPr>
          <w:sz w:val="20"/>
        </w:rPr>
        <w:t>Here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alternatives:</w:t>
      </w:r>
    </w:p>
    <w:p>
      <w:pPr>
        <w:pStyle w:val="ListParagraph"/>
        <w:numPr>
          <w:ilvl w:val="1"/>
          <w:numId w:val="134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actual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data</w:t>
      </w:r>
    </w:p>
    <w:p>
      <w:pPr>
        <w:pStyle w:val="ListParagraph"/>
        <w:numPr>
          <w:ilvl w:val="1"/>
          <w:numId w:val="134"/>
        </w:numPr>
        <w:tabs>
          <w:tab w:pos="1435" w:val="left" w:leader="none"/>
        </w:tabs>
        <w:spacing w:line="240" w:lineRule="auto" w:before="120" w:after="0"/>
        <w:ind w:left="1435" w:right="2015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data: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transactions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copy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53"/>
          <w:sz w:val="20"/>
        </w:rPr>
        <w:t> </w:t>
      </w:r>
      <w:r>
        <w:rPr>
          <w:sz w:val="20"/>
        </w:rPr>
        <w:t>value of all transactions or of individual transactions, such as Primary costs,</w:t>
      </w:r>
      <w:r>
        <w:rPr>
          <w:spacing w:val="1"/>
          <w:sz w:val="20"/>
        </w:rPr>
        <w:t> </w:t>
      </w:r>
      <w:r>
        <w:rPr>
          <w:sz w:val="20"/>
        </w:rPr>
        <w:t>Activities/prices,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others.</w:t>
      </w:r>
    </w:p>
    <w:p>
      <w:pPr>
        <w:pStyle w:val="ListParagraph"/>
        <w:numPr>
          <w:ilvl w:val="0"/>
          <w:numId w:val="134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selections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Processing</w:t>
      </w:r>
      <w:r>
        <w:rPr>
          <w:sz w:val="20"/>
        </w:rPr>
        <w:t>:</w:t>
      </w:r>
    </w:p>
    <w:p>
      <w:pPr>
        <w:pStyle w:val="ListParagraph"/>
        <w:numPr>
          <w:ilvl w:val="1"/>
          <w:numId w:val="134"/>
        </w:numPr>
        <w:tabs>
          <w:tab w:pos="1436" w:val="left" w:leader="none"/>
        </w:tabs>
        <w:spacing w:line="240" w:lineRule="auto" w:before="120" w:after="0"/>
        <w:ind w:left="1435" w:right="2060" w:hanging="361"/>
        <w:jc w:val="both"/>
        <w:rPr>
          <w:sz w:val="20"/>
        </w:rPr>
      </w:pPr>
      <w:r>
        <w:rPr>
          <w:rFonts w:ascii="Arial"/>
          <w:i/>
          <w:sz w:val="20"/>
        </w:rPr>
        <w:t>Do not change</w:t>
      </w:r>
      <w:r>
        <w:rPr>
          <w:sz w:val="20"/>
        </w:rPr>
        <w:t>: if you want to leave the data in the target unchanged, choose </w:t>
      </w:r>
      <w:r>
        <w:rPr>
          <w:rFonts w:ascii="Arial"/>
          <w:i/>
          <w:sz w:val="20"/>
        </w:rPr>
        <w:t>Do not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not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already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2"/>
          <w:sz w:val="20"/>
        </w:rPr>
        <w:t> </w:t>
      </w:r>
      <w:r>
        <w:rPr>
          <w:sz w:val="20"/>
        </w:rPr>
        <w:t>data,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SAP System</w:t>
      </w:r>
      <w:r>
        <w:rPr>
          <w:spacing w:val="4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transfer the reference</w:t>
      </w:r>
      <w:r>
        <w:rPr>
          <w:spacing w:val="-1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1"/>
          <w:numId w:val="134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Reset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and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overwrite</w:t>
      </w:r>
    </w:p>
    <w:p>
      <w:pPr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Copying Actual</w:t>
      </w:r>
      <w:r>
        <w:rPr>
          <w:spacing w:val="-4"/>
        </w:rPr>
        <w:t> </w:t>
      </w:r>
      <w:r>
        <w:rPr/>
        <w:t>into</w:t>
      </w:r>
      <w:r>
        <w:rPr>
          <w:spacing w:val="-1"/>
        </w:rPr>
        <w:t> </w:t>
      </w:r>
      <w:r>
        <w:rPr/>
        <w:t>Plan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group style="position:absolute;margin-left:144.760605pt;margin-top:9.660876pt;width:18pt;height:18pt;mso-position-horizontal-relative:page;mso-position-vertical-relative:paragraph;z-index:-15534592;mso-wrap-distance-left:0;mso-wrap-distance-right:0" coordorigin="2895,193" coordsize="360,360">
            <v:line style="position:absolute" from="3058,200" to="3090,200" stroked="true" strokeweight=".72pt" strokecolor="#000000">
              <v:stroke dashstyle="solid"/>
            </v:line>
            <v:shape style="position:absolute;left:2895;top:207;width:360;height:329" type="#_x0000_t75" stroked="false">
              <v:imagedata r:id="rId91" o:title=""/>
            </v:shape>
            <v:line style="position:absolute" from="2924,545" to="3238,545" stroked="true" strokeweight=".84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87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this indicator,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deletes any</w:t>
      </w:r>
      <w:r>
        <w:rPr>
          <w:spacing w:val="-6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target.</w:t>
      </w:r>
      <w:r>
        <w:rPr>
          <w:spacing w:val="-53"/>
        </w:rPr>
        <w:t> </w:t>
      </w:r>
      <w:r>
        <w:rPr/>
        <w:t>Check first</w:t>
      </w:r>
      <w:r>
        <w:rPr>
          <w:spacing w:val="-4"/>
        </w:rPr>
        <w:t> </w:t>
      </w:r>
      <w:r>
        <w:rPr/>
        <w:t>whether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really</w:t>
      </w:r>
      <w:r>
        <w:rPr>
          <w:spacing w:val="-5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overwrite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</w:t>
      </w:r>
      <w:r>
        <w:rPr>
          <w:spacing w:val="-1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target</w:t>
      </w:r>
      <w:r>
        <w:rPr>
          <w:spacing w:val="-4"/>
        </w:rPr>
        <w:t> </w:t>
      </w:r>
      <w:r>
        <w:rPr/>
        <w:t>data.</w:t>
      </w:r>
    </w:p>
    <w:p>
      <w:pPr>
        <w:pStyle w:val="ListParagraph"/>
        <w:numPr>
          <w:ilvl w:val="1"/>
          <w:numId w:val="134"/>
        </w:numPr>
        <w:tabs>
          <w:tab w:pos="1435" w:val="left" w:leader="none"/>
          <w:tab w:pos="1436" w:val="left" w:leader="none"/>
        </w:tabs>
        <w:spacing w:line="240" w:lineRule="auto" w:before="116" w:after="0"/>
        <w:ind w:left="1435" w:right="1980" w:hanging="360"/>
        <w:jc w:val="left"/>
        <w:rPr>
          <w:sz w:val="20"/>
        </w:rPr>
      </w:pPr>
      <w:r>
        <w:rPr>
          <w:rFonts w:ascii="Arial"/>
          <w:i/>
          <w:sz w:val="20"/>
        </w:rPr>
        <w:t>Background processing</w:t>
      </w:r>
      <w:r>
        <w:rPr>
          <w:sz w:val="20"/>
        </w:rPr>
        <w:t>: if you have a great deal of data to copy, create a background</w:t>
      </w:r>
      <w:r>
        <w:rPr>
          <w:spacing w:val="-54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run during</w:t>
      </w:r>
      <w:r>
        <w:rPr>
          <w:spacing w:val="-1"/>
          <w:sz w:val="20"/>
        </w:rPr>
        <w:t> </w:t>
      </w:r>
      <w:r>
        <w:rPr>
          <w:sz w:val="20"/>
        </w:rPr>
        <w:t>periods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low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Background processing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34"/>
        </w:numPr>
        <w:tabs>
          <w:tab w:pos="1436" w:val="left" w:leader="none"/>
        </w:tabs>
        <w:spacing w:line="242" w:lineRule="auto" w:before="121" w:after="0"/>
        <w:ind w:left="1435" w:right="2485" w:hanging="360"/>
        <w:jc w:val="left"/>
        <w:rPr>
          <w:sz w:val="20"/>
        </w:rPr>
      </w:pP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book the</w:t>
      </w:r>
      <w:r>
        <w:rPr>
          <w:spacing w:val="-4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SAP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53"/>
          <w:sz w:val="20"/>
        </w:rPr>
        <w:t> </w:t>
      </w:r>
      <w:r>
        <w:rPr>
          <w:sz w:val="20"/>
        </w:rPr>
        <w:t>produces</w:t>
      </w:r>
      <w:r>
        <w:rPr>
          <w:spacing w:val="-1"/>
          <w:sz w:val="20"/>
        </w:rPr>
        <w:t> </w:t>
      </w:r>
      <w:r>
        <w:rPr>
          <w:sz w:val="20"/>
        </w:rPr>
        <w:t>a protocol in</w:t>
      </w:r>
      <w:r>
        <w:rPr>
          <w:spacing w:val="-2"/>
          <w:sz w:val="20"/>
        </w:rPr>
        <w:t> </w:t>
      </w:r>
      <w:r>
        <w:rPr>
          <w:sz w:val="20"/>
        </w:rPr>
        <w:t>this case, but does</w:t>
      </w:r>
      <w:r>
        <w:rPr>
          <w:spacing w:val="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1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1"/>
          <w:numId w:val="134"/>
        </w:numPr>
        <w:tabs>
          <w:tab w:pos="1435" w:val="left" w:leader="none"/>
        </w:tabs>
        <w:spacing w:line="240" w:lineRule="auto" w:before="119" w:after="0"/>
        <w:ind w:left="1435" w:right="2037" w:hanging="360"/>
        <w:jc w:val="left"/>
        <w:rPr>
          <w:sz w:val="20"/>
        </w:rPr>
      </w:pPr>
      <w:r>
        <w:rPr>
          <w:sz w:val="20"/>
        </w:rPr>
        <w:t>Detail list: the SAP System creates a list of all the data records copied, along with the</w:t>
      </w:r>
      <w:r>
        <w:rPr>
          <w:spacing w:val="-54"/>
          <w:sz w:val="20"/>
        </w:rPr>
        <w:t> </w:t>
      </w:r>
      <w:r>
        <w:rPr>
          <w:sz w:val="20"/>
        </w:rPr>
        <w:t>actual transactions</w:t>
      </w:r>
      <w:r>
        <w:rPr>
          <w:spacing w:val="5"/>
          <w:sz w:val="20"/>
        </w:rPr>
        <w:t> </w:t>
      </w:r>
      <w:r>
        <w:rPr>
          <w:sz w:val="20"/>
        </w:rPr>
        <w:t>you selected</w:t>
      </w:r>
      <w:r>
        <w:rPr>
          <w:spacing w:val="-1"/>
          <w:sz w:val="20"/>
        </w:rPr>
        <w:t> </w:t>
      </w:r>
      <w:r>
        <w:rPr>
          <w:sz w:val="20"/>
        </w:rPr>
        <w:t>for copying.</w:t>
      </w:r>
    </w:p>
    <w:p>
      <w:pPr>
        <w:pStyle w:val="ListParagraph"/>
        <w:numPr>
          <w:ilvl w:val="0"/>
          <w:numId w:val="134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Copy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08.760597pt;margin-top:8.236856pt;width:18pt;height:13.6pt;mso-position-horizontal-relative:page;mso-position-vertical-relative:paragraph;z-index:-15534080;mso-wrap-distance-left:0;mso-wrap-distance-right:0" coordorigin="2175,165" coordsize="360,272">
            <v:line style="position:absolute" from="2384,173" to="2415,173" stroked="true" strokeweight=".84pt" strokecolor="#000000">
              <v:stroke dashstyle="solid"/>
            </v:line>
            <v:shape style="position:absolute;left:2175;top:181;width:360;height:240" type="#_x0000_t75" stroked="false">
              <v:imagedata r:id="rId64" o:title=""/>
            </v:shape>
            <v:line style="position:absolute" from="2398,429" to="243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813"/>
      </w:pPr>
      <w:r>
        <w:rPr/>
        <w:t>To speed up copying and to avoid unnecessarily loading the SAP System, keep the</w:t>
      </w:r>
      <w:r>
        <w:rPr>
          <w:spacing w:val="-54"/>
        </w:rPr>
        <w:t> </w:t>
      </w:r>
      <w:r>
        <w:rPr/>
        <w:t>following in</w:t>
      </w:r>
      <w:r>
        <w:rPr>
          <w:spacing w:val="-1"/>
        </w:rPr>
        <w:t> </w:t>
      </w:r>
      <w:r>
        <w:rPr/>
        <w:t>mind:</w:t>
      </w:r>
    </w:p>
    <w:p>
      <w:pPr>
        <w:pStyle w:val="BodyText"/>
        <w:spacing w:before="121"/>
        <w:ind w:left="2155"/>
      </w:pPr>
      <w:r>
        <w:rPr/>
        <w:t>Select</w:t>
      </w:r>
      <w:r>
        <w:rPr>
          <w:spacing w:val="-4"/>
        </w:rPr>
        <w:t> </w:t>
      </w:r>
      <w:r>
        <w:rPr/>
        <w:t>only</w:t>
      </w:r>
      <w:r>
        <w:rPr>
          <w:spacing w:val="-6"/>
        </w:rPr>
        <w:t> </w:t>
      </w:r>
      <w:r>
        <w:rPr/>
        <w:t>those</w:t>
      </w:r>
      <w:r>
        <w:rPr>
          <w:spacing w:val="-4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actually</w:t>
      </w:r>
      <w:r>
        <w:rPr>
          <w:spacing w:val="-7"/>
        </w:rPr>
        <w:t> </w:t>
      </w:r>
      <w:r>
        <w:rPr/>
        <w:t>planned.</w:t>
      </w:r>
    </w:p>
    <w:p>
      <w:pPr>
        <w:pStyle w:val="BodyText"/>
        <w:spacing w:line="242" w:lineRule="auto" w:before="118"/>
        <w:ind w:left="2515" w:right="1682" w:hanging="360"/>
      </w:pP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Background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processing</w:t>
      </w:r>
      <w:r>
        <w:rPr>
          <w:rFonts w:ascii="Arial"/>
          <w:i/>
          <w:spacing w:val="-2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3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copy.</w:t>
      </w:r>
      <w:r>
        <w:rPr>
          <w:spacing w:val="-2"/>
        </w:rPr>
        <w:t> </w:t>
      </w:r>
      <w:r>
        <w:rPr/>
        <w:t>This</w:t>
      </w:r>
      <w:r>
        <w:rPr>
          <w:spacing w:val="-52"/>
        </w:rPr>
        <w:t> </w:t>
      </w:r>
      <w:r>
        <w:rPr/>
        <w:t>allows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advantage</w:t>
      </w:r>
      <w:r>
        <w:rPr>
          <w:spacing w:val="-2"/>
        </w:rPr>
        <w:t> </w:t>
      </w:r>
      <w:r>
        <w:rPr/>
        <w:t>of periods</w:t>
      </w:r>
      <w:r>
        <w:rPr>
          <w:spacing w:val="2"/>
        </w:rPr>
        <w:t> </w:t>
      </w:r>
      <w:r>
        <w:rPr/>
        <w:t>with low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loads.</w:t>
      </w:r>
    </w:p>
    <w:p>
      <w:pPr>
        <w:pStyle w:val="BodyText"/>
        <w:spacing w:line="242" w:lineRule="auto" w:before="114"/>
        <w:ind w:left="2515" w:right="1682" w:hanging="360"/>
      </w:pPr>
      <w:r>
        <w:rPr/>
        <w:t>Avoid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>
          <w:rFonts w:ascii="Arial"/>
          <w:i/>
        </w:rPr>
        <w:t>Reset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and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overwrite</w:t>
      </w:r>
      <w:r>
        <w:rPr/>
        <w:t>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keeps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3"/>
        </w:rPr>
        <w:t> </w:t>
      </w:r>
      <w:r>
        <w:rPr/>
        <w:t>read</w:t>
      </w:r>
      <w:r>
        <w:rPr>
          <w:spacing w:val="-2"/>
        </w:rPr>
        <w:t> </w:t>
      </w:r>
      <w:r>
        <w:rPr/>
        <w:t>for resetting</w:t>
      </w:r>
      <w:r>
        <w:rPr>
          <w:spacing w:val="1"/>
        </w:rPr>
        <w:t> </w:t>
      </w:r>
      <w:r>
        <w:rPr/>
        <w:t>as low</w:t>
      </w:r>
      <w:r>
        <w:rPr>
          <w:spacing w:val="-2"/>
        </w:rPr>
        <w:t> </w:t>
      </w:r>
      <w:r>
        <w:rPr/>
        <w:t>as possible.</w:t>
      </w:r>
    </w:p>
    <w:p>
      <w:pPr>
        <w:pStyle w:val="BodyText"/>
        <w:spacing w:before="119"/>
        <w:ind w:left="2515" w:right="1921" w:hanging="360"/>
      </w:pPr>
      <w:r>
        <w:rPr/>
        <w:t>Abstain from creating a detailed list of records copied if you do not necessarily</w:t>
      </w:r>
      <w:r>
        <w:rPr>
          <w:spacing w:val="-53"/>
        </w:rPr>
        <w:t> </w:t>
      </w:r>
      <w:r>
        <w:rPr/>
        <w:t>need one. The basic list (without copied records) always appears in any</w:t>
      </w:r>
      <w:r>
        <w:rPr>
          <w:spacing w:val="1"/>
        </w:rPr>
        <w:t> </w:t>
      </w:r>
      <w:r>
        <w:rPr/>
        <w:t>case.</w:t>
      </w:r>
    </w:p>
    <w:p>
      <w:pPr>
        <w:pStyle w:val="BodyText"/>
        <w:spacing w:before="121"/>
        <w:ind w:left="2155"/>
      </w:pPr>
      <w:r>
        <w:rPr/>
        <w:t>Copy</w:t>
      </w:r>
      <w:r>
        <w:rPr>
          <w:spacing w:val="-7"/>
        </w:rPr>
        <w:t> </w:t>
      </w:r>
      <w:r>
        <w:rPr/>
        <w:t>only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portion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hierarchy.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tabs>
          <w:tab w:pos="1351" w:val="left" w:leader="none"/>
        </w:tabs>
        <w:spacing w:before="76"/>
        <w:ind w:left="0" w:right="102" w:firstLine="0"/>
        <w:jc w:val="right"/>
        <w:rPr>
          <w:rFonts w:ascii="Arial"/>
          <w:b/>
          <w:sz w:val="20"/>
        </w:rPr>
      </w:pPr>
      <w:bookmarkStart w:name="_bookmark109" w:id="110"/>
      <w:bookmarkEnd w:id="110"/>
      <w:r>
        <w:rPr/>
      </w:r>
      <w:r>
        <w:rPr>
          <w:rFonts w:ascii="Arial"/>
          <w:b/>
          <w:sz w:val="20"/>
        </w:rPr>
        <w:t>Periodic</w:t>
        <w:tab/>
        <w:t>Reposting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Periodic</w:t>
      </w:r>
      <w:r>
        <w:rPr>
          <w:color w:val="000080"/>
          <w:spacing w:val="58"/>
        </w:rPr>
        <w:t> </w:t>
      </w:r>
      <w:r>
        <w:rPr>
          <w:color w:val="000080"/>
        </w:rPr>
        <w:t>Reposting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43"/>
      </w:pPr>
      <w:r>
        <w:rPr>
          <w:color w:val="0000FF"/>
          <w:u w:val="single" w:color="0000FF"/>
        </w:rPr>
        <w:t>Periodic reposting [Ext.]</w:t>
      </w:r>
      <w:r>
        <w:rPr>
          <w:color w:val="0000FF"/>
        </w:rPr>
        <w:t> </w:t>
      </w:r>
      <w:r>
        <w:rPr/>
        <w:t>is posting aid that enables you to adjust postings made to your cost</w:t>
      </w:r>
      <w:r>
        <w:rPr>
          <w:spacing w:val="1"/>
        </w:rPr>
        <w:t> </w:t>
      </w:r>
      <w:r>
        <w:rPr/>
        <w:t>centers or business processes, internal orders, or WBS elements. It has the same result as</w:t>
      </w:r>
      <w:r>
        <w:rPr>
          <w:spacing w:val="1"/>
        </w:rPr>
        <w:t> </w:t>
      </w:r>
      <w:r>
        <w:rPr/>
        <w:t>transaction-based reposting. The results of transaction-based repostings have a direct effect on</w:t>
      </w:r>
      <w:r>
        <w:rPr>
          <w:spacing w:val="-53"/>
        </w:rPr>
        <w:t> </w:t>
      </w:r>
      <w:r>
        <w:rPr/>
        <w:t>the actual costs of the sender and the receiver, whereas periodic repostings have a one-time</w:t>
      </w:r>
      <w:r>
        <w:rPr>
          <w:spacing w:val="1"/>
        </w:rPr>
        <w:t> </w:t>
      </w:r>
      <w:r>
        <w:rPr/>
        <w:t>effect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costs at</w:t>
      </w:r>
      <w:r>
        <w:rPr>
          <w:spacing w:val="-1"/>
        </w:rPr>
        <w:t> </w:t>
      </w:r>
      <w:r>
        <w:rPr/>
        <w:t>period-end</w:t>
      </w:r>
      <w:r>
        <w:rPr>
          <w:spacing w:val="-2"/>
        </w:rPr>
        <w:t> </w:t>
      </w:r>
      <w:r>
        <w:rPr/>
        <w:t>closing.</w:t>
      </w:r>
    </w:p>
    <w:p>
      <w:pPr>
        <w:pStyle w:val="BodyText"/>
        <w:spacing w:before="119"/>
        <w:ind w:left="715" w:right="1716"/>
      </w:pPr>
      <w:r>
        <w:rPr/>
        <w:t>Postings</w:t>
      </w:r>
      <w:r>
        <w:rPr>
          <w:spacing w:val="-3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(CO)</w:t>
      </w:r>
      <w:r>
        <w:rPr>
          <w:spacing w:val="-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telephone</w:t>
      </w:r>
      <w:r>
        <w:rPr>
          <w:spacing w:val="-1"/>
        </w:rPr>
        <w:t> </w:t>
      </w:r>
      <w:r>
        <w:rPr/>
        <w:t>costs,</w:t>
      </w:r>
      <w:r>
        <w:rPr>
          <w:spacing w:val="-4"/>
        </w:rPr>
        <w:t> </w:t>
      </w:r>
      <w:r>
        <w:rPr/>
        <w:t>postal</w:t>
      </w:r>
      <w:r>
        <w:rPr>
          <w:spacing w:val="-4"/>
        </w:rPr>
        <w:t> </w:t>
      </w:r>
      <w:r>
        <w:rPr/>
        <w:t>charges,</w:t>
      </w:r>
      <w:r>
        <w:rPr>
          <w:spacing w:val="-2"/>
        </w:rPr>
        <w:t> </w:t>
      </w:r>
      <w:r>
        <w:rPr/>
        <w:t>insurance,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53"/>
        </w:rPr>
        <w:t> </w:t>
      </w:r>
      <w:r>
        <w:rPr/>
        <w:t>on are entered in Financial Accounting (FI) and posted to an allocation cost center or a business</w:t>
      </w:r>
      <w:r>
        <w:rPr>
          <w:spacing w:val="1"/>
        </w:rPr>
        <w:t> </w:t>
      </w:r>
      <w:r>
        <w:rPr/>
        <w:t>process. These are used exclusively for cost collection. This minimizes the number of different</w:t>
      </w:r>
      <w:r>
        <w:rPr>
          <w:spacing w:val="1"/>
        </w:rPr>
        <w:t> </w:t>
      </w:r>
      <w:r>
        <w:rPr/>
        <w:t>account assignments you have to make when entering data in FI. At the end of the period, the</w:t>
      </w:r>
      <w:r>
        <w:rPr>
          <w:spacing w:val="1"/>
        </w:rPr>
        <w:t> </w:t>
      </w:r>
      <w:r>
        <w:rPr/>
        <w:t>collected costs are reposted to the cost centers or business processes which incurred the costs</w:t>
      </w:r>
      <w:r>
        <w:rPr>
          <w:spacing w:val="1"/>
        </w:rPr>
        <w:t> </w:t>
      </w:r>
      <w:r>
        <w:rPr/>
        <w:t>by of means user-defined keys (fixed values or dynamic tracing factors). The following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is passed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receivers: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original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(the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primary</w:t>
      </w:r>
      <w:r>
        <w:rPr>
          <w:color w:val="0000FF"/>
          <w:spacing w:val="-8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retained.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41065pt;width:18pt;height:13.6pt;mso-position-horizontal-relative:page;mso-position-vertical-relative:paragraph;z-index:-15533568;mso-wrap-distance-left:0;mso-wrap-distance-right:0" coordorigin="2895,163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82"/>
      </w:pPr>
      <w:r>
        <w:rPr/>
        <w:t>During</w:t>
      </w:r>
      <w:r>
        <w:rPr>
          <w:spacing w:val="-5"/>
        </w:rPr>
        <w:t> </w:t>
      </w:r>
      <w:r>
        <w:rPr/>
        <w:t>periodic</w:t>
      </w:r>
      <w:r>
        <w:rPr>
          <w:spacing w:val="-4"/>
        </w:rPr>
        <w:t> </w:t>
      </w:r>
      <w:r>
        <w:rPr/>
        <w:t>repostings,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allocate</w:t>
      </w:r>
      <w:r>
        <w:rPr>
          <w:spacing w:val="-5"/>
        </w:rPr>
        <w:t> </w:t>
      </w:r>
      <w:r>
        <w:rPr/>
        <w:t>activity-dependent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receiver</w:t>
      </w:r>
      <w:r>
        <w:rPr>
          <w:spacing w:val="-52"/>
        </w:rPr>
        <w:t> </w:t>
      </w:r>
      <w:r>
        <w:rPr/>
        <w:t>objects of the category “Cost center” (sender activity type is retained) or "business</w:t>
      </w:r>
      <w:r>
        <w:rPr>
          <w:spacing w:val="1"/>
        </w:rPr>
        <w:t> </w:t>
      </w:r>
      <w:r>
        <w:rPr/>
        <w:t>process".</w:t>
      </w:r>
    </w:p>
    <w:p>
      <w:pPr>
        <w:pStyle w:val="BodyText"/>
        <w:spacing w:before="122"/>
        <w:ind w:left="1795" w:right="2192"/>
      </w:pPr>
      <w:r>
        <w:rPr/>
        <w:t>You can allocate activity-independent costs to all receiver object categories, for</w:t>
      </w:r>
      <w:r>
        <w:rPr>
          <w:spacing w:val="-5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centers,</w:t>
      </w:r>
      <w:r>
        <w:rPr>
          <w:spacing w:val="-2"/>
        </w:rPr>
        <w:t> </w:t>
      </w:r>
      <w:r>
        <w:rPr/>
        <w:t>business processes,</w:t>
      </w:r>
      <w:r>
        <w:rPr>
          <w:spacing w:val="-2"/>
        </w:rPr>
        <w:t> </w:t>
      </w:r>
      <w:r>
        <w:rPr/>
        <w:t>or orders.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698" w:hanging="360"/>
        <w:jc w:val="left"/>
        <w:rPr>
          <w:rFonts w:ascii="Symbol" w:hAnsi="Symbol"/>
          <w:sz w:val="20"/>
        </w:rPr>
      </w:pPr>
      <w:r>
        <w:rPr>
          <w:sz w:val="20"/>
        </w:rPr>
        <w:t>The allocation cost center is not important for the receiver cost centers (neither is the sender</w:t>
      </w:r>
      <w:r>
        <w:rPr>
          <w:spacing w:val="1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processes).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SAP</w:t>
      </w:r>
      <w:r>
        <w:rPr>
          <w:spacing w:val="-2"/>
          <w:sz w:val="20"/>
        </w:rPr>
        <w:t> </w:t>
      </w:r>
      <w:r>
        <w:rPr>
          <w:sz w:val="20"/>
        </w:rPr>
        <w:t>System therefore</w:t>
      </w:r>
      <w:r>
        <w:rPr>
          <w:spacing w:val="-4"/>
          <w:sz w:val="20"/>
        </w:rPr>
        <w:t> </w:t>
      </w:r>
      <w:r>
        <w:rPr>
          <w:sz w:val="20"/>
        </w:rPr>
        <w:t>stores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records</w:t>
      </w:r>
      <w:r>
        <w:rPr>
          <w:spacing w:val="-52"/>
          <w:sz w:val="20"/>
        </w:rPr>
        <w:t> </w:t>
      </w:r>
      <w:r>
        <w:rPr>
          <w:sz w:val="20"/>
        </w:rPr>
        <w:t>for periodic reposting in a way that uses less memory than, for example,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distribution [Ext.]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For this reason, the sender cost center or sender process is not updated using this method.</w:t>
      </w:r>
      <w:r>
        <w:rPr>
          <w:spacing w:val="1"/>
          <w:sz w:val="20"/>
        </w:rPr>
        <w:t> </w:t>
      </w:r>
      <w:r>
        <w:rPr>
          <w:sz w:val="20"/>
        </w:rPr>
        <w:t>You can only analyze from which cost center or from which business process the costs</w:t>
      </w:r>
      <w:r>
        <w:rPr>
          <w:spacing w:val="1"/>
          <w:sz w:val="20"/>
        </w:rPr>
        <w:t> </w:t>
      </w:r>
      <w:r>
        <w:rPr>
          <w:sz w:val="20"/>
        </w:rPr>
        <w:t>originate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1"/>
          <w:sz w:val="20"/>
        </w:rPr>
        <w:t> </w:t>
      </w:r>
      <w:r>
        <w:rPr>
          <w:sz w:val="20"/>
        </w:rPr>
        <w:t>items,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totals records.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tabs>
          <w:tab w:pos="8378" w:val="left" w:leader="none"/>
        </w:tabs>
        <w:spacing w:before="76"/>
        <w:ind w:left="715"/>
      </w:pPr>
      <w:r>
        <w:rPr/>
        <w:t>Periodic</w:t>
        <w:tab/>
        <w:t>Reposting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pStyle w:val="BodyText"/>
        <w:spacing w:before="93"/>
        <w:ind w:left="7243"/>
      </w:pPr>
      <w:r>
        <w:rPr/>
        <w:pict>
          <v:group style="position:absolute;margin-left:144.761002pt;margin-top:-120.610107pt;width:271.1pt;height:175.1pt;mso-position-horizontal-relative:page;mso-position-vertical-relative:paragraph;z-index:15925248" coordorigin="2895,-2412" coordsize="5422,3502">
            <v:rect style="position:absolute;left:4455;top:458;width:3120;height:22" filled="true" fillcolor="#000000" stroked="false">
              <v:fill type="solid"/>
            </v:rect>
            <v:shape style="position:absolute;left:4954;top:309;width:1743;height:360" coordorigin="4954,309" coordsize="1743,360" path="m6637,309l5014,309,5002,312,4993,314,4974,326,4962,345,4959,355,4954,369,4954,609,4959,621,4962,631,4974,650,4993,662,5002,669,6649,669,6658,662,6678,650,6690,631,6697,621,6697,355,6690,345,6678,326,6658,314,6649,312,6637,309xe" filled="true" fillcolor="#808080" stroked="false">
              <v:path arrowok="t"/>
              <v:fill type="solid"/>
            </v:shape>
            <v:shape style="position:absolute;left:4935;top:287;width:1740;height:360" coordorigin="4935,288" coordsize="1740,360" path="m6615,288l4995,288,4983,290,4938,336,4935,348,4935,588,4940,612,4952,631,4974,643,4983,648,6627,648,6639,643,6658,631,6670,612,6675,600,6675,336,6670,326,6658,305,6639,293,6615,288xe" filled="true" fillcolor="#ffffff" stroked="false">
              <v:path arrowok="t"/>
              <v:fill type="solid"/>
            </v:shape>
            <v:shape style="position:absolute;left:4935;top:287;width:1740;height:360" coordorigin="4935,288" coordsize="1740,360" path="m4995,288l4940,326,4935,348,4935,588,4940,612,4952,631,4974,643,4983,648,6627,648,6639,643,6658,631,6670,612,6675,600,6675,336,6670,326,6658,305,6639,293,6615,288,4995,288xe" filled="false" stroked="true" strokeweight=".374pt" strokecolor="#bebebe">
              <v:path arrowok="t"/>
              <v:stroke dashstyle="solid"/>
            </v:shape>
            <v:shape style="position:absolute;left:2895;top:-2413;width:3742;height:2100" type="#_x0000_t75" stroked="false">
              <v:imagedata r:id="rId383" o:title=""/>
            </v:shape>
            <v:shape style="position:absolute;left:3845;top:-322;width:3862;height:370" coordorigin="3846,-322" coordsize="3862,370" path="m7695,-322l3855,-322,3848,-319,3846,-312,3846,48,3867,48,3867,-300,3855,-300,3859,-303,3855,-303,3855,-312,7705,-312,7702,-319,7695,-322xm7686,-312l7686,48,7707,48,7707,-300,7695,-300,7695,-305,7688,-305,7686,-312xm3867,-305l3862,-305,3855,-300,3867,-300,3867,-305xm7686,-312l3867,-312,3867,-300,7686,-300,7686,-312xm7707,-312l7695,-312,7695,-300,7707,-300,7707,-312xm3867,-312l3855,-312,3855,-303,3862,-305,3867,-305,3867,-312xm3862,-305l3855,-303,3859,-303,3862,-305xm7695,-312l7686,-312,7688,-305,7695,-305,7695,-312xe" filled="true" fillcolor="#000000" stroked="false">
              <v:path arrowok="t"/>
              <v:fill type="solid"/>
            </v:shape>
            <v:rect style="position:absolute;left:3308;top:-113;width:1198;height:1203" filled="true" fillcolor="#006666" stroked="false">
              <v:fill type="solid"/>
            </v:rect>
            <v:shape style="position:absolute;left:3288;top:-133;width:399;height:400" type="#_x0000_t75" stroked="false">
              <v:imagedata r:id="rId384" o:title=""/>
            </v:shape>
            <v:shape style="position:absolute;left:3288;top:-133;width:449;height:451" coordorigin="3289,-132" coordsize="449,451" path="m3738,-132l3714,-132,3687,-132,3289,268,3289,294,3289,318,3738,-132xe" filled="true" fillcolor="#c3fafa" stroked="false">
              <v:path arrowok="t"/>
              <v:fill type="solid"/>
            </v:shape>
            <v:shape style="position:absolute;left:3288;top:-133;width:476;height:478" coordorigin="3289,-132" coordsize="476,478" path="m3764,-132l3738,-132,3289,318,3289,345,3764,-132xe" filled="true" fillcolor="#c2f9f9" stroked="false">
              <v:path arrowok="t"/>
              <v:fill type="solid"/>
            </v:shape>
            <v:shape style="position:absolute;left:3288;top:-133;width:500;height:502" coordorigin="3289,-132" coordsize="500,502" path="m3788,-132l3764,-132,3289,345,3289,369,3788,-132xe" filled="true" fillcolor="#c1f9f9" stroked="false">
              <v:path arrowok="t"/>
              <v:fill type="solid"/>
            </v:shape>
            <v:shape style="position:absolute;left:3288;top:-133;width:524;height:526" coordorigin="3289,-132" coordsize="524,526" path="m3812,-132l3788,-132,3289,369,3289,393,3812,-132xe" filled="true" fillcolor="#c0f9f9" stroked="false">
              <v:path arrowok="t"/>
              <v:fill type="solid"/>
            </v:shape>
            <v:shape style="position:absolute;left:3288;top:-133;width:550;height:552" coordorigin="3289,-132" coordsize="550,552" path="m3838,-132l3812,-132,3289,393,3289,420,3838,-132xe" filled="true" fillcolor="#bef8f8" stroked="false">
              <v:path arrowok="t"/>
              <v:fill type="solid"/>
            </v:shape>
            <v:shape style="position:absolute;left:3288;top:-133;width:574;height:576" coordorigin="3289,-132" coordsize="574,576" path="m3862,-132l3838,-132,3289,420,3289,444,3862,-132xe" filled="true" fillcolor="#bdf8f8" stroked="false">
              <v:path arrowok="t"/>
              <v:fill type="solid"/>
            </v:shape>
            <v:shape style="position:absolute;left:3288;top:-133;width:598;height:600" coordorigin="3289,-132" coordsize="598,600" path="m3886,-132l3862,-132,3289,444,3289,468,3886,-132xe" filled="true" fillcolor="#bcf8f8" stroked="false">
              <v:path arrowok="t"/>
              <v:fill type="solid"/>
            </v:shape>
            <v:shape style="position:absolute;left:3288;top:-133;width:622;height:625" coordorigin="3289,-132" coordsize="622,625" path="m3910,-132l3886,-132,3289,468,3289,492,3910,-132xe" filled="true" fillcolor="#bbf8f8" stroked="false">
              <v:path arrowok="t"/>
              <v:fill type="solid"/>
            </v:shape>
            <v:shape style="position:absolute;left:3288;top:-133;width:646;height:649" coordorigin="3289,-132" coordsize="646,649" path="m3934,-132l3910,-132,3289,492,3289,516,3934,-132xe" filled="true" fillcolor="#baf7f7" stroked="false">
              <v:path arrowok="t"/>
              <v:fill type="solid"/>
            </v:shape>
            <v:shape style="position:absolute;left:3288;top:-133;width:672;height:675" coordorigin="3289,-132" coordsize="672,675" path="m3961,-132l3934,-132,3289,516,3289,542,3961,-132xe" filled="true" fillcolor="#b9f7f7" stroked="false">
              <v:path arrowok="t"/>
              <v:fill type="solid"/>
            </v:shape>
            <v:shape style="position:absolute;left:3288;top:-133;width:696;height:699" coordorigin="3289,-132" coordsize="696,699" path="m3985,-132l3961,-132,3289,542,3289,567,3985,-132xe" filled="true" fillcolor="#b8f6f6" stroked="false">
              <v:path arrowok="t"/>
              <v:fill type="solid"/>
            </v:shape>
            <v:shape style="position:absolute;left:3288;top:-133;width:723;height:726" coordorigin="3289,-132" coordsize="723,726" path="m4011,-132l3985,-132,3289,567,3289,593,4011,-132xe" filled="true" fillcolor="#b7f6f6" stroked="false">
              <v:path arrowok="t"/>
              <v:fill type="solid"/>
            </v:shape>
            <v:shape style="position:absolute;left:3288;top:-133;width:747;height:750" coordorigin="3289,-132" coordsize="747,750" path="m4035,-132l4011,-132,3289,593,3289,617,4035,-132xe" filled="true" fillcolor="#b6f5f5" stroked="false">
              <v:path arrowok="t"/>
              <v:fill type="solid"/>
            </v:shape>
            <v:shape style="position:absolute;left:3288;top:-133;width:773;height:776" coordorigin="3289,-132" coordsize="773,776" path="m4062,-132l4035,-132,3289,617,3289,644,4062,-132xe" filled="true" fillcolor="#b4f4f4" stroked="false">
              <v:path arrowok="t"/>
              <v:fill type="solid"/>
            </v:shape>
            <v:shape style="position:absolute;left:3288;top:-133;width:797;height:800" coordorigin="3289,-132" coordsize="797,800" path="m4086,-132l4062,-132,3289,644,3289,668,4086,-132xe" filled="true" fillcolor="#b3f4f4" stroked="false">
              <v:path arrowok="t"/>
              <v:fill type="solid"/>
            </v:shape>
            <v:shape style="position:absolute;left:3288;top:-133;width:821;height:825" coordorigin="3289,-132" coordsize="821,825" path="m4110,-132l4086,-132,3289,668,3289,692,4110,-132xe" filled="true" fillcolor="#b0f3f3" stroked="false">
              <v:path arrowok="t"/>
              <v:fill type="solid"/>
            </v:shape>
            <v:shape style="position:absolute;left:3288;top:-133;width:848;height:851" coordorigin="3289,-132" coordsize="848,851" path="m4136,-132l4110,-132,3289,692,3289,718,4136,-132xe" filled="true" fillcolor="#aff1f1" stroked="false">
              <v:path arrowok="t"/>
              <v:fill type="solid"/>
            </v:shape>
            <v:shape style="position:absolute;left:3288;top:-133;width:872;height:875" coordorigin="3289,-132" coordsize="872,875" path="m4160,-132l4136,-132,3289,718,3289,742,4160,-132xe" filled="true" fillcolor="#adf1f1" stroked="false">
              <v:path arrowok="t"/>
              <v:fill type="solid"/>
            </v:shape>
            <v:shape style="position:absolute;left:3288;top:-133;width:898;height:902" coordorigin="3289,-132" coordsize="898,902" path="m4186,-132l4160,-132,3289,742,3289,769,4186,-132xe" filled="true" fillcolor="#acf0f0" stroked="false">
              <v:path arrowok="t"/>
              <v:fill type="solid"/>
            </v:shape>
            <v:shape style="position:absolute;left:3288;top:-133;width:922;height:926" coordorigin="3289,-132" coordsize="922,926" path="m4210,-132l4186,-132,3289,769,3289,793,4210,-132xe" filled="true" fillcolor="#abefef" stroked="false">
              <v:path arrowok="t"/>
              <v:fill type="solid"/>
            </v:shape>
            <v:shape style="position:absolute;left:3288;top:-133;width:946;height:950" coordorigin="3289,-132" coordsize="946,950" path="m4234,-132l4210,-132,3289,793,3289,817,4234,-132xe" filled="true" fillcolor="#a9eeee" stroked="false">
              <v:path arrowok="t"/>
              <v:fill type="solid"/>
            </v:shape>
            <v:shape style="position:absolute;left:3288;top:-133;width:972;height:976" coordorigin="3289,-132" coordsize="972,976" path="m4261,-132l4234,-132,3289,817,3289,844,4261,-132xe" filled="true" fillcolor="#a7eeee" stroked="false">
              <v:path arrowok="t"/>
              <v:fill type="solid"/>
            </v:shape>
            <v:shape style="position:absolute;left:3288;top:-133;width:996;height:1000" coordorigin="3289,-132" coordsize="996,1000" path="m4285,-132l4261,-132,3289,844,3289,868,4285,-132xe" filled="true" fillcolor="#a4eded" stroked="false">
              <v:path arrowok="t"/>
              <v:fill type="solid"/>
            </v:shape>
            <v:shape style="position:absolute;left:3288;top:-133;width:1023;height:1027" coordorigin="3289,-132" coordsize="1023,1027" path="m4311,-132l4285,-132,3289,868,3289,894,4311,-132xe" filled="true" fillcolor="#a3ecec" stroked="false">
              <v:path arrowok="t"/>
              <v:fill type="solid"/>
            </v:shape>
            <v:shape style="position:absolute;left:3288;top:-133;width:1047;height:1051" coordorigin="3289,-132" coordsize="1047,1051" path="m4335,-132l4311,-132,3289,894,3289,918,4335,-132xe" filled="true" fillcolor="#a0ebeb" stroked="false">
              <v:path arrowok="t"/>
              <v:fill type="solid"/>
            </v:shape>
            <v:shape style="position:absolute;left:3288;top:-133;width:1073;height:1078" coordorigin="3289,-132" coordsize="1073,1078" path="m4362,-132l4335,-132,3289,918,3289,945,4362,-132xe" filled="true" fillcolor="#9febeb" stroked="false">
              <v:path arrowok="t"/>
              <v:fill type="solid"/>
            </v:shape>
            <v:shape style="position:absolute;left:3288;top:-133;width:1097;height:1102" coordorigin="3289,-132" coordsize="1097,1102" path="m4386,-132l4362,-132,3289,945,3289,969,4386,-132xe" filled="true" fillcolor="#9eebeb" stroked="false">
              <v:path arrowok="t"/>
              <v:fill type="solid"/>
            </v:shape>
            <v:shape style="position:absolute;left:3288;top:-133;width:1121;height:1126" coordorigin="3289,-132" coordsize="1121,1126" path="m4410,-132l4386,-132,3289,969,3289,993,4410,-132xe" filled="true" fillcolor="#9beaea" stroked="false">
              <v:path arrowok="t"/>
              <v:fill type="solid"/>
            </v:shape>
            <v:shape style="position:absolute;left:3288;top:-133;width:1148;height:1152" coordorigin="3289,-132" coordsize="1148,1152" path="m4436,-132l4410,-132,3289,993,3289,1020,4436,-132xe" filled="true" fillcolor="#99e9e9" stroked="false">
              <v:path arrowok="t"/>
              <v:fill type="solid"/>
            </v:shape>
            <v:shape style="position:absolute;left:3288;top:-133;width:1172;height:1176" coordorigin="3289,-132" coordsize="1172,1176" path="m4460,-132l4436,-132,3289,1020,3289,1044,4460,-132xe" filled="true" fillcolor="#96e8e8" stroked="false">
              <v:path arrowok="t"/>
              <v:fill type="solid"/>
            </v:shape>
            <v:shape style="position:absolute;left:3288;top:-133;width:1198;height:1200" coordorigin="3289,-132" coordsize="1198,1200" path="m4486,-132l4460,-132,3289,1044,3289,1068,3291,1068,4486,-132xe" filled="true" fillcolor="#94e7e7" stroked="false">
              <v:path arrowok="t"/>
              <v:fill type="solid"/>
            </v:shape>
            <v:shape style="position:absolute;left:3291;top:-133;width:1196;height:1200" coordorigin="3291,-132" coordsize="1196,1200" path="m4486,-132l3291,1068,3315,1068,4486,-108,4486,-132xe" filled="true" fillcolor="#92e4e6" stroked="false">
              <v:path arrowok="t"/>
              <v:fill type="solid"/>
            </v:shape>
            <v:shape style="position:absolute;left:3315;top:-109;width:1172;height:1176" coordorigin="3315,-108" coordsize="1172,1176" path="m4486,-108l3315,1068,3339,1068,4486,-84,4486,-108xe" filled="true" fillcolor="#90e3e4" stroked="false">
              <v:path arrowok="t"/>
              <v:fill type="solid"/>
            </v:shape>
            <v:shape style="position:absolute;left:3339;top:-84;width:1148;height:1152" coordorigin="3339,-84" coordsize="1148,1152" path="m4486,-84l3339,1068,3366,1068,4486,-58,4486,-84xe" filled="true" fillcolor="#8fe2e3" stroked="false">
              <v:path arrowok="t"/>
              <v:fill type="solid"/>
            </v:shape>
            <v:shape style="position:absolute;left:3365;top:-58;width:1121;height:1126" coordorigin="3366,-58" coordsize="1121,1126" path="m4486,-58l3366,1068,3390,1068,4486,-33,4486,-58xe" filled="true" fillcolor="#8de1e1" stroked="false">
              <v:path arrowok="t"/>
              <v:fill type="solid"/>
            </v:shape>
            <v:shape style="position:absolute;left:3389;top:-34;width:1097;height:1102" coordorigin="3390,-33" coordsize="1097,1102" path="m4486,-33l3390,1068,3416,1068,4486,-7,4486,-33xe" filled="true" fillcolor="#88e0e0" stroked="false">
              <v:path arrowok="t"/>
              <v:fill type="solid"/>
            </v:shape>
            <v:shape style="position:absolute;left:3416;top:-7;width:1071;height:1075" coordorigin="3416,-7" coordsize="1071,1075" path="m4486,-7l3416,1068,3440,1068,4486,17,4486,-7xe" filled="true" fillcolor="#86e0e0" stroked="false">
              <v:path arrowok="t"/>
              <v:fill type="solid"/>
            </v:shape>
            <v:shape style="position:absolute;left:3440;top:17;width:1047;height:1051" coordorigin="3440,17" coordsize="1047,1051" path="m4486,17l3440,1068,3466,1068,4486,44,4486,17xe" filled="true" fillcolor="#85dfdf" stroked="false">
              <v:path arrowok="t"/>
              <v:fill type="solid"/>
            </v:shape>
            <v:shape style="position:absolute;left:3466;top:43;width:1020;height:1025" coordorigin="3466,44" coordsize="1020,1025" path="m4486,44l3466,1068,3490,1068,4486,68,4486,44xe" filled="true" fillcolor="#83dfdf" stroked="false">
              <v:path arrowok="t"/>
              <v:fill type="solid"/>
            </v:shape>
            <v:shape style="position:absolute;left:3490;top:67;width:996;height:1000" coordorigin="3490,68" coordsize="996,1000" path="m4486,68l3490,1068,3514,1068,4486,92,4486,68xe" filled="true" fillcolor="#80dede" stroked="false">
              <v:path arrowok="t"/>
              <v:fill type="solid"/>
            </v:shape>
            <v:shape style="position:absolute;left:3514;top:91;width:972;height:976" coordorigin="3514,92" coordsize="972,976" path="m4486,92l3514,1068,3541,1068,4486,118,4486,92xe" filled="true" fillcolor="#7bdddd" stroked="false">
              <v:path arrowok="t"/>
              <v:fill type="solid"/>
            </v:shape>
            <v:shape style="position:absolute;left:3540;top:118;width:946;height:950" coordorigin="3541,118" coordsize="946,950" path="m4486,118l3541,1068,3565,1068,4486,142,4486,118xe" filled="true" fillcolor="#79dcdc" stroked="false">
              <v:path arrowok="t"/>
              <v:fill type="solid"/>
            </v:shape>
            <v:shape style="position:absolute;left:3564;top:142;width:922;height:926" coordorigin="3565,142" coordsize="922,926" path="m4486,142l3565,1068,3591,1068,4486,169,4486,142xe" filled="true" fillcolor="#78dbdb" stroked="false">
              <v:path arrowok="t"/>
              <v:fill type="solid"/>
            </v:shape>
            <v:shape style="position:absolute;left:3591;top:169;width:896;height:899" coordorigin="3591,169" coordsize="896,899" path="m4486,169l3591,1068,3615,1068,4486,193,4486,169xe" filled="true" fillcolor="#75dbdb" stroked="false">
              <v:path arrowok="t"/>
              <v:fill type="solid"/>
            </v:shape>
            <v:shape style="position:absolute;left:3615;top:193;width:872;height:875" coordorigin="3615,193" coordsize="872,875" path="m4486,193l3615,1068,3639,1068,4486,217,4486,193xe" filled="true" fillcolor="#71dada" stroked="false">
              <v:path arrowok="t"/>
              <v:fill type="solid"/>
            </v:shape>
            <v:shape style="position:absolute;left:3639;top:217;width:848;height:851" coordorigin="3639,217" coordsize="848,851" path="m4486,217l3639,1068,3666,1068,4486,244,4486,217xe" filled="true" fillcolor="#6fd9d9" stroked="false">
              <v:path arrowok="t"/>
              <v:fill type="solid"/>
            </v:shape>
            <v:shape style="position:absolute;left:3665;top:243;width:821;height:825" coordorigin="3666,244" coordsize="821,825" path="m4486,244l3666,1068,3690,1068,4486,268,4486,244xe" filled="true" fillcolor="#6ed7d7" stroked="false">
              <v:path arrowok="t"/>
              <v:fill type="solid"/>
            </v:shape>
            <v:shape style="position:absolute;left:3689;top:267;width:797;height:800" coordorigin="3690,268" coordsize="797,800" path="m4486,268l3690,1068,3716,1068,4486,294,4486,268xe" filled="true" fillcolor="#6cd6d6" stroked="false">
              <v:path arrowok="t"/>
              <v:fill type="solid"/>
            </v:shape>
            <v:shape style="position:absolute;left:3716;top:294;width:771;height:774" coordorigin="3716,294" coordsize="771,774" path="m4486,294l3716,1068,3740,1068,4486,318,4486,294xe" filled="true" fillcolor="#6ad6d6" stroked="false">
              <v:path arrowok="t"/>
              <v:fill type="solid"/>
            </v:shape>
            <v:shape style="position:absolute;left:3740;top:318;width:747;height:750" coordorigin="3740,318" coordsize="747,750" path="m4486,318l3740,1068,3766,1068,4486,345,4486,318xe" filled="true" fillcolor="#68d5d5" stroked="false">
              <v:path arrowok="t"/>
              <v:fill type="solid"/>
            </v:shape>
            <v:shape style="position:absolute;left:3766;top:344;width:720;height:723" coordorigin="3766,345" coordsize="720,723" path="m4486,345l3766,1068,3790,1068,4486,369,4486,345xe" filled="true" fillcolor="#64d4d4" stroked="false">
              <v:path arrowok="t"/>
              <v:fill type="solid"/>
            </v:shape>
            <v:shape style="position:absolute;left:3790;top:369;width:696;height:699" coordorigin="3790,369" coordsize="696,699" path="m4486,369l3790,1068,3814,1068,4486,393,4486,369xe" filled="true" fillcolor="#62d4d4" stroked="false">
              <v:path arrowok="t"/>
              <v:fill type="solid"/>
            </v:shape>
            <v:shape style="position:absolute;left:3814;top:393;width:672;height:675" coordorigin="3814,393" coordsize="672,675" path="m4486,393l3814,1068,3841,1068,4486,420,4486,393xe" filled="true" fillcolor="#5fd3d3" stroked="false">
              <v:path arrowok="t"/>
              <v:fill type="solid"/>
            </v:shape>
            <v:shape style="position:absolute;left:3840;top:419;width:646;height:649" coordorigin="3841,420" coordsize="646,649" path="m4486,420l3841,1068,3865,1068,4486,444,4486,420xe" filled="true" fillcolor="#5ed2d2" stroked="false">
              <v:path arrowok="t"/>
              <v:fill type="solid"/>
            </v:shape>
            <v:shape style="position:absolute;left:3864;top:443;width:622;height:625" coordorigin="3865,444" coordsize="622,625" path="m4486,444l3865,1068,3889,1068,4486,468,4486,444xe" filled="true" fillcolor="#5cd2d2" stroked="false">
              <v:path arrowok="t"/>
              <v:fill type="solid"/>
            </v:shape>
            <v:shape style="position:absolute;left:3888;top:467;width:598;height:600" coordorigin="3889,468" coordsize="598,600" path="m4486,468l3889,1068,3913,1068,4486,492,4486,468xe" filled="true" fillcolor="#5ad2d2" stroked="false">
              <v:path arrowok="t"/>
              <v:fill type="solid"/>
            </v:shape>
            <v:shape style="position:absolute;left:3912;top:491;width:574;height:576" coordorigin="3913,492" coordsize="574,576" path="m4486,492l3913,1068,3937,1068,4486,516,4486,492xe" filled="true" fillcolor="#58d2d2" stroked="false">
              <v:path arrowok="t"/>
              <v:fill type="solid"/>
            </v:shape>
            <v:shape style="position:absolute;left:3936;top:515;width:550;height:552" coordorigin="3937,516" coordsize="550,552" path="m4486,516l3937,1068,3963,1068,4486,542,4486,516xe" filled="true" fillcolor="#55d1d1" stroked="false">
              <v:path arrowok="t"/>
              <v:fill type="solid"/>
            </v:shape>
            <v:shape style="position:absolute;left:3963;top:542;width:524;height:526" coordorigin="3963,542" coordsize="524,526" path="m4486,542l3963,1068,3987,1068,4486,567,4486,542xe" filled="true" fillcolor="#53d1d1" stroked="false">
              <v:path arrowok="t"/>
              <v:fill type="solid"/>
            </v:shape>
            <v:shape style="position:absolute;left:3987;top:566;width:500;height:502" coordorigin="3987,567" coordsize="500,502" path="m4486,567l3987,1068,4014,1068,4486,593,4486,567xe" filled="true" fillcolor="#52d0d0" stroked="false">
              <v:path arrowok="t"/>
              <v:fill type="solid"/>
            </v:shape>
            <v:shape style="position:absolute;left:4013;top:593;width:473;height:475" coordorigin="4014,593" coordsize="473,475" path="m4486,593l4014,1068,4038,1068,4486,617,4486,593xe" filled="true" fillcolor="#50d0d0" stroked="false">
              <v:path arrowok="t"/>
              <v:fill type="solid"/>
            </v:shape>
            <v:shape style="position:absolute;left:4037;top:617;width:449;height:451" coordorigin="4038,617" coordsize="449,451" path="m4486,617l4038,1068,4064,1068,4486,644,4486,617xe" filled="true" fillcolor="#4ecfcf" stroked="false">
              <v:path arrowok="t"/>
              <v:fill type="solid"/>
            </v:shape>
            <v:shape style="position:absolute;left:4064;top:643;width:423;height:425" coordorigin="4064,644" coordsize="423,425" path="m4486,644l4064,1068,4088,1068,4486,668,4486,644xe" filled="true" fillcolor="#4bcfcf" stroked="false">
              <v:path arrowok="t"/>
              <v:fill type="solid"/>
            </v:shape>
            <v:shape style="position:absolute;left:4088;top:667;width:399;height:400" coordorigin="4088,668" coordsize="399,400" path="m4486,668l4088,1068,4112,1068,4486,692,4486,668xe" filled="true" fillcolor="#4acece" stroked="false">
              <v:path arrowok="t"/>
              <v:fill type="solid"/>
            </v:shape>
            <v:shape style="position:absolute;left:4112;top:691;width:375;height:376" type="#_x0000_t75" stroked="false">
              <v:imagedata r:id="rId385" o:title=""/>
            </v:shape>
            <v:shape style="position:absolute;left:3396;top:338;width:1018;height:576" coordorigin="3397,338" coordsize="1018,576" path="m4414,338l3397,338,3397,357,3397,914,4414,914,4414,357,4414,338xe" filled="true" fillcolor="#ffffff" stroked="false">
              <v:path arrowok="t"/>
              <v:fill type="solid"/>
            </v:shape>
            <v:rect style="position:absolute;left:3418;top:923;width:1018;height:10" filled="true" fillcolor="#999999" stroked="false">
              <v:fill type="solid"/>
            </v:rect>
            <v:rect style="position:absolute;left:3408;top:347;width:1018;height:576" filled="true" fillcolor="#ffffff" stroked="false">
              <v:fill type="solid"/>
            </v:rect>
            <v:line style="position:absolute" from="3289,228" to="4486,228" stroked="true" strokeweight=".374pt" strokecolor="#000000">
              <v:stroke dashstyle="solid"/>
            </v:line>
            <v:rect style="position:absolute;left:7116;top:-113;width:1200;height:1203" filled="true" fillcolor="#006666" stroked="false">
              <v:fill type="solid"/>
            </v:rect>
            <v:shape style="position:absolute;left:7095;top:-133;width:376;height:375" type="#_x0000_t75" stroked="false">
              <v:imagedata r:id="rId386" o:title=""/>
            </v:shape>
            <v:shape style="position:absolute;left:7095;top:-133;width:402;height:401" coordorigin="7095,-132" coordsize="402,401" path="m7497,-132l7470,-132,7095,242,7095,269,7497,-132xe" filled="true" fillcolor="#c4fafa" stroked="false">
              <v:path arrowok="t"/>
              <v:fill type="solid"/>
            </v:shape>
            <v:shape style="position:absolute;left:7095;top:-133;width:453;height:452" coordorigin="7095,-132" coordsize="453,452" path="m7547,-132l7521,-132,7497,-132,7095,269,7095,293,7095,319,7547,-132xe" filled="true" fillcolor="#c3fafa" stroked="false">
              <v:path arrowok="t"/>
              <v:fill type="solid"/>
            </v:shape>
            <v:shape style="position:absolute;left:7095;top:-133;width:477;height:476" coordorigin="7095,-132" coordsize="477,476" path="m7571,-132l7547,-132,7095,319,7095,343,7571,-132xe" filled="true" fillcolor="#c2f9f9" stroked="false">
              <v:path arrowok="t"/>
              <v:fill type="solid"/>
            </v:shape>
            <v:shape style="position:absolute;left:7095;top:-133;width:502;height:502" coordorigin="7095,-132" coordsize="502,502" path="m7597,-132l7571,-132,7095,343,7095,369,7597,-132xe" filled="true" fillcolor="#c1f9f9" stroked="false">
              <v:path arrowok="t"/>
              <v:fill type="solid"/>
            </v:shape>
            <v:shape style="position:absolute;left:7095;top:-133;width:527;height:526" coordorigin="7095,-132" coordsize="527,526" path="m7622,-132l7597,-132,7095,369,7095,393,7622,-132xe" filled="true" fillcolor="#c0f9f9" stroked="false">
              <v:path arrowok="t"/>
              <v:fill type="solid"/>
            </v:shape>
            <v:shape style="position:absolute;left:7095;top:-133;width:551;height:550" coordorigin="7095,-132" coordsize="551,550" path="m7646,-132l7622,-132,7095,393,7095,417,7646,-132xe" filled="true" fillcolor="#bef8f8" stroked="false">
              <v:path arrowok="t"/>
              <v:fill type="solid"/>
            </v:shape>
            <v:shape style="position:absolute;left:7095;top:-133;width:578;height:576" coordorigin="7095,-132" coordsize="578,576" path="m7672,-132l7646,-132,7095,417,7095,444,7672,-132xe" filled="true" fillcolor="#bdf8f8" stroked="false">
              <v:path arrowok="t"/>
              <v:fill type="solid"/>
            </v:shape>
            <v:shape style="position:absolute;left:7095;top:-133;width:602;height:600" coordorigin="7095,-132" coordsize="602,600" path="m7696,-132l7672,-132,7095,444,7095,468,7696,-132xe" filled="true" fillcolor="#bcf8f8" stroked="false">
              <v:path arrowok="t"/>
              <v:fill type="solid"/>
            </v:shape>
            <v:shape style="position:absolute;left:7095;top:-133;width:628;height:627" coordorigin="7095,-132" coordsize="628,627" path="m7723,-132l7696,-132,7095,468,7095,494,7723,-132xe" filled="true" fillcolor="#bbf8f8" stroked="false">
              <v:path arrowok="t"/>
              <v:fill type="solid"/>
            </v:shape>
            <v:shape style="position:absolute;left:7095;top:-133;width:652;height:651" coordorigin="7095,-132" coordsize="652,651" path="m7747,-132l7723,-132,7095,494,7095,518,7747,-132xe" filled="true" fillcolor="#baf7f7" stroked="false">
              <v:path arrowok="t"/>
              <v:fill type="solid"/>
            </v:shape>
            <v:shape style="position:absolute;left:7095;top:-133;width:676;height:675" coordorigin="7095,-132" coordsize="676,675" path="m7771,-132l7747,-132,7095,518,7095,542,7771,-132xe" filled="true" fillcolor="#b9f7f7" stroked="false">
              <v:path arrowok="t"/>
              <v:fill type="solid"/>
            </v:shape>
            <v:shape style="position:absolute;left:7095;top:-133;width:703;height:701" coordorigin="7095,-132" coordsize="703,701" path="m7797,-132l7771,-132,7095,542,7095,569,7797,-132xe" filled="true" fillcolor="#b8f6f6" stroked="false">
              <v:path arrowok="t"/>
              <v:fill type="solid"/>
            </v:shape>
            <v:shape style="position:absolute;left:7095;top:-133;width:727;height:725" coordorigin="7095,-132" coordsize="727,725" path="m7821,-132l7797,-132,7095,569,7095,593,7821,-132xe" filled="true" fillcolor="#b7f5f5" stroked="false">
              <v:path arrowok="t"/>
              <v:fill type="solid"/>
            </v:shape>
            <v:shape style="position:absolute;left:7095;top:-133;width:753;height:752" coordorigin="7095,-132" coordsize="753,752" path="m7848,-132l7821,-132,7095,593,7095,619,7848,-132xe" filled="true" fillcolor="#b6f5f5" stroked="false">
              <v:path arrowok="t"/>
              <v:fill type="solid"/>
            </v:shape>
            <v:shape style="position:absolute;left:7095;top:-133;width:777;height:776" coordorigin="7095,-132" coordsize="777,776" path="m7872,-132l7848,-132,7095,619,7095,643,7872,-132xe" filled="true" fillcolor="#b4f4f4" stroked="false">
              <v:path arrowok="t"/>
              <v:fill type="solid"/>
            </v:shape>
            <v:shape style="position:absolute;left:7095;top:-133;width:802;height:802" coordorigin="7095,-132" coordsize="802,802" path="m7897,-132l7872,-132,7095,643,7095,669,7897,-132xe" filled="true" fillcolor="#b3f3f3" stroked="false">
              <v:path arrowok="t"/>
              <v:fill type="solid"/>
            </v:shape>
            <v:shape style="position:absolute;left:7095;top:-133;width:828;height:826" coordorigin="7095,-132" coordsize="828,826" path="m7922,-132l7897,-132,7095,669,7095,693,7922,-132xe" filled="true" fillcolor="#b0f3f3" stroked="false">
              <v:path arrowok="t"/>
              <v:fill type="solid"/>
            </v:shape>
            <v:shape style="position:absolute;left:7095;top:-133;width:852;height:850" coordorigin="7095,-132" coordsize="852,850" path="m7947,-132l7922,-132,7095,693,7095,717,7947,-132xe" filled="true" fillcolor="#aff1f1" stroked="false">
              <v:path arrowok="t"/>
              <v:fill type="solid"/>
            </v:shape>
            <v:shape style="position:absolute;left:7095;top:-133;width:878;height:876" coordorigin="7095,-132" coordsize="878,876" path="m7973,-132l7947,-132,7095,717,7095,744,7973,-132xe" filled="true" fillcolor="#adf0f0" stroked="false">
              <v:path arrowok="t"/>
              <v:fill type="solid"/>
            </v:shape>
            <v:shape style="position:absolute;left:7095;top:-133;width:902;height:900" coordorigin="7095,-132" coordsize="902,900" path="m7997,-132l7973,-132,7095,744,7095,768,7997,-132xe" filled="true" fillcolor="#acf0f0" stroked="false">
              <v:path arrowok="t"/>
              <v:fill type="solid"/>
            </v:shape>
            <v:shape style="position:absolute;left:7095;top:-133;width:929;height:927" coordorigin="7095,-132" coordsize="929,927" path="m8023,-132l7997,-132,7095,768,7095,794,8023,-132xe" filled="true" fillcolor="#abefef" stroked="false">
              <v:path arrowok="t"/>
              <v:fill type="solid"/>
            </v:shape>
            <v:shape style="position:absolute;left:7095;top:-133;width:953;height:951" coordorigin="7095,-132" coordsize="953,951" path="m8048,-132l8023,-132,7095,794,7095,818,8048,-132xe" filled="true" fillcolor="#a9eeee" stroked="false">
              <v:path arrowok="t"/>
              <v:fill type="solid"/>
            </v:shape>
            <v:shape style="position:absolute;left:7095;top:-133;width:977;height:975" coordorigin="7095,-132" coordsize="977,975" path="m8072,-132l8048,-132,7095,818,7095,842,8072,-132xe" filled="true" fillcolor="#a7eeee" stroked="false">
              <v:path arrowok="t"/>
              <v:fill type="solid"/>
            </v:shape>
            <v:shape style="position:absolute;left:7095;top:-133;width:1003;height:1001" coordorigin="7095,-132" coordsize="1003,1001" path="m8098,-132l8072,-132,7095,842,7095,869,8098,-132xe" filled="true" fillcolor="#a4eded" stroked="false">
              <v:path arrowok="t"/>
              <v:fill type="solid"/>
            </v:shape>
            <v:shape style="position:absolute;left:7095;top:-133;width:1027;height:1025" coordorigin="7095,-132" coordsize="1027,1025" path="m8122,-132l8098,-132,7095,869,7095,893,8122,-132xe" filled="true" fillcolor="#a2ecec" stroked="false">
              <v:path arrowok="t"/>
              <v:fill type="solid"/>
            </v:shape>
            <v:shape style="position:absolute;left:7095;top:-133;width:1054;height:1052" coordorigin="7095,-132" coordsize="1054,1052" path="m8149,-132l8122,-132,7095,893,7095,919,8149,-132xe" filled="true" fillcolor="#a0ebeb" stroked="false">
              <v:path arrowok="t"/>
              <v:fill type="solid"/>
            </v:shape>
            <v:shape style="position:absolute;left:7095;top:-133;width:1078;height:1076" coordorigin="7095,-132" coordsize="1078,1076" path="m8173,-132l8149,-132,7095,919,7095,943,8173,-132xe" filled="true" fillcolor="#9febeb" stroked="false">
              <v:path arrowok="t"/>
              <v:fill type="solid"/>
            </v:shape>
            <v:shape style="position:absolute;left:7095;top:-133;width:1102;height:1102" coordorigin="7095,-132" coordsize="1102,1102" path="m8197,-132l8173,-132,7095,943,7095,969,8197,-132xe" filled="true" fillcolor="#9deaea" stroked="false">
              <v:path arrowok="t"/>
              <v:fill type="solid"/>
            </v:shape>
            <v:shape style="position:absolute;left:7095;top:-133;width:1128;height:1126" coordorigin="7095,-132" coordsize="1128,1126" path="m8223,-132l8197,-132,7095,969,7095,993,8223,-132xe" filled="true" fillcolor="#9beaea" stroked="false">
              <v:path arrowok="t"/>
              <v:fill type="solid"/>
            </v:shape>
            <v:shape style="position:absolute;left:7095;top:-133;width:1152;height:1150" coordorigin="7095,-132" coordsize="1152,1150" path="m8247,-132l8223,-132,7095,993,7095,1017,8247,-132xe" filled="true" fillcolor="#99e9e9" stroked="false">
              <v:path arrowok="t"/>
              <v:fill type="solid"/>
            </v:shape>
            <v:shape style="position:absolute;left:7095;top:-133;width:1179;height:1176" coordorigin="7095,-132" coordsize="1179,1176" path="m8274,-132l8247,-132,7095,1017,7095,1044,8274,-132xe" filled="true" fillcolor="#95e8e8" stroked="false">
              <v:path arrowok="t"/>
              <v:fill type="solid"/>
            </v:shape>
            <v:shape style="position:absolute;left:7095;top:-133;width:1200;height:1200" coordorigin="7095,-132" coordsize="1200,1200" path="m8295,-132l8274,-132,7095,1044,7095,1068,8295,-130,8295,-132xe" filled="true" fillcolor="#94e7e7" stroked="false">
              <v:path arrowok="t"/>
              <v:fill type="solid"/>
            </v:shape>
            <v:shape style="position:absolute;left:7095;top:-130;width:1200;height:1198" coordorigin="7095,-130" coordsize="1200,1198" path="m8295,-130l7095,1068,7122,1068,8295,-103,8295,-130xe" filled="true" fillcolor="#92e4e6" stroked="false">
              <v:path arrowok="t"/>
              <v:fill type="solid"/>
            </v:shape>
            <v:shape style="position:absolute;left:7121;top:-104;width:1174;height:1172" coordorigin="7122,-103" coordsize="1174,1172" path="m8295,-103l7122,1068,7146,1068,8295,-79,8295,-103xe" filled="true" fillcolor="#90e3e4" stroked="false">
              <v:path arrowok="t"/>
              <v:fill type="solid"/>
            </v:shape>
            <v:shape style="position:absolute;left:7145;top:-80;width:1150;height:1148" coordorigin="7146,-79" coordsize="1150,1148" path="m8295,-79l7146,1068,7170,1068,8295,-55,8295,-79xe" filled="true" fillcolor="#8fe2e3" stroked="false">
              <v:path arrowok="t"/>
              <v:fill type="solid"/>
            </v:shape>
            <v:shape style="position:absolute;left:7169;top:-56;width:1126;height:1124" coordorigin="7170,-55" coordsize="1126,1124" path="m8295,-55l7170,1068,7196,1068,8295,-29,8295,-55xe" filled="true" fillcolor="#8de1e1" stroked="false">
              <v:path arrowok="t"/>
              <v:fill type="solid"/>
            </v:shape>
            <v:shape style="position:absolute;left:7196;top:-29;width:1099;height:1097" coordorigin="7196,-29" coordsize="1099,1097" path="m8295,-29l7196,1068,7220,1068,8295,-5,8295,-29xe" filled="true" fillcolor="#88e0e0" stroked="false">
              <v:path arrowok="t"/>
              <v:fill type="solid"/>
            </v:shape>
            <v:shape style="position:absolute;left:7220;top:-5;width:1075;height:1073" coordorigin="7220,-5" coordsize="1075,1073" path="m8295,-5l7220,1068,7247,1068,8295,21,8295,-5xe" filled="true" fillcolor="#86e0e0" stroked="false">
              <v:path arrowok="t"/>
              <v:fill type="solid"/>
            </v:shape>
            <v:shape style="position:absolute;left:7246;top:21;width:1049;height:1047" coordorigin="7247,21" coordsize="1049,1047" path="m8295,21l7247,1068,7271,1068,8295,45,8295,21xe" filled="true" fillcolor="#85dfdf" stroked="false">
              <v:path arrowok="t"/>
              <v:fill type="solid"/>
            </v:shape>
            <v:shape style="position:absolute;left:7270;top:45;width:1025;height:1023" coordorigin="7271,45" coordsize="1025,1023" path="m8295,45l7271,1068,7297,1068,8295,69,8295,45xe" filled="true" fillcolor="#83dfdf" stroked="false">
              <v:path arrowok="t"/>
              <v:fill type="solid"/>
            </v:shape>
            <v:shape style="position:absolute;left:7296;top:69;width:999;height:999" coordorigin="7297,69" coordsize="999,999" path="m8295,69l7297,1068,7321,1068,8295,96,8295,69xe" filled="true" fillcolor="#80dede" stroked="false">
              <v:path arrowok="t"/>
              <v:fill type="solid"/>
            </v:shape>
            <v:shape style="position:absolute;left:7321;top:95;width:974;height:972" coordorigin="7321,96" coordsize="974,972" path="m8295,96l7321,1068,7345,1068,8295,120,8295,96xe" filled="true" fillcolor="#7bdddd" stroked="false">
              <v:path arrowok="t"/>
              <v:fill type="solid"/>
            </v:shape>
            <v:shape style="position:absolute;left:7345;top:119;width:950;height:948" coordorigin="7345,120" coordsize="950,948" path="m8295,120l7345,1068,7372,1068,8295,146,8295,120xe" filled="true" fillcolor="#79dcdc" stroked="false">
              <v:path arrowok="t"/>
              <v:fill type="solid"/>
            </v:shape>
            <v:shape style="position:absolute;left:7371;top:146;width:924;height:922" coordorigin="7372,146" coordsize="924,922" path="m8295,146l7372,1068,7396,1068,8295,170,8295,146xe" filled="true" fillcolor="#78dbdb" stroked="false">
              <v:path arrowok="t"/>
              <v:fill type="solid"/>
            </v:shape>
            <v:shape style="position:absolute;left:7395;top:170;width:900;height:898" coordorigin="7396,170" coordsize="900,898" path="m8295,170l7396,1068,7422,1068,8295,197,8295,170xe" filled="true" fillcolor="#75dbdb" stroked="false">
              <v:path arrowok="t"/>
              <v:fill type="solid"/>
            </v:shape>
            <v:shape style="position:absolute;left:7422;top:196;width:873;height:872" coordorigin="7422,197" coordsize="873,872" path="m8295,197l7422,1068,7446,1068,8295,221,8295,197xe" filled="true" fillcolor="#71dada" stroked="false">
              <v:path arrowok="t"/>
              <v:fill type="solid"/>
            </v:shape>
            <v:shape style="position:absolute;left:7446;top:220;width:849;height:848" coordorigin="7446,221" coordsize="849,848" path="m8295,221l7446,1068,7470,1068,8295,245,8295,221xe" filled="true" fillcolor="#6fd9d9" stroked="false">
              <v:path arrowok="t"/>
              <v:fill type="solid"/>
            </v:shape>
            <v:shape style="position:absolute;left:7470;top:244;width:825;height:824" coordorigin="7470,245" coordsize="825,824" path="m8295,245l7470,1068,7497,1068,8295,271,8295,245xe" filled="true" fillcolor="#6ed7d7" stroked="false">
              <v:path arrowok="t"/>
              <v:fill type="solid"/>
            </v:shape>
            <v:shape style="position:absolute;left:7496;top:271;width:799;height:797" coordorigin="7497,271" coordsize="799,797" path="m8295,271l7497,1068,7521,1068,8295,295,8295,271xe" filled="true" fillcolor="#6cd6d6" stroked="false">
              <v:path arrowok="t"/>
              <v:fill type="solid"/>
            </v:shape>
            <v:shape style="position:absolute;left:7520;top:295;width:775;height:773" coordorigin="7521,295" coordsize="775,773" path="m8295,295l7521,1068,7547,1068,8295,321,8295,295xe" filled="true" fillcolor="#6ad6d6" stroked="false">
              <v:path arrowok="t"/>
              <v:fill type="solid"/>
            </v:shape>
            <v:shape style="position:absolute;left:7547;top:321;width:748;height:747" coordorigin="7547,321" coordsize="748,747" path="m8295,321l7547,1068,7571,1068,8295,345,8295,321xe" filled="true" fillcolor="#68d5d5" stroked="false">
              <v:path arrowok="t"/>
              <v:fill type="solid"/>
            </v:shape>
            <v:shape style="position:absolute;left:7571;top:345;width:724;height:723" coordorigin="7571,345" coordsize="724,723" path="m8295,345l7571,1068,7598,1068,8295,372,8295,345xe" filled="true" fillcolor="#64d4d4" stroked="false">
              <v:path arrowok="t"/>
              <v:fill type="solid"/>
            </v:shape>
            <v:shape style="position:absolute;left:7597;top:371;width:698;height:696" coordorigin="7598,372" coordsize="698,696" path="m8295,372l7598,1068,7622,1068,8295,396,8295,372xe" filled="true" fillcolor="#62d4d4" stroked="false">
              <v:path arrowok="t"/>
              <v:fill type="solid"/>
            </v:shape>
            <v:shape style="position:absolute;left:7621;top:395;width:674;height:672" coordorigin="7622,396" coordsize="674,672" path="m8295,396l7622,1068,7646,1068,8295,420,8295,396xe" filled="true" fillcolor="#5fd3d3" stroked="false">
              <v:path arrowok="t"/>
              <v:fill type="solid"/>
            </v:shape>
            <v:shape style="position:absolute;left:7645;top:419;width:650;height:648" coordorigin="7646,420" coordsize="650,648" path="m8295,420l7646,1068,7672,1068,8295,446,8295,420xe" filled="true" fillcolor="#5ed2d2" stroked="false">
              <v:path arrowok="t"/>
              <v:fill type="solid"/>
            </v:shape>
            <v:shape style="position:absolute;left:7672;top:446;width:623;height:622" coordorigin="7672,446" coordsize="623,622" path="m8295,446l7672,1068,7696,1068,8295,470,8295,446xe" filled="true" fillcolor="#5cd2d2" stroked="false">
              <v:path arrowok="t"/>
              <v:fill type="solid"/>
            </v:shape>
            <v:shape style="position:absolute;left:7696;top:470;width:599;height:598" coordorigin="7696,470" coordsize="599,598" path="m8295,470l7696,1068,7723,1068,8295,497,8295,470xe" filled="true" fillcolor="#5ad2d2" stroked="false">
              <v:path arrowok="t"/>
              <v:fill type="solid"/>
            </v:shape>
            <v:shape style="position:absolute;left:7722;top:496;width:573;height:572" coordorigin="7723,497" coordsize="573,572" path="m8295,497l7723,1068,7747,1068,8295,521,8295,497xe" filled="true" fillcolor="#57d2d2" stroked="false">
              <v:path arrowok="t"/>
              <v:fill type="solid"/>
            </v:shape>
            <v:shape style="position:absolute;left:7746;top:520;width:549;height:548" coordorigin="7747,521" coordsize="549,548" path="m8295,521l7747,1068,7771,1068,8295,545,8295,521xe" filled="true" fillcolor="#55d1d1" stroked="false">
              <v:path arrowok="t"/>
              <v:fill type="solid"/>
            </v:shape>
            <v:shape style="position:absolute;left:7770;top:544;width:525;height:524" coordorigin="7771,545" coordsize="525,524" path="m8295,545l7771,1068,7797,1068,8295,571,8295,545xe" filled="true" fillcolor="#53d1d1" stroked="false">
              <v:path arrowok="t"/>
              <v:fill type="solid"/>
            </v:shape>
            <v:shape style="position:absolute;left:7797;top:571;width:498;height:497" coordorigin="7797,571" coordsize="498,497" path="m8295,571l7797,1068,7821,1068,8295,595,8295,571xe" filled="true" fillcolor="#51d0d0" stroked="false">
              <v:path arrowok="t"/>
              <v:fill type="solid"/>
            </v:shape>
            <v:shape style="position:absolute;left:7821;top:595;width:474;height:473" coordorigin="7821,595" coordsize="474,473" path="m8295,595l7821,1068,7848,1068,8295,621,8295,595xe" filled="true" fillcolor="#50d0d0" stroked="false">
              <v:path arrowok="t"/>
              <v:fill type="solid"/>
            </v:shape>
            <v:shape style="position:absolute;left:7847;top:621;width:448;height:447" coordorigin="7848,621" coordsize="448,447" path="m8295,621l7848,1068,7872,1068,8295,645,8295,621xe" filled="true" fillcolor="#4ecfcf" stroked="false">
              <v:path arrowok="t"/>
              <v:fill type="solid"/>
            </v:shape>
            <v:shape style="position:absolute;left:7871;top:645;width:424;height:423" coordorigin="7872,645" coordsize="424,423" path="m8295,645l7872,1068,7898,1068,8295,672,8295,645xe" filled="true" fillcolor="#4acfcf" stroked="false">
              <v:path arrowok="t"/>
              <v:fill type="solid"/>
            </v:shape>
            <v:shape style="position:absolute;left:7898;top:671;width:397;height:396" type="#_x0000_t75" stroked="false">
              <v:imagedata r:id="rId387" o:title=""/>
            </v:shape>
            <v:rect style="position:absolute;left:7205;top:338;width:1020;height:20" filled="true" fillcolor="#ffffff" stroked="false">
              <v:fill type="solid"/>
            </v:rect>
            <v:rect style="position:absolute;left:7224;top:923;width:1020;height:10" filled="true" fillcolor="#999999" stroked="false">
              <v:fill type="solid"/>
            </v:rect>
            <v:rect style="position:absolute;left:7215;top:347;width:1020;height:576" filled="true" fillcolor="#ffffff" stroked="false">
              <v:fill type="solid"/>
            </v:rect>
            <v:line style="position:absolute" from="7095,228" to="8295,228" stroked="true" strokeweight=".374pt" strokecolor="#000000">
              <v:stroke dashstyle="solid"/>
            </v:line>
            <v:shape style="position:absolute;left:3147;top:-2296;width:820;height:374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112" w:right="9" w:hanging="113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v:shape style="position:absolute;left:5369;top:-2258;width:83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Mail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Depot</w:t>
                    </w:r>
                  </w:p>
                </w:txbxContent>
              </v:textbox>
              <w10:wrap type="none"/>
            </v:shape>
            <v:shape style="position:absolute;left:5043;top:-1658;width:148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37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v:shape style="position:absolute;left:5139;top:-1010;width:1362;height:585" type="#_x0000_t202" filled="false" stroked="false">
              <v:textbox inset="0,0,0,0">
                <w:txbxContent>
                  <w:p>
                    <w:pPr>
                      <w:spacing w:line="225" w:lineRule="auto" w:before="3"/>
                      <w:ind w:left="340" w:right="158" w:hanging="305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position w:val="2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position w:val="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position w:val="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position w:val="2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emboss/>
                        <w:spacing w:val="-3"/>
                        <w:w w:val="99"/>
                        <w:position w:val="2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34"/>
                        <w:w w:val="99"/>
                        <w:position w:val="2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9"/>
                        <w:w w:val="99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w w:val="99"/>
                        <w:position w:val="2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w w:val="99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w w:val="99"/>
                        <w:position w:val="2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spacing w:val="-76"/>
                        <w:w w:val="99"/>
                        <w:position w:val="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w w:val="99"/>
                        <w:position w:val="2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emboss/>
                        <w:position w:val="2"/>
                        <w:sz w:val="16"/>
                      </w:rPr>
                      <w:t>u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position w:val="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position w:val="2"/>
                        <w:sz w:val="16"/>
                      </w:rPr>
                      <w:t>,</w:t>
                    </w:r>
                    <w:r>
                      <w:rPr>
                        <w:rFonts w:ascii="Arial"/>
                        <w:b/>
                        <w:shadow w:val="0"/>
                        <w:position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position w:val="2"/>
                        <w:sz w:val="16"/>
                      </w:rPr>
                      <w:t>u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position w:val="2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emboss/>
                        <w:position w:val="2"/>
                        <w:sz w:val="16"/>
                      </w:rPr>
                      <w:t>h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position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position w:val="2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"/>
                        <w:w w:val="99"/>
                        <w:sz w:val="16"/>
                      </w:rPr>
                      <w:t>s</w:t>
                    </w:r>
                  </w:p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spacing w:val="-3"/>
                        <w:w w:val="99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spacing w:val="-77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position w:val="-1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emboss/>
                        <w:sz w:val="16"/>
                      </w:rPr>
                      <w:t>u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spacing w:val="-31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position w:val="-1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position w:val="-1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pacing w:val="2"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spacing w:val="-3"/>
                        <w:w w:val="99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emboss/>
                        <w:sz w:val="16"/>
                      </w:rPr>
                      <w:t>d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position w:val="-1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spacing w:val="-77"/>
                        <w:sz w:val="16"/>
                      </w:rPr>
                      <w:t>g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position w:val="-1"/>
                        <w:sz w:val="16"/>
                      </w:rPr>
                      <w:t>g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position w:val="-1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967;top:39;width:297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947;top:479;width:1716;height:158" type="#_x0000_t202" filled="false" stroked="false">
              <v:textbox inset="0,0,0,0">
                <w:txbxContent>
                  <w:p>
                    <w:pPr>
                      <w:spacing w:line="74" w:lineRule="auto" w:before="0"/>
                      <w:ind w:left="4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spacing w:val="1"/>
                        <w:sz w:val="16"/>
                      </w:rPr>
                      <w:t>P</w:t>
                    </w:r>
                    <w:r>
                      <w:rPr>
                        <w:rFonts w:ascii="Arial"/>
                        <w:b/>
                        <w:emboss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emboss/>
                        <w:spacing w:val="1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sz w:val="16"/>
                      </w:rPr>
                      <w:t>m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43"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y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position w:val="-1"/>
                        <w:sz w:val="16"/>
                      </w:rPr>
                      <w:t>y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9"/>
                        <w:position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3"/>
                        <w:w w:val="99"/>
                        <w:position w:val="-1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spacing w:val="-76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position w:val="-1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spacing w:val="-32"/>
                        <w:w w:val="99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position w:val="-1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position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pacing w:val="2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position w:val="-1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sz w:val="16"/>
                      </w:rPr>
                      <w:t>m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/>
                        <w:sz w:val="1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7116;top:-113;width:1200;height:1203" type="#_x0000_t202" filled="false" stroked="false">
              <v:textbox inset="0,0,0,0">
                <w:txbxContent>
                  <w:p>
                    <w:pPr>
                      <w:spacing w:before="82"/>
                      <w:ind w:left="35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Admin.</w:t>
                    </w:r>
                  </w:p>
                </w:txbxContent>
              </v:textbox>
              <w10:wrap type="none"/>
            </v:shape>
            <v:shape style="position:absolute;left:7205;top:338;width:1030;height:586" type="#_x0000_t202" filled="false" stroked="false">
              <v:textbox inset="0,0,0,0">
                <w:txbxContent>
                  <w:p>
                    <w:pPr>
                      <w:spacing w:line="254" w:lineRule="auto" w:before="111"/>
                      <w:ind w:left="232" w:right="90" w:hanging="113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v:shape style="position:absolute;left:3308;top:-113;width:1198;height:1203" type="#_x0000_t202" filled="false" stroked="false">
              <v:textbox inset="0,0,0,0">
                <w:txbxContent>
                  <w:p>
                    <w:pPr>
                      <w:spacing w:before="82"/>
                      <w:ind w:left="148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Admin.</w:t>
                    </w:r>
                  </w:p>
                </w:txbxContent>
              </v:textbox>
              <w10:wrap type="none"/>
            </v:shape>
            <v:shape style="position:absolute;left:3396;top:338;width:1030;height:586" type="#_x0000_t202" filled="false" stroked="false">
              <v:textbox inset="0,0,0,0">
                <w:txbxContent>
                  <w:p>
                    <w:pPr>
                      <w:spacing w:line="254" w:lineRule="auto" w:before="111"/>
                      <w:ind w:left="232" w:right="90" w:hanging="113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-4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98.761002pt;margin-top:9.283408pt;width:181.1pt;height:37.1pt;mso-position-horizontal-relative:page;mso-position-vertical-relative:paragraph;z-index:-15533056;mso-wrap-distance-left:0;mso-wrap-distance-right:0" coordorigin="3975,186" coordsize="3622,742">
            <v:shape style="position:absolute;left:3994;top:207;width:3603;height:720" coordorigin="3994,207" coordsize="3603,720" path="m7477,207l4114,207,4090,210,4030,241,3997,301,3994,327,3994,807,4016,874,4090,925,4114,927,7477,927,7544,906,7594,831,7597,807,7597,327,7575,258,7522,217,7477,207xe" filled="true" fillcolor="#006666" stroked="false">
              <v:path arrowok="t"/>
              <v:fill type="solid"/>
            </v:shape>
            <v:shape style="position:absolute;left:3992;top:185;width:282;height:57" coordorigin="3993,186" coordsize="282,57" path="m4274,186l4202,186,4130,186,4095,186,4071,188,4011,222,4008,225,3994,238,3993,242,4274,186xe" filled="true" fillcolor="#c9fdfd" stroked="false">
              <v:path arrowok="t"/>
              <v:fill type="solid"/>
            </v:shape>
            <v:shape style="position:absolute;left:3976;top:185;width:525;height:106" coordorigin="3977,186" coordsize="525,106" path="m4501,186l4429,186,4345,186,4274,186,3993,242,3977,291,4501,186xe" filled="true" fillcolor="#c8fdfd" stroked="false">
              <v:path arrowok="t"/>
              <v:fill type="solid"/>
            </v:shape>
            <v:shape style="position:absolute;left:3975;top:185;width:669;height:135" coordorigin="3975,186" coordsize="669,135" path="m4644,186l4572,186,4501,186,3977,291,3975,306,3975,320,4644,186xe" filled="true" fillcolor="#c7fcfc" stroked="false">
              <v:path arrowok="t"/>
              <v:fill type="solid"/>
            </v:shape>
            <v:shape style="position:absolute;left:3975;top:185;width:825;height:166" coordorigin="3975,186" coordsize="825,166" path="m4799,186l4728,186,4644,186,3975,320,3975,337,3975,351,4799,186xe" filled="true" fillcolor="#c6fcfc" stroked="false">
              <v:path arrowok="t"/>
              <v:fill type="solid"/>
            </v:shape>
            <v:shape style="position:absolute;left:3975;top:185;width:896;height:180" coordorigin="3975,186" coordsize="896,180" path="m4871,186l4799,186,3975,351,3975,366,4871,186xe" filled="true" fillcolor="#c5fcfc" stroked="false">
              <v:path arrowok="t"/>
              <v:fill type="solid"/>
            </v:shape>
            <v:shape style="position:absolute;left:3975;top:185;width:1135;height:228" coordorigin="3975,186" coordsize="1135,228" path="m5110,186l5038,186,4963,186,4871,186,3975,366,3975,385,3975,399,3975,414,5110,186xe" filled="true" fillcolor="#c5fbfb" stroked="false">
              <v:path arrowok="t"/>
              <v:fill type="solid"/>
            </v:shape>
            <v:shape style="position:absolute;left:3975;top:185;width:1207;height:243" coordorigin="3975,186" coordsize="1207,243" path="m5182,186l5110,186,3975,414,3975,428,5182,186xe" filled="true" fillcolor="#c4fafa" stroked="false">
              <v:path arrowok="t"/>
              <v:fill type="solid"/>
            </v:shape>
            <v:shape style="position:absolute;left:3975;top:185;width:1362;height:274" coordorigin="3975,186" coordsize="1362,274" path="m5337,186l5261,186,5182,186,3975,428,3975,445,3975,459,5337,186xe" filled="true" fillcolor="#c3fafa" stroked="false">
              <v:path arrowok="t"/>
              <v:fill type="solid"/>
            </v:shape>
            <v:shape style="position:absolute;left:3975;top:185;width:1434;height:288" coordorigin="3975,186" coordsize="1434,288" path="m5409,186l5337,186,3975,459,3975,474,5409,186xe" filled="true" fillcolor="#c2f9f9" stroked="false">
              <v:path arrowok="t"/>
              <v:fill type="solid"/>
            </v:shape>
            <v:shape style="position:absolute;left:3975;top:185;width:1505;height:303" coordorigin="3975,186" coordsize="1505,303" path="m5480,186l5409,186,3975,474,3975,488,5480,186xe" filled="true" fillcolor="#c1f9f9" stroked="false">
              <v:path arrowok="t"/>
              <v:fill type="solid"/>
            </v:shape>
            <v:shape style="position:absolute;left:3975;top:185;width:1584;height:320" coordorigin="3975,186" coordsize="1584,320" path="m5559,186l5480,186,3975,488,3975,505,5559,186xe" filled="true" fillcolor="#c0f9f9" stroked="false">
              <v:path arrowok="t"/>
              <v:fill type="solid"/>
            </v:shape>
            <v:shape style="position:absolute;left:3975;top:185;width:1661;height:334" coordorigin="3975,186" coordsize="1661,334" path="m5635,186l5559,186,3975,505,3975,519,5635,186xe" filled="true" fillcolor="#bef8f8" stroked="false">
              <v:path arrowok="t"/>
              <v:fill type="solid"/>
            </v:shape>
            <v:shape style="position:absolute;left:3975;top:185;width:1732;height:348" coordorigin="3975,186" coordsize="1732,348" path="m5707,186l5635,186,3975,519,3975,534,5707,186xe" filled="true" fillcolor="#bdf8f8" stroked="false">
              <v:path arrowok="t"/>
              <v:fill type="solid"/>
            </v:shape>
            <v:shape style="position:absolute;left:3975;top:185;width:1804;height:363" coordorigin="3975,186" coordsize="1804,363" path="m5779,186l5707,186,3975,534,3975,548,5779,186xe" filled="true" fillcolor="#bcf8f8" stroked="false">
              <v:path arrowok="t"/>
              <v:fill type="solid"/>
            </v:shape>
            <v:shape style="position:absolute;left:3975;top:185;width:1881;height:380" coordorigin="3975,186" coordsize="1881,380" path="m5856,186l5779,186,3975,548,3975,565,5856,186xe" filled="true" fillcolor="#bbf8f8" stroked="false">
              <v:path arrowok="t"/>
              <v:fill type="solid"/>
            </v:shape>
            <v:shape style="position:absolute;left:3975;top:185;width:1959;height:394" coordorigin="3975,186" coordsize="1959,394" path="m5934,186l5856,186,3975,565,3975,579,5934,186xe" filled="true" fillcolor="#baf7f7" stroked="false">
              <v:path arrowok="t"/>
              <v:fill type="solid"/>
            </v:shape>
            <v:shape style="position:absolute;left:3975;top:185;width:2031;height:408" coordorigin="3975,186" coordsize="2031,408" path="m6006,186l5934,186,3975,579,3975,594,6006,186xe" filled="true" fillcolor="#b9f7f7" stroked="false">
              <v:path arrowok="t"/>
              <v:fill type="solid"/>
            </v:shape>
            <v:shape style="position:absolute;left:3975;top:185;width:2103;height:423" coordorigin="3975,186" coordsize="2103,423" path="m6077,186l6006,186,3975,594,3975,608,6077,186xe" filled="true" fillcolor="#b8f6f6" stroked="false">
              <v:path arrowok="t"/>
              <v:fill type="solid"/>
            </v:shape>
            <v:shape style="position:absolute;left:3975;top:185;width:2179;height:440" coordorigin="3975,186" coordsize="2179,440" path="m6154,186l6077,186,3975,608,3975,625,6154,186xe" filled="true" fillcolor="#b7f6f6" stroked="false">
              <v:path arrowok="t"/>
              <v:fill type="solid"/>
            </v:shape>
            <v:shape style="position:absolute;left:3975;top:185;width:2258;height:454" coordorigin="3975,186" coordsize="2258,454" path="m6233,186l6154,186,3975,625,3975,639,6233,186xe" filled="true" fillcolor="#b6f5f5" stroked="false">
              <v:path arrowok="t"/>
              <v:fill type="solid"/>
            </v:shape>
            <v:shape style="position:absolute;left:3975;top:185;width:2330;height:468" coordorigin="3975,186" coordsize="2330,468" path="m6304,186l6233,186,3975,639,3975,654,6304,186xe" filled="true" fillcolor="#b4f4f4" stroked="false">
              <v:path arrowok="t"/>
              <v:fill type="solid"/>
            </v:shape>
            <v:shape style="position:absolute;left:3975;top:185;width:2401;height:483" coordorigin="3975,186" coordsize="2401,483" path="m6376,186l6304,186,3975,654,3975,668,6376,186xe" filled="true" fillcolor="#b3f4f4" stroked="false">
              <v:path arrowok="t"/>
              <v:fill type="solid"/>
            </v:shape>
            <v:shape style="position:absolute;left:3975;top:185;width:2477;height:500" coordorigin="3975,186" coordsize="2477,500" path="m6451,186l6376,186,3975,668,3975,685,6451,186xe" filled="true" fillcolor="#b0f3f3" stroked="false">
              <v:path arrowok="t"/>
              <v:fill type="solid"/>
            </v:shape>
            <v:shape style="position:absolute;left:3975;top:185;width:2557;height:514" coordorigin="3975,186" coordsize="2557,514" path="m6531,186l6451,186,3975,685,3975,699,6531,186xe" filled="true" fillcolor="#aff1f1" stroked="false">
              <v:path arrowok="t"/>
              <v:fill type="solid"/>
            </v:shape>
            <v:shape style="position:absolute;left:3975;top:185;width:2628;height:528" coordorigin="3975,186" coordsize="2628,528" path="m6603,186l6531,186,3975,699,3975,714,6603,186xe" filled="true" fillcolor="#adf1f1" stroked="false">
              <v:path arrowok="t"/>
              <v:fill type="solid"/>
            </v:shape>
            <v:shape style="position:absolute;left:3975;top:185;width:2700;height:543" coordorigin="3975,186" coordsize="2700,543" path="m6675,186l6603,186,3975,714,3975,728,6675,186xe" filled="true" fillcolor="#acf0f0" stroked="false">
              <v:path arrowok="t"/>
              <v:fill type="solid"/>
            </v:shape>
            <v:shape style="position:absolute;left:3975;top:185;width:2786;height:562" coordorigin="3975,186" coordsize="2786,562" path="m6761,186l6675,186,3975,728,3975,747,6761,186xe" filled="true" fillcolor="#abefef" stroked="false">
              <v:path arrowok="t"/>
              <v:fill type="solid"/>
            </v:shape>
            <v:shape style="position:absolute;left:3975;top:185;width:2867;height:576" coordorigin="3975,186" coordsize="2867,576" path="m6842,186l6761,186,3975,747,3975,762,6842,186xe" filled="true" fillcolor="#a9eeee" stroked="false">
              <v:path arrowok="t"/>
              <v:fill type="solid"/>
            </v:shape>
            <v:shape style="position:absolute;left:3975;top:185;width:2939;height:591" coordorigin="3975,186" coordsize="2939,591" path="m6914,186l6842,186,3975,762,3975,776,6914,186xe" filled="true" fillcolor="#a7eeee" stroked="false">
              <v:path arrowok="t"/>
              <v:fill type="solid"/>
            </v:shape>
            <v:shape style="position:absolute;left:3975;top:185;width:3010;height:605" coordorigin="3975,186" coordsize="3010,605" path="m6985,186l6914,186,3975,776,3975,786,3976,790,6985,186xe" filled="true" fillcolor="#a4eded" stroked="false">
              <v:path arrowok="t"/>
              <v:fill type="solid"/>
            </v:shape>
            <v:shape style="position:absolute;left:3975;top:185;width:3083;height:622" coordorigin="3976,186" coordsize="3083,622" path="m7059,186l6985,186,3976,790,3977,807,7059,186xe" filled="true" fillcolor="#a2ecec" stroked="false">
              <v:path arrowok="t"/>
              <v:fill type="solid"/>
            </v:shape>
            <v:shape style="position:absolute;left:3977;top:185;width:3164;height:635" coordorigin="3977,186" coordsize="3164,635" path="m7140,186l7059,186,3977,807,3978,812,3980,821,7140,186xe" filled="true" fillcolor="#a0ebeb" stroked="false">
              <v:path arrowok="t"/>
              <v:fill type="solid"/>
            </v:shape>
            <v:shape style="position:absolute;left:3980;top:185;width:3232;height:649" coordorigin="3980,186" coordsize="3232,649" path="m7212,186l7140,186,3980,821,3985,834,3985,834,7212,186xe" filled="true" fillcolor="#9febeb" stroked="false">
              <v:path arrowok="t"/>
              <v:fill type="solid"/>
            </v:shape>
            <v:shape style="position:absolute;left:3985;top:185;width:3299;height:662" coordorigin="3985,186" coordsize="3299,662" path="m7284,186l7212,186,3985,834,3992,847,7284,186xe" filled="true" fillcolor="#9deaea" stroked="false">
              <v:path arrowok="t"/>
              <v:fill type="solid"/>
            </v:shape>
            <v:shape style="position:absolute;left:3991;top:185;width:3365;height:677" coordorigin="3992,186" coordsize="3365,677" path="m7356,186l7284,186,3992,847,3994,853,4002,862,7356,186xe" filled="true" fillcolor="#9beaea" stroked="false">
              <v:path arrowok="t"/>
              <v:fill type="solid"/>
            </v:shape>
            <v:shape style="position:absolute;left:4002;top:185;width:3437;height:689" coordorigin="4002,186" coordsize="3437,689" path="m7439,186l7356,186,4002,862,4011,872,4013,874,7439,186xe" filled="true" fillcolor="#99e9e9" stroked="false">
              <v:path arrowok="t"/>
              <v:fill type="solid"/>
            </v:shape>
            <v:shape style="position:absolute;left:4013;top:185;width:3475;height:700" coordorigin="4013,186" coordsize="3475,700" path="m7455,186l7439,186,4013,874,4027,886,7488,190,7482,188,7455,186xe" filled="true" fillcolor="#95e8e8" stroked="false">
              <v:path arrowok="t"/>
              <v:fill type="solid"/>
            </v:shape>
            <v:shape style="position:absolute;left:4027;top:190;width:3484;height:706" coordorigin="4027,190" coordsize="3484,706" path="m7488,190l4027,886,4028,886,4047,896,7511,200,7503,195,7488,190xe" filled="true" fillcolor="#94e7e7" stroked="false">
              <v:path arrowok="t"/>
              <v:fill type="solid"/>
            </v:shape>
            <v:shape style="position:absolute;left:4047;top:200;width:3481;height:705" coordorigin="4047,200" coordsize="3481,705" path="m7511,200l4047,896,4071,903,4087,905,7528,211,7522,207,7511,200xe" filled="true" fillcolor="#92e4e6" stroked="false">
              <v:path arrowok="t"/>
              <v:fill type="solid"/>
            </v:shape>
            <v:shape style="position:absolute;left:4086;top:211;width:3458;height:695" coordorigin="4087,211" coordsize="3458,695" path="m7528,211l4087,905,4095,906,4154,906,7544,225,7542,222,7528,211xe" filled="true" fillcolor="#91e3e4" stroked="false">
              <v:path arrowok="t"/>
              <v:fill type="solid"/>
            </v:shape>
            <v:shape style="position:absolute;left:4154;top:224;width:3401;height:682" coordorigin="4154,225" coordsize="3401,682" path="m7544,225l4154,906,4226,906,7555,237,7544,225xe" filled="true" fillcolor="#8fe2e3" stroked="false">
              <v:path arrowok="t"/>
              <v:fill type="solid"/>
            </v:shape>
            <v:shape style="position:absolute;left:4226;top:236;width:3336;height:669" coordorigin="4226,237" coordsize="3336,669" path="m7555,237l4226,906,4298,906,7562,250,7556,238,7555,237xe" filled="true" fillcolor="#8de1e1" stroked="false">
              <v:path arrowok="t"/>
              <v:fill type="solid"/>
            </v:shape>
            <v:shape style="position:absolute;left:4297;top:249;width:3270;height:656" coordorigin="4298,250" coordsize="3270,656" path="m7562,250l4298,906,4380,906,7567,263,7566,258,7562,250xe" filled="true" fillcolor="#89e1e1" stroked="false">
              <v:path arrowok="t"/>
              <v:fill type="solid"/>
            </v:shape>
            <v:shape style="position:absolute;left:4379;top:263;width:3193;height:643" coordorigin="4380,263" coordsize="3193,643" path="m7567,263l4380,906,4453,906,7572,279,7567,263xe" filled="true" fillcolor="#86e0e0" stroked="false">
              <v:path arrowok="t"/>
              <v:fill type="solid"/>
            </v:shape>
            <v:shape style="position:absolute;left:4453;top:278;width:3121;height:627" coordorigin="4453,279" coordsize="3121,627" path="m7572,279l4453,906,4525,906,7574,293,7573,282,7572,279xe" filled="true" fillcolor="#85dfdf" stroked="false">
              <v:path arrowok="t"/>
              <v:fill type="solid"/>
            </v:shape>
            <v:shape style="position:absolute;left:4524;top:292;width:3051;height:613" coordorigin="4525,293" coordsize="3051,613" path="m7574,293l4525,906,4596,906,7575,307,7575,306,7574,293xe" filled="true" fillcolor="#84dfdf" stroked="false">
              <v:path arrowok="t"/>
              <v:fill type="solid"/>
            </v:shape>
            <v:shape style="position:absolute;left:4596;top:307;width:2979;height:599" coordorigin="4596,307" coordsize="2979,599" path="m7575,307l4596,906,4678,906,7575,322,7575,307xe" filled="true" fillcolor="#80dede" stroked="false">
              <v:path arrowok="t"/>
              <v:fill type="solid"/>
            </v:shape>
            <v:shape style="position:absolute;left:4677;top:321;width:2898;height:585" coordorigin="4678,322" coordsize="2898,585" path="m7575,322l4678,906,4752,906,7575,338,7575,322xe" filled="true" fillcolor="#7bdddd" stroked="false">
              <v:path arrowok="t"/>
              <v:fill type="solid"/>
            </v:shape>
            <v:shape style="position:absolute;left:4751;top:338;width:2824;height:568" coordorigin="4752,338" coordsize="2824,568" path="m7575,338l4752,906,4823,906,7575,353,7575,338xe" filled="true" fillcolor="#79dcdc" stroked="false">
              <v:path arrowok="t"/>
              <v:fill type="solid"/>
            </v:shape>
            <v:shape style="position:absolute;left:4823;top:352;width:2752;height:553" coordorigin="4823,353" coordsize="2752,553" path="m7575,353l4823,906,4895,906,7575,367,7575,353xe" filled="true" fillcolor="#78dbdb" stroked="false">
              <v:path arrowok="t"/>
              <v:fill type="solid"/>
            </v:shape>
            <v:shape style="position:absolute;left:4894;top:367;width:2681;height:539" coordorigin="4895,367" coordsize="2681,539" path="m7575,367l4895,906,4990,906,7575,386,7575,367xe" filled="true" fillcolor="#75dbdb" stroked="false">
              <v:path arrowok="t"/>
              <v:fill type="solid"/>
            </v:shape>
            <v:shape style="position:absolute;left:4990;top:386;width:2585;height:520" coordorigin="4990,386" coordsize="2585,520" path="m7575,386l4990,906,5062,906,7575,401,7575,386xe" filled="true" fillcolor="#71dada" stroked="false">
              <v:path arrowok="t"/>
              <v:fill type="solid"/>
            </v:shape>
            <v:shape style="position:absolute;left:5062;top:400;width:2514;height:505" coordorigin="5062,401" coordsize="2514,505" path="m7575,401l5062,906,5134,906,7575,415,7575,401xe" filled="true" fillcolor="#6fd9d9" stroked="false">
              <v:path arrowok="t"/>
              <v:fill type="solid"/>
            </v:shape>
            <v:shape style="position:absolute;left:5133;top:415;width:2442;height:491" coordorigin="5134,415" coordsize="2442,491" path="m7575,415l5134,906,5205,906,7575,430,7575,415xe" filled="true" fillcolor="#6ed7d7" stroked="false">
              <v:path arrowok="t"/>
              <v:fill type="solid"/>
            </v:shape>
            <v:shape style="position:absolute;left:5205;top:429;width:2370;height:477" coordorigin="5205,430" coordsize="2370,477" path="m7575,430l5205,906,5289,906,7575,446,7575,430xe" filled="true" fillcolor="#6cd6d6" stroked="false">
              <v:path arrowok="t"/>
              <v:fill type="solid"/>
            </v:shape>
            <v:shape style="position:absolute;left:5289;top:446;width:2287;height:460" coordorigin="5289,446" coordsize="2287,460" path="m7575,446l5289,906,5361,906,7575,461,7575,446xe" filled="true" fillcolor="#6ad6d6" stroked="false">
              <v:path arrowok="t"/>
              <v:fill type="solid"/>
            </v:shape>
            <v:shape style="position:absolute;left:5360;top:460;width:2215;height:445" coordorigin="5361,461" coordsize="2215,445" path="m7575,461l5361,906,5432,906,7575,475,7575,461xe" filled="true" fillcolor="#68d5d5" stroked="false">
              <v:path arrowok="t"/>
              <v:fill type="solid"/>
            </v:shape>
            <v:shape style="position:absolute;left:5432;top:475;width:2143;height:431" coordorigin="5432,475" coordsize="2143,431" path="m7575,475l5432,906,5504,906,7575,490,7575,475xe" filled="true" fillcolor="#64d4d4" stroked="false">
              <v:path arrowok="t"/>
              <v:fill type="solid"/>
            </v:shape>
            <v:shape style="position:absolute;left:5504;top:489;width:2072;height:417" coordorigin="5504,490" coordsize="2072,417" path="m7575,490l5504,906,5588,906,7575,506,7575,490xe" filled="true" fillcolor="#62d4d4" stroked="false">
              <v:path arrowok="t"/>
              <v:fill type="solid"/>
            </v:shape>
            <v:shape style="position:absolute;left:5587;top:506;width:1988;height:400" coordorigin="5588,506" coordsize="1988,400" path="m7575,506l5588,906,5659,906,7575,521,7575,506xe" filled="true" fillcolor="#5fd3d3" stroked="false">
              <v:path arrowok="t"/>
              <v:fill type="solid"/>
            </v:shape>
            <v:shape style="position:absolute;left:5659;top:520;width:1916;height:385" coordorigin="5659,521" coordsize="1916,385" path="m7575,521l5659,906,5731,906,7575,535,7575,521xe" filled="true" fillcolor="#5ed2d2" stroked="false">
              <v:path arrowok="t"/>
              <v:fill type="solid"/>
            </v:shape>
            <v:shape style="position:absolute;left:5731;top:535;width:1845;height:371" coordorigin="5731,535" coordsize="1845,371" path="m7575,535l5731,906,5803,906,7575,550,7575,535xe" filled="true" fillcolor="#5cd2d2" stroked="false">
              <v:path arrowok="t"/>
              <v:fill type="solid"/>
            </v:shape>
            <v:shape style="position:absolute;left:5802;top:549;width:1773;height:357" coordorigin="5803,550" coordsize="1773,357" path="m7575,550l5803,906,5886,906,7575,566,7575,550xe" filled="true" fillcolor="#5ad2d2" stroked="false">
              <v:path arrowok="t"/>
              <v:fill type="solid"/>
            </v:shape>
            <v:shape style="position:absolute;left:5886;top:566;width:1689;height:340" coordorigin="5886,566" coordsize="1689,340" path="m7575,566l5886,906,5958,906,7575,581,7575,566xe" filled="true" fillcolor="#58d2d2" stroked="false">
              <v:path arrowok="t"/>
              <v:fill type="solid"/>
            </v:shape>
            <v:shape style="position:absolute;left:5957;top:580;width:1618;height:325" coordorigin="5958,581" coordsize="1618,325" path="m7575,581l5958,906,6030,906,7575,595,7575,581xe" filled="true" fillcolor="#55d1d1" stroked="false">
              <v:path arrowok="t"/>
              <v:fill type="solid"/>
            </v:shape>
            <v:shape style="position:absolute;left:6029;top:595;width:1546;height:311" coordorigin="6030,595" coordsize="1546,311" path="m7575,595l6030,906,6101,906,7575,610,7575,595xe" filled="true" fillcolor="#53d1d1" stroked="false">
              <v:path arrowok="t"/>
              <v:fill type="solid"/>
            </v:shape>
            <v:shape style="position:absolute;left:6101;top:609;width:1474;height:297" coordorigin="6101,610" coordsize="1474,297" path="m7575,610l6101,906,6185,906,7575,626,7575,610xe" filled="true" fillcolor="#52d0d0" stroked="false">
              <v:path arrowok="t"/>
              <v:fill type="solid"/>
            </v:shape>
            <v:shape style="position:absolute;left:6184;top:626;width:1391;height:280" coordorigin="6185,626" coordsize="1391,280" path="m7575,626l6185,906,6257,906,7575,641,7575,626xe" filled="true" fillcolor="#50d0d0" stroked="false">
              <v:path arrowok="t"/>
              <v:fill type="solid"/>
            </v:shape>
            <v:shape style="position:absolute;left:6256;top:640;width:1319;height:265" coordorigin="6257,641" coordsize="1319,265" path="m7575,641l6257,906,6328,906,7575,655,7575,641xe" filled="true" fillcolor="#4ecfcf" stroked="false">
              <v:path arrowok="t"/>
              <v:fill type="solid"/>
            </v:shape>
            <v:shape style="position:absolute;left:6328;top:655;width:1247;height:251" coordorigin="6328,655" coordsize="1247,251" path="m7575,655l6328,906,6400,906,7575,670,7575,655xe" filled="true" fillcolor="#4bcfcf" stroked="false">
              <v:path arrowok="t"/>
              <v:fill type="solid"/>
            </v:shape>
            <v:shape style="position:absolute;left:6399;top:669;width:1176;height:237" coordorigin="6400,670" coordsize="1176,237" path="m7575,670l6400,906,6484,906,7575,686,7575,670xe" filled="true" fillcolor="#4acece" stroked="false">
              <v:path arrowok="t"/>
              <v:fill type="solid"/>
            </v:shape>
            <v:shape style="position:absolute;left:6483;top:686;width:1092;height:220" coordorigin="6484,686" coordsize="1092,220" path="m7575,686l6484,906,6555,906,7575,701,7575,686xe" filled="true" fillcolor="#48cece" stroked="false">
              <v:path arrowok="t"/>
              <v:fill type="solid"/>
            </v:shape>
            <v:shape style="position:absolute;left:6555;top:700;width:1021;height:205" coordorigin="6555,701" coordsize="1021,205" path="m7575,701l6555,906,6627,906,7575,715,7575,701xe" filled="true" fillcolor="#47cece" stroked="false">
              <v:path arrowok="t"/>
              <v:fill type="solid"/>
            </v:shape>
            <v:shape style="position:absolute;left:6626;top:715;width:949;height:191" coordorigin="6627,715" coordsize="949,191" path="m7575,715l6627,906,6699,906,7575,730,7575,715xe" filled="true" fillcolor="#46cdcd" stroked="false">
              <v:path arrowok="t"/>
              <v:fill type="solid"/>
            </v:shape>
            <v:shape style="position:absolute;left:6698;top:729;width:877;height:177" coordorigin="6699,730" coordsize="877,177" path="m7575,730l6699,906,6794,906,7575,749,7575,730xe" filled="true" fillcolor="#44cdcd" stroked="false">
              <v:path arrowok="t"/>
              <v:fill type="solid"/>
            </v:shape>
            <v:shape style="position:absolute;left:6794;top:748;width:782;height:157" coordorigin="6794,749" coordsize="782,157" path="m7575,749l6794,906,6866,906,7575,763,7575,749xe" filled="true" fillcolor="#42cdcd" stroked="false">
              <v:path arrowok="t"/>
              <v:fill type="solid"/>
            </v:shape>
            <v:shape style="position:absolute;left:6865;top:763;width:710;height:143" coordorigin="6866,763" coordsize="710,143" path="m7575,763l6866,906,6937,906,7575,778,7575,763xe" filled="true" fillcolor="#41cccc" stroked="false">
              <v:path arrowok="t"/>
              <v:fill type="solid"/>
            </v:shape>
            <v:shape style="position:absolute;left:6937;top:777;width:638;height:129" coordorigin="6937,778" coordsize="638,129" path="m7575,778l6937,906,7009,906,7575,792,7575,786,7575,778xe" filled="true" fillcolor="#3ecccc" stroked="false">
              <v:path arrowok="t"/>
              <v:fill type="solid"/>
            </v:shape>
            <v:shape style="position:absolute;left:7009;top:792;width:566;height:114" coordorigin="7009,792" coordsize="566,114" path="m7575,792l7009,906,7093,906,7164,906,7569,824,7573,812,7573,809,7575,792xe" filled="true" fillcolor="#3dcccc" stroked="false">
              <v:path arrowok="t"/>
              <v:fill type="solid"/>
            </v:shape>
            <v:shape style="position:absolute;left:7164;top:824;width:405;height:82" coordorigin="7164,824" coordsize="405,82" path="m7569,824l7164,906,7236,906,7562,840,7566,834,7569,824xe" filled="true" fillcolor="#3bcaca" stroked="false">
              <v:path arrowok="t"/>
              <v:fill type="solid"/>
            </v:shape>
            <v:shape style="position:absolute;left:7236;top:840;width:327;height:66" coordorigin="7236,840" coordsize="327,66" path="m7562,840l7236,906,7308,906,7553,856,7556,853,7562,840xe" filled="true" fillcolor="#3acaca" stroked="false">
              <v:path arrowok="t"/>
              <v:fill type="solid"/>
            </v:shape>
            <v:shape style="position:absolute;left:7307;top:856;width:246;height:50" coordorigin="7308,856" coordsize="246,50" path="m7553,856l7308,906,7391,906,7455,906,7522,886,7542,872,7553,856xe" filled="true" fillcolor="#39caca" stroked="false">
              <v:path arrowok="t"/>
              <v:fill type="solid"/>
            </v:shape>
            <v:shape style="position:absolute;left:7469;top:899;width:23;height:5" coordorigin="7469,900" coordsize="23,5" path="m7492,900l7469,904,7482,903,7492,900xe" filled="true" fillcolor="#38caca" stroked="false">
              <v:path arrowok="t"/>
              <v:fill type="solid"/>
            </v:shape>
            <v:rect style="position:absolute;left:4205;top:296;width:3120;height:20" filled="true" fillcolor="#ffffff" stroked="false">
              <v:fill type="solid"/>
            </v:rect>
            <v:rect style="position:absolute;left:4224;top:785;width:3120;height:10" filled="true" fillcolor="#999999" stroked="false">
              <v:fill type="solid"/>
            </v:rect>
            <v:rect style="position:absolute;left:4215;top:305;width:3120;height:480" filled="true" fillcolor="#ffffff" stroked="false">
              <v:fill type="solid"/>
            </v:rect>
            <v:shape style="position:absolute;left:4205;top:296;width:3130;height:49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5"/>
                      </w:numPr>
                      <w:tabs>
                        <w:tab w:pos="308" w:val="left" w:leader="none"/>
                      </w:tabs>
                      <w:spacing w:before="66"/>
                      <w:ind w:left="307" w:right="0" w:hanging="227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Posting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aid</w:t>
                    </w:r>
                  </w:p>
                  <w:p>
                    <w:pPr>
                      <w:numPr>
                        <w:ilvl w:val="0"/>
                        <w:numId w:val="135"/>
                      </w:numPr>
                      <w:tabs>
                        <w:tab w:pos="308" w:val="left" w:leader="none"/>
                      </w:tabs>
                      <w:spacing w:before="8"/>
                      <w:ind w:left="307" w:right="0" w:hanging="227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No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sender/receiver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information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rPr>
          <w:sz w:val="27"/>
        </w:rPr>
      </w:pPr>
      <w:r>
        <w:rPr/>
        <w:pict>
          <v:group style="position:absolute;margin-left:144.760605pt;margin-top:17.530977pt;width:18pt;height:13.6pt;mso-position-horizontal-relative:page;mso-position-vertical-relative:paragraph;z-index:-15532544;mso-wrap-distance-left:0;mso-wrap-distance-right:0" coordorigin="2895,351" coordsize="360,272">
            <v:line style="position:absolute" from="3104,359" to="3135,359" stroked="true" strokeweight=".84pt" strokecolor="#000000">
              <v:stroke dashstyle="solid"/>
            </v:line>
            <v:shape style="position:absolute;left:2895;top:367;width:360;height:240" type="#_x0000_t75" stroked="false">
              <v:imagedata r:id="rId64" o:title=""/>
            </v:shape>
            <v:line style="position:absolute" from="3118,615" to="3150,615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82"/>
      </w:pPr>
      <w:r>
        <w:rPr/>
        <w:t>If you are working with </w:t>
      </w:r>
      <w:r>
        <w:rPr>
          <w:color w:val="0000FF"/>
          <w:u w:val="single" w:color="0000FF"/>
        </w:rPr>
        <w:t>transfer prices [Ext.]</w:t>
      </w:r>
      <w:r>
        <w:rPr>
          <w:color w:val="0000FF"/>
        </w:rPr>
        <w:t> </w:t>
      </w:r>
      <w:r>
        <w:rPr/>
        <w:t>(multiple valuation approaches) the</w:t>
      </w:r>
      <w:r>
        <w:rPr>
          <w:spacing w:val="1"/>
        </w:rPr>
        <w:t> </w:t>
      </w:r>
      <w:r>
        <w:rPr/>
        <w:t>periodic reposting is executed in parallel in all valuations. The costs to be allocated</w:t>
      </w:r>
      <w:r>
        <w:rPr>
          <w:spacing w:val="1"/>
        </w:rPr>
        <w:t> </w:t>
      </w:r>
      <w:r>
        <w:rPr/>
        <w:t>are taken from the corresponding valuation. The tracing factor is always taken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operational valuation.</w:t>
      </w:r>
      <w:r>
        <w:rPr>
          <w:spacing w:val="-3"/>
        </w:rPr>
        <w:t> </w:t>
      </w:r>
      <w:r>
        <w:rPr/>
        <w:t>The values</w:t>
      </w:r>
      <w:r>
        <w:rPr>
          <w:spacing w:val="-2"/>
        </w:rPr>
        <w:t> </w:t>
      </w:r>
      <w:r>
        <w:rPr/>
        <w:t>allocated</w:t>
      </w:r>
      <w:r>
        <w:rPr>
          <w:spacing w:val="-3"/>
        </w:rPr>
        <w:t> </w:t>
      </w:r>
      <w:r>
        <w:rPr/>
        <w:t>may</w:t>
      </w:r>
      <w:r>
        <w:rPr>
          <w:spacing w:val="-6"/>
        </w:rPr>
        <w:t> </w:t>
      </w:r>
      <w:r>
        <w:rPr/>
        <w:t>differ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 the</w:t>
      </w:r>
      <w:r>
        <w:rPr>
          <w:spacing w:val="-53"/>
        </w:rPr>
        <w:t> </w:t>
      </w:r>
      <w:r>
        <w:rPr/>
        <w:t>valuation</w:t>
      </w:r>
      <w:r>
        <w:rPr>
          <w:spacing w:val="-3"/>
        </w:rPr>
        <w:t> </w:t>
      </w:r>
      <w:r>
        <w:rPr/>
        <w:t>methods.</w:t>
      </w:r>
    </w:p>
    <w:p>
      <w:pPr>
        <w:pStyle w:val="BodyText"/>
        <w:spacing w:before="122"/>
        <w:ind w:left="1795" w:right="1682"/>
      </w:pPr>
      <w:r>
        <w:rPr/>
        <w:t>Senders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displayed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list,</w:t>
      </w:r>
      <w:r>
        <w:rPr>
          <w:spacing w:val="-4"/>
        </w:rPr>
        <w:t> </w:t>
      </w:r>
      <w:r>
        <w:rPr/>
        <w:t>differentiated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actual</w:t>
      </w:r>
      <w:r>
        <w:rPr>
          <w:spacing w:val="1"/>
        </w:rPr>
        <w:t> </w:t>
      </w:r>
      <w:r>
        <w:rPr/>
        <w:t>versions of the</w:t>
      </w:r>
      <w:r>
        <w:rPr>
          <w:spacing w:val="1"/>
        </w:rPr>
        <w:t> </w:t>
      </w:r>
      <w:r>
        <w:rPr/>
        <w:t>various valuations.</w:t>
      </w:r>
    </w:p>
    <w:p>
      <w:pPr>
        <w:pStyle w:val="BodyText"/>
        <w:spacing w:before="116"/>
        <w:ind w:left="179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transfer</w:t>
      </w:r>
      <w:r>
        <w:rPr>
          <w:spacing w:val="-2"/>
        </w:rPr>
        <w:t> </w:t>
      </w:r>
      <w:r>
        <w:rPr/>
        <w:t>prices,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SAP Library</w:t>
      </w:r>
      <w:r>
        <w:rPr>
          <w:rFonts w:ascii="Arial"/>
          <w:i/>
          <w:spacing w:val="-2"/>
        </w:rPr>
        <w:t> </w:t>
      </w:r>
      <w:r>
        <w:rPr/>
        <w:t>under: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16" w:after="0"/>
        <w:ind w:left="1075" w:right="1906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Enterprise Controlling (EC)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Profit Center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Multiple Valuation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Approaches/Transfer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2329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(CO)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Overhead Cost</w:t>
      </w:r>
      <w:r>
        <w:rPr>
          <w:sz w:val="20"/>
        </w:rPr>
        <w:t>-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Multiple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Valuation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Approaches in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Overhead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7"/>
        <w:spacing w:before="117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2" w:lineRule="auto" w:before="123"/>
        <w:ind w:left="715" w:right="4527"/>
      </w:pPr>
      <w:r>
        <w:rPr>
          <w:color w:val="0000FF"/>
          <w:u w:val="single" w:color="0000FF"/>
        </w:rPr>
        <w:t>Defining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Repostings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Creating or Changing Cycles [Ext.]</w:t>
      </w:r>
    </w:p>
    <w:p>
      <w:pPr>
        <w:pStyle w:val="BodyText"/>
        <w:spacing w:line="364" w:lineRule="auto" w:before="4"/>
        <w:ind w:left="715" w:right="4394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Online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Displaying the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Cycle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Overview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5433" w:right="0" w:firstLine="0"/>
        <w:jc w:val="left"/>
        <w:rPr>
          <w:rFonts w:ascii="Arial"/>
          <w:b/>
          <w:sz w:val="20"/>
        </w:rPr>
      </w:pPr>
      <w:bookmarkStart w:name="_bookmark110" w:id="111"/>
      <w:bookmarkEnd w:id="111"/>
      <w:r>
        <w:rPr/>
      </w:r>
      <w:r>
        <w:rPr>
          <w:rFonts w:ascii="Arial"/>
          <w:b/>
          <w:sz w:val="20"/>
        </w:rPr>
        <w:t>Formula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Formula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In order to plan quantities and costs of your business processes in formula planning, you can use</w:t>
      </w:r>
      <w:r>
        <w:rPr>
          <w:spacing w:val="-53"/>
        </w:rPr>
        <w:t> </w:t>
      </w:r>
      <w:r>
        <w:rPr/>
        <w:t>mathematical dependencies. You can set these mathematical dependencies in </w:t>
      </w:r>
      <w:r>
        <w:rPr>
          <w:color w:val="0000FF"/>
          <w:u w:val="single" w:color="0000FF"/>
        </w:rPr>
        <w:t>templates [Page</w:t>
      </w:r>
      <w:r>
        <w:rPr>
          <w:color w:val="0000FF"/>
          <w:spacing w:val="1"/>
        </w:rPr>
        <w:t> </w:t>
      </w:r>
      <w:hyperlink w:history="true" w:anchor="_bookmark41">
        <w:r>
          <w:rPr>
            <w:color w:val="0000FF"/>
            <w:u w:val="single" w:color="0000FF"/>
          </w:rPr>
          <w:t>90]</w:t>
        </w:r>
        <w:r>
          <w:rPr>
            <w:color w:val="0000FF"/>
          </w:rPr>
          <w:t> </w:t>
        </w:r>
      </w:hyperlink>
      <w:r>
        <w:rPr/>
        <w:t>in the form of formulas, which are independent of the business processes. This allows you to</w:t>
      </w:r>
      <w:r>
        <w:rPr>
          <w:spacing w:val="1"/>
        </w:rPr>
        <w:t> </w:t>
      </w:r>
      <w:r>
        <w:rPr/>
        <w:t>use</w:t>
      </w:r>
      <w:r>
        <w:rPr>
          <w:spacing w:val="-4"/>
        </w:rPr>
        <w:t> </w:t>
      </w:r>
      <w:r>
        <w:rPr/>
        <w:t>the same</w:t>
      </w:r>
      <w:r>
        <w:rPr>
          <w:spacing w:val="-3"/>
        </w:rPr>
        <w:t> </w:t>
      </w:r>
      <w:r>
        <w:rPr/>
        <w:t>formulas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similarly</w:t>
      </w:r>
      <w:r>
        <w:rPr>
          <w:spacing w:val="-6"/>
        </w:rPr>
        <w:t> </w:t>
      </w:r>
      <w:r>
        <w:rPr/>
        <w:t>defined business</w:t>
      </w:r>
      <w:r>
        <w:rPr>
          <w:spacing w:val="-1"/>
        </w:rPr>
        <w:t> </w:t>
      </w:r>
      <w:r>
        <w:rPr/>
        <w:t>processes.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 enter</w:t>
      </w:r>
      <w:r>
        <w:rPr>
          <w:spacing w:val="-2"/>
        </w:rPr>
        <w:t> </w:t>
      </w:r>
      <w:r>
        <w:rPr/>
        <w:t>fixed</w:t>
      </w:r>
      <w:r>
        <w:rPr>
          <w:spacing w:val="-3"/>
        </w:rPr>
        <w:t> </w:t>
      </w:r>
      <w:r>
        <w:rPr/>
        <w:t>and variable</w:t>
      </w:r>
      <w:r>
        <w:rPr>
          <w:spacing w:val="-53"/>
        </w:rPr>
        <w:t> </w:t>
      </w:r>
      <w:r>
        <w:rPr/>
        <w:t>costs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quantities,</w:t>
      </w:r>
      <w:r>
        <w:rPr>
          <w:spacing w:val="-1"/>
        </w:rPr>
        <w:t> </w:t>
      </w:r>
      <w:r>
        <w:rPr/>
        <w:t>per activity</w:t>
      </w:r>
      <w:r>
        <w:rPr>
          <w:spacing w:val="-2"/>
        </w:rPr>
        <w:t> </w:t>
      </w:r>
      <w:r>
        <w:rPr/>
        <w:t>unit,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formula.</w:t>
      </w:r>
    </w:p>
    <w:p>
      <w:pPr>
        <w:pStyle w:val="BodyText"/>
        <w:spacing w:before="119"/>
        <w:ind w:left="715" w:right="1741"/>
      </w:pPr>
      <w:r>
        <w:rPr/>
        <w:t>Formula</w:t>
      </w:r>
      <w:r>
        <w:rPr>
          <w:spacing w:val="-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manual</w:t>
      </w:r>
      <w:r>
        <w:rPr>
          <w:spacing w:val="-1"/>
        </w:rPr>
        <w:t> </w:t>
      </w:r>
      <w:r>
        <w:rPr/>
        <w:t>planning.</w:t>
      </w:r>
      <w:r>
        <w:rPr>
          <w:spacing w:val="-4"/>
        </w:rPr>
        <w:t> </w:t>
      </w:r>
      <w:r>
        <w:rPr/>
        <w:t>Formula</w:t>
      </w:r>
      <w:r>
        <w:rPr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planning of cost elements, whose values are determined from business processes with similar</w:t>
      </w:r>
      <w:r>
        <w:rPr>
          <w:spacing w:val="1"/>
        </w:rPr>
        <w:t> </w:t>
      </w:r>
      <w:r>
        <w:rPr/>
        <w:t>logic.</w:t>
      </w:r>
    </w:p>
    <w:p>
      <w:pPr>
        <w:pStyle w:val="BodyText"/>
        <w:spacing w:before="121"/>
        <w:ind w:left="715" w:right="1671"/>
      </w:pPr>
      <w:r>
        <w:rPr/>
        <w:t>For formula planning, you create templates and assign these to one or more business processes.</w:t>
      </w:r>
      <w:r>
        <w:rPr>
          <w:spacing w:val="-54"/>
        </w:rPr>
        <w:t> </w:t>
      </w:r>
      <w:r>
        <w:rPr/>
        <w:t>Additionally,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can define</w:t>
      </w:r>
      <w:r>
        <w:rPr>
          <w:spacing w:val="-3"/>
        </w:rPr>
        <w:t> </w:t>
      </w:r>
      <w:r>
        <w:rPr/>
        <w:t>sub-templates that can</w:t>
      </w:r>
      <w:r>
        <w:rPr>
          <w:spacing w:val="-3"/>
        </w:rPr>
        <w:t> </w:t>
      </w:r>
      <w:r>
        <w:rPr/>
        <w:t>refer</w:t>
      </w:r>
      <w:r>
        <w:rPr>
          <w:spacing w:val="-1"/>
        </w:rPr>
        <w:t> </w:t>
      </w:r>
      <w:r>
        <w:rPr/>
        <w:t>to higher</w:t>
      </w:r>
      <w:r>
        <w:rPr>
          <w:spacing w:val="2"/>
        </w:rPr>
        <w:t> </w:t>
      </w:r>
      <w:r>
        <w:rPr/>
        <w:t>level</w:t>
      </w:r>
      <w:r>
        <w:rPr>
          <w:spacing w:val="-1"/>
        </w:rPr>
        <w:t> </w:t>
      </w:r>
      <w:r>
        <w:rPr/>
        <w:t>templates.</w:t>
      </w:r>
    </w:p>
    <w:p>
      <w:pPr>
        <w:pStyle w:val="BodyText"/>
        <w:spacing w:before="119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 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SAP System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formula</w:t>
      </w:r>
      <w:r>
        <w:rPr>
          <w:spacing w:val="-3"/>
        </w:rPr>
        <w:t> </w:t>
      </w:r>
      <w:r>
        <w:rPr/>
        <w:t>planning: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2185" w:hanging="360"/>
        <w:jc w:val="left"/>
        <w:rPr>
          <w:rFonts w:ascii="Symbol" w:hAnsi="Symbol"/>
          <w:sz w:val="20"/>
        </w:rPr>
      </w:pPr>
      <w:r>
        <w:rPr>
          <w:sz w:val="20"/>
        </w:rPr>
        <w:t>All master data information relevant to the business process: for example, to narrow the</w:t>
      </w:r>
      <w:r>
        <w:rPr>
          <w:spacing w:val="-54"/>
          <w:sz w:val="20"/>
        </w:rPr>
        <w:t> </w:t>
      </w:r>
      <w:r>
        <w:rPr>
          <w:sz w:val="20"/>
        </w:rPr>
        <w:t>definitions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plan primary</w:t>
      </w:r>
      <w:r>
        <w:rPr>
          <w:spacing w:val="-8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choice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activity,</w:t>
      </w:r>
      <w:r>
        <w:rPr>
          <w:spacing w:val="-3"/>
          <w:sz w:val="20"/>
        </w:rPr>
        <w:t> </w:t>
      </w:r>
      <w:r>
        <w:rPr>
          <w:sz w:val="20"/>
        </w:rPr>
        <w:t>scheduled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capacity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chosen 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defined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figures</w:t>
      </w:r>
    </w:p>
    <w:p>
      <w:pPr>
        <w:pStyle w:val="BodyText"/>
        <w:spacing w:before="117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primary</w:t>
      </w:r>
      <w:r>
        <w:rPr>
          <w:spacing w:val="-6"/>
        </w:rPr>
        <w:t> </w:t>
      </w:r>
      <w:r>
        <w:rPr/>
        <w:t>costs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values</w:t>
      </w:r>
      <w:r>
        <w:rPr>
          <w:spacing w:val="-1"/>
        </w:rPr>
        <w:t> </w:t>
      </w:r>
      <w:r>
        <w:rPr/>
        <w:t>that</w:t>
      </w:r>
      <w:r>
        <w:rPr>
          <w:spacing w:val="-53"/>
        </w:rPr>
        <w:t> </w:t>
      </w:r>
      <w:r>
        <w:rPr/>
        <w:t>are</w:t>
      </w:r>
      <w:r>
        <w:rPr>
          <w:spacing w:val="-3"/>
        </w:rPr>
        <w:t> </w:t>
      </w:r>
      <w:r>
        <w:rPr/>
        <w:t>already</w:t>
      </w:r>
      <w:r>
        <w:rPr>
          <w:spacing w:val="-5"/>
        </w:rPr>
        <w:t> </w:t>
      </w:r>
      <w:r>
        <w:rPr/>
        <w:t>planned.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SAP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calculates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using only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controlling area</w:t>
      </w:r>
      <w:r>
        <w:rPr>
          <w:spacing w:val="-3"/>
          <w:sz w:val="20"/>
        </w:rPr>
        <w:t> </w:t>
      </w:r>
      <w:r>
        <w:rPr>
          <w:sz w:val="20"/>
        </w:rPr>
        <w:t>currency.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inputs,</w:t>
      </w:r>
      <w:r>
        <w:rPr>
          <w:spacing w:val="-4"/>
          <w:sz w:val="20"/>
        </w:rPr>
        <w:t> </w:t>
      </w:r>
      <w:r>
        <w:rPr>
          <w:sz w:val="20"/>
        </w:rPr>
        <w:t>activities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order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cannot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planned.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2063" w:hanging="360"/>
        <w:jc w:val="left"/>
        <w:rPr>
          <w:rFonts w:ascii="Symbol" w:hAnsi="Symbol"/>
          <w:sz w:val="20"/>
        </w:rPr>
      </w:pPr>
      <w:r>
        <w:rPr>
          <w:sz w:val="20"/>
        </w:rPr>
        <w:t>Formula planning is possible in business processes,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centers [Ext.]</w:t>
      </w:r>
      <w:r>
        <w:rPr>
          <w:color w:val="0000FF"/>
          <w:sz w:val="20"/>
        </w:rPr>
        <w:t> </w:t>
      </w:r>
      <w:r>
        <w:rPr>
          <w:sz w:val="20"/>
        </w:rPr>
        <w:t>and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profit centers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assign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section:</w:t>
      </w:r>
      <w:r>
        <w:rPr>
          <w:spacing w:val="-1"/>
        </w:rPr>
        <w:t> </w:t>
      </w:r>
      <w:r>
        <w:rPr/>
        <w:t>Activities).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1"/>
        <w:ind w:left="715"/>
      </w:pPr>
      <w:r>
        <w:rPr/>
        <w:t>Formula</w:t>
      </w:r>
      <w:r>
        <w:rPr>
          <w:spacing w:val="-5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4"/>
        </w:rPr>
      </w:pP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maintenance</w:t>
      </w:r>
    </w:p>
    <w:p>
      <w:pPr>
        <w:pStyle w:val="ListParagraph"/>
        <w:numPr>
          <w:ilvl w:val="0"/>
          <w:numId w:val="136"/>
        </w:numPr>
        <w:tabs>
          <w:tab w:pos="1435" w:val="left" w:leader="none"/>
          <w:tab w:pos="1436" w:val="left" w:leader="none"/>
        </w:tabs>
        <w:spacing w:line="240" w:lineRule="auto" w:before="109" w:after="0"/>
        <w:ind w:left="1435" w:right="1768" w:hanging="360"/>
        <w:jc w:val="left"/>
        <w:rPr>
          <w:sz w:val="20"/>
        </w:rPr>
      </w:pPr>
      <w:r>
        <w:rPr>
          <w:sz w:val="20"/>
        </w:rPr>
        <w:t>In template maintenance, you can define one or more formulas for an object (cost</w:t>
      </w:r>
      <w:r>
        <w:rPr>
          <w:spacing w:val="1"/>
          <w:sz w:val="20"/>
        </w:rPr>
        <w:t> </w:t>
      </w:r>
      <w:r>
        <w:rPr>
          <w:sz w:val="20"/>
        </w:rPr>
        <w:t>element, statistical key figure or calculation row) on separate lines or rows (see: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Formulas [Page </w:t>
      </w:r>
      <w:hyperlink w:history="true" w:anchor="_bookmark67">
        <w:r>
          <w:rPr>
            <w:color w:val="0000FF"/>
            <w:sz w:val="20"/>
            <w:u w:val="single" w:color="0000FF"/>
          </w:rPr>
          <w:t>151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 The SAP system evaluates these formulas by calculating objects</w:t>
      </w:r>
      <w:r>
        <w:rPr>
          <w:spacing w:val="-53"/>
          <w:sz w:val="20"/>
        </w:rPr>
        <w:t> </w:t>
      </w:r>
      <w:r>
        <w:rPr>
          <w:sz w:val="20"/>
        </w:rPr>
        <w:t>(cost element, statistical key figure or calculation row) a line at a time. You can link</w:t>
      </w:r>
      <w:r>
        <w:rPr>
          <w:spacing w:val="1"/>
          <w:sz w:val="20"/>
        </w:rPr>
        <w:t> </w:t>
      </w:r>
      <w:r>
        <w:rPr>
          <w:sz w:val="20"/>
        </w:rPr>
        <w:t>functions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Functions in Environments [Page </w:t>
      </w:r>
      <w:hyperlink w:history="true" w:anchor="_bookmark46">
        <w:r>
          <w:rPr>
            <w:color w:val="0000FF"/>
            <w:sz w:val="20"/>
            <w:u w:val="single" w:color="0000FF"/>
          </w:rPr>
          <w:t>103]</w:t>
        </w:r>
      </w:hyperlink>
      <w:r>
        <w:rPr>
          <w:sz w:val="20"/>
        </w:rPr>
        <w:t>), which enable the reading of plan</w:t>
      </w:r>
      <w:r>
        <w:rPr>
          <w:spacing w:val="-5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values,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simple</w:t>
      </w:r>
      <w:r>
        <w:rPr>
          <w:spacing w:val="-2"/>
          <w:sz w:val="20"/>
        </w:rPr>
        <w:t> </w:t>
      </w:r>
      <w:r>
        <w:rPr>
          <w:sz w:val="20"/>
        </w:rPr>
        <w:t>formulas.</w:t>
      </w:r>
    </w:p>
    <w:p>
      <w:pPr>
        <w:pStyle w:val="ListParagraph"/>
        <w:numPr>
          <w:ilvl w:val="0"/>
          <w:numId w:val="136"/>
        </w:numPr>
        <w:tabs>
          <w:tab w:pos="1435" w:val="left" w:leader="none"/>
          <w:tab w:pos="1436" w:val="left" w:leader="none"/>
        </w:tabs>
        <w:spacing w:line="237" w:lineRule="auto" w:before="122" w:after="0"/>
        <w:ind w:left="1435" w:right="1725" w:hanging="360"/>
        <w:jc w:val="left"/>
        <w:rPr>
          <w:sz w:val="20"/>
        </w:rPr>
      </w:pPr>
      <w:r>
        <w:rPr>
          <w:sz w:val="20"/>
        </w:rPr>
        <w:t>With interim results, which you can depict in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Calculation rows [Page </w:t>
      </w:r>
      <w:hyperlink w:history="true" w:anchor="_bookmark72">
        <w:r>
          <w:rPr>
            <w:color w:val="0000FF"/>
            <w:sz w:val="20"/>
            <w:u w:val="single" w:color="0000FF"/>
          </w:rPr>
          <w:t>159]</w:t>
        </w:r>
      </w:hyperlink>
      <w:r>
        <w:rPr>
          <w:sz w:val="20"/>
        </w:rPr>
        <w:t>, you can</w:t>
      </w:r>
      <w:r>
        <w:rPr>
          <w:spacing w:val="1"/>
          <w:sz w:val="20"/>
        </w:rPr>
        <w:t> </w:t>
      </w:r>
      <w:r>
        <w:rPr>
          <w:sz w:val="20"/>
        </w:rPr>
        <w:t>calculate complicated formulas. With activation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Activation [Page </w:t>
      </w:r>
      <w:hyperlink w:history="true" w:anchor="_bookmark61">
        <w:r>
          <w:rPr>
            <w:color w:val="0000FF"/>
            <w:sz w:val="20"/>
            <w:u w:val="single" w:color="0000FF"/>
          </w:rPr>
          <w:t>139]</w:t>
        </w:r>
      </w:hyperlink>
      <w:r>
        <w:rPr>
          <w:sz w:val="20"/>
        </w:rPr>
        <w:t>) you can also</w:t>
      </w:r>
      <w:r>
        <w:rPr>
          <w:spacing w:val="-54"/>
          <w:sz w:val="20"/>
        </w:rPr>
        <w:t> </w:t>
      </w:r>
      <w:r>
        <w:rPr>
          <w:sz w:val="20"/>
        </w:rPr>
        <w:t>build in</w:t>
      </w:r>
      <w:r>
        <w:rPr>
          <w:spacing w:val="-2"/>
          <w:sz w:val="20"/>
        </w:rPr>
        <w:t> </w:t>
      </w:r>
      <w:r>
        <w:rPr>
          <w:sz w:val="20"/>
        </w:rPr>
        <w:t>requirements under</w:t>
      </w:r>
      <w:r>
        <w:rPr>
          <w:spacing w:val="2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formula</w:t>
      </w:r>
      <w:r>
        <w:rPr>
          <w:spacing w:val="-2"/>
          <w:sz w:val="20"/>
        </w:rPr>
        <w:t> </w:t>
      </w:r>
      <w:r>
        <w:rPr>
          <w:sz w:val="20"/>
        </w:rPr>
        <w:t>operates.</w:t>
      </w:r>
    </w:p>
    <w:p>
      <w:pPr>
        <w:spacing w:after="0" w:line="237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Formula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2017" w:hanging="360"/>
        <w:jc w:val="left"/>
        <w:rPr>
          <w:rFonts w:ascii="Symbol" w:hAnsi="Symbol"/>
          <w:sz w:val="20"/>
        </w:rPr>
      </w:pPr>
      <w:r>
        <w:rPr>
          <w:sz w:val="20"/>
        </w:rPr>
        <w:t>The execution of formula planning and evaluation of the template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Executing formula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113">
        <w:r>
          <w:rPr>
            <w:color w:val="0000FF"/>
            <w:sz w:val="20"/>
            <w:u w:val="single" w:color="0000FF"/>
          </w:rPr>
          <w:t>228]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37"/>
        </w:numPr>
        <w:tabs>
          <w:tab w:pos="1435" w:val="left" w:leader="none"/>
          <w:tab w:pos="1436" w:val="left" w:leader="none"/>
        </w:tabs>
        <w:spacing w:line="240" w:lineRule="auto" w:before="126" w:after="0"/>
        <w:ind w:left="1435" w:right="1722" w:hanging="360"/>
        <w:jc w:val="left"/>
        <w:rPr>
          <w:sz w:val="20"/>
        </w:rPr>
      </w:pPr>
      <w:r>
        <w:rPr>
          <w:sz w:val="20"/>
        </w:rPr>
        <w:t>While evaluating a template for business processes, the SAP system applies the formula</w:t>
      </w:r>
      <w:r>
        <w:rPr>
          <w:spacing w:val="-53"/>
          <w:sz w:val="20"/>
        </w:rPr>
        <w:t> </w:t>
      </w:r>
      <w:r>
        <w:rPr>
          <w:sz w:val="20"/>
        </w:rPr>
        <w:t>defined in the template, and calculates the desired costs, quantities or key figure values.</w:t>
      </w:r>
      <w:r>
        <w:rPr>
          <w:spacing w:val="-53"/>
          <w:sz w:val="20"/>
        </w:rPr>
        <w:t> </w:t>
      </w:r>
      <w:r>
        <w:rPr>
          <w:sz w:val="20"/>
        </w:rPr>
        <w:t>The system then calculates each line in the template for the corresponding business</w:t>
      </w:r>
      <w:r>
        <w:rPr>
          <w:spacing w:val="1"/>
          <w:sz w:val="20"/>
        </w:rPr>
        <w:t> </w:t>
      </w:r>
      <w:r>
        <w:rPr>
          <w:sz w:val="20"/>
        </w:rPr>
        <w:t>process. If the object is a cost element or statistical key figure, the system also creates a</w:t>
      </w:r>
      <w:r>
        <w:rPr>
          <w:spacing w:val="-53"/>
          <w:sz w:val="20"/>
        </w:rPr>
        <w:t> </w:t>
      </w:r>
      <w:r>
        <w:rPr>
          <w:sz w:val="20"/>
        </w:rPr>
        <w:t>planned record for the object, in the corresponding business process. This planned</w:t>
      </w:r>
      <w:r>
        <w:rPr>
          <w:spacing w:val="1"/>
          <w:sz w:val="20"/>
        </w:rPr>
        <w:t> </w:t>
      </w:r>
      <w:r>
        <w:rPr>
          <w:sz w:val="20"/>
        </w:rPr>
        <w:t>record overwrites any manual planned record, and can itself also be overwritten in the</w:t>
      </w:r>
      <w:r>
        <w:rPr>
          <w:spacing w:val="1"/>
          <w:sz w:val="20"/>
        </w:rPr>
        <w:t> </w:t>
      </w:r>
      <w:r>
        <w:rPr>
          <w:sz w:val="20"/>
        </w:rPr>
        <w:t>manual</w:t>
      </w:r>
      <w:r>
        <w:rPr>
          <w:spacing w:val="-3"/>
          <w:sz w:val="20"/>
        </w:rPr>
        <w:t> </w:t>
      </w:r>
      <w:r>
        <w:rPr>
          <w:sz w:val="20"/>
        </w:rPr>
        <w:t>planning.</w:t>
      </w:r>
    </w:p>
    <w:p>
      <w:pPr>
        <w:pStyle w:val="ListParagraph"/>
        <w:numPr>
          <w:ilvl w:val="0"/>
          <w:numId w:val="137"/>
        </w:numPr>
        <w:tabs>
          <w:tab w:pos="1435" w:val="left" w:leader="none"/>
          <w:tab w:pos="1436" w:val="left" w:leader="none"/>
        </w:tabs>
        <w:spacing w:line="237" w:lineRule="auto" w:before="119" w:after="0"/>
        <w:ind w:left="1435" w:right="1839" w:hanging="360"/>
        <w:jc w:val="left"/>
        <w:rPr>
          <w:sz w:val="20"/>
        </w:rPr>
      </w:pPr>
      <w:r>
        <w:rPr>
          <w:sz w:val="20"/>
        </w:rPr>
        <w:t>During the execution of the formula planning, you can enter the business processes of</w:t>
      </w:r>
      <w:r>
        <w:rPr>
          <w:spacing w:val="1"/>
          <w:sz w:val="20"/>
        </w:rPr>
        <w:t> </w:t>
      </w:r>
      <w:r>
        <w:rPr>
          <w:sz w:val="20"/>
        </w:rPr>
        <w:t>your choice or all of them. The SAP system searches for the template corresponding to</w:t>
      </w:r>
      <w:r>
        <w:rPr>
          <w:spacing w:val="-53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evaluates</w:t>
      </w:r>
      <w:r>
        <w:rPr>
          <w:spacing w:val="-2"/>
          <w:sz w:val="20"/>
        </w:rPr>
        <w:t> </w:t>
      </w:r>
      <w:r>
        <w:rPr>
          <w:sz w:val="20"/>
        </w:rPr>
        <w:t>them.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evaluation</w:t>
      </w:r>
      <w:r>
        <w:rPr>
          <w:spacing w:val="-3"/>
          <w:sz w:val="20"/>
        </w:rPr>
        <w:t> </w:t>
      </w:r>
      <w:r>
        <w:rPr>
          <w:sz w:val="20"/>
        </w:rPr>
        <w:t>as often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3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for a</w:t>
      </w:r>
      <w:r>
        <w:rPr>
          <w:spacing w:val="-2"/>
          <w:sz w:val="20"/>
        </w:rPr>
        <w:t> </w:t>
      </w:r>
      <w:r>
        <w:rPr>
          <w:sz w:val="20"/>
        </w:rPr>
        <w:t>business process.</w:t>
      </w:r>
    </w:p>
    <w:p>
      <w:pPr>
        <w:pStyle w:val="Heading3"/>
        <w:spacing w:before="185"/>
      </w:pPr>
      <w:r>
        <w:rPr>
          <w:color w:val="000080"/>
        </w:rPr>
        <w:t>Activities</w:t>
      </w:r>
    </w:p>
    <w:p>
      <w:pPr>
        <w:spacing w:before="118"/>
        <w:ind w:left="715" w:right="1749" w:firstLine="0"/>
        <w:jc w:val="left"/>
        <w:rPr>
          <w:rFonts w:ascii="Arial"/>
          <w:i/>
          <w:sz w:val="20"/>
        </w:rPr>
      </w:pPr>
      <w:r>
        <w:rPr>
          <w:sz w:val="20"/>
        </w:rPr>
        <w:t>Create a template in environment BPP (see: </w:t>
      </w:r>
      <w:r>
        <w:rPr>
          <w:color w:val="0000FF"/>
          <w:sz w:val="20"/>
          <w:u w:val="single" w:color="0000FF"/>
        </w:rPr>
        <w:t>Template for Formula Planning Process [Page </w:t>
      </w:r>
      <w:hyperlink w:history="true" w:anchor="_bookmark111">
        <w:r>
          <w:rPr>
            <w:color w:val="0000FF"/>
            <w:sz w:val="20"/>
            <w:u w:val="single" w:color="0000FF"/>
          </w:rPr>
          <w:t>225]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IMG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for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controlling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Overhead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Controlling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-&gt;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Activity-Based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Costing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-&gt;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Templates</w:t>
      </w:r>
    </w:p>
    <w:p>
      <w:pPr>
        <w:spacing w:line="228" w:lineRule="exact" w:before="0"/>
        <w:ind w:left="71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-&gt;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Maintaining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templates).</w:t>
      </w:r>
    </w:p>
    <w:p>
      <w:pPr>
        <w:pStyle w:val="BodyText"/>
        <w:spacing w:before="122"/>
        <w:ind w:left="715" w:right="1741"/>
      </w:pPr>
      <w:r>
        <w:rPr/>
        <w:t>Assign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(see</w:t>
      </w:r>
      <w:r>
        <w:rPr>
          <w:spacing w:val="-1"/>
        </w:rPr>
        <w:t> </w:t>
      </w:r>
      <w:r>
        <w:rPr>
          <w:color w:val="0000FF"/>
          <w:u w:val="single" w:color="0000FF"/>
        </w:rPr>
        <w:t>Assigning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processes/Cost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12">
        <w:r>
          <w:rPr>
            <w:color w:val="0000FF"/>
            <w:u w:val="single" w:color="0000FF"/>
          </w:rPr>
          <w:t>227]</w:t>
        </w:r>
      </w:hyperlink>
      <w:r>
        <w:rPr/>
        <w:t>).</w:t>
      </w:r>
    </w:p>
    <w:p>
      <w:pPr>
        <w:pStyle w:val="BodyText"/>
        <w:spacing w:before="121"/>
        <w:ind w:left="715"/>
      </w:pP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Formula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13">
        <w:r>
          <w:rPr>
            <w:color w:val="0000FF"/>
            <w:u w:val="single" w:color="0000FF"/>
          </w:rPr>
          <w:t>228</w:t>
        </w:r>
      </w:hyperlink>
      <w:r>
        <w:rPr>
          <w:color w:val="0000FF"/>
          <w:u w:val="single" w:color="0000FF"/>
        </w:rPr>
        <w:t>]</w:t>
      </w:r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467"/>
      </w:pPr>
      <w:bookmarkStart w:name="_bookmark111" w:id="112"/>
      <w:bookmarkEnd w:id="112"/>
      <w:r>
        <w:rPr>
          <w:b w:val="0"/>
        </w:rPr>
      </w:r>
      <w:r>
        <w:rPr/>
        <w:t>Templates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Formula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Process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Templates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Formula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Create</w:t>
      </w:r>
      <w:r>
        <w:rPr>
          <w:spacing w:val="-3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 </w:t>
      </w:r>
      <w:hyperlink w:history="true" w:anchor="_bookmark41">
        <w:r>
          <w:rPr>
            <w:color w:val="0000FF"/>
            <w:u w:val="single" w:color="0000FF"/>
          </w:rPr>
          <w:t>90]</w:t>
        </w:r>
        <w:r>
          <w:rPr>
            <w:color w:val="0000FF"/>
            <w:spacing w:val="-3"/>
          </w:rPr>
          <w:t> </w:t>
        </w:r>
      </w:hyperlink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  <w:r>
        <w:rPr>
          <w:spacing w:val="-3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BPP.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five</w:t>
      </w:r>
      <w:r>
        <w:rPr>
          <w:spacing w:val="-4"/>
        </w:rPr>
        <w:t> </w:t>
      </w:r>
      <w:r>
        <w:rPr/>
        <w:t>item</w:t>
      </w:r>
      <w:r>
        <w:rPr>
          <w:spacing w:val="2"/>
        </w:rPr>
        <w:t> </w:t>
      </w:r>
      <w:r>
        <w:rPr/>
        <w:t>categories.</w:t>
      </w:r>
      <w:r>
        <w:rPr>
          <w:spacing w:val="-1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 the</w:t>
      </w:r>
      <w:r>
        <w:rPr>
          <w:spacing w:val="-1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choose,</w:t>
      </w:r>
      <w:r>
        <w:rPr>
          <w:spacing w:val="1"/>
        </w:rPr>
        <w:t> </w:t>
      </w:r>
      <w:r>
        <w:rPr/>
        <w:t>you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2"/>
        <w:gridCol w:w="6604"/>
      </w:tblGrid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Available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columns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8"/>
              <w:rPr>
                <w:sz w:val="20"/>
              </w:rPr>
            </w:pPr>
            <w:r>
              <w:rPr>
                <w:sz w:val="20"/>
              </w:rPr>
              <w:t>Name/Item text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8"/>
              <w:rPr>
                <w:sz w:val="20"/>
              </w:rPr>
            </w:pP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</w:tr>
      <w:tr>
        <w:trPr>
          <w:trHeight w:val="577" w:hRule="atLeast"/>
        </w:trPr>
        <w:tc>
          <w:tcPr>
            <w:tcW w:w="2222" w:type="dxa"/>
          </w:tcPr>
          <w:p>
            <w:pPr>
              <w:pStyle w:val="TableParagraph"/>
              <w:spacing w:before="54"/>
              <w:ind w:left="107" w:right="21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Statistical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Key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Figure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(StKF)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8"/>
              <w:rPr>
                <w:sz w:val="20"/>
              </w:rPr>
            </w:pP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Name,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formula,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variable/LE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formula,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ind w:left="107" w:right="139"/>
              <w:rPr>
                <w:sz w:val="20"/>
              </w:rPr>
            </w:pPr>
            <w:r>
              <w:rPr>
                <w:color w:val="0000FF"/>
                <w:sz w:val="20"/>
                <w:u w:val="single" w:color="0000FF"/>
              </w:rPr>
              <w:t>Calculation row [Page</w:t>
            </w:r>
            <w:r>
              <w:rPr>
                <w:color w:val="0000FF"/>
                <w:spacing w:val="-54"/>
                <w:sz w:val="20"/>
              </w:rPr>
              <w:t> </w:t>
            </w:r>
            <w:hyperlink w:history="true" w:anchor="_bookmark72">
              <w:r>
                <w:rPr>
                  <w:color w:val="0000FF"/>
                  <w:sz w:val="20"/>
                  <w:u w:val="single" w:color="0000FF"/>
                </w:rPr>
                <w:t>159]</w:t>
              </w:r>
            </w:hyperlink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Name,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formula,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conditions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element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3"/>
              <w:rPr>
                <w:sz w:val="20"/>
              </w:rPr>
            </w:pPr>
            <w:r>
              <w:rPr>
                <w:sz w:val="20"/>
              </w:rPr>
              <w:t>Object, Name, Costs fixed formula, Costs variable/LE formula, Quantity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formula,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variable/LE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formula,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conditions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4"/>
        <w:gridCol w:w="3746"/>
        <w:gridCol w:w="3616"/>
      </w:tblGrid>
      <w:tr>
        <w:trPr>
          <w:trHeight w:val="350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3746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  <w:tc>
          <w:tcPr>
            <w:tcW w:w="3616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808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3746" w:type="dxa"/>
          </w:tcPr>
          <w:p>
            <w:pPr>
              <w:pStyle w:val="TableParagraph"/>
              <w:ind w:left="107" w:right="312"/>
              <w:rPr>
                <w:sz w:val="20"/>
              </w:rPr>
            </w:pPr>
            <w:r>
              <w:rPr>
                <w:sz w:val="20"/>
              </w:rPr>
              <w:t>Commentary line, Sub-template,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figure,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Calculation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row,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361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0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3746" w:type="dxa"/>
          </w:tcPr>
          <w:p>
            <w:pPr>
              <w:pStyle w:val="TableParagraph"/>
              <w:ind w:left="107" w:right="97"/>
              <w:rPr>
                <w:sz w:val="20"/>
              </w:rPr>
            </w:pPr>
            <w:r>
              <w:rPr>
                <w:sz w:val="20"/>
              </w:rPr>
              <w:t>According to the item category: cost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figure, and more</w:t>
            </w:r>
          </w:p>
        </w:tc>
        <w:tc>
          <w:tcPr>
            <w:tcW w:w="361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Name</w:t>
            </w:r>
          </w:p>
        </w:tc>
        <w:tc>
          <w:tcPr>
            <w:tcW w:w="3746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Descriptive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line</w:t>
            </w:r>
          </w:p>
        </w:tc>
        <w:tc>
          <w:tcPr>
            <w:tcW w:w="361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0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 w:right="34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Costs </w:t>
            </w:r>
            <w:r>
              <w:rPr>
                <w:rFonts w:ascii="Arial"/>
                <w:i/>
                <w:sz w:val="20"/>
              </w:rPr>
              <w:t>fixed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formula</w:t>
            </w:r>
          </w:p>
        </w:tc>
        <w:tc>
          <w:tcPr>
            <w:tcW w:w="3746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fixed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costs</w:t>
            </w:r>
          </w:p>
        </w:tc>
        <w:tc>
          <w:tcPr>
            <w:tcW w:w="3616" w:type="dxa"/>
            <w:vMerge w:val="restart"/>
          </w:tcPr>
          <w:p>
            <w:pPr>
              <w:pStyle w:val="TableParagraph"/>
              <w:ind w:left="108" w:right="106"/>
              <w:rPr>
                <w:sz w:val="20"/>
              </w:rPr>
            </w:pPr>
            <w:r>
              <w:rPr>
                <w:sz w:val="20"/>
              </w:rPr>
              <w:t>You can specify these values 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constants,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 calculate them dynamically 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time of evaluation -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Editor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accessible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procedures on the Editor, see: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4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 [Page </w:t>
            </w:r>
            <w:hyperlink w:history="true" w:anchor="_bookmark59">
              <w:r>
                <w:rPr>
                  <w:color w:val="0000FF"/>
                  <w:sz w:val="20"/>
                  <w:u w:val="single" w:color="0000FF"/>
                </w:rPr>
                <w:t>133]</w:t>
              </w:r>
            </w:hyperlink>
            <w:r>
              <w:rPr>
                <w:sz w:val="20"/>
              </w:rPr>
              <w:t>).</w:t>
            </w:r>
          </w:p>
        </w:tc>
      </w:tr>
      <w:tr>
        <w:trPr>
          <w:trHeight w:val="810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 w:right="3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Costs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variable/LE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Formula</w:t>
            </w:r>
          </w:p>
        </w:tc>
        <w:tc>
          <w:tcPr>
            <w:tcW w:w="3746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Variable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costs</w:t>
            </w:r>
          </w:p>
        </w:tc>
        <w:tc>
          <w:tcPr>
            <w:tcW w:w="36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0" w:hRule="atLeast"/>
        </w:trPr>
        <w:tc>
          <w:tcPr>
            <w:tcW w:w="1464" w:type="dxa"/>
          </w:tcPr>
          <w:p>
            <w:pPr>
              <w:pStyle w:val="TableParagraph"/>
              <w:spacing w:before="57"/>
              <w:ind w:left="107" w:right="10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Quantity fixed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formula</w:t>
            </w:r>
          </w:p>
        </w:tc>
        <w:tc>
          <w:tcPr>
            <w:tcW w:w="3746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Fixed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</w:p>
        </w:tc>
        <w:tc>
          <w:tcPr>
            <w:tcW w:w="36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10" w:hRule="atLeast"/>
        </w:trPr>
        <w:tc>
          <w:tcPr>
            <w:tcW w:w="1464" w:type="dxa"/>
          </w:tcPr>
          <w:p>
            <w:pPr>
              <w:pStyle w:val="TableParagraph"/>
              <w:spacing w:before="54"/>
              <w:ind w:left="107" w:right="3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variable/LE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Formula</w:t>
            </w:r>
          </w:p>
        </w:tc>
        <w:tc>
          <w:tcPr>
            <w:tcW w:w="3746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Variable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</w:p>
        </w:tc>
        <w:tc>
          <w:tcPr>
            <w:tcW w:w="36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Templates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Formula Planning</w:t>
      </w:r>
      <w:r>
        <w:rPr>
          <w:spacing w:val="-3"/>
        </w:rPr>
        <w:t> </w:t>
      </w:r>
      <w:r>
        <w:rPr/>
        <w:t>Process</w:t>
      </w:r>
    </w:p>
    <w:p>
      <w:pPr>
        <w:pStyle w:val="BodyText"/>
        <w:spacing w:before="4"/>
        <w:rPr>
          <w:rFonts w:ascii="Arial"/>
          <w:b/>
          <w:sz w:val="13"/>
        </w:rPr>
      </w:pPr>
      <w:r>
        <w:rPr/>
        <w:pict>
          <v:group style="position:absolute;margin-left:85.121002pt;margin-top:9.660976pt;width:261pt;height:76pt;mso-position-horizontal-relative:page;mso-position-vertical-relative:paragraph;z-index:-15531520;mso-wrap-distance-left:0;mso-wrap-distance-right:0" coordorigin="1702,193" coordsize="5220,1520">
            <v:shape style="position:absolute;left:3171;top:198;width:3747;height:1510" type="#_x0000_t202" filled="false" stroked="true" strokeweight=".48pt" strokecolor="#000000">
              <v:textbox inset="0,0,0,0">
                <w:txbxContent>
                  <w:p>
                    <w:pPr>
                      <w:spacing w:before="57"/>
                      <w:ind w:left="103" w:right="10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enter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Active</w:t>
                    </w:r>
                    <w:r>
                      <w:rPr>
                        <w:rFonts w:ascii="Arial"/>
                        <w:i/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Inactive</w:t>
                    </w:r>
                    <w:r>
                      <w:rPr>
                        <w:rFonts w:ascii="Arial"/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fixed values, or you can define 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method which allows the R/3 System to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activate or deactivate the item when the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valuation occurs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(see </w:t>
                    </w:r>
                    <w:r>
                      <w:rPr>
                        <w:color w:val="0000FF"/>
                        <w:sz w:val="20"/>
                        <w:u w:val="single" w:color="0000FF"/>
                      </w:rPr>
                      <w:t>Activation [Page</w:t>
                    </w:r>
                    <w:r>
                      <w:rPr>
                        <w:color w:val="0000FF"/>
                        <w:spacing w:val="1"/>
                        <w:sz w:val="20"/>
                      </w:rPr>
                      <w:t> </w:t>
                    </w:r>
                    <w:hyperlink w:history="true" w:anchor="_bookmark61">
                      <w:r>
                        <w:rPr>
                          <w:color w:val="0000FF"/>
                          <w:sz w:val="20"/>
                          <w:u w:val="single" w:color="0000FF"/>
                        </w:rPr>
                        <w:t>139]</w:t>
                      </w:r>
                    </w:hyperlink>
                    <w:r>
                      <w:rPr>
                        <w:sz w:val="20"/>
                      </w:rPr>
                      <w:t>)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</w:p>
                </w:txbxContent>
              </v:textbox>
              <v:stroke dashstyle="solid"/>
              <w10:wrap type="none"/>
            </v:shape>
            <v:shape style="position:absolute;left:1707;top:198;width:1464;height:1510" type="#_x0000_t202" filled="false" stroked="true" strokeweight=".48pt" strokecolor="#000000">
              <v:textbox inset="0,0,0,0">
                <w:txbxContent>
                  <w:p>
                    <w:pPr>
                      <w:spacing w:before="57"/>
                      <w:ind w:left="103" w:right="98" w:firstLine="0"/>
                      <w:jc w:val="lef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Activation</w:t>
                    </w:r>
                    <w:r>
                      <w:rPr>
                        <w:rFonts w:ascii="Arial"/>
                        <w:i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"/>
                        <w:sz w:val="20"/>
                      </w:rPr>
                      <w:t>Requirements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b/>
          <w:sz w:val="6"/>
        </w:rPr>
      </w:pPr>
    </w:p>
    <w:p>
      <w:pPr>
        <w:pStyle w:val="BodyText"/>
        <w:ind w:left="1795"/>
        <w:rPr>
          <w:rFonts w:ascii="Arial"/>
        </w:rPr>
      </w:pPr>
      <w:r>
        <w:rPr>
          <w:rFonts w:ascii="Arial"/>
        </w:rPr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>
          <w:rFonts w:ascii="Arial"/>
        </w:rPr>
      </w:r>
    </w:p>
    <w:p>
      <w:pPr>
        <w:pStyle w:val="BodyText"/>
        <w:spacing w:line="242" w:lineRule="auto" w:before="129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called 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pStyle w:val="BodyText"/>
        <w:spacing w:before="119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 template,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Editing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2">
        <w:r>
          <w:rPr>
            <w:color w:val="0000FF"/>
            <w:u w:val="single" w:color="0000FF"/>
          </w:rPr>
          <w:t>93]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087"/>
      </w:pPr>
      <w:bookmarkStart w:name="_bookmark112" w:id="113"/>
      <w:bookmarkEnd w:id="113"/>
      <w:r>
        <w:rPr>
          <w:b w:val="0"/>
        </w:rPr>
      </w:r>
      <w:r>
        <w:rPr/>
        <w:t>Assigning</w:t>
      </w:r>
      <w:r>
        <w:rPr>
          <w:spacing w:val="-4"/>
        </w:rPr>
        <w:t> </w:t>
      </w:r>
      <w:r>
        <w:rPr/>
        <w:t>Templates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(Formula</w:t>
      </w:r>
      <w:r>
        <w:rPr>
          <w:spacing w:val="-1"/>
        </w:rPr>
        <w:t> </w:t>
      </w:r>
      <w:r>
        <w:rPr/>
        <w:t>Planning)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Assigning</w:t>
      </w:r>
      <w:r>
        <w:rPr>
          <w:color w:val="000080"/>
          <w:spacing w:val="-5"/>
        </w:rPr>
        <w:t> </w:t>
      </w:r>
      <w:r>
        <w:rPr>
          <w:color w:val="000080"/>
        </w:rPr>
        <w:t>Templates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Processes</w:t>
      </w:r>
      <w:r>
        <w:rPr>
          <w:color w:val="000080"/>
          <w:spacing w:val="-3"/>
        </w:rPr>
        <w:t> </w:t>
      </w:r>
      <w:r>
        <w:rPr>
          <w:color w:val="000080"/>
        </w:rPr>
        <w:t>(Formula</w:t>
      </w:r>
      <w:r>
        <w:rPr>
          <w:color w:val="000080"/>
          <w:spacing w:val="-4"/>
        </w:rPr>
        <w:t> </w:t>
      </w:r>
      <w:r>
        <w:rPr>
          <w:color w:val="000080"/>
        </w:rPr>
        <w:t>Planning)</w:t>
      </w:r>
    </w:p>
    <w:p>
      <w:pPr>
        <w:pStyle w:val="ListParagraph"/>
        <w:numPr>
          <w:ilvl w:val="0"/>
          <w:numId w:val="138"/>
        </w:numPr>
        <w:tabs>
          <w:tab w:pos="1076" w:val="left" w:leader="none"/>
        </w:tabs>
        <w:spacing w:line="245" w:lineRule="exact" w:before="123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processing</w:t>
      </w:r>
    </w:p>
    <w:p>
      <w:pPr>
        <w:spacing w:before="0"/>
        <w:ind w:left="1075" w:right="0" w:firstLine="0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.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38"/>
        </w:numPr>
        <w:tabs>
          <w:tab w:pos="1075" w:val="left" w:leader="none"/>
        </w:tabs>
        <w:spacing w:line="242" w:lineRule="auto" w:before="116" w:after="0"/>
        <w:ind w:left="1075" w:right="1752" w:hanging="360"/>
        <w:jc w:val="left"/>
        <w:rPr>
          <w:sz w:val="20"/>
        </w:rPr>
      </w:pPr>
      <w:r>
        <w:rPr>
          <w:sz w:val="20"/>
        </w:rPr>
        <w:t>In the initial screen for </w:t>
      </w:r>
      <w:r>
        <w:rPr>
          <w:rFonts w:ascii="Arial"/>
          <w:i/>
          <w:sz w:val="20"/>
        </w:rPr>
        <w:t>Change business process</w:t>
      </w:r>
      <w:r>
        <w:rPr>
          <w:sz w:val="20"/>
        </w:rPr>
        <w:t>, choose the business process to which you</w:t>
      </w:r>
      <w:r>
        <w:rPr>
          <w:spacing w:val="-54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assign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138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tab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Templates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38"/>
        </w:numPr>
        <w:tabs>
          <w:tab w:pos="1076" w:val="left" w:leader="none"/>
        </w:tabs>
        <w:spacing w:line="240" w:lineRule="auto" w:before="121" w:after="0"/>
        <w:ind w:left="1075" w:right="2118" w:hanging="360"/>
        <w:jc w:val="left"/>
        <w:rPr>
          <w:sz w:val="20"/>
        </w:rPr>
      </w:pPr>
      <w:r>
        <w:rPr>
          <w:sz w:val="20"/>
        </w:rPr>
        <w:t>In field </w:t>
      </w:r>
      <w:r>
        <w:rPr>
          <w:rFonts w:ascii="Arial"/>
          <w:i/>
          <w:sz w:val="20"/>
        </w:rPr>
        <w:t>Formula planning template</w:t>
      </w:r>
      <w:r>
        <w:rPr>
          <w:sz w:val="20"/>
        </w:rPr>
        <w:t>, choose a template Here you will find all templates for</w:t>
      </w:r>
      <w:r>
        <w:rPr>
          <w:spacing w:val="-54"/>
          <w:sz w:val="20"/>
        </w:rPr>
        <w:t> </w:t>
      </w:r>
      <w:r>
        <w:rPr>
          <w:sz w:val="20"/>
        </w:rPr>
        <w:t>environment</w:t>
      </w:r>
      <w:r>
        <w:rPr>
          <w:spacing w:val="-3"/>
          <w:sz w:val="20"/>
        </w:rPr>
        <w:t> </w:t>
      </w:r>
      <w:r>
        <w:rPr>
          <w:sz w:val="20"/>
        </w:rPr>
        <w:t>BPP.</w:t>
      </w:r>
    </w:p>
    <w:p>
      <w:pPr>
        <w:pStyle w:val="ListParagraph"/>
        <w:numPr>
          <w:ilvl w:val="0"/>
          <w:numId w:val="138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400"/>
            <wp:effectExtent l="0" t="0" r="0" b="0"/>
            <wp:docPr id="25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8793pt;width:18pt;height:13.6pt;mso-position-horizontal-relative:page;mso-position-vertical-relative:paragraph;z-index:-1553049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spacing w:before="130"/>
        <w:ind w:left="1795" w:right="0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Formula planning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to:</w:t>
      </w:r>
    </w:p>
    <w:p>
      <w:pPr>
        <w:pStyle w:val="ListParagraph"/>
        <w:numPr>
          <w:ilvl w:val="1"/>
          <w:numId w:val="138"/>
        </w:numPr>
        <w:tabs>
          <w:tab w:pos="2155" w:val="left" w:leader="none"/>
          <w:tab w:pos="2156" w:val="left" w:leader="none"/>
          <w:tab w:pos="3995" w:val="left" w:leader="none"/>
        </w:tabs>
        <w:spacing w:line="240" w:lineRule="auto" w:before="146" w:after="0"/>
        <w:ind w:left="2155" w:right="0" w:hanging="361"/>
        <w:jc w:val="left"/>
        <w:rPr>
          <w:sz w:val="20"/>
        </w:rPr>
      </w:pPr>
      <w:r>
        <w:rPr/>
        <w:pict>
          <v:group style="position:absolute;margin-left:242.800598pt;margin-top:7.513701pt;width:12pt;height:9pt;mso-position-horizontal-relative:page;mso-position-vertical-relative:paragraph;z-index:-33050624" coordorigin="4856,150" coordsize="240,180">
            <v:shape style="position:absolute;left:4884;top:150;width:106;height:60" type="#_x0000_t75" stroked="false">
              <v:imagedata r:id="rId161" o:title=""/>
            </v:shape>
            <v:shape style="position:absolute;left:4856;top:195;width:240;height:75" type="#_x0000_t75" stroked="false">
              <v:imagedata r:id="rId324" o:title=""/>
            </v:shape>
            <v:shape style="position:absolute;left:4870;top:241;width:226;height:89" type="#_x0000_t75" stroked="false">
              <v:imagedata r:id="rId163" o:title=""/>
            </v:shape>
            <v:line style="position:absolute" from="4959,309" to="4976,309" stroked="true" strokeweight=".72pt" strokecolor="#000000">
              <v:stroke dashstyle="solid"/>
            </v:line>
            <w10:wrap type="none"/>
          </v:group>
        </w:pic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(</w:t>
        <w:tab/>
        <w:t>)</w:t>
      </w:r>
    </w:p>
    <w:p>
      <w:pPr>
        <w:pStyle w:val="ListParagraph"/>
        <w:numPr>
          <w:ilvl w:val="1"/>
          <w:numId w:val="138"/>
        </w:numPr>
        <w:tabs>
          <w:tab w:pos="2155" w:val="left" w:leader="none"/>
          <w:tab w:pos="2156" w:val="left" w:leader="none"/>
          <w:tab w:pos="4041" w:val="left" w:leader="none"/>
        </w:tabs>
        <w:spacing w:line="240" w:lineRule="auto" w:before="143" w:after="0"/>
        <w:ind w:left="2155" w:right="0" w:hanging="361"/>
        <w:jc w:val="left"/>
        <w:rPr>
          <w:sz w:val="20"/>
        </w:rPr>
      </w:pPr>
      <w:r>
        <w:rPr/>
        <w:pict>
          <v:group style="position:absolute;margin-left:245.800598pt;margin-top:6.643699pt;width:9.75pt;height:10.6pt;mso-position-horizontal-relative:page;mso-position-vertical-relative:paragraph;z-index:-33050112" coordorigin="4916,133" coordsize="195,212">
            <v:line style="position:absolute" from="5050,140" to="5096,140" stroked="true" strokeweight=".72pt" strokecolor="#000000">
              <v:stroke dashstyle="solid"/>
            </v:line>
            <v:shape style="position:absolute;left:4916;top:147;width:195;height:180" type="#_x0000_t75" stroked="false">
              <v:imagedata r:id="rId388" o:title=""/>
            </v:shape>
            <v:line style="position:absolute" from="4930,336" to="4976,336" stroked="true" strokeweight=".84pt" strokecolor="#6e8b9a">
              <v:stroke dashstyle="solid"/>
            </v:line>
            <w10:wrap type="none"/>
          </v:group>
        </w:pic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</w:t>
        <w:tab/>
        <w:t>)</w:t>
      </w:r>
      <w:r>
        <w:rPr>
          <w:spacing w:val="-2"/>
          <w:sz w:val="20"/>
        </w:rPr>
        <w:t> 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1"/>
          <w:numId w:val="138"/>
        </w:numPr>
        <w:tabs>
          <w:tab w:pos="2155" w:val="left" w:leader="none"/>
          <w:tab w:pos="2156" w:val="left" w:leader="none"/>
        </w:tabs>
        <w:spacing w:line="240" w:lineRule="auto" w:before="142" w:after="0"/>
        <w:ind w:left="2155" w:right="0" w:hanging="361"/>
        <w:jc w:val="left"/>
        <w:rPr>
          <w:sz w:val="20"/>
        </w:rPr>
      </w:pPr>
      <w:r>
        <w:rPr/>
        <w:pict>
          <v:group style="position:absolute;margin-left:241.480606pt;margin-top:5.873722pt;width:9.75pt;height:10.45pt;mso-position-horizontal-relative:page;mso-position-vertical-relative:paragraph;z-index:-33049600" coordorigin="4830,117" coordsize="195,209">
            <v:shape style="position:absolute;left:4829;top:117;width:180;height:44" type="#_x0000_t75" stroked="false">
              <v:imagedata r:id="rId389" o:title=""/>
            </v:shape>
            <v:shape style="position:absolute;left:4829;top:167;width:195;height:159" type="#_x0000_t75" stroked="false">
              <v:imagedata r:id="rId159" o:title=""/>
            </v:shape>
            <w10:wrap type="none"/>
          </v:group>
        </w:pic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</w:t>
      </w:r>
      <w:r>
        <w:rPr>
          <w:spacing w:val="111"/>
          <w:sz w:val="20"/>
          <w:u w:val="single" w:color="6E8B9A"/>
        </w:rPr>
        <w:t> </w:t>
      </w:r>
      <w:r>
        <w:rPr>
          <w:sz w:val="20"/>
        </w:rPr>
        <w:t>)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13" w:id="114"/>
      <w:bookmarkEnd w:id="114"/>
      <w:r>
        <w:rPr>
          <w:b w:val="0"/>
        </w:rPr>
      </w:r>
      <w:r>
        <w:rPr/>
        <w:t>Executing</w:t>
      </w:r>
      <w:r>
        <w:rPr>
          <w:spacing w:val="-6"/>
        </w:rPr>
        <w:t> </w:t>
      </w:r>
      <w:r>
        <w:rPr/>
        <w:t>Formula</w:t>
      </w:r>
      <w:r>
        <w:rPr>
          <w:spacing w:val="-4"/>
        </w:rPr>
        <w:t> </w:t>
      </w:r>
      <w:r>
        <w:rPr/>
        <w:t>Planning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3"/>
        </w:rPr>
        <w:t> </w:t>
      </w:r>
      <w:r>
        <w:rPr>
          <w:color w:val="000080"/>
        </w:rPr>
        <w:t>Formula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9" w:after="0"/>
        <w:ind w:left="1075" w:right="1817" w:hanging="360"/>
        <w:jc w:val="left"/>
        <w:rPr>
          <w:rFonts w:ascii="Symbol" w:hAnsi="Symbol"/>
          <w:sz w:val="20"/>
        </w:rPr>
      </w:pPr>
      <w:r>
        <w:rPr>
          <w:sz w:val="20"/>
        </w:rPr>
        <w:t>Creating a template in environment BPP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Template for Formula Planning Bus. Process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11">
        <w:r>
          <w:rPr>
            <w:color w:val="0000FF"/>
            <w:sz w:val="20"/>
            <w:u w:val="single" w:color="0000FF"/>
          </w:rPr>
          <w:t>225]</w:t>
        </w:r>
      </w:hyperlink>
      <w:r>
        <w:rPr>
          <w:sz w:val="20"/>
        </w:rPr>
        <w:t>,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Templates 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42">
        <w:r>
          <w:rPr>
            <w:color w:val="0000FF"/>
            <w:sz w:val="20"/>
            <w:u w:val="single" w:color="0000FF"/>
          </w:rPr>
          <w:t>93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 and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797" w:hanging="360"/>
        <w:jc w:val="left"/>
        <w:rPr>
          <w:rFonts w:ascii="Symbol" w:hAnsi="Symbol"/>
          <w:sz w:val="20"/>
        </w:rPr>
      </w:pPr>
      <w:r>
        <w:rPr>
          <w:sz w:val="20"/>
        </w:rPr>
        <w:t>Assigning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least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Formula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10">
        <w:r>
          <w:rPr>
            <w:color w:val="0000FF"/>
            <w:sz w:val="20"/>
            <w:u w:val="single" w:color="0000FF"/>
          </w:rPr>
          <w:t>223]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Assign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 Bus.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 (Formula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Planning)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12">
        <w:r>
          <w:rPr>
            <w:color w:val="0000FF"/>
            <w:sz w:val="20"/>
            <w:u w:val="single" w:color="0000FF"/>
          </w:rPr>
          <w:t>227]</w:t>
        </w:r>
      </w:hyperlink>
      <w:r>
        <w:rPr>
          <w:sz w:val="20"/>
        </w:rPr>
        <w:t>).</w:t>
      </w:r>
    </w:p>
    <w:p>
      <w:pPr>
        <w:pStyle w:val="Heading3"/>
        <w:spacing w:before="182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35" w:lineRule="auto" w:before="115" w:after="0"/>
        <w:ind w:left="1075" w:right="2046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Processes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Formula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40" w:lineRule="auto" w:before="123" w:after="0"/>
        <w:ind w:left="1075" w:right="2085" w:hanging="360"/>
        <w:jc w:val="both"/>
        <w:rPr>
          <w:sz w:val="20"/>
        </w:rPr>
      </w:pPr>
      <w:r>
        <w:rPr>
          <w:sz w:val="20"/>
        </w:rPr>
        <w:t>For the plan value that the particular template must calculate, select whether you want to</w:t>
      </w:r>
      <w:r>
        <w:rPr>
          <w:spacing w:val="-54"/>
          <w:sz w:val="20"/>
        </w:rPr>
        <w:t> </w:t>
      </w:r>
      <w:r>
        <w:rPr>
          <w:sz w:val="20"/>
        </w:rPr>
        <w:t>enter a: business process, a business process interval, a business process group, all the</w:t>
      </w:r>
      <w:r>
        <w:rPr>
          <w:spacing w:val="-54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 of</w:t>
      </w:r>
      <w:r>
        <w:rPr>
          <w:spacing w:val="3"/>
          <w:sz w:val="20"/>
        </w:rPr>
        <w:t> </w:t>
      </w:r>
      <w:r>
        <w:rPr>
          <w:sz w:val="20"/>
        </w:rPr>
        <w:t>your area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variant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your choice.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version,</w:t>
      </w:r>
      <w:r>
        <w:rPr>
          <w:spacing w:val="-1"/>
          <w:sz w:val="20"/>
        </w:rPr>
        <w:t> </w:t>
      </w: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year.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large jobs,</w:t>
      </w:r>
      <w:r>
        <w:rPr>
          <w:spacing w:val="-3"/>
          <w:sz w:val="20"/>
        </w:rPr>
        <w:t> </w:t>
      </w:r>
      <w:r>
        <w:rPr>
          <w:sz w:val="20"/>
        </w:rPr>
        <w:t>activate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background</w:t>
      </w:r>
      <w:r>
        <w:rPr>
          <w:spacing w:val="-2"/>
          <w:sz w:val="20"/>
        </w:rPr>
        <w:t> </w:t>
      </w:r>
      <w:r>
        <w:rPr>
          <w:sz w:val="20"/>
        </w:rPr>
        <w:t>processing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avoid</w:t>
      </w:r>
      <w:r>
        <w:rPr>
          <w:spacing w:val="-3"/>
          <w:sz w:val="20"/>
        </w:rPr>
        <w:t> </w:t>
      </w:r>
      <w:r>
        <w:rPr>
          <w:sz w:val="20"/>
        </w:rPr>
        <w:t>overloading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sz w:val="20"/>
        </w:rPr>
        <w:t>, 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do not</w:t>
      </w:r>
      <w:r>
        <w:rPr>
          <w:spacing w:val="2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 post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results.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40" w:lineRule="auto" w:before="123" w:after="0"/>
        <w:ind w:left="1075" w:right="1730" w:hanging="360"/>
        <w:jc w:val="left"/>
        <w:rPr>
          <w:sz w:val="20"/>
        </w:rPr>
      </w:pPr>
      <w:r>
        <w:rPr>
          <w:sz w:val="20"/>
        </w:rPr>
        <w:t>The SAP system writes the plan data to a detail list. You should always activate the detail list</w:t>
      </w:r>
      <w:r>
        <w:rPr>
          <w:spacing w:val="-54"/>
          <w:sz w:val="20"/>
        </w:rPr>
        <w:t> </w:t>
      </w:r>
      <w:r>
        <w:rPr>
          <w:sz w:val="20"/>
        </w:rPr>
        <w:t>with test</w:t>
      </w:r>
      <w:r>
        <w:rPr>
          <w:spacing w:val="-1"/>
          <w:sz w:val="20"/>
        </w:rPr>
        <w:t> </w:t>
      </w:r>
      <w:r>
        <w:rPr>
          <w:sz w:val="20"/>
        </w:rPr>
        <w:t>runs.</w:t>
      </w:r>
    </w:p>
    <w:p>
      <w:pPr>
        <w:pStyle w:val="ListParagraph"/>
        <w:numPr>
          <w:ilvl w:val="0"/>
          <w:numId w:val="139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evaluation.</w:t>
      </w:r>
    </w:p>
    <w:p>
      <w:pPr>
        <w:pStyle w:val="Heading3"/>
        <w:spacing w:before="182"/>
      </w:pPr>
      <w:r>
        <w:rPr>
          <w:color w:val="000080"/>
        </w:rPr>
        <w:t>Result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plan value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detail</w:t>
      </w:r>
      <w:r>
        <w:rPr>
          <w:spacing w:val="-3"/>
        </w:rPr>
        <w:t> </w:t>
      </w:r>
      <w:r>
        <w:rPr/>
        <w:t>list.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712" w:right="0" w:firstLine="0"/>
        <w:jc w:val="left"/>
        <w:rPr>
          <w:rFonts w:ascii="Arial"/>
          <w:b/>
          <w:sz w:val="20"/>
        </w:rPr>
      </w:pPr>
      <w:bookmarkStart w:name="_bookmark114" w:id="115"/>
      <w:bookmarkEnd w:id="115"/>
      <w:r>
        <w:rPr/>
      </w:r>
      <w:r>
        <w:rPr>
          <w:rFonts w:ascii="Arial"/>
          <w:b/>
          <w:sz w:val="20"/>
        </w:rPr>
        <w:t>Scheduled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Transfer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Scheduled Activity</w:t>
      </w:r>
      <w:r>
        <w:rPr>
          <w:color w:val="000080"/>
          <w:spacing w:val="-7"/>
        </w:rPr>
        <w:t> </w:t>
      </w:r>
      <w:r>
        <w:rPr>
          <w:color w:val="000080"/>
        </w:rPr>
        <w:t>Transfer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2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requirement</w:t>
      </w:r>
      <w:r>
        <w:rPr>
          <w:spacing w:val="-3"/>
        </w:rPr>
        <w:t> </w:t>
      </w:r>
      <w:r>
        <w:rPr/>
        <w:t>values determined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(LTP)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Sales and</w:t>
      </w:r>
      <w:r>
        <w:rPr>
          <w:spacing w:val="-53"/>
        </w:rPr>
        <w:t> </w:t>
      </w:r>
      <w:r>
        <w:rPr/>
        <w:t>Operations Planning (SOP) as a basis for plan values in the Activity-Based Costing component</w:t>
      </w:r>
      <w:r>
        <w:rPr>
          <w:spacing w:val="1"/>
        </w:rPr>
        <w:t> </w:t>
      </w:r>
      <w:r>
        <w:rPr/>
        <w:t>(CO-OM-ABC).</w:t>
      </w:r>
    </w:p>
    <w:p>
      <w:pPr>
        <w:pStyle w:val="BodyText"/>
        <w:spacing w:line="235" w:lineRule="auto" w:before="125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templates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quantities and</w:t>
      </w:r>
      <w:r>
        <w:rPr>
          <w:spacing w:val="-2"/>
        </w:rPr>
        <w:t> </w:t>
      </w:r>
      <w:r>
        <w:rPr/>
        <w:t>involved.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1">
        <w:r>
          <w:rPr>
            <w:color w:val="0000FF"/>
            <w:u w:val="single" w:color="0000FF"/>
          </w:rPr>
          <w:t>90]</w:t>
        </w:r>
      </w:hyperlink>
      <w:r>
        <w:rPr>
          <w:color w:val="0000FF"/>
          <w:spacing w:val="-53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for quantity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determination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>
          <w:rFonts w:ascii="Arial"/>
          <w:i/>
        </w:rPr>
        <w:t>SOP</w:t>
      </w:r>
      <w:r>
        <w:rPr/>
        <w:t>.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environment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54"/>
        </w:rPr>
        <w:t> </w:t>
      </w:r>
      <w:r>
        <w:rPr/>
        <w:t>SOP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sub-environment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50"/>
        </w:rPr>
        <w:t> </w:t>
      </w:r>
      <w:r>
        <w:rPr/>
        <w:t>functions: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101: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103:</w:t>
      </w:r>
      <w:r>
        <w:rPr>
          <w:spacing w:val="-2"/>
          <w:sz w:val="20"/>
        </w:rPr>
        <w:t> </w:t>
      </w:r>
      <w:r>
        <w:rPr>
          <w:sz w:val="20"/>
        </w:rPr>
        <w:t>Material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104:</w:t>
      </w:r>
      <w:r>
        <w:rPr>
          <w:spacing w:val="-1"/>
          <w:sz w:val="20"/>
        </w:rPr>
        <w:t> </w:t>
      </w:r>
      <w:r>
        <w:rPr>
          <w:sz w:val="20"/>
        </w:rPr>
        <w:t>BOM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105:</w:t>
      </w:r>
      <w:r>
        <w:rPr>
          <w:spacing w:val="-1"/>
          <w:sz w:val="20"/>
        </w:rPr>
        <w:t> </w:t>
      </w:r>
      <w:r>
        <w:rPr>
          <w:sz w:val="20"/>
        </w:rPr>
        <w:t>Routing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107:</w:t>
      </w:r>
      <w:r>
        <w:rPr>
          <w:spacing w:val="-3"/>
          <w:sz w:val="20"/>
        </w:rPr>
        <w:t> </w:t>
      </w:r>
      <w:r>
        <w:rPr>
          <w:sz w:val="20"/>
        </w:rPr>
        <w:t>General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117"/>
        <w:ind w:left="715" w:right="2360"/>
      </w:pPr>
      <w:r>
        <w:rPr/>
        <w:t>In addition, environment SOP includes a great number of other standard functions. These</w:t>
      </w:r>
      <w:r>
        <w:rPr>
          <w:spacing w:val="-54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allow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to: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SOP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SOP-specific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SOP</w:t>
      </w:r>
      <w:r>
        <w:rPr>
          <w:spacing w:val="-1"/>
          <w:sz w:val="20"/>
        </w:rPr>
        <w:t> </w:t>
      </w:r>
      <w:r>
        <w:rPr>
          <w:sz w:val="20"/>
        </w:rPr>
        <w:t>order</w:t>
      </w:r>
      <w:r>
        <w:rPr>
          <w:spacing w:val="-1"/>
          <w:sz w:val="20"/>
        </w:rPr>
        <w:t> </w:t>
      </w:r>
      <w:r>
        <w:rPr>
          <w:sz w:val="20"/>
        </w:rPr>
        <w:t>end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Determine</w:t>
      </w:r>
      <w:r>
        <w:rPr>
          <w:spacing w:val="-5"/>
          <w:sz w:val="20"/>
        </w:rPr>
        <w:t> </w:t>
      </w:r>
      <w:r>
        <w:rPr>
          <w:sz w:val="20"/>
        </w:rPr>
        <w:t>SOP/LIS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LTP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LTP-specific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LTP</w:t>
      </w:r>
      <w:r>
        <w:rPr>
          <w:spacing w:val="-3"/>
          <w:sz w:val="20"/>
        </w:rPr>
        <w:t> </w:t>
      </w:r>
      <w:r>
        <w:rPr>
          <w:sz w:val="20"/>
        </w:rPr>
        <w:t>storage</w:t>
      </w:r>
      <w:r>
        <w:rPr>
          <w:spacing w:val="-3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LTP BOM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BOM</w:t>
      </w:r>
      <w:r>
        <w:rPr>
          <w:spacing w:val="-3"/>
          <w:sz w:val="20"/>
        </w:rPr>
        <w:t> </w:t>
      </w:r>
      <w:r>
        <w:rPr>
          <w:sz w:val="20"/>
        </w:rPr>
        <w:t>items</w:t>
      </w:r>
    </w:p>
    <w:p>
      <w:pPr>
        <w:pStyle w:val="BodyText"/>
        <w:spacing w:before="117"/>
        <w:ind w:left="715" w:right="1749"/>
      </w:pPr>
      <w:r>
        <w:rPr/>
        <w:t>You can enhance the SOP environment with your own functions (see </w:t>
      </w:r>
      <w:r>
        <w:rPr>
          <w:color w:val="0000FF"/>
          <w:u w:val="single" w:color="0000FF"/>
        </w:rPr>
        <w:t>Functions in Environments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46">
        <w:r>
          <w:rPr>
            <w:color w:val="0000FF"/>
            <w:u w:val="single" w:color="0000FF"/>
          </w:rPr>
          <w:t>103]</w:t>
        </w:r>
      </w:hyperlink>
      <w:r>
        <w:rPr/>
        <w:t>).</w:t>
      </w:r>
    </w:p>
    <w:p>
      <w:pPr>
        <w:spacing w:line="232" w:lineRule="auto" w:before="125"/>
        <w:ind w:left="715" w:right="1741" w:firstLine="0"/>
        <w:jc w:val="both"/>
        <w:rPr>
          <w:sz w:val="20"/>
        </w:rPr>
      </w:pPr>
      <w:r>
        <w:rPr>
          <w:sz w:val="20"/>
        </w:rPr>
        <w:t>For more information, see the R/3 Library under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Cost Center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Center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Planning Process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Transferring Scheduled Production</w:t>
      </w:r>
      <w:r>
        <w:rPr>
          <w:sz w:val="20"/>
        </w:rPr>
        <w:t>. </w:t>
      </w:r>
      <w:r>
        <w:rPr>
          <w:color w:val="0000FF"/>
          <w:sz w:val="20"/>
          <w:u w:val="single" w:color="0000FF"/>
        </w:rPr>
        <w:t>Scheduled Activity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Transfer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3"/>
        <w:spacing w:before="185"/>
      </w:pPr>
      <w:r>
        <w:rPr>
          <w:color w:val="000080"/>
        </w:rPr>
        <w:t>Activities</w:t>
      </w:r>
    </w:p>
    <w:p>
      <w:pPr>
        <w:pStyle w:val="BodyText"/>
        <w:spacing w:before="118"/>
        <w:ind w:left="715" w:right="1894"/>
      </w:pPr>
      <w:r>
        <w:rPr/>
        <w:t>You can find more information on setting up templates in </w:t>
      </w:r>
      <w:r>
        <w:rPr>
          <w:color w:val="0000FF"/>
          <w:u w:val="single" w:color="0000FF"/>
        </w:rPr>
        <w:t>Transfering Scheduled Activities from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PP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0"/>
        <w:ind w:left="715" w:right="2550"/>
      </w:pPr>
      <w:r>
        <w:rPr>
          <w:color w:val="000080"/>
        </w:rPr>
        <w:t>You can find more information on transfers under </w:t>
      </w:r>
      <w:r>
        <w:rPr>
          <w:color w:val="0000FF"/>
          <w:u w:val="single" w:color="0000FF"/>
        </w:rPr>
        <w:t>Transfering Scheduled Activities from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Production [Page</w:t>
      </w:r>
      <w:r>
        <w:rPr>
          <w:color w:val="0000FF"/>
          <w:spacing w:val="1"/>
          <w:u w:val="single" w:color="0000FF"/>
        </w:rPr>
        <w:t> </w:t>
      </w:r>
      <w:hyperlink w:history="true" w:anchor="_bookmark115">
        <w:r>
          <w:rPr>
            <w:color w:val="0000FF"/>
            <w:u w:val="single" w:color="0000FF"/>
          </w:rPr>
          <w:t>231]</w:t>
        </w:r>
      </w:hyperlink>
    </w:p>
    <w:p>
      <w:pPr>
        <w:pStyle w:val="BodyText"/>
      </w:pPr>
    </w:p>
    <w:p>
      <w:pPr>
        <w:pStyle w:val="BodyText"/>
        <w:spacing w:before="9"/>
      </w:pPr>
    </w:p>
    <w:p>
      <w:pPr>
        <w:pStyle w:val="Heading7"/>
        <w:spacing w:before="0"/>
        <w:ind w:left="715"/>
      </w:pPr>
      <w:r>
        <w:rPr/>
        <w:t>Scheduled</w:t>
      </w:r>
      <w:r>
        <w:rPr>
          <w:spacing w:val="-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Transfer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Scheduled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Transfer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92.681pt;margin-top:11.778246pt;width:353.8pt;height:207.2pt;mso-position-horizontal-relative:page;mso-position-vertical-relative:paragraph;z-index:-15528448;mso-wrap-distance-left:0;mso-wrap-distance-right:0" coordorigin="1854,236" coordsize="7076,4144">
            <v:rect style="position:absolute;left:2777;top:1417;width:3;height:3" filled="true" fillcolor="#000000" stroked="false">
              <v:fill type="solid"/>
            </v:rect>
            <v:rect style="position:absolute;left:8004;top:3565;width:3;height:176" filled="true" fillcolor="#251400" stroked="false">
              <v:fill type="solid"/>
            </v:rect>
            <v:rect style="position:absolute;left:2208;top:2806;width:214;height:3" filled="true" fillcolor="#9f9f9f" stroked="false">
              <v:fill type="solid"/>
            </v:rect>
            <v:shape style="position:absolute;left:1860;top:414;width:7061;height:3958" coordorigin="1861,414" coordsize="7061,3958" path="m4726,414l1875,414,1861,4372,8922,4372,8922,2850,4726,2850,4726,414xe" filled="true" fillcolor="#fbe8e8" stroked="false">
              <v:path arrowok="t"/>
              <v:fill type="solid"/>
            </v:shape>
            <v:shape style="position:absolute;left:2062;top:978;width:1246;height:495" coordorigin="2062,978" coordsize="1246,495" path="m2062,978l2067,1304,3308,1472,3308,1153,2062,978xe" filled="true" fillcolor="#ac6a08" stroked="false">
              <v:path arrowok="t"/>
              <v:fill type="solid"/>
            </v:shape>
            <v:shape style="position:absolute;left:1853;top:406;width:7076;height:3972" coordorigin="1854,407" coordsize="7076,3972" path="m1875,414l1868,414,1854,4372,1861,4379,8922,4379,8929,4372,1861,4372,1861,4364,1868,4364,1882,421,1875,421,1875,414xm1861,4364l1861,4372,1868,4372,1861,4364xm1868,4364l1861,4364,1868,4372,1868,4364xm8914,4364l1868,4364,1868,4372,8914,4372,8914,4364xm8914,2850l8914,4372,8922,4364,8929,4364,8929,2857,8922,2857,8914,2850xm8922,4364l8914,4372,8922,4372,8922,4364xm8929,4364l8922,4364,8922,4372,8929,4372,8929,4364xm4719,414l4719,2850,4726,2857,8914,2857,8914,2850,4726,2850,4726,2843,4736,2843,4736,421,4726,421,4719,414xm8922,2850l8914,2850,8922,2857,8922,2850xm8922,2843l4736,2843,4736,2850,8922,2850,8922,2857,8929,2857,8929,2850,8922,2843xm4726,2843l4726,2850,4736,2850,4726,2843xm4726,2843l4736,2850,4731,2845,4726,2843xm4736,2843l4726,2843,4731,2845,4736,2850,4736,2843xm4726,407l1875,407,1875,421,1882,421,1882,414,4736,414,4731,409,4726,407xm4719,414l1882,414,1882,421,4719,421,4719,414xm4726,414l4719,414,4726,421,4726,414xm4736,414l4726,414,4726,421,4736,421,4736,414xe" filled="true" fillcolor="#a30027" stroked="false">
              <v:path arrowok="t"/>
              <v:fill type="solid"/>
            </v:shape>
            <v:shape style="position:absolute;left:2129;top:1146;width:372;height:106" type="#_x0000_t75" stroked="false">
              <v:imagedata r:id="rId390" o:title=""/>
            </v:shape>
            <v:shape style="position:absolute;left:2067;top:1126;width:420;height:48" coordorigin="2067,1127" coordsize="420,48" path="m2350,1127l2101,1146,2067,1146,2142,1175,2487,1146,2350,1127xe" filled="true" fillcolor="#dedede" stroked="false">
              <v:path arrowok="t"/>
              <v:fill type="solid"/>
            </v:shape>
            <v:shape style="position:absolute;left:2036;top:906;width:404;height:368" type="#_x0000_t75" stroked="false">
              <v:imagedata r:id="rId391" o:title=""/>
            </v:shape>
            <v:shape style="position:absolute;left:2487;top:1146;width:255;height:106" type="#_x0000_t75" stroked="false">
              <v:imagedata r:id="rId392" o:title=""/>
            </v:shape>
            <v:shape style="position:absolute;left:2604;top:829;width:598;height:346" coordorigin="2605,829" coordsize="598,346" path="m3044,829l3039,834,3034,834,3034,839,3025,839,3020,844,3015,853,3010,858,3008,863,3003,875,2998,877,2989,887,2960,892,2960,887,2950,887,2946,882,2936,882,2931,877,2924,877,2919,882,2914,882,2914,887,2898,887,2893,875,2878,858,2869,858,2862,863,2852,863,2847,868,2842,875,2842,882,2838,887,2835,896,2835,901,2830,911,2830,916,2821,925,2816,932,2811,937,2804,940,2799,940,2799,954,2794,949,2790,954,2785,954,2785,964,2780,964,2773,968,2773,973,2758,988,2758,995,2754,988,2742,988,2732,995,2722,1000,2713,1002,2706,1007,2686,1016,2677,1026,2648,1040,2638,1052,2634,1052,2629,1057,2629,1062,2622,1067,2617,1069,2612,1074,2610,1079,2605,1084,2605,1088,2612,1088,2617,1093,2629,1096,2634,1105,2634,1112,2638,1122,2638,1127,2629,1136,2612,1136,2617,1141,2617,1146,2622,1151,2629,1156,2643,1156,2643,1151,2648,1151,2662,1136,2672,1132,2679,1132,2686,1127,2696,1122,2701,1122,2706,1117,2713,1112,2722,1105,2732,1100,2737,1096,2749,1093,2754,1088,2773,1079,2775,1069,2780,1074,2785,1074,2775,1084,2775,1088,2773,1093,2773,1096,2768,1100,2768,1112,2754,1127,2749,1127,2749,1132,2737,1136,2732,1136,2727,1146,2722,1146,2713,1151,2706,1151,2701,1156,3078,1175,3082,1168,3087,1168,3087,1160,3092,1156,3092,1151,3097,1146,3109,1146,3114,1141,3118,1141,3123,1136,3130,1136,3135,1132,3140,1132,3140,1127,3164,1127,3176,1122,3181,1117,3186,1100,3190,1088,3190,1040,3186,1036,3181,1036,3181,1016,3186,1012,3190,1012,3190,1007,3193,1002,3198,988,3198,978,3202,968,3202,937,3193,932,3190,932,3186,925,3181,925,3176,920,3171,920,3164,916,3159,911,3154,911,3145,901,3140,901,3135,896,3135,892,3130,892,3126,887,3123,882,3118,882,3114,877,3109,875,3097,868,3092,868,3087,863,3082,863,3073,853,3068,853,3063,848,3061,844,3051,839,3051,834,3044,829xe" filled="true" fillcolor="#000000" stroked="false">
              <v:path arrowok="t"/>
              <v:fill type="solid"/>
            </v:shape>
            <v:shape style="position:absolute;left:2604;top:883;width:572;height:284" coordorigin="2605,884" coordsize="572,284" path="m3034,1167l3034,1168,3039,1168,3034,1167xm3020,1152l2869,1152,2857,1156,2852,1162,2842,1162,3034,1167,3020,1162,3020,1152xm2790,1076l2785,1076,2780,1080,2775,1090,2773,1096,2768,1106,2763,1118,2763,1124,2754,1128,2749,1132,2737,1138,2732,1138,2732,1142,2727,1148,2722,1148,2713,1152,2710,1152,2706,1156,2799,1162,2790,1156,2785,1156,2785,1152,2780,1148,2780,1142,2775,1138,2773,1132,2773,1118,2775,1114,2775,1106,2780,1102,2780,1096,2785,1096,2785,1094,2794,1084,2794,1080,2790,1076xm2914,1080l2914,1090,2910,1094,2905,1096,2905,1106,2902,1114,2898,1118,2898,1124,2883,1138,2878,1148,2874,1152,3015,1152,3010,1148,2994,1148,2994,1132,2931,1132,2931,1128,2936,1124,2936,1114,2941,1106,2941,1102,2946,1096,2931,1096,2924,1094,2924,1090,2914,1080xm3112,1068l3056,1068,3051,1076,3051,1080,3044,1090,3044,1106,3039,1118,3039,1128,3044,1138,3061,1138,3063,1132,3073,1132,3078,1128,3092,1128,3097,1124,3097,1114,3102,1102,3102,1094,3109,1090,3109,1076,3112,1068xm2960,1106l2950,1106,2946,1114,2941,1118,2941,1124,2931,1132,2955,1132,2955,1128,2960,1124,2960,1106xm2989,1128l2972,1128,2967,1132,2989,1132,2989,1128xm3126,1064l3114,1064,3114,1106,3109,1114,3109,1118,3114,1114,3118,1114,3118,1102,3123,1094,3123,1090,3126,1084,3130,1084,3130,1080,3126,1070,3126,1064xm3030,1012l3003,1012,3008,1018,3008,1032,3010,1036,3010,1058,3015,1064,3015,1102,3020,1106,3020,1114,3025,1114,3025,1102,3030,1094,3030,1090,3034,1084,3034,1076,3039,1068,3039,1064,3044,1058,3087,1058,3087,1046,3044,1046,3044,1028,3039,1022,3039,1018,3034,1018,3030,1012xm3150,1042l3087,1042,3087,1058,3044,1058,3044,1064,3039,1070,3039,1080,3034,1084,3034,1114,3039,1106,3039,1094,3044,1090,3044,1076,3051,1070,3056,1068,3112,1068,3114,1064,3126,1064,3126,1054,3154,1054,3154,1046,3150,1042xm2648,1094l2622,1094,2629,1096,2634,1102,2634,1106,2638,1106,2638,1102,2643,1102,2648,1096,2648,1094xm3008,1042l2998,1042,2998,1076,3003,1084,3003,1102,3008,1106,3010,1106,3010,1064,3008,1054,3008,1042xm3130,1084l3126,1084,3126,1102,3130,1096,3130,1084xm2946,1094l2931,1094,2931,1096,2946,1096,2946,1094xm3154,1054l3126,1054,3126,1058,3130,1068,3130,1070,3135,1076,3135,1080,3140,1080,3140,1084,3145,1090,3145,1096,3154,1096,3154,1076,3150,1068,3150,1058,3154,1054xm2706,1058l2629,1058,2622,1064,2622,1068,2617,1070,2612,1076,2610,1080,2605,1084,2605,1090,2617,1090,2617,1094,2653,1094,2658,1090,2658,1084,2667,1084,2672,1080,2677,1080,2679,1076,2686,1070,2691,1068,2696,1064,2706,1064,2706,1058xm3003,1012l2989,1012,2994,1028,2994,1058,2989,1070,2989,1084,2994,1094,2994,1070,2998,1054,2998,1042,3008,1042,3008,1028,3003,1012xm2977,1080l2967,1080,2977,1084,2977,1080xm2989,1068l2955,1068,2955,1076,2960,1076,2965,1080,2989,1080,2989,1068xm2727,1042l2653,1042,2634,1058,2710,1058,2713,1064,2713,1068,2722,1068,2722,1076,2727,1070,2727,1068,2713,1054,2710,1054,2713,1046,2722,1046,2727,1042xm3010,1000l2936,1000,2931,1004,2924,1008,2914,1018,2910,1018,2905,1022,2905,1028,2902,1028,2902,1032,2905,1032,2919,1046,2931,1054,2941,1064,2946,1064,2946,1068,2982,1068,2982,1054,2989,1036,2989,1012,3025,1012,3015,1004,3010,1004,3010,1000xm3151,1028l3123,1028,3118,1032,3097,1032,3097,1036,3109,1036,3109,1042,3154,1042,3154,1046,3159,1054,3171,1064,3171,1054,3164,1042,3151,1028xm2768,1036l2758,1036,2758,1042,2763,1042,2763,1046,2773,1046,2773,1042,2768,1036xm3063,1032l3056,1032,3051,1036,3051,1042,3044,1042,3044,1046,3068,1046,3068,1036,3063,1032xm3078,1036l3073,1036,3073,1042,3068,1046,3087,1046,3087,1042,3078,1042,3078,1036xm2768,1008l2706,1008,2696,1012,2686,1022,2672,1032,2667,1036,2658,1042,2732,1042,2737,1036,2763,1036,2763,1032,2758,1032,2754,1028,2758,1028,2763,1022,2804,1022,2799,1018,2775,1018,2773,1012,2768,1012,2768,1008xm3171,984l3154,984,3150,988,3140,988,3135,996,3130,996,3130,1000,3126,1000,3123,1004,3118,1004,3118,1008,3109,1018,3097,1018,3092,1028,3087,1032,3097,1032,3109,1028,3118,1028,3123,1022,3164,1022,3159,1012,3159,1008,3164,1008,3164,1000,3171,996,3171,984xm3164,1022l3145,1022,3151,1028,3154,1028,3154,1032,3164,1032,3164,1022xm3145,1022l3123,1022,3126,1028,3150,1028,3145,1022xm3098,996l3063,996,3063,1000,3068,1000,3068,1008,3073,1008,3073,1012,3078,1018,3078,1022,3082,1012,3097,1000,3098,996xm3092,1012l3087,1018,3087,1022,3092,1018,3092,1012xm3109,1012l3102,1018,3109,1018,3109,1012xm3097,892l3073,892,3073,916,3068,926,3068,934,3063,940,3061,946,3051,950,3044,956,3044,960,3039,964,3030,970,3025,974,3118,974,3109,984,3109,988,3097,1000,3097,1004,3092,1012,3097,1012,3102,1008,3109,1008,3109,1004,3114,1000,3123,1000,3130,988,3135,984,3140,984,3145,980,3135,980,3135,970,3140,970,3140,956,3135,956,3135,940,3154,940,3159,938,3164,938,3164,926,3159,926,3150,922,3126,898,3102,898,3097,892xm3114,1004l3109,1008,3109,1012,3114,1008,3114,1004xm2768,996l2732,996,2713,1004,2710,1008,2785,1008,2790,1004,2785,1004,2780,1000,2773,1000,2768,996xm3123,1000l3114,1000,3114,1004,3118,1004,3123,1000xm3003,996l2941,996,2941,1000,3008,1000,3003,996xm3020,996l3010,996,3010,1000,3020,1000,3020,996xm3118,974l3020,974,3010,984,3008,984,3008,988,3034,988,3034,1000,3039,996,3098,996,3102,988,3109,984,3118,974xm2754,988l2737,988,2737,996,2758,996,2754,988xm2835,956l2785,956,2785,964,2780,964,2775,970,2773,974,2763,984,2763,988,2758,996,2804,996,2804,988,2821,988,2816,984,2811,984,2804,980,2799,980,2799,970,2804,960,2838,960,2835,956xm2998,988l2950,988,2946,996,2998,996,2998,988xm3025,988l3003,988,3008,996,3025,996,3025,988xm2994,984l2955,984,2955,988,2994,988,2994,984xm2982,974l2972,974,2972,980,2965,980,2960,984,2989,984,2989,980,2982,974xm3154,974l3135,974,3135,980,3150,980,3154,974xm3164,970l3145,970,3140,974,3159,974,3164,970xm2838,960l2804,960,2804,964,2811,970,2835,970,2838,964,2842,964,2838,960xm3171,964l3154,964,3150,970,3171,970,3171,964xm3150,956l3145,956,3140,960,3140,964,3145,964,3145,960,3150,960,3150,956xm2826,940l2799,940,2799,956,2821,956,2821,950,2816,946,2821,946,2826,940xm3164,946l3154,946,3150,956,3154,956,3164,946xm3176,940l3171,940,3159,946,3171,946,3176,940xm2842,884l2838,888,2835,898,2830,908,2830,916,2826,922,2821,934,2816,938,2804,940,2847,940,2847,926,2842,926,2842,922,2838,916,2838,902,2842,898,2842,884xe" filled="true" fillcolor="#424242" stroked="false">
              <v:path arrowok="t"/>
              <v:fill type="solid"/>
            </v:shape>
            <v:shape style="position:absolute;left:2830;top:675;width:231;height:303" type="#_x0000_t75" stroked="false">
              <v:imagedata r:id="rId393" o:title=""/>
            </v:shape>
            <v:shape style="position:absolute;left:2595;top:838;width:444;height:298" coordorigin="2595,839" coordsize="444,298" path="m2638,1122l2634,1117,2634,1105,2629,1096,2622,1093,2612,1088,2595,1088,2595,1093,2605,1096,2610,1096,2610,1100,2612,1105,2617,1112,2617,1127,2612,1127,2612,1136,2634,1136,2634,1132,2638,1122xm2924,1045l2919,1040,2914,1045,2914,1052,2919,1057,2924,1052,2924,1045xm2941,1052l2931,1052,2931,1062,2941,1062,2941,1052xm2955,1062l2946,1062,2946,1074,2955,1074,2955,1062xm2977,968l2972,968,2972,964,2967,959,2950,959,2946,964,2941,964,2936,968,2931,968,2931,973,2924,973,2914,983,2910,983,2905,988,2902,988,2905,995,2910,1000,2914,1000,2914,1002,2919,1002,2919,1012,2924,1007,2931,1002,2936,1000,2941,1000,2941,995,2946,988,2950,988,2955,983,2960,983,2965,978,2967,978,2972,973,2977,973,2977,968xm3039,839l3025,839,3025,844,3020,853,3010,863,3008,868,2998,882,2994,887,2994,916,2989,920,2994,920,3008,906,3010,901,3015,896,3015,892,3020,882,3025,877,3025,868,3034,858,3034,853,3039,848,3039,839xe" filled="true" fillcolor="#ffffff" stroked="false">
              <v:path arrowok="t"/>
              <v:fill type="solid"/>
            </v:shape>
            <v:shape style="position:absolute;left:2914;top:1045;width:41;height:29" coordorigin="2914,1045" coordsize="41,29" path="m2955,1067l2946,1067,2946,1074,2950,1074,2955,1069,2955,1067xm2941,1057l2931,1057,2931,1062,2941,1062,2941,1057xm2924,1045l2914,1045,2914,1052,2924,1052,2924,1045xe" filled="true" fillcolor="#bdbdbd" stroked="false">
              <v:path arrowok="t"/>
              <v:fill type="solid"/>
            </v:shape>
            <v:shape style="position:absolute;left:2758;top:1150;width:257;height:24" coordorigin="2758,1151" coordsize="257,24" path="m3015,1151l2898,1156,2758,1168,2830,1175,3015,1151xe" filled="true" fillcolor="#b6b0a3" stroked="false">
              <v:path arrowok="t"/>
              <v:fill type="solid"/>
            </v:shape>
            <v:shape style="position:absolute;left:2842;top:790;width:56;height:10" coordorigin="2842,791" coordsize="56,10" path="m2852,796l2852,800,2857,800,2852,796xm2852,791l2847,791,2842,796,2852,796,2852,791xm2898,791l2869,791,2869,800,2874,800,2874,796,2898,796,2898,791xe" filled="true" fillcolor="#000000" stroked="false">
              <v:path arrowok="t"/>
              <v:fill type="solid"/>
            </v:shape>
            <v:shape style="position:absolute;left:2758;top:1150;width:257;height:96" coordorigin="2758,1151" coordsize="257,96" path="m3015,1151l2830,1175,2758,1168,2758,1194,2835,1247,3010,1218,3010,1163,3015,1163,3015,1151xe" filled="true" fillcolor="#f7f1e4" stroked="false">
              <v:path arrowok="t"/>
              <v:fill type="solid"/>
            </v:shape>
            <v:shape style="position:absolute;left:2753;top:1162;width:262;height:89" coordorigin="2754,1163" coordsize="262,89" path="m2758,1168l2754,1168,2754,1180,2758,1180,2758,1168xm2838,1163l2816,1163,2775,1168,2804,1168,2838,1163xm2878,1163l2857,1163,2821,1168,2835,1168,2878,1163xm3010,1218l2837,1247,2758,1194,2835,1252,2838,1252,3010,1218xm3015,1163l3010,1163,3010,1168,3015,1168,3015,1163xe" filled="true" fillcolor="#000000" stroked="false">
              <v:path arrowok="t"/>
              <v:fill type="solid"/>
            </v:shape>
            <v:shape style="position:absolute;left:2972;top:790;width:72;height:101" coordorigin="2972,791" coordsize="72,101" path="m3034,791l3030,791,3025,796,3025,800,3020,805,3020,815,3010,824,3008,834,3003,839,3003,844,2989,858,2982,863,2977,868,2972,875,2977,875,2977,887,2982,887,2989,892,2998,882,2998,877,3003,875,3008,868,3010,863,3015,858,3020,848,3030,839,3034,829,3034,824,3039,815,3039,808,3044,805,3039,805,3039,796,3034,796,3034,791xe" filled="true" fillcolor="#ff0000" stroked="false">
              <v:path arrowok="t"/>
              <v:fill type="solid"/>
            </v:shape>
            <v:shape style="position:absolute;left:2758;top:1167;width:77;height:80" coordorigin="2758,1168" coordsize="77,80" path="m2758,1168l2758,1194,2835,1247,2830,1189,2830,1175,2758,1168xe" filled="true" fillcolor="#b6b0a3" stroked="false">
              <v:path arrowok="t"/>
              <v:fill type="solid"/>
            </v:shape>
            <v:shape style="position:absolute;left:2487;top:1093;width:130;height:58" coordorigin="2487,1093" coordsize="130,58" path="m2610,1132l2547,1132,2547,1136,2542,1136,2542,1151,2586,1151,2590,1146,2595,1146,2610,1132xm2523,1136l2509,1136,2509,1146,2518,1146,2518,1141,2523,1141,2523,1136xm2509,1136l2502,1136,2502,1141,2509,1136xm2605,1096l2497,1096,2492,1100,2492,1112,2487,1112,2487,1127,2492,1132,2492,1136,2497,1136,2502,1132,2533,1132,2533,1127,2538,1127,2538,1122,2547,1122,2550,1117,2617,1117,2617,1112,2612,1105,2610,1100,2605,1096xm2528,1132l2502,1132,2497,1136,2528,1136,2528,1132xm2612,1127l2559,1127,2559,1132,2612,1132,2612,1127xm2617,1117l2550,1117,2550,1122,2554,1122,2554,1127,2617,1127,2617,1117xm2566,1093l2518,1093,2518,1096,2566,1096,2566,1093xm2590,1093l2586,1096,2600,1096,2590,1093xe" filled="true" fillcolor="#ffbd8f" stroked="false">
              <v:path arrowok="t"/>
              <v:fill type="solid"/>
            </v:shape>
            <v:shape style="position:absolute;left:2487;top:795;width:512;height:356" coordorigin="2487,796" coordsize="512,356" path="m2612,1127l2559,1127,2566,1132,2571,1136,2547,1136,2547,1146,2542,1151,2586,1151,2590,1146,2595,1146,2610,1132,2612,1132,2612,1127xm2581,1105l2571,1105,2566,1112,2559,1117,2554,1117,2554,1127,2617,1127,2617,1112,2586,1112,2581,1105xm2610,1100l2610,1105,2605,1112,2612,1112,2612,1105,2610,1100xm2492,1112l2487,1117,2487,1122,2492,1127,2492,1112xm2497,1100l2492,1100,2492,1112,2497,1105,2497,1100xm2950,959l2946,959,2950,964,2950,959xm2914,896l2910,896,2914,901,2914,906,2919,906,2919,932,2924,940,2924,944,2931,949,2936,954,2941,954,2941,959,2965,959,2965,944,2967,940,2931,940,2931,937,2972,937,2977,932,2977,925,2989,925,2989,920,2994,916,2994,901,2919,901,2914,896xm2967,937l2936,937,2936,940,2967,940,2967,937xm2898,901l2898,916,2902,911,2902,906,2898,901xm2946,896l2936,896,2941,901,2955,901,2946,896xm2972,863l2967,868,2967,875,2972,887,2977,896,2977,901,2989,901,2989,892,2982,887,2977,887,2977,882,2972,875,2972,863xm2994,896l2989,901,2994,901,2994,896xm2936,892l2931,892,2931,896,2941,896,2936,892xm2960,875l2955,875,2955,877,2950,882,2955,882,2955,887,2960,887,2960,875xm2994,805l2960,805,2960,808,2965,808,2965,815,2967,815,2977,824,2972,834,2972,853,2967,858,2967,863,2972,863,2982,853,2989,848,2994,844,2994,839,2998,834,2998,824,2994,824,2994,805xm2898,800l2869,800,2869,805,2874,805,2874,815,2878,808,2893,808,2893,805,2898,800xm2955,796l2950,796,2955,800,2955,805,2967,805,2965,800,2960,800,2955,796xm2910,796l2874,796,2874,800,2905,800,2910,796xe" filled="true" fillcolor="#ca8d5c" stroked="false">
              <v:path arrowok="t"/>
              <v:fill type="solid"/>
            </v:shape>
            <v:shape style="position:absolute;left:2501;top:800;width:396;height:404" type="#_x0000_t75" stroked="false">
              <v:imagedata r:id="rId394" o:title=""/>
            </v:shape>
            <v:shape style="position:absolute;left:4782;top:2917;width:4078;height:1436" type="#_x0000_t75" stroked="false">
              <v:imagedata r:id="rId395" o:title=""/>
            </v:shape>
            <v:shape style="position:absolute;left:6675;top:1813;width:2249;height:992" type="#_x0000_t75" stroked="false">
              <v:imagedata r:id="rId396" o:title=""/>
            </v:shape>
            <v:shape style="position:absolute;left:2141;top:1366;width:166;height:600" coordorigin="2142,1367" coordsize="166,600" path="m2307,1816l2259,1816,2254,1367,2211,1367,2211,1816,2142,1816,2230,1967,2307,1816xe" filled="true" fillcolor="#008080" stroked="false">
              <v:path arrowok="t"/>
              <v:fill type="solid"/>
            </v:shape>
            <v:shape style="position:absolute;left:2892;top:2149;width:987;height:267" coordorigin="2893,2149" coordsize="987,267" path="m3817,2149l3745,2233,3730,2233,3711,2219,3697,2207,3668,2207,3639,2192,3610,2192,3577,2176,3457,2176,3416,2192,3356,2192,3308,2207,3279,2207,3190,2233,3159,2250,3130,2250,3097,2264,3068,2281,3056,2281,3025,2296,3010,2312,2977,2324,2965,2324,2936,2339,2919,2353,2893,2382,2893,2401,2950,2353,2965,2353,2977,2339,2998,2339,3025,2324,3056,2324,3082,2312,3130,2296,3159,2296,3202,2281,3238,2281,3265,2264,3519,2264,3548,2281,3562,2281,3610,2296,3625,2296,3668,2312,3610,2382,3610,2416,3639,2401,3668,2382,3682,2370,3730,2370,3745,2353,3879,2353,3865,2324,3850,2312,3834,2296,3834,2264,3817,2250,3817,2149xe" filled="true" fillcolor="#008000" stroked="false">
              <v:path arrowok="t"/>
              <v:fill type="solid"/>
            </v:shape>
            <v:shape style="position:absolute;left:2892;top:2149;width:972;height:233" coordorigin="2893,2149" coordsize="972,233" path="m3817,2149l3759,2219,3730,2207,3711,2207,3682,2192,3668,2192,3639,2176,3577,2176,3548,2161,3490,2161,3442,2176,3385,2176,3356,2192,3296,2192,3265,2207,3238,2207,3190,2219,3145,2233,3118,2250,3082,2250,3068,2264,3056,2281,3025,2281,2998,2296,2977,2312,2965,2324,2936,2339,2919,2353,2893,2382,2936,2353,2950,2339,2977,2324,2998,2324,3025,2312,3039,2312,3082,2296,3118,2281,3159,2281,3190,2264,3265,2264,3296,2250,3519,2250,3536,2264,3562,2264,3594,2281,3625,2281,3654,2296,3682,2296,3610,2382,3639,2370,3654,2353,3697,2353,3711,2339,3774,2339,3802,2324,3865,2324,3865,2312,3850,2312,3834,2296,3834,2264,3817,2250,3817,2149xe" filled="true" fillcolor="#01ff00" stroked="false">
              <v:path arrowok="t"/>
              <v:fill type="solid"/>
            </v:shape>
            <v:shape style="position:absolute;left:6041;top:1203;width:560;height:1128" coordorigin="6042,1204" coordsize="560,1128" path="m6586,2219l6510,2207,6515,2232,6044,2317,6046,2332,6517,2246,6524,2279,6586,2219xm6601,1204l6524,1204,6533,1234,6042,1448,6046,1463,6537,1251,6546,1280,6601,1204xe" filled="true" fillcolor="#000000" stroked="false">
              <v:path arrowok="t"/>
              <v:fill type="solid"/>
            </v:shape>
            <v:shape style="position:absolute;left:1961;top:543;width:1332;height:809" coordorigin="1962,544" coordsize="1332,809" path="m2072,544l1971,544,1966,548,1962,551,1962,1343,1966,1345,1969,1350,1971,1352,3284,1352,3289,1350,3291,1345,3294,1343,1971,1343,1971,1336,1978,1336,1978,558,1971,558,1971,551,2072,551,2072,544xm1971,1336l1971,1343,1978,1343,1971,1336xm1978,1336l1971,1336,1978,1343,1978,1336xm3277,1336l1978,1336,1978,1343,3277,1343,3277,1336xm3277,551l3277,1343,3284,1336,3294,1336,3294,558,3284,558,3277,551xm3284,1336l3277,1343,3284,1343,3284,1336xm3294,1336l3284,1336,3284,1343,3294,1343,3294,1336xm1978,551l1971,551,1971,558,1978,551xm1978,551l1971,558,1978,558,1978,551xm2072,551l1978,551,1978,558,2072,558,2072,551xm3284,544l2523,544,2523,558,3277,558,3277,551,3294,551,3289,546,3284,544xm3284,551l3277,551,3284,558,3284,551xm3294,551l3284,551,3284,558,3294,558,3294,551xe" filled="true" fillcolor="#66b1b1" stroked="false">
              <v:path arrowok="t"/>
              <v:fill type="solid"/>
            </v:shape>
            <v:shape style="position:absolute;left:1983;top:562;width:1330;height:809" coordorigin="1983,563" coordsize="1330,809" path="m2094,563l1990,563,1983,570,1983,1364,1990,1372,3306,1372,3313,1364,1990,1364,1990,1357,1998,1357,1998,580,1990,580,1990,570,2094,570,2094,563xm1990,1357l1990,1364,1998,1364,1990,1357xm1998,1357l1990,1357,1998,1364,1998,1357xm3298,1357l1998,1357,1998,1364,3298,1364,3298,1357xm3298,570l3298,1364,3306,1357,3313,1357,3313,580,3306,580,3303,577,3302,575,3298,570xm3306,1357l3298,1364,3306,1364,3306,1357xm3313,1357l3306,1357,3306,1364,3313,1364,3313,1357xm1998,570l1990,570,1990,580,1994,575,1995,572,1998,570xm1994,575l1990,580,1993,577,1994,575xm1998,570l1994,575,1993,577,1990,580,1998,580,1998,570xm2094,570l1998,570,1998,580,2094,580,2094,570xm3306,563l2542,563,2542,580,3298,580,3298,570,3313,570,3306,563xm3302,575l3303,577,3306,580,3302,575xm3306,570l3298,570,3301,572,3302,575,3306,580,3306,570xm3313,570l3306,570,3306,580,3313,580,3313,570xm1998,570l1995,572,1994,575,1998,570xm3298,570l3302,575,3301,572,3298,570xe" filled="true" fillcolor="#004f4f" stroked="false">
              <v:path arrowok="t"/>
              <v:fill type="solid"/>
            </v:shape>
            <v:shape style="position:absolute;left:1973;top:553;width:1330;height:809" coordorigin="1974,553" coordsize="1330,809" path="m2082,553l1981,553,1974,560,1974,1355,1981,1362,3296,1362,3303,1355,1981,1355,1981,1345,1988,1345,1988,568,1981,568,1981,560,2082,560,2082,553xm1981,1345l1981,1355,1988,1355,1983,1350,1981,1345xm1981,1345l1983,1350,1988,1355,1981,1345xm1988,1345l1981,1345,1988,1355,1988,1345xm3289,1345l1988,1345,1988,1355,3289,1355,3289,1345xm3289,560l3289,1355,3296,1345,3303,1345,3303,568,3296,568,3289,560xm3296,1345l3289,1355,3294,1350,3296,1345xm3296,1345l3294,1350,3289,1355,3296,1355,3296,1345xm3303,1345l3296,1345,3296,1355,3303,1355,3303,1345xm1988,560l1981,560,1981,568,1988,560xm1988,560l1981,568,1988,568,1988,560xm2082,560l1988,560,1988,568,2082,568,2082,560xm3296,553l2533,553,2533,568,3289,568,3289,560,3303,560,3296,553xm3296,560l3289,560,3296,568,3296,560xm3303,560l3296,560,3296,568,3303,568,3303,560xe" filled="true" fillcolor="#008080" stroked="false">
              <v:path arrowok="t"/>
              <v:fill type="solid"/>
            </v:shape>
            <v:shape style="position:absolute;left:6675;top:378;width:2211;height:1049" coordorigin="6675,378" coordsize="2211,1049" path="m6860,380l6682,380,6675,388,6675,1420,6682,1427,8876,1427,8881,1424,8886,1420,6682,1420,6682,1412,6690,1412,6690,397,6682,397,6682,388,6860,388,6860,380xm6682,1412l6682,1420,6690,1420,6682,1412xm6690,1412l6682,1412,6690,1420,6690,1412xm8869,1412l6690,1412,6690,1420,8869,1420,8869,1412xm8869,397l8869,1420,8876,1412,8886,1412,8886,397,8869,397xm8876,1412l8869,1420,8876,1420,8876,1412xm8886,1412l8876,1412,8876,1420,8886,1420,8886,1412xm6690,388l6682,388,6682,397,6685,392,6690,388xm6690,388l6685,392,6682,397,6690,388xm6690,388l6682,397,6690,397,6690,388xm6860,388l6690,388,6690,397,6860,397,6860,388xm8869,388l8869,397,8876,397,8869,388xm8869,388l8876,397,8874,392,8869,388xm8876,388l8869,388,8874,392,8876,397,8876,388xm8886,388l8876,388,8876,397,8886,397,8886,388xm7794,378l7794,392,8869,397,8869,388,8886,388,8881,383,8876,380,7794,378xe" filled="true" fillcolor="#ffc6a1" stroked="false">
              <v:path arrowok="t"/>
              <v:fill type="solid"/>
            </v:shape>
            <v:shape style="position:absolute;left:6694;top:399;width:2211;height:1047" coordorigin="6694,400" coordsize="2211,1047" path="m6879,402l6702,402,6694,409,6694,1439,6702,1446,8898,1446,8905,1439,6702,1439,6702,1432,6709,1432,6709,416,6702,416,6702,409,6879,409,6879,402xm6702,1432l6702,1439,6709,1439,6702,1432xm6709,1432l6702,1432,6709,1439,6709,1432xm8890,1432l6709,1432,6709,1439,8890,1439,8890,1432xm8890,416l8890,1439,8898,1432,8905,1432,8905,416,8890,416xm8898,1432l8890,1439,8898,1439,8898,1432xm8905,1432l8898,1432,8898,1439,8905,1439,8905,1432xm6709,409l6702,409,6702,416,6709,409xm6709,409l6702,416,6709,416,6709,409xm6879,409l6709,409,6709,416,6879,416,6879,409xm8890,409l8890,416,8898,416,8890,409xm8898,409l8890,409,8898,416,8898,409xm8905,409l8898,409,8898,416,8905,416,8905,409xm7815,400l7815,414,8890,416,8890,409,8905,409,8898,402,7815,400xe" filled="true" fillcolor="#996240" stroked="false">
              <v:path arrowok="t"/>
              <v:fill type="solid"/>
            </v:shape>
            <v:shape style="position:absolute;left:6684;top:387;width:2211;height:1049" coordorigin="6685,388" coordsize="2211,1049" path="m6870,390l6692,390,6690,392,6687,397,6685,400,6685,1429,6692,1436,8888,1436,8895,1429,6692,1429,6692,1422,6699,1422,6699,407,6692,407,6692,400,6870,400,6870,390xm6692,1422l6692,1429,6699,1429,6692,1422xm6699,1422l6692,1422,6699,1429,6699,1422xm8881,1422l6699,1422,6699,1429,8881,1429,8881,1422xm8881,407l8881,1429,8888,1422,8895,1422,8895,407,8881,407xm8888,1422l8881,1429,8888,1429,8888,1422xm8895,1422l8888,1422,8888,1429,8895,1429,8895,1422xm6699,400l6692,400,6692,407,6699,400xm6699,400l6692,407,6699,407,6699,400xm6870,400l6699,400,6699,407,6870,407,6870,400xm8881,400l8881,407,8888,407,8881,400xm8888,400l8881,400,8888,407,8888,400xm8895,400l8888,400,8888,407,8895,407,8895,400xm7806,388l7806,404,8881,407,8881,400,8895,400,8893,397,8890,392,8888,390,7806,388xe" filled="true" fillcolor="#ffa166" stroked="false">
              <v:path arrowok="t"/>
              <v:fill type="solid"/>
            </v:shape>
            <v:shape style="position:absolute;left:3759;top:1815;width:927;height:1421" coordorigin="3759,1816" coordsize="927,1421" path="m3879,1816l3759,3148,4566,3236,4686,1924,3879,1816xe" filled="true" fillcolor="#949494" stroked="false">
              <v:path arrowok="t"/>
              <v:fill type="solid"/>
            </v:shape>
            <v:shape style="position:absolute;left:3802;top:1846;width:869;height:1330" coordorigin="3802,1847" coordsize="869,1330" path="m3865,1847l3802,3131,4606,3176,4671,1895,3865,1847xe" filled="true" fillcolor="#b0b0b0" stroked="false">
              <v:path arrowok="t"/>
              <v:fill type="solid"/>
            </v:shape>
            <v:shape style="position:absolute;left:3833;top:1846;width:807;height:1270" coordorigin="3834,1847" coordsize="807,1270" path="m4640,1847l3834,1847,3834,1861,3834,1873,3834,3116,3850,3116,3850,1873,4640,1873,4640,1861,4640,1847xe" filled="true" fillcolor="#e9e9e9" stroked="false">
              <v:path arrowok="t"/>
              <v:fill type="solid"/>
            </v:shape>
            <v:rect style="position:absolute;left:3850;top:1861;width:804;height:1270" filled="true" fillcolor="#d9d9d9" stroked="false">
              <v:fill type="solid"/>
            </v:rect>
            <v:rect style="position:absolute;left:4796;top:2017;width:1373;height:10" filled="true" fillcolor="#c1dfff" stroked="false">
              <v:fill type="solid"/>
            </v:rect>
            <v:rect style="position:absolute;left:4812;top:2622;width:1378;height:10" filled="true" fillcolor="#5d7999" stroked="false">
              <v:fill type="solid"/>
            </v:rect>
            <v:rect style="position:absolute;left:4803;top:2026;width:1378;height:596" filled="true" fillcolor="#99caff" stroked="false">
              <v:fill type="solid"/>
            </v:rect>
            <v:shape style="position:absolute;left:4894;top:2295;width:509;height:284" coordorigin="4894,2296" coordsize="509,284" path="m5120,2444l4894,2444,4894,2552,5120,2552,5120,2444xm5120,2296l4894,2296,4894,2401,5120,2401,5120,2296xm5403,2552l5178,2552,5178,2579,5403,2579,5403,2552xm5403,2473l5178,2473,5178,2507,5403,2507,5403,2473xm5403,2401l5178,2401,5178,2432,5403,2432,5403,2401xm5403,2324l5178,2324,5178,2353,5403,2353,5403,2324xe" filled="true" fillcolor="#0066ca" stroked="false">
              <v:path arrowok="t"/>
              <v:fill type="solid"/>
            </v:shape>
            <v:rect style="position:absolute;left:4808;top:1100;width:1347;height:12" filled="true" fillcolor="#c1dfff" stroked="false">
              <v:fill type="solid"/>
            </v:rect>
            <v:rect style="position:absolute;left:4827;top:1753;width:1349;height:10" filled="true" fillcolor="#5d7999" stroked="false">
              <v:fill type="solid"/>
            </v:rect>
            <v:rect style="position:absolute;left:4817;top:1112;width:1347;height:641" filled="true" fillcolor="#99caff" stroked="false">
              <v:fill type="solid"/>
            </v:rect>
            <v:shape style="position:absolute;left:5364;top:1177;width:725;height:504" coordorigin="5365,1177" coordsize="725,504" path="m6090,1177l5365,1177,5365,1655,5365,1681,6090,1681,6090,1655,6090,1177xe" filled="true" fillcolor="#808080" stroked="false">
              <v:path arrowok="t"/>
              <v:fill type="solid"/>
            </v:shape>
            <v:rect style="position:absolute;left:5352;top:1162;width:711;height:492" filled="true" fillcolor="#d9d9d9" stroked="false">
              <v:fill type="solid"/>
            </v:rect>
            <v:rect style="position:absolute;left:5352;top:1162;width:711;height:492" filled="false" stroked="true" strokeweight=".748pt" strokecolor="#ffffff">
              <v:stroke dashstyle="solid"/>
            </v:rect>
            <v:shape style="position:absolute;left:5417;top:1266;width:627;height:356" coordorigin="5418,1266" coordsize="627,356" path="m5883,1266l5581,1266,5418,1487,5418,1621,6044,1621,6044,1487,5883,1266xe" filled="true" fillcolor="#cdcdcd" stroked="false">
              <v:path arrowok="t"/>
              <v:fill type="solid"/>
            </v:shape>
            <v:shape style="position:absolute;left:5388;top:1232;width:627;height:360" coordorigin="5389,1232" coordsize="627,360" path="m5854,1232l5552,1232,5389,1456,5389,1592,6015,1592,6015,1456,5854,1232xe" filled="true" fillcolor="#001fd0" stroked="false">
              <v:path arrowok="t"/>
              <v:fill type="solid"/>
            </v:shape>
            <v:rect style="position:absolute;left:5470;top:1402;width:82;height:12" filled="true" fillcolor="#d9d9d9" stroked="false">
              <v:fill type="solid"/>
            </v:rect>
            <v:rect style="position:absolute;left:5470;top:1402;width:82;height:12" filled="false" stroked="true" strokeweight=".748pt" strokecolor="#cdcdcd">
              <v:stroke dashstyle="solid"/>
            </v:rect>
            <v:rect style="position:absolute;left:5590;top:1402;width:82;height:12" filled="true" fillcolor="#d9d9d9" stroked="false">
              <v:fill type="solid"/>
            </v:rect>
            <v:rect style="position:absolute;left:5590;top:1402;width:82;height:12" filled="false" stroked="true" strokeweight=".748pt" strokecolor="#cdcdcd">
              <v:stroke dashstyle="solid"/>
            </v:rect>
            <v:rect style="position:absolute;left:5696;top:1402;width:94;height:12" filled="true" fillcolor="#d9d9d9" stroked="false">
              <v:fill type="solid"/>
            </v:rect>
            <v:rect style="position:absolute;left:5696;top:1402;width:94;height:12" filled="false" stroked="true" strokeweight=".748pt" strokecolor="#cdcdcd">
              <v:stroke dashstyle="solid"/>
            </v:rect>
            <v:rect style="position:absolute;left:5830;top:1402;width:111;height:12" filled="true" fillcolor="#d9d9d9" stroked="false">
              <v:fill type="solid"/>
            </v:rect>
            <v:rect style="position:absolute;left:5830;top:1402;width:111;height:12" filled="false" stroked="true" strokeweight=".748pt" strokecolor="#cdcdcd">
              <v:stroke dashstyle="solid"/>
            </v:rect>
            <v:rect style="position:absolute;left:5619;top:1256;width:128;height:10" filled="true" fillcolor="#d9d9d9" stroked="false">
              <v:fill type="solid"/>
            </v:rect>
            <v:rect style="position:absolute;left:5619;top:1256;width:128;height:10" filled="false" stroked="true" strokeweight=".748pt" strokecolor="#cdcdcd">
              <v:stroke dashstyle="solid"/>
            </v:rect>
            <v:rect style="position:absolute;left:5470;top:1388;width:10;height:5" filled="true" fillcolor="#d9d9d9" stroked="false">
              <v:fill type="solid"/>
            </v:rect>
            <v:rect style="position:absolute;left:5470;top:1388;width:10;height:5" filled="false" stroked="true" strokeweight=".748pt" strokecolor="#cdcdcd">
              <v:stroke dashstyle="solid"/>
            </v:rect>
            <v:rect style="position:absolute;left:5532;top:1496;width:20;height:5" filled="true" fillcolor="#d9d9d9" stroked="false">
              <v:fill type="solid"/>
            </v:rect>
            <v:rect style="position:absolute;left:5532;top:1496;width:20;height:5" filled="false" stroked="true" strokeweight=".748pt" strokecolor="#cdcdcd">
              <v:stroke dashstyle="solid"/>
            </v:rect>
            <v:rect style="position:absolute;left:5753;top:1496;width:10;height:5" filled="true" fillcolor="#d9d9d9" stroked="false">
              <v:fill type="solid"/>
            </v:rect>
            <v:rect style="position:absolute;left:5753;top:1496;width:10;height:5" filled="false" stroked="true" strokeweight=".748pt" strokecolor="#cdcdcd">
              <v:stroke dashstyle="solid"/>
            </v:rect>
            <v:rect style="position:absolute;left:5873;top:1496;width:24;height:5" filled="true" fillcolor="#d9d9d9" stroked="false">
              <v:fill type="solid"/>
            </v:rect>
            <v:rect style="position:absolute;left:5873;top:1496;width:24;height:5" filled="false" stroked="true" strokeweight=".748pt" strokecolor="#cdcdcd">
              <v:stroke dashstyle="solid"/>
            </v:rect>
            <v:rect style="position:absolute;left:5590;top:1388;width:24;height:5" filled="true" fillcolor="#d9d9d9" stroked="false">
              <v:fill type="solid"/>
            </v:rect>
            <v:rect style="position:absolute;left:5590;top:1388;width:24;height:5" filled="false" stroked="true" strokeweight=".748pt" strokecolor="#cdcdcd">
              <v:stroke dashstyle="solid"/>
            </v:rect>
            <v:rect style="position:absolute;left:5532;top:1522;width:82;height:12" filled="true" fillcolor="#d9d9d9" stroked="false">
              <v:fill type="solid"/>
            </v:rect>
            <v:rect style="position:absolute;left:5532;top:1522;width:82;height:12" filled="false" stroked="true" strokeweight=".748pt" strokecolor="#cdcdcd">
              <v:stroke dashstyle="solid"/>
            </v:rect>
            <v:rect style="position:absolute;left:5753;top:1522;width:87;height:12" filled="true" fillcolor="#d9d9d9" stroked="false">
              <v:fill type="solid"/>
            </v:rect>
            <v:rect style="position:absolute;left:5753;top:1522;width:87;height:12" filled="false" stroked="true" strokeweight=".748pt" strokecolor="#cdcdcd">
              <v:stroke dashstyle="solid"/>
            </v:rect>
            <v:rect style="position:absolute;left:5873;top:1522;width:96;height:12" filled="true" fillcolor="#d9d9d9" stroked="false">
              <v:fill type="solid"/>
            </v:rect>
            <v:rect style="position:absolute;left:5873;top:1522;width:96;height:12" filled="false" stroked="true" strokeweight=".748pt" strokecolor="#cdcdcd">
              <v:stroke dashstyle="solid"/>
            </v:rect>
            <v:rect style="position:absolute;left:5696;top:1388;width:24;height:5" filled="true" fillcolor="#d9d9d9" stroked="false">
              <v:fill type="solid"/>
            </v:rect>
            <v:rect style="position:absolute;left:5696;top:1388;width:24;height:5" filled="false" stroked="true" strokeweight=".748pt" strokecolor="#cdcdcd">
              <v:stroke dashstyle="solid"/>
            </v:rect>
            <v:rect style="position:absolute;left:5830;top:1388;width:24;height:5" filled="true" fillcolor="#d9d9d9" stroked="false">
              <v:fill type="solid"/>
            </v:rect>
            <v:rect style="position:absolute;left:5830;top:1388;width:24;height:5" filled="false" stroked="true" strokeweight=".748pt" strokecolor="#cdcdcd">
              <v:stroke dashstyle="solid"/>
            </v:rect>
            <v:rect style="position:absolute;left:5412;top:1496;width:5;height:5" filled="true" fillcolor="#d9d9d9" stroked="false">
              <v:fill type="solid"/>
            </v:rect>
            <v:rect style="position:absolute;left:5412;top:1496;width:5;height:5" filled="false" stroked="true" strokeweight=".748pt" strokecolor="#cdcdcd">
              <v:stroke dashstyle="solid"/>
            </v:rect>
            <v:rect style="position:absolute;left:5412;top:1522;width:82;height:12" filled="true" fillcolor="#d9d9d9" stroked="false">
              <v:fill type="solid"/>
            </v:rect>
            <v:rect style="position:absolute;left:5412;top:1522;width:82;height:12" filled="false" stroked="true" strokeweight=".748pt" strokecolor="#cdcdcd">
              <v:stroke dashstyle="solid"/>
            </v:rect>
            <v:rect style="position:absolute;left:5576;top:1539;width:39;height:10" filled="true" fillcolor="#d9d9d9" stroked="false">
              <v:fill type="solid"/>
            </v:rect>
            <v:rect style="position:absolute;left:5576;top:1539;width:39;height:10" filled="false" stroked="true" strokeweight=".748pt" strokecolor="#cdcdcd">
              <v:stroke dashstyle="solid"/>
            </v:rect>
            <v:rect style="position:absolute;left:5787;top:1539;width:53;height:10" filled="true" fillcolor="#d9d9d9" stroked="false">
              <v:fill type="solid"/>
            </v:rect>
            <v:rect style="position:absolute;left:5787;top:1539;width:53;height:10" filled="false" stroked="true" strokeweight=".748pt" strokecolor="#cdcdcd">
              <v:stroke dashstyle="solid"/>
            </v:rect>
            <v:rect style="position:absolute;left:5936;top:1539;width:34;height:10" filled="true" fillcolor="#d9d9d9" stroked="false">
              <v:fill type="solid"/>
            </v:rect>
            <v:rect style="position:absolute;left:5936;top:1539;width:34;height:10" filled="false" stroked="true" strokeweight=".748pt" strokecolor="#cdcdcd">
              <v:stroke dashstyle="solid"/>
            </v:rect>
            <v:rect style="position:absolute;left:5470;top:1539;width:24;height:10" filled="true" fillcolor="#d9d9d9" stroked="false">
              <v:fill type="solid"/>
            </v:rect>
            <v:rect style="position:absolute;left:5470;top:1539;width:24;height:10" filled="false" stroked="true" strokeweight=".748pt" strokecolor="#cdcdcd">
              <v:stroke dashstyle="solid"/>
            </v:rect>
            <v:rect style="position:absolute;left:5696;top:1285;width:51;height:10" filled="true" fillcolor="#d9d9d9" stroked="false">
              <v:fill type="solid"/>
            </v:rect>
            <v:rect style="position:absolute;left:5696;top:1285;width:51;height:10" filled="false" stroked="true" strokeweight=".748pt" strokecolor="#cdcdcd">
              <v:stroke dashstyle="solid"/>
            </v:rect>
            <v:rect style="position:absolute;left:5523;top:1354;width:389;height:60" filled="true" fillcolor="#d9d9d9" stroked="false">
              <v:fill type="solid"/>
            </v:rect>
            <v:rect style="position:absolute;left:5532;top:1362;width:380;height:53" filled="false" stroked="true" strokeweight=".748pt" strokecolor="#cdcdcd">
              <v:stroke dashstyle="solid"/>
            </v:rect>
            <v:shape style="position:absolute;left:5636;top:1306;width:135;height:77" coordorigin="5636,1307" coordsize="135,77" path="m5653,1381l5650,1367,5636,1369,5638,1384,5653,1381xm5708,1321l5696,1307,5682,1314,5696,1328,5708,1321xm5770,1367l5756,1367,5756,1381,5770,1381,5770,1367xe" filled="true" fillcolor="#cdcdcd" stroked="false">
              <v:path arrowok="t"/>
              <v:fill type="solid"/>
            </v:shape>
            <v:rect style="position:absolute;left:5460;top:1486;width:120;height:27" filled="true" fillcolor="#d9d9d9" stroked="false">
              <v:fill type="solid"/>
            </v:rect>
            <v:rect style="position:absolute;left:5470;top:1496;width:111;height:17" filled="false" stroked="true" strokeweight=".748pt" strokecolor="#cdcdcd">
              <v:stroke dashstyle="solid"/>
            </v:rect>
            <v:rect style="position:absolute;left:5804;top:1486;width:120;height:27" filled="true" fillcolor="#d9d9d9" stroked="false">
              <v:fill type="solid"/>
            </v:rect>
            <v:rect style="position:absolute;left:5816;top:1496;width:108;height:17" filled="false" stroked="true" strokeweight=".748pt" strokecolor="#cdcdcd">
              <v:stroke dashstyle="solid"/>
            </v:rect>
            <v:shape style="position:absolute;left:5499;top:1450;width:389;height:27" coordorigin="5499,1451" coordsize="389,27" path="m5518,1472l5516,1456,5499,1458,5502,1475,5518,1472xm5888,1465l5874,1451,5862,1460,5878,1477,5888,1465xe" filled="true" fillcolor="#cdcdcd" stroked="false">
              <v:path arrowok="t"/>
              <v:fill type="solid"/>
            </v:shape>
            <v:shape style="position:absolute;left:2009;top:2264;width:284;height:689" coordorigin="2010,2264" coordsize="284,689" path="m2293,2264l2053,2264,2026,2324,2010,2324,2010,2953,2293,2953,2293,2324,2293,2264xe" filled="true" fillcolor="#b0b0b0" stroked="false">
              <v:path arrowok="t"/>
              <v:fill type="solid"/>
            </v:shape>
            <v:shape style="position:absolute;left:2230;top:2818;width:32;height:58" coordorigin="2230,2819" coordsize="32,58" path="m2262,2819l2230,2819,2230,2862,2250,2862,2250,2876,2262,2876,2262,2819xe" filled="true" fillcolor="#b0b0b0" stroked="false">
              <v:path arrowok="t"/>
              <v:fill type="solid"/>
            </v:shape>
            <v:shape style="position:absolute;left:2230;top:2818;width:32;height:58" coordorigin="2230,2819" coordsize="32,58" path="m2250,2876l2250,2862,2230,2862,2230,2819,2262,2819,2262,2876,2250,2876xe" filled="false" stroked="true" strokeweight=".374pt" strokecolor="#000000">
              <v:path arrowok="t"/>
              <v:stroke dashstyle="solid"/>
            </v:shape>
            <v:shape style="position:absolute;left:2055;top:2738;width:15;height:70" coordorigin="2055,2738" coordsize="15,70" path="m2055,2738l2055,2808m2070,2738l2070,2808e" filled="false" stroked="true" strokeweight=".614pt" strokecolor="#000000">
              <v:path arrowok="t"/>
              <v:stroke dashstyle="solid"/>
            </v:shape>
            <v:line style="position:absolute" from="2082,2742" to="2101,2804" stroked="true" strokeweight=".374pt" strokecolor="#000000">
              <v:stroke dashstyle="solid"/>
            </v:line>
            <v:line style="position:absolute" from="2113,2738" to="2113,2808" stroked="true" strokeweight=".614pt" strokecolor="#000000">
              <v:stroke dashstyle="solid"/>
            </v:line>
            <v:line style="position:absolute" from="2130,2742" to="2130,2804" stroked="true" strokeweight=".374pt" strokecolor="#000000">
              <v:stroke dashstyle="solid"/>
            </v:line>
            <v:line style="position:absolute" from="2160,2738" to="2160,2808" stroked="true" strokeweight=".494pt" strokecolor="#000000">
              <v:stroke dashstyle="solid"/>
            </v:line>
            <v:shape style="position:absolute;left:2175;top:2738;width:58;height:70" coordorigin="2175,2738" coordsize="58,70" path="m2175,2738l2175,2808m2190,2738l2190,2808m2218,2738l2218,2808m2233,2738l2233,2808e" filled="false" stroked="true" strokeweight=".614pt" strokecolor="#000000">
              <v:path arrowok="t"/>
              <v:stroke dashstyle="solid"/>
            </v:shape>
            <v:line style="position:absolute" from="2250,2742" to="2250,2804" stroked="true" strokeweight=".374pt" strokecolor="#000000">
              <v:stroke dashstyle="solid"/>
            </v:line>
            <v:line style="position:absolute" from="2280,2738" to="2280,2808" stroked="true" strokeweight=".494pt" strokecolor="#000000">
              <v:stroke dashstyle="solid"/>
            </v:line>
            <v:shape style="position:absolute;left:2055;top:2858;width:15;height:51" coordorigin="2055,2858" coordsize="15,51" path="m2055,2858l2055,2909m2070,2858l2070,2909e" filled="false" stroked="true" strokeweight=".614pt" strokecolor="#000000">
              <v:path arrowok="t"/>
              <v:stroke dashstyle="solid"/>
            </v:shape>
            <v:line style="position:absolute" from="2082,2862" to="2101,2905" stroked="true" strokeweight=".374pt" strokecolor="#000000">
              <v:stroke dashstyle="solid"/>
            </v:line>
            <v:line style="position:absolute" from="2113,2858" to="2113,2909" stroked="true" strokeweight=".614pt" strokecolor="#000000">
              <v:stroke dashstyle="solid"/>
            </v:line>
            <v:line style="position:absolute" from="2130,2862" to="2130,2905" stroked="true" strokeweight=".374pt" strokecolor="#000000">
              <v:stroke dashstyle="solid"/>
            </v:line>
            <v:line style="position:absolute" from="2160,2858" to="2160,2909" stroked="true" strokeweight=".494pt" strokecolor="#000000">
              <v:stroke dashstyle="solid"/>
            </v:line>
            <v:shape style="position:absolute;left:2175;top:2858;width:58;height:51" coordorigin="2175,2858" coordsize="58,51" path="m2175,2858l2175,2909m2190,2858l2190,2909m2218,2858l2218,2909m2233,2858l2233,2909e" filled="false" stroked="true" strokeweight=".614pt" strokecolor="#000000">
              <v:path arrowok="t"/>
              <v:stroke dashstyle="solid"/>
            </v:shape>
            <v:line style="position:absolute" from="2250,2862" to="2250,2905" stroked="true" strokeweight=".374pt" strokecolor="#000000">
              <v:stroke dashstyle="solid"/>
            </v:line>
            <v:line style="position:absolute" from="2280,2858" to="2280,2909" stroked="true" strokeweight=".494pt" strokecolor="#000000">
              <v:stroke dashstyle="solid"/>
            </v:line>
            <v:line style="position:absolute" from="2023,2356" to="2133,2356" stroked="true" strokeweight=".614pt" strokecolor="#000000">
              <v:stroke dashstyle="solid"/>
            </v:line>
            <v:shape style="position:absolute;left:2038;top:2338;width:77;height:240" coordorigin="2038,2339" coordsize="77,240" path="m2038,2579l2041,2339m2053,2567l2101,2567m2110,2370l2115,2567e" filled="false" stroked="true" strokeweight=".374pt" strokecolor="#000000">
              <v:path arrowok="t"/>
              <v:stroke dashstyle="solid"/>
            </v:shape>
            <v:line style="position:absolute" from="2107,2356" to="2203,2356" stroked="true" strokeweight=".614pt" strokecolor="#000000">
              <v:stroke dashstyle="solid"/>
            </v:line>
            <v:shape style="position:absolute;left:2110;top:2338;width:82;height:240" coordorigin="2110,2339" coordsize="82,240" path="m2110,2579l2115,2339m2130,2567l2173,2567m2187,2370l2192,2567e" filled="false" stroked="true" strokeweight=".374pt" strokecolor="#000000">
              <v:path arrowok="t"/>
              <v:stroke dashstyle="solid"/>
            </v:shape>
            <v:line style="position:absolute" from="2183,2356" to="2282,2356" stroked="true" strokeweight=".614pt" strokecolor="#000000">
              <v:stroke dashstyle="solid"/>
            </v:line>
            <v:shape style="position:absolute;left:2199;top:2338;width:82;height:240" coordorigin="2199,2339" coordsize="82,240" path="m2199,2579l2206,2339m2216,2567l2262,2567m2278,2370l2281,2567e" filled="false" stroked="true" strokeweight=".374pt" strokecolor="#000000">
              <v:path arrowok="t"/>
              <v:stroke dashstyle="solid"/>
            </v:shape>
            <v:rect style="position:absolute;left:2052;top:2535;width:5;height:17" filled="true" fillcolor="#b0b0b0" stroked="false">
              <v:fill type="solid"/>
            </v:rect>
            <v:shape style="position:absolute;left:2052;top:2396;width:29;height:156" coordorigin="2053,2396" coordsize="29,156" path="m2053,2552l2058,2552,2058,2536,2053,2536,2053,2552xm2067,2396l2082,2504e" filled="false" stroked="true" strokeweight=".374pt" strokecolor="#000000">
              <v:path arrowok="t"/>
              <v:stroke dashstyle="solid"/>
            </v:shape>
            <v:line style="position:absolute" from="2085,2393" to="2085,2539" stroked="true" strokeweight=".734pt" strokecolor="#000000">
              <v:stroke dashstyle="solid"/>
            </v:line>
            <v:rect style="position:absolute;left:2052;top:2415;width:15;height:17" filled="true" fillcolor="#b0b0b0" stroked="false">
              <v:fill type="solid"/>
            </v:rect>
            <v:shape style="position:absolute;left:2052;top:2415;width:48;height:17" coordorigin="2053,2416" coordsize="48,17" path="m2053,2416l2067,2416,2067,2432,2101,2432,2053,2432,2053,2416xe" filled="false" stroked="true" strokeweight=".374pt" strokecolor="#000000">
              <v:path arrowok="t"/>
              <v:stroke dashstyle="solid"/>
            </v:shape>
            <v:shape style="position:absolute;left:2038;top:2578;width:161;height:135" coordorigin="2038,2579" coordsize="161,135" path="m2082,2636l2053,2636,2038,2636,2038,2651,2053,2651,2053,2665,2082,2665,2082,2651,2082,2636xm2101,2593l2053,2593,2053,2608,2067,2608,2101,2608,2101,2593xm2199,2579l2187,2579,2187,2713,2199,2713,2199,2579xe" filled="true" fillcolor="#b0b0b0" stroked="false">
              <v:path arrowok="t"/>
              <v:fill type="solid"/>
            </v:shape>
            <v:shape style="position:absolute;left:2052;top:2593;width:48;height:15" coordorigin="2053,2593" coordsize="48,15" path="m2067,2608l2053,2608,2053,2593,2101,2593,2101,2608,2067,2608e" filled="false" stroked="true" strokeweight=".374pt" strokecolor="#000000">
              <v:path arrowok="t"/>
              <v:stroke dashstyle="solid"/>
            </v:shape>
            <v:rect style="position:absolute;left:2067;top:2593;width:15;height:15" filled="true" fillcolor="#b0b0b0" stroked="false">
              <v:fill type="solid"/>
            </v:rect>
            <v:shape style="position:absolute;left:2398;top:2432;width:432;height:58" coordorigin="2398,2432" coordsize="432,58" path="m2785,2432l2398,2432,2398,2490,2830,2490,2785,2432xe" filled="true" fillcolor="#e4e3e4" stroked="false">
              <v:path arrowok="t"/>
              <v:fill type="solid"/>
            </v:shape>
            <v:shape style="position:absolute;left:2398;top:2504;width:432;height:372" coordorigin="2398,2505" coordsize="432,372" path="m2830,2505l2398,2505,2398,2863,2398,2877,2823,2877,2823,2863,2830,2863,2830,2505xe" filled="true" fillcolor="#cacaca" stroked="false">
              <v:path arrowok="t"/>
              <v:fill type="solid"/>
            </v:shape>
            <v:shape style="position:absolute;left:2398;top:2516;width:418;height:346" coordorigin="2398,2517" coordsize="418,346" path="m2816,2517l2413,2517,2413,2535,2398,2535,2398,2863,2816,2863,2816,2535,2816,2517xe" filled="true" fillcolor="#b0b0b0" stroked="false">
              <v:path arrowok="t"/>
              <v:fill type="solid"/>
            </v:shape>
            <v:shape style="position:absolute;left:2456;top:2742;width:317;height:36" coordorigin="2456,2743" coordsize="317,36" path="m2564,2743l2456,2743,2456,2778,2564,2778,2564,2743xm2621,2743l2584,2743,2584,2778,2621,2778,2621,2743xm2650,2743l2646,2743,2646,2778,2650,2778,2650,2743xm2773,2743l2687,2743,2687,2778,2773,2778,2773,2743xe" filled="true" fillcolor="#00bdff" stroked="false">
              <v:path arrowok="t"/>
              <v:fill type="solid"/>
            </v:shape>
            <v:shape style="position:absolute;left:2439;top:2566;width:334;height:252" type="#_x0000_t75" stroked="false">
              <v:imagedata r:id="rId397" o:title=""/>
            </v:shape>
            <v:shape style="position:absolute;left:2447;top:2667;width:326;height:76" coordorigin="2447,2667" coordsize="326,76" path="m2650,2667l2447,2667,2447,2682,2447,2685,2448,2685,2448,2696,2448,2743,2564,2743,2564,2696,2564,2685,2584,2685,2584,2696,2584,2743,2621,2743,2621,2696,2621,2685,2646,2685,2646,2696,2646,2743,2650,2743,2650,2696,2650,2685,2650,2682,2650,2667xm2773,2696l2687,2696,2687,2743,2773,2743,2773,2696xm2773,2667l2687,2667,2687,2682,2687,2685,2773,2685,2773,2682,2773,2667xe" filled="true" fillcolor="#00bdff" stroked="false">
              <v:path arrowok="t"/>
              <v:fill type="solid"/>
            </v:shape>
            <v:shape style="position:absolute;left:2696;top:2876;width:15;height:2" coordorigin="2696,2876" coordsize="15,0" path="m2710,2876l2696,2876,2710,2876xe" filled="true" fillcolor="#ff0000" stroked="false">
              <v:path arrowok="t"/>
              <v:fill type="solid"/>
            </v:shape>
            <v:shape style="position:absolute;left:2412;top:2876;width:387;height:29" coordorigin="2413,2876" coordsize="387,29" path="m2799,2876l2413,2876,2425,2905,2785,2905,2799,2876xe" filled="true" fillcolor="#bdbdbd" stroked="false">
              <v:path arrowok="t"/>
              <v:fill type="solid"/>
            </v:shape>
            <v:rect style="position:absolute;left:2249;top:3058;width:716;height:29" filled="true" fillcolor="#b0b0b0" stroked="false">
              <v:fill type="solid"/>
            </v:rect>
            <v:shape style="position:absolute;left:2249;top:2905;width:716;height:149" coordorigin="2250,2905" coordsize="716,149" path="m2893,2905l2322,2905,2250,3054,2965,3054,2893,2905xe" filled="true" fillcolor="#e4e3e4" stroked="false">
              <v:path arrowok="t"/>
              <v:fill type="solid"/>
            </v:shape>
            <v:shape style="position:absolute;left:2307;top:2938;width:598;height:101" coordorigin="2307,2939" coordsize="598,101" path="m2773,2939l2350,2939,2307,3040,2905,3040,2878,2982,2773,2982,2773,2939xe" filled="true" fillcolor="#494949" stroked="false">
              <v:path arrowok="t"/>
              <v:fill type="solid"/>
            </v:shape>
            <v:shape style="position:absolute;left:2321;top:2938;width:572;height:101" coordorigin="2322,2939" coordsize="572,101" path="m2758,2939l2350,2939,2322,3025,2893,3040,2878,2968,2758,2968,2758,2939xe" filled="true" fillcolor="#ffffff" stroked="false">
              <v:path arrowok="t"/>
              <v:fill type="solid"/>
            </v:shape>
            <v:shape style="position:absolute;left:2463;top:2600;width:317;height:185" coordorigin="2463,2600" coordsize="317,185" path="m2482,2756l2478,2622,2463,2622,2468,2756,2482,2756xm2758,2629l2744,2628,2744,2622,2734,2622,2730,2622,2722,2622,2722,2753,2717,2753,2716,2739,2722,2739,2722,2753,2722,2622,2722,2622,2722,2725,2714,2725,2714,2723,2722,2723,2722,2725,2722,2622,2721,2622,2721,2692,2711,2692,2709,2676,2721,2677,2721,2692,2721,2622,2720,2622,2720,2648,2706,2648,2705,2641,2720,2642,2720,2648,2720,2622,2720,2622,2720,2627,2704,2626,2703,2622,2703,2622,2703,2753,2693,2753,2693,2739,2701,2739,2703,2753,2703,2622,2700,2623,2700,2725,2692,2725,2692,2723,2699,2723,2700,2725,2700,2623,2696,2623,2696,2692,2691,2692,2691,2676,2694,2676,2696,2692,2696,2623,2691,2624,2691,2647,2690,2647,2689,2640,2690,2640,2691,2647,2691,2624,2689,2624,2689,2622,2677,2622,2677,2753,2674,2753,2674,2739,2676,2739,2677,2753,2677,2622,2676,2622,2676,2725,2674,2725,2674,2723,2676,2723,2676,2725,2676,2622,2675,2622,2675,2692,2674,2692,2674,2689,2675,2692,2675,2622,2674,2622,2672,2622,2660,2622,2660,2624,2660,2638,2660,2647,2660,2676,2660,2692,2660,2723,2660,2724,2660,2739,2660,2752,2648,2752,2648,2739,2660,2739,2660,2724,2647,2724,2647,2723,2660,2723,2660,2692,2647,2692,2647,2675,2660,2676,2660,2647,2646,2646,2646,2638,2660,2638,2660,2624,2646,2623,2646,2622,2631,2622,2622,2622,2602,2621,2602,2635,2602,2646,2602,2675,2602,2692,2602,2723,2602,2724,2602,2738,2602,2751,2588,2751,2587,2738,2602,2738,2602,2724,2587,2724,2587,2723,2602,2723,2602,2692,2586,2692,2585,2674,2602,2675,2602,2646,2584,2645,2584,2634,2602,2635,2602,2621,2557,2619,2557,2750,2554,2750,2554,2738,2556,2738,2557,2750,2557,2619,2556,2618,2556,2723,2554,2723,2554,2723,2556,2723,2556,2723,2556,2618,2555,2618,2555,2692,2554,2692,2554,2689,2555,2692,2555,2618,2540,2618,2540,2632,2540,2645,2540,2673,2540,2692,2540,2723,2540,2723,2540,2738,2540,2750,2526,2750,2526,2738,2540,2738,2540,2723,2526,2723,2526,2723,2540,2723,2540,2692,2526,2692,2526,2673,2540,2673,2540,2645,2526,2644,2526,2631,2540,2632,2540,2618,2487,2615,2487,2629,2495,2630,2495,2644,2487,2644,2487,2656,2487,2660,2487,2672,2495,2673,2496,2692,2487,2692,2487,2706,2487,2723,2496,2723,2496,2723,2487,2723,2487,2737,2496,2737,2497,2749,2487,2749,2487,2764,2487,2780,2758,2785,2758,2768,2758,2754,2751,2754,2750,2740,2758,2740,2758,2725,2750,2725,2749,2723,2758,2723,2758,2706,2758,2692,2748,2692,2747,2677,2758,2677,2758,2665,2758,2663,2758,2648,2745,2648,2745,2643,2758,2644,2758,2629xm2758,2605l2487,2600,2487,2615,2758,2620,2758,2605xm2780,2622l2766,2622,2766,2756,2780,2756,2780,2622xe" filled="true" fillcolor="#6190fc" stroked="false">
              <v:path arrowok="t"/>
              <v:fill type="solid"/>
            </v:shape>
            <v:shape style="position:absolute;left:2508;top:2703;width:39;height:68" coordorigin="2509,2704" coordsize="39,68" path="m2509,2771l2518,2771,2518,2737,2509,2737,2509,2771xm2538,2771l2547,2771,2547,2704,2538,2704,2538,2771xe" filled="false" stroked="true" strokeweight=".748pt" strokecolor="#6190fc">
              <v:path arrowok="t"/>
              <v:stroke dashstyle="solid"/>
            </v:shape>
            <v:rect style="position:absolute;left:2559;top:2665;width:17;height:106" filled="true" fillcolor="#6190fc" stroked="false">
              <v:fill type="solid"/>
            </v:rect>
            <v:rect style="position:absolute;left:2571;top:2674;width:5;height:96" filled="false" stroked="true" strokeweight=".748pt" strokecolor="#6190fc">
              <v:stroke dashstyle="solid"/>
            </v:rect>
            <v:rect style="position:absolute;left:2590;top:2636;width:20;height:135" filled="true" fillcolor="#6190fc" stroked="false">
              <v:fill type="solid"/>
            </v:rect>
            <v:shape style="position:absolute;left:2600;top:2646;width:39;height:125" coordorigin="2600,2646" coordsize="39,125" path="m2600,2771l2610,2771,2610,2646,2600,2646,2600,2771xm2629,2771l2638,2771,2638,2689,2629,2689,2629,2771xe" filled="false" stroked="true" strokeweight=".748pt" strokecolor="#6190fc">
              <v:path arrowok="t"/>
              <v:stroke dashstyle="solid"/>
            </v:shape>
            <v:rect style="position:absolute;left:2652;top:2665;width:27;height:106" filled="true" fillcolor="#6190fc" stroked="false">
              <v:fill type="solid"/>
            </v:rect>
            <v:rect style="position:absolute;left:2657;top:2674;width:22;height:96" filled="false" stroked="true" strokeweight=".748pt" strokecolor="#6190fc">
              <v:stroke dashstyle="solid"/>
            </v:rect>
            <v:rect style="position:absolute;left:2696;top:2713;width:15;height:58" filled="true" fillcolor="#6190fc" stroked="false">
              <v:fill type="solid"/>
            </v:rect>
            <v:rect style="position:absolute;left:2705;top:2725;width:5;height:46" filled="false" stroked="true" strokeweight=".748pt" strokecolor="#6190fc">
              <v:stroke dashstyle="solid"/>
            </v:rect>
            <v:rect style="position:absolute;left:2727;top:2742;width:15;height:29" filled="true" fillcolor="#6190fc" stroked="false">
              <v:fill type="solid"/>
            </v:rect>
            <v:rect style="position:absolute;left:2732;top:2751;width:5;height:20" filled="false" stroked="true" strokeweight=".748pt" strokecolor="#6190fc">
              <v:stroke dashstyle="solid"/>
            </v:rect>
            <v:shape style="position:absolute;left:2463;top:2600;width:303;height:180" coordorigin="2463,2600" coordsize="303,180" path="m2482,2756l2478,2608,2463,2608,2468,2756,2482,2756xm2751,2756l2744,2608,2737,2608,2737,2605,2733,2605,2733,2725,2720,2725,2719,2706,2733,2706,2733,2725,2733,2605,2732,2605,2732,2680,2719,2679,2719,2677,2732,2677,2732,2680,2732,2605,2731,2605,2731,2663,2719,2662,2718,2648,2731,2648,2731,2663,2731,2605,2676,2604,2676,2725,2660,2725,2660,2706,2675,2706,2676,2725,2676,2604,2674,2604,2674,2679,2660,2679,2660,2676,2674,2676,2674,2679,2674,2604,2674,2604,2674,2661,2660,2661,2660,2647,2673,2647,2674,2661,2674,2604,2633,2603,2633,2724,2628,2724,2626,2706,2633,2706,2633,2724,2633,2603,2632,2603,2632,2679,2624,2679,2623,2675,2632,2675,2632,2679,2632,2603,2632,2603,2632,2660,2622,2660,2621,2646,2632,2646,2632,2660,2632,2603,2612,2603,2612,2724,2601,2724,2601,2706,2610,2706,2612,2724,2612,2603,2608,2603,2608,2678,2600,2678,2600,2675,2608,2675,2608,2678,2608,2603,2607,2603,2607,2659,2599,2659,2599,2646,2606,2646,2607,2659,2607,2603,2574,2602,2574,2754,2554,2753,2554,2751,2573,2751,2574,2754,2574,2602,2573,2602,2573,2724,2554,2723,2554,2706,2572,2706,2573,2724,2573,2602,2571,2602,2571,2678,2554,2678,2554,2674,2571,2674,2571,2678,2571,2602,2570,2602,2570,2658,2554,2658,2554,2645,2570,2645,2570,2658,2570,2602,2511,2601,2511,2644,2511,2656,2511,2673,2511,2677,2511,2706,2511,2723,2511,2750,2511,2751,2497,2750,2497,2749,2511,2750,2511,2723,2496,2723,2496,2706,2511,2706,2511,2677,2496,2677,2495,2673,2511,2673,2511,2656,2495,2656,2495,2644,2511,2644,2511,2601,2487,2600,2487,2608,2480,2608,2482,2756,2487,2756,2487,2764,2737,2780,2737,2764,2602,2756,2602,2751,2614,2752,2614,2756,2631,2756,2631,2752,2634,2752,2634,2756,2646,2756,2648,2756,2660,2756,2660,2753,2677,2753,2677,2756,2694,2756,2706,2756,2708,2756,2720,2756,2720,2754,2734,2754,2734,2756,2751,2756xm2766,2608l2751,2608,2751,2756,2766,2756,2766,2608xe" filled="true" fillcolor="#ffffff" stroked="false">
              <v:path arrowok="t"/>
              <v:fill type="solid"/>
            </v:shape>
            <v:shape style="position:absolute;left:2487;top:2622;width:240;height:135" coordorigin="2487,2622" coordsize="240,135" path="m2502,2730l2487,2730,2487,2756,2502,2756,2502,2730xm2533,2699l2518,2699,2518,2756,2533,2756,2533,2699xm2576,2651l2559,2651,2559,2756,2576,2756,2576,2651xm2610,2622l2590,2622,2590,2756,2610,2756,2610,2622xm2638,2665l2622,2665,2622,2756,2638,2756,2638,2665xm2667,2651l2653,2651,2653,2756,2667,2756,2667,2651xm2696,2713l2679,2713,2679,2756,2696,2756,2696,2713xm2727,2730l2710,2730,2710,2756,2727,2756,2727,2730xe" filled="true" fillcolor="#ff86b6" stroked="false">
              <v:path arrowok="t"/>
              <v:fill type="solid"/>
            </v:shape>
            <v:shape style="position:absolute;left:8352;top:697;width:435;height:77" coordorigin="8353,697" coordsize="435,77" path="m8739,697l8353,697,8353,774,8787,774,8739,697xe" filled="true" fillcolor="#e4e3e4" stroked="false">
              <v:path arrowok="t"/>
              <v:fill type="solid"/>
            </v:shape>
            <v:shape style="position:absolute;left:8352;top:774;width:435;height:372" coordorigin="8353,774" coordsize="435,372" path="m8787,774l8365,774,8353,774,8353,1146,8787,1146,8787,774xe" filled="true" fillcolor="#cacaca" stroked="false">
              <v:path arrowok="t"/>
              <v:fill type="solid"/>
            </v:shape>
            <v:rect style="position:absolute;left:8364;top:800;width:404;height:332" filled="true" fillcolor="#b0b0b0" stroked="false">
              <v:fill type="solid"/>
            </v:rect>
            <v:shape style="position:absolute;left:8391;top:828;width:348;height:254" type="#_x0000_t75" stroked="false">
              <v:imagedata r:id="rId398" o:title=""/>
            </v:shape>
            <v:shape style="position:absolute;left:8667;top:1146;width:2;height:15" coordorigin="8667,1146" coordsize="0,15" path="m8667,1146l8667,1160,8667,1146xe" filled="true" fillcolor="#ff0000" stroked="false">
              <v:path arrowok="t"/>
              <v:fill type="solid"/>
            </v:shape>
            <v:shape style="position:absolute;left:8364;top:1160;width:387;height:15" coordorigin="8365,1160" coordsize="387,15" path="m8751,1160l8365,1160,8391,1175,8739,1175,8751,1160xe" filled="true" fillcolor="#bdbdbd" stroked="false">
              <v:path arrowok="t"/>
              <v:fill type="solid"/>
            </v:shape>
            <v:rect style="position:absolute;left:7335;top:1117;width:720;height:29" filled="true" fillcolor="#b0b0b0" stroked="false">
              <v:fill type="solid"/>
            </v:rect>
            <v:shape style="position:absolute;left:7335;top:963;width:720;height:149" coordorigin="7335,964" coordsize="720,149" path="m7978,964l7412,964,7335,1112,8055,1112,7978,964xe" filled="true" fillcolor="#e4e3e4" stroked="false">
              <v:path arrowok="t"/>
              <v:fill type="solid"/>
            </v:shape>
            <v:shape style="position:absolute;left:7397;top:994;width:596;height:101" coordorigin="7398,995" coordsize="596,101" path="m7858,995l7441,995,7398,1096,7993,1096,7962,1040,7858,1040,7858,995xe" filled="true" fillcolor="#494949" stroked="false">
              <v:path arrowok="t"/>
              <v:fill type="solid"/>
            </v:shape>
            <v:shape style="position:absolute;left:7412;top:994;width:567;height:101" coordorigin="7412,995" coordsize="567,101" path="m7842,995l7441,995,7412,1084,7978,1096,7962,1026,7842,1026,7842,995xe" filled="true" fillcolor="#ffffff" stroked="false">
              <v:path arrowok="t"/>
              <v:fill type="solid"/>
            </v:shape>
            <v:shape style="position:absolute;left:6826;top:711;width:284;height:63" coordorigin="6826,712" coordsize="284,63" path="m7110,712l6855,712,6826,774,7110,774,7110,712xe" filled="true" fillcolor="#e4e3e4" stroked="false">
              <v:path arrowok="t"/>
              <v:fill type="solid"/>
            </v:shape>
            <v:rect style="position:absolute;left:6826;top:774;width:284;height:624" filled="true" fillcolor="#dadada" stroked="false">
              <v:fill type="solid"/>
            </v:rect>
            <v:shape style="position:absolute;left:6838;top:781;width:257;height:603" type="#_x0000_t75" stroked="false">
              <v:imagedata r:id="rId399" o:title=""/>
            </v:shape>
            <v:shape style="position:absolute;left:3039;top:2818;width:812;height:284" coordorigin="3039,2819" coordsize="812,284" path="m3850,2819l3802,2833,3654,2833,3625,2819,3682,2893,3654,2924,3639,2939,3610,2953,3562,2968,3536,2982,3505,2996,3442,3011,3399,3025,3370,3044,3296,3044,3279,3059,3190,3059,3176,3044,3097,3044,3082,3025,3039,3025,3056,3044,3082,3059,3097,3073,3130,3073,3159,3088,3217,3088,3253,3102,3490,3102,3519,3088,3562,3088,3625,3059,3668,3044,3682,3025,3711,2996,3730,2982,3745,2968,3802,3059,3802,2939,3834,2876,3850,2833,3850,2819xe" filled="true" fillcolor="#008000" stroked="false">
              <v:path arrowok="t"/>
              <v:fill type="solid"/>
            </v:shape>
            <v:shape style="position:absolute;left:3082;top:2833;width:768;height:284" coordorigin="3082,2833" coordsize="768,284" path="m3536,3102l3202,3102,3238,3116,3505,3116,3536,3102xm3850,2833l3817,2850,3654,2850,3697,2910,3654,2953,3625,2968,3577,2996,3519,3025,3457,3044,3416,3044,3385,3059,3337,3059,3308,3073,3118,3073,3145,3088,3176,3102,3562,3102,3610,3088,3697,3044,3711,3025,3730,3011,3759,2982,3802,2982,3817,2953,3817,2910,3834,2876,3850,2833xm3145,3059l3082,3059,3097,3073,3176,3073,3145,3059xm3802,2982l3759,2982,3802,3059,3802,2982xe" filled="true" fillcolor="#01ff00" stroked="false">
              <v:path arrowok="t"/>
              <v:fill type="solid"/>
            </v:shape>
            <v:shape style="position:absolute;left:2141;top:504;width:358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SOP</w:t>
                    </w:r>
                  </w:p>
                </w:txbxContent>
              </v:textbox>
              <w10:wrap type="none"/>
            </v:shape>
            <v:shape style="position:absolute;left:6843;top:235;width:1799;height:37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6"/>
                      </w:rPr>
                      <w:t>Overview: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6"/>
                      </w:rPr>
                      <w:t>scheduled</w:t>
                    </w:r>
                    <w:r>
                      <w:rPr>
                        <w:rFonts w:ascii="Arial"/>
                        <w:b/>
                        <w:color w:val="FF0000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16"/>
                      </w:rPr>
                      <w:t>components</w:t>
                    </w:r>
                  </w:p>
                </w:txbxContent>
              </v:textbox>
              <w10:wrap type="none"/>
            </v:shape>
            <v:shape style="position:absolute;left:2199;top:2085;width:32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LTP</w:t>
                    </w:r>
                  </w:p>
                </w:txbxContent>
              </v:textbox>
              <w10:wrap type="none"/>
            </v:shape>
            <v:shape style="position:absolute;left:6843;top:1591;width:1393;height:563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8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000FF"/>
                        <w:sz w:val="16"/>
                      </w:rPr>
                      <w:t>Overview:</w:t>
                    </w:r>
                    <w:r>
                      <w:rPr>
                        <w:rFonts w:ascii="Arial"/>
                        <w:b/>
                        <w:color w:val="0000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FF"/>
                        <w:sz w:val="16"/>
                      </w:rPr>
                      <w:t>scheduled</w:t>
                    </w:r>
                    <w:r>
                      <w:rPr>
                        <w:rFonts w:ascii="Arial"/>
                        <w:b/>
                        <w:color w:val="0000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FF"/>
                        <w:spacing w:val="-1"/>
                        <w:sz w:val="16"/>
                      </w:rPr>
                      <w:t>Activity</w:t>
                    </w:r>
                    <w:r>
                      <w:rPr>
                        <w:rFonts w:ascii="Arial"/>
                        <w:b/>
                        <w:color w:val="0000FF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FF"/>
                        <w:sz w:val="16"/>
                      </w:rPr>
                      <w:t>quantities</w:t>
                    </w:r>
                  </w:p>
                </w:txbxContent>
              </v:textbox>
              <w10:wrap type="none"/>
            </v:shape>
            <v:shape style="position:absolute;left:4853;top:3030;width:807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Template</w:t>
                    </w:r>
                  </w:p>
                </w:txbxContent>
              </v:textbox>
              <w10:wrap type="none"/>
            </v:shape>
            <v:shape style="position:absolute;left:6749;top:3043;width:1490;height:566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3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08080"/>
                        <w:sz w:val="16"/>
                      </w:rPr>
                      <w:t>Overview::</w:t>
                    </w:r>
                    <w:r>
                      <w:rPr>
                        <w:rFonts w:ascii="Arial"/>
                        <w:b/>
                        <w:color w:val="00808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08080"/>
                        <w:spacing w:val="-1"/>
                        <w:sz w:val="16"/>
                      </w:rPr>
                      <w:t>Scheduled </w:t>
                    </w:r>
                    <w:r>
                      <w:rPr>
                        <w:rFonts w:ascii="Arial"/>
                        <w:b/>
                        <w:color w:val="008080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color w:val="008080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08080"/>
                        <w:sz w:val="16"/>
                      </w:rPr>
                      <w:t>Quantities</w:t>
                    </w:r>
                  </w:p>
                </w:txbxContent>
              </v:textbox>
              <w10:wrap type="none"/>
            </v:shape>
            <v:shape style="position:absolute;left:4803;top:2026;width:1378;height:596" type="#_x0000_t202" filled="false" stroked="false">
              <v:textbox inset="0,0,0,0">
                <w:txbxContent>
                  <w:p>
                    <w:pPr>
                      <w:spacing w:before="44"/>
                      <w:ind w:left="76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Routing</w:t>
                    </w:r>
                  </w:p>
                </w:txbxContent>
              </v:textbox>
              <w10:wrap type="none"/>
            </v:shape>
            <v:shape style="position:absolute;left:3850;top:1873;width:804;height:12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14"/>
                      </w:rPr>
                    </w:pPr>
                  </w:p>
                  <w:p>
                    <w:pPr>
                      <w:spacing w:line="249" w:lineRule="auto" w:before="0"/>
                      <w:ind w:left="14" w:right="245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Plan-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4817;top:1112;width:1347;height:641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6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BOMs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7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000"/>
      </w:pPr>
      <w:bookmarkStart w:name="_bookmark115" w:id="116"/>
      <w:bookmarkEnd w:id="116"/>
      <w:r>
        <w:rPr>
          <w:b w:val="0"/>
        </w:rPr>
      </w:r>
      <w:r>
        <w:rPr/>
        <w:t>Transferring</w:t>
      </w:r>
      <w:r>
        <w:rPr>
          <w:spacing w:val="-5"/>
        </w:rPr>
        <w:t> </w:t>
      </w:r>
      <w:r>
        <w:rPr/>
        <w:t>Scheduled</w:t>
      </w:r>
      <w:r>
        <w:rPr>
          <w:spacing w:val="-8"/>
        </w:rPr>
        <w:t> </w:t>
      </w:r>
      <w:r>
        <w:rPr/>
        <w:t>Production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Transferring</w:t>
      </w:r>
      <w:r>
        <w:rPr>
          <w:color w:val="000080"/>
          <w:spacing w:val="-5"/>
        </w:rPr>
        <w:t> </w:t>
      </w:r>
      <w:r>
        <w:rPr>
          <w:color w:val="000080"/>
        </w:rPr>
        <w:t>Scheduled</w:t>
      </w:r>
      <w:r>
        <w:rPr>
          <w:color w:val="000080"/>
          <w:spacing w:val="-6"/>
        </w:rPr>
        <w:t> </w:t>
      </w:r>
      <w:r>
        <w:rPr>
          <w:color w:val="000080"/>
        </w:rPr>
        <w:t>Production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Before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transfer, you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establish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assign an</w:t>
      </w:r>
      <w:r>
        <w:rPr>
          <w:spacing w:val="-3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template.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Transferring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Scheduled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Activities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from PP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BodyText"/>
        <w:spacing w:before="120"/>
        <w:ind w:left="715"/>
      </w:pPr>
      <w:r>
        <w:rPr/>
        <w:t>To</w:t>
      </w:r>
      <w:r>
        <w:rPr>
          <w:spacing w:val="-4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0"/>
          <w:numId w:val="140"/>
        </w:numPr>
        <w:tabs>
          <w:tab w:pos="1076" w:val="left" w:leader="none"/>
        </w:tabs>
        <w:spacing w:line="240" w:lineRule="exact" w:before="12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Transfers</w:t>
      </w:r>
    </w:p>
    <w:p>
      <w:pPr>
        <w:spacing w:line="252" w:lineRule="exact" w:before="0"/>
        <w:ind w:left="1075" w:right="0" w:firstLine="0"/>
        <w:jc w:val="left"/>
        <w:rPr>
          <w:sz w:val="20"/>
        </w:rPr>
      </w:pP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Arial" w:hAnsi="Arial"/>
          <w:i/>
          <w:sz w:val="20"/>
        </w:rPr>
        <w:t>SOP/LTP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0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source</w:t>
      </w:r>
      <w:r>
        <w:rPr>
          <w:spacing w:val="-3"/>
          <w:sz w:val="20"/>
        </w:rPr>
        <w:t> </w:t>
      </w:r>
      <w:r>
        <w:rPr>
          <w:sz w:val="20"/>
        </w:rPr>
        <w:t>of the data</w:t>
      </w:r>
      <w:r>
        <w:rPr>
          <w:spacing w:val="-3"/>
          <w:sz w:val="20"/>
        </w:rPr>
        <w:t> </w:t>
      </w:r>
      <w:r>
        <w:rPr>
          <w:sz w:val="20"/>
        </w:rPr>
        <w:t>to transfer:</w:t>
      </w:r>
    </w:p>
    <w:p>
      <w:pPr>
        <w:pStyle w:val="ListParagraph"/>
        <w:numPr>
          <w:ilvl w:val="1"/>
          <w:numId w:val="140"/>
        </w:numPr>
        <w:tabs>
          <w:tab w:pos="1795" w:val="left" w:leader="none"/>
          <w:tab w:pos="1796" w:val="left" w:leader="none"/>
        </w:tabs>
        <w:spacing w:line="235" w:lineRule="auto" w:before="126" w:after="0"/>
        <w:ind w:left="1795" w:right="1966" w:hanging="360"/>
        <w:jc w:val="left"/>
        <w:rPr>
          <w:sz w:val="20"/>
        </w:rPr>
      </w:pPr>
      <w:r>
        <w:rPr>
          <w:sz w:val="20"/>
        </w:rPr>
        <w:t>Indicate</w:t>
      </w:r>
      <w:r>
        <w:rPr>
          <w:spacing w:val="-1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transferred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Sales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Operations</w:t>
      </w:r>
      <w:r>
        <w:rPr>
          <w:spacing w:val="-2"/>
          <w:sz w:val="20"/>
        </w:rPr>
        <w:t> </w:t>
      </w:r>
      <w:r>
        <w:rPr>
          <w:sz w:val="20"/>
        </w:rPr>
        <w:t>Planning</w:t>
      </w:r>
      <w:r>
        <w:rPr>
          <w:spacing w:val="-52"/>
          <w:sz w:val="20"/>
        </w:rPr>
        <w:t> </w:t>
      </w:r>
      <w:r>
        <w:rPr>
          <w:sz w:val="20"/>
        </w:rPr>
        <w:t>(SOP)</w:t>
      </w:r>
      <w:r>
        <w:rPr>
          <w:spacing w:val="-1"/>
          <w:sz w:val="20"/>
        </w:rPr>
        <w:t> </w:t>
      </w:r>
      <w:r>
        <w:rPr>
          <w:sz w:val="20"/>
        </w:rPr>
        <w:t>or long-term</w:t>
      </w:r>
      <w:r>
        <w:rPr>
          <w:spacing w:val="3"/>
          <w:sz w:val="20"/>
        </w:rPr>
        <w:t> </w:t>
      </w: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(LTP).</w:t>
      </w:r>
    </w:p>
    <w:p>
      <w:pPr>
        <w:pStyle w:val="ListParagraph"/>
        <w:numPr>
          <w:ilvl w:val="2"/>
          <w:numId w:val="140"/>
        </w:numPr>
        <w:tabs>
          <w:tab w:pos="2155" w:val="left" w:leader="none"/>
          <w:tab w:pos="2156" w:val="left" w:leader="none"/>
        </w:tabs>
        <w:spacing w:line="240" w:lineRule="auto" w:before="123" w:after="0"/>
        <w:ind w:left="2155" w:right="0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SOP,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version.</w:t>
      </w:r>
    </w:p>
    <w:p>
      <w:pPr>
        <w:pStyle w:val="BodyText"/>
        <w:spacing w:line="242" w:lineRule="auto" w:before="114"/>
        <w:ind w:left="2155" w:right="1741"/>
      </w:pPr>
      <w:r>
        <w:rPr/>
        <w:t>In the version, activate the </w:t>
      </w:r>
      <w:r>
        <w:rPr>
          <w:rFonts w:ascii="Arial"/>
          <w:i/>
        </w:rPr>
        <w:t>Product groups </w:t>
      </w:r>
      <w:r>
        <w:rPr/>
        <w:t>indicator (transfer process</w:t>
      </w:r>
      <w:r>
        <w:rPr>
          <w:spacing w:val="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groups)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order to</w:t>
      </w:r>
      <w:r>
        <w:rPr>
          <w:spacing w:val="-4"/>
        </w:rPr>
        <w:t> </w:t>
      </w:r>
      <w:r>
        <w:rPr/>
        <w:t>allow</w:t>
      </w:r>
      <w:r>
        <w:rPr>
          <w:spacing w:val="-6"/>
        </w:rPr>
        <w:t> </w:t>
      </w:r>
      <w:r>
        <w:rPr/>
        <w:t>transfers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material</w:t>
      </w:r>
      <w:r>
        <w:rPr>
          <w:spacing w:val="-53"/>
        </w:rPr>
        <w:t> </w:t>
      </w:r>
      <w:r>
        <w:rPr/>
        <w:t>planning data from SOP to the Activity-Based Costing component (CO-OM-</w:t>
      </w:r>
      <w:r>
        <w:rPr>
          <w:spacing w:val="1"/>
        </w:rPr>
        <w:t> </w:t>
      </w:r>
      <w:r>
        <w:rPr/>
        <w:t>ABC).</w:t>
      </w:r>
    </w:p>
    <w:p>
      <w:pPr>
        <w:pStyle w:val="ListParagraph"/>
        <w:numPr>
          <w:ilvl w:val="2"/>
          <w:numId w:val="140"/>
        </w:numPr>
        <w:tabs>
          <w:tab w:pos="2155" w:val="left" w:leader="none"/>
          <w:tab w:pos="2156" w:val="left" w:leader="none"/>
        </w:tabs>
        <w:spacing w:line="240" w:lineRule="auto" w:before="116" w:after="0"/>
        <w:ind w:left="2155" w:right="0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LTP,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plan scenario.</w:t>
      </w:r>
    </w:p>
    <w:p>
      <w:pPr>
        <w:pStyle w:val="ListParagraph"/>
        <w:numPr>
          <w:ilvl w:val="0"/>
          <w:numId w:val="140"/>
        </w:numPr>
        <w:tabs>
          <w:tab w:pos="1075" w:val="left" w:leader="none"/>
        </w:tabs>
        <w:spacing w:line="240" w:lineRule="auto" w:before="114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Plant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Version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From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period,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Fiscal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year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0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large</w:t>
      </w:r>
      <w:r>
        <w:rPr>
          <w:spacing w:val="-1"/>
          <w:sz w:val="20"/>
        </w:rPr>
        <w:t> </w:t>
      </w:r>
      <w:r>
        <w:rPr>
          <w:sz w:val="20"/>
        </w:rPr>
        <w:t>volumes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0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0"/>
        </w:numPr>
        <w:tabs>
          <w:tab w:pos="1076" w:val="left" w:leader="none"/>
        </w:tabs>
        <w:spacing w:line="240" w:lineRule="auto" w:before="124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revoke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transfer,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Transfer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Cancel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16" w:id="117"/>
      <w:bookmarkEnd w:id="117"/>
      <w:r>
        <w:rPr/>
      </w:r>
      <w:r>
        <w:rPr>
          <w:rFonts w:ascii="Arial"/>
          <w:b/>
          <w:sz w:val="20"/>
        </w:rPr>
        <w:t>Transfer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StKF.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Logistics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Information System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(LIS)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Transfer</w:t>
      </w:r>
      <w:r>
        <w:rPr>
          <w:color w:val="000080"/>
          <w:spacing w:val="-5"/>
        </w:rPr>
        <w:t> </w:t>
      </w:r>
      <w:r>
        <w:rPr>
          <w:color w:val="000080"/>
        </w:rPr>
        <w:t>StKF.</w:t>
      </w:r>
      <w:r>
        <w:rPr>
          <w:color w:val="000080"/>
          <w:spacing w:val="-5"/>
        </w:rPr>
        <w:t> </w:t>
      </w:r>
      <w:r>
        <w:rPr>
          <w:color w:val="000080"/>
        </w:rPr>
        <w:t>from</w:t>
      </w:r>
      <w:r>
        <w:rPr>
          <w:color w:val="000080"/>
          <w:spacing w:val="-2"/>
        </w:rPr>
        <w:t> </w:t>
      </w:r>
      <w:r>
        <w:rPr>
          <w:color w:val="000080"/>
        </w:rPr>
        <w:t>Logistics</w:t>
      </w:r>
      <w:r>
        <w:rPr>
          <w:color w:val="000080"/>
          <w:spacing w:val="-3"/>
        </w:rPr>
        <w:t> </w:t>
      </w:r>
      <w:r>
        <w:rPr>
          <w:color w:val="000080"/>
        </w:rPr>
        <w:t>Information</w:t>
      </w:r>
      <w:r>
        <w:rPr>
          <w:color w:val="000080"/>
          <w:spacing w:val="-4"/>
        </w:rPr>
        <w:t> </w:t>
      </w:r>
      <w:r>
        <w:rPr>
          <w:color w:val="000080"/>
        </w:rPr>
        <w:t>System</w:t>
      </w:r>
      <w:r>
        <w:rPr>
          <w:color w:val="000080"/>
          <w:spacing w:val="-3"/>
        </w:rPr>
        <w:t> </w:t>
      </w:r>
      <w:r>
        <w:rPr>
          <w:color w:val="000080"/>
        </w:rPr>
        <w:t>(LIS)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83"/>
      </w:pPr>
      <w:r>
        <w:rPr/>
        <w:t>You can transfer statistical key figures defined in the Logistics Information System (LIS) to the</w:t>
      </w:r>
      <w:r>
        <w:rPr>
          <w:spacing w:val="-54"/>
        </w:rPr>
        <w:t> </w:t>
      </w:r>
      <w:r>
        <w:rPr/>
        <w:t>Controlling component</w:t>
      </w:r>
      <w:r>
        <w:rPr>
          <w:spacing w:val="-2"/>
        </w:rPr>
        <w:t> </w:t>
      </w:r>
      <w:r>
        <w:rPr/>
        <w:t>(CO).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include:</w:t>
      </w:r>
    </w:p>
    <w:p>
      <w:pPr>
        <w:pStyle w:val="ListParagraph"/>
        <w:numPr>
          <w:ilvl w:val="0"/>
          <w:numId w:val="141"/>
        </w:numPr>
        <w:tabs>
          <w:tab w:pos="1358" w:val="left" w:leader="none"/>
          <w:tab w:pos="1359" w:val="left" w:leader="none"/>
        </w:tabs>
        <w:spacing w:line="240" w:lineRule="auto" w:before="121" w:after="0"/>
        <w:ind w:left="1358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active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 Logistics</w:t>
      </w:r>
      <w:r>
        <w:rPr>
          <w:spacing w:val="-2"/>
          <w:sz w:val="20"/>
        </w:rPr>
        <w:t> </w:t>
      </w:r>
      <w:r>
        <w:rPr>
          <w:sz w:val="20"/>
        </w:rPr>
        <w:t>components</w:t>
      </w:r>
      <w:r>
        <w:rPr>
          <w:spacing w:val="-1"/>
          <w:sz w:val="20"/>
        </w:rPr>
        <w:t> </w:t>
      </w:r>
      <w:r>
        <w:rPr>
          <w:sz w:val="20"/>
        </w:rPr>
        <w:t>(LO)</w:t>
      </w:r>
      <w:r>
        <w:rPr>
          <w:spacing w:val="-2"/>
          <w:sz w:val="20"/>
        </w:rPr>
        <w:t> </w:t>
      </w:r>
      <w:r>
        <w:rPr>
          <w:sz w:val="20"/>
        </w:rPr>
        <w:t>feed</w:t>
      </w:r>
      <w:r>
        <w:rPr>
          <w:spacing w:val="-1"/>
          <w:sz w:val="20"/>
        </w:rPr>
        <w:t> </w:t>
      </w:r>
      <w:r>
        <w:rPr>
          <w:sz w:val="20"/>
        </w:rPr>
        <w:t>data 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LIS database.</w:t>
      </w:r>
    </w:p>
    <w:p>
      <w:pPr>
        <w:pStyle w:val="ListParagraph"/>
        <w:numPr>
          <w:ilvl w:val="0"/>
          <w:numId w:val="141"/>
        </w:numPr>
        <w:tabs>
          <w:tab w:pos="1358" w:val="left" w:leader="none"/>
          <w:tab w:pos="1359" w:val="left" w:leader="none"/>
        </w:tabs>
        <w:spacing w:line="235" w:lineRule="auto" w:before="124" w:after="0"/>
        <w:ind w:left="1358" w:right="1926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component,</w:t>
      </w:r>
      <w:r>
        <w:rPr>
          <w:spacing w:val="-3"/>
          <w:sz w:val="20"/>
        </w:rPr>
        <w:t> </w:t>
      </w:r>
      <w:r>
        <w:rPr>
          <w:sz w:val="20"/>
        </w:rPr>
        <w:t>such as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invoice</w:t>
      </w:r>
      <w:r>
        <w:rPr>
          <w:spacing w:val="-1"/>
          <w:sz w:val="20"/>
        </w:rPr>
        <w:t> </w:t>
      </w:r>
      <w:r>
        <w:rPr>
          <w:sz w:val="20"/>
        </w:rPr>
        <w:t>verifications,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corresponding 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link to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35">
        <w:r>
          <w:rPr>
            <w:color w:val="0000FF"/>
            <w:sz w:val="20"/>
            <w:u w:val="single" w:color="0000FF"/>
          </w:rPr>
          <w:t>82]</w:t>
        </w:r>
      </w:hyperlink>
      <w:r>
        <w:rPr>
          <w:sz w:val="20"/>
        </w:rPr>
        <w:t>.</w:t>
      </w:r>
    </w:p>
    <w:p>
      <w:pPr>
        <w:pStyle w:val="BodyText"/>
        <w:spacing w:line="229" w:lineRule="exact" w:before="120"/>
        <w:ind w:left="1435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data,</w:t>
      </w:r>
      <w:r>
        <w:rPr>
          <w:spacing w:val="-2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LIS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transferred,</w:t>
      </w:r>
      <w:r>
        <w:rPr>
          <w:spacing w:val="-2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</w:p>
    <w:p>
      <w:pPr>
        <w:spacing w:line="229" w:lineRule="exact" w:before="0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Number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invoi</w:t>
      </w:r>
      <w:r>
        <w:rPr>
          <w:sz w:val="20"/>
        </w:rPr>
        <w:t>ces</w:t>
      </w:r>
      <w:r>
        <w:rPr>
          <w:spacing w:val="-2"/>
          <w:sz w:val="20"/>
        </w:rPr>
        <w:t> </w:t>
      </w:r>
      <w:r>
        <w:rPr>
          <w:sz w:val="20"/>
        </w:rPr>
        <w:t>(S012</w:t>
      </w:r>
      <w:r>
        <w:rPr>
          <w:spacing w:val="-5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ALFPP).</w:t>
      </w:r>
    </w:p>
    <w:p>
      <w:pPr>
        <w:pStyle w:val="ListParagraph"/>
        <w:numPr>
          <w:ilvl w:val="0"/>
          <w:numId w:val="141"/>
        </w:numPr>
        <w:tabs>
          <w:tab w:pos="1358" w:val="left" w:leader="none"/>
          <w:tab w:pos="1359" w:val="left" w:leader="none"/>
        </w:tabs>
        <w:spacing w:line="237" w:lineRule="auto" w:before="128" w:after="0"/>
        <w:ind w:left="1358" w:right="1992" w:hanging="360"/>
        <w:jc w:val="left"/>
        <w:rPr>
          <w:sz w:val="20"/>
        </w:rPr>
      </w:pP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sz w:val="20"/>
        </w:rPr>
        <w:t>the assignment</w:t>
      </w:r>
      <w:r>
        <w:rPr>
          <w:spacing w:val="-3"/>
          <w:sz w:val="20"/>
        </w:rPr>
        <w:t> </w:t>
      </w:r>
      <w:r>
        <w:rPr>
          <w:sz w:val="20"/>
        </w:rPr>
        <w:t>of one or</w:t>
      </w:r>
      <w:r>
        <w:rPr>
          <w:spacing w:val="-1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2"/>
          <w:sz w:val="20"/>
        </w:rPr>
        <w:t> </w:t>
      </w:r>
      <w:r>
        <w:rPr>
          <w:sz w:val="20"/>
        </w:rPr>
        <w:t>Customizing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Assignment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along 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fiscal year.</w:t>
      </w:r>
    </w:p>
    <w:p>
      <w:pPr>
        <w:pStyle w:val="ListParagraph"/>
        <w:numPr>
          <w:ilvl w:val="0"/>
          <w:numId w:val="141"/>
        </w:numPr>
        <w:tabs>
          <w:tab w:pos="1358" w:val="left" w:leader="none"/>
          <w:tab w:pos="1359" w:val="left" w:leader="none"/>
        </w:tabs>
        <w:spacing w:line="235" w:lineRule="auto" w:before="124" w:after="0"/>
        <w:ind w:left="1358" w:right="1713" w:hanging="360"/>
        <w:jc w:val="left"/>
        <w:rPr>
          <w:sz w:val="20"/>
        </w:rPr>
      </w:pPr>
      <w:r>
        <w:rPr>
          <w:sz w:val="20"/>
        </w:rPr>
        <w:t>You have entered a variant that uses an assortment of parameters to delimit the values to</w:t>
      </w:r>
      <w:r>
        <w:rPr>
          <w:spacing w:val="-5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taken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LIS.</w:t>
      </w:r>
    </w:p>
    <w:p>
      <w:pPr>
        <w:spacing w:line="228" w:lineRule="auto" w:before="132"/>
        <w:ind w:left="715" w:right="1704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If you need more information on customizing settings, then choose the text in the Implementation</w:t>
      </w:r>
      <w:r>
        <w:rPr>
          <w:spacing w:val="-54"/>
          <w:sz w:val="20"/>
        </w:rPr>
        <w:t> </w:t>
      </w:r>
      <w:r>
        <w:rPr>
          <w:sz w:val="20"/>
        </w:rPr>
        <w:t>Guide</w:t>
      </w:r>
      <w:r>
        <w:rPr>
          <w:spacing w:val="-7"/>
          <w:sz w:val="20"/>
        </w:rPr>
        <w:t> </w:t>
      </w:r>
      <w:r>
        <w:rPr>
          <w:sz w:val="20"/>
        </w:rPr>
        <w:t>(IMG)</w:t>
      </w:r>
      <w:r>
        <w:rPr>
          <w:spacing w:val="-8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Arial" w:hAnsi="Arial"/>
          <w:i/>
          <w:sz w:val="20"/>
        </w:rPr>
        <w:t>Costs-Controlling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R/3 internal Plan Data Transfer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stat. Key Figure from LIS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Assigning Business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Process - Maintain Key Figure [Ext.]</w:t>
      </w:r>
      <w:r>
        <w:rPr>
          <w:color w:val="0000FF"/>
          <w:sz w:val="20"/>
        </w:rPr>
        <w:t> </w:t>
      </w:r>
      <w:r>
        <w:rPr>
          <w:sz w:val="20"/>
        </w:rPr>
        <w:t>; or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Overhead Costs-Controlling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Activity-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Based Costing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Actual Postings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R/3 Internal Actual Data Transfer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stat. Key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from LIS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Assigning 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-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Maintain 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3"/>
        <w:spacing w:before="186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2227"/>
      </w:pPr>
      <w:r>
        <w:rPr/>
        <w:t>You can transfer to a single business process, a business process group, or to all business</w:t>
      </w:r>
      <w:r>
        <w:rPr>
          <w:spacing w:val="-53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area.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pStyle w:val="Heading7"/>
        <w:spacing w:before="0"/>
        <w:ind w:left="715"/>
      </w:pPr>
      <w:r>
        <w:rPr/>
        <w:t>Transfer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LIS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4123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101.200996pt;margin-top:38.979679pt;width:336.6pt;height:209.2pt;mso-position-horizontal-relative:page;mso-position-vertical-relative:paragraph;z-index:-33048576" coordorigin="2024,780" coordsize="6732,4184">
            <v:shape style="position:absolute;left:2024;top:2116;width:2549;height:1457" coordorigin="2024,2116" coordsize="2549,1457" path="m4573,2116l2026,2116,2026,3341,2024,3350,2074,3412,2159,3450,2280,3485,2352,3500,2432,3514,2519,3527,2612,3539,2712,3549,2816,3557,2925,3564,3039,3569,3156,3572,3277,3573,3397,3572,3514,3569,3627,3564,3736,3557,3841,3549,3940,3539,4033,3527,4119,3514,4199,3500,4272,3485,4336,3468,4440,3432,4505,3392,4527,3350,4525,3343,4573,3343,4573,2116xe" filled="true" fillcolor="#eaeb5f" stroked="false">
              <v:path arrowok="t"/>
              <v:fill type="solid"/>
            </v:shape>
            <v:shape style="position:absolute;left:2024;top:1941;width:2504;height:348" coordorigin="2024,1941" coordsize="2504,348" path="m3277,1941l3156,1942,3039,1944,2925,1948,2816,1954,2712,1960,2612,1968,2519,1977,2432,1987,2352,1999,2280,2011,2215,2024,2112,2052,2047,2083,2024,2116,2030,2133,2112,2179,2215,2207,2280,2220,2352,2232,2432,2243,2519,2253,2612,2262,2712,2270,2816,2277,2925,2282,3039,2286,3156,2288,3277,2289,3397,2288,3514,2286,3627,2282,3736,2277,3841,2270,3940,2262,4033,2253,4119,2243,4199,2232,4272,2220,4336,2207,4440,2179,4505,2149,4527,2116,4521,2100,4440,2052,4336,2024,4272,2011,4199,1999,4119,1987,4033,1977,3940,1968,3841,1960,3736,1954,3627,1948,3514,1944,3397,1942,3277,1941xe" filled="true" fillcolor="#ffff99" stroked="false">
              <v:path arrowok="t"/>
              <v:fill type="solid"/>
            </v:shape>
            <v:shape style="position:absolute;left:2460;top:2018;width:1632;height:180" coordorigin="2461,2018" coordsize="1632,180" path="m3277,2018l3156,2019,3041,2022,2933,2026,2832,2033,2741,2040,2661,2049,2592,2060,2495,2083,2461,2109,2470,2122,2537,2146,2661,2167,2741,2176,2832,2183,2933,2190,3041,2194,3156,2197,3277,2198,3398,2197,3513,2194,3621,2190,3721,2183,3812,2176,3893,2167,3961,2157,4058,2134,4093,2109,4084,2096,4017,2071,3893,2049,3812,2040,3721,2033,3621,2026,3513,2022,3398,2019,3277,2018xe" filled="true" fillcolor="#caca00" stroked="false">
              <v:path arrowok="t"/>
              <v:fill type="solid"/>
            </v:shape>
            <v:shape style="position:absolute;left:2520;top:2037;width:1572;height:161" coordorigin="2521,2037" coordsize="1572,161" path="m3308,2037l3180,2038,3059,2041,2946,2046,2843,2053,2752,2061,2673,2070,2609,2081,2531,2105,2521,2119,2531,2132,2609,2155,2673,2165,2752,2175,2843,2183,2946,2189,3059,2194,3180,2197,3308,2198,3435,2197,3556,2194,3668,2189,3771,2183,3862,2175,3941,2165,4005,2155,4083,2132,4093,2119,4083,2105,4005,2081,3941,2070,3862,2061,3771,2053,3668,2046,3556,2041,3435,2038,3308,2037xe" filled="true" fillcolor="#ffff99" stroked="false">
              <v:path arrowok="t"/>
              <v:fill type="solid"/>
            </v:shape>
            <v:shape style="position:absolute;left:3240;top:3357;width:108;height:382" type="#_x0000_t75" stroked="false">
              <v:imagedata r:id="rId400" o:title=""/>
            </v:shape>
            <v:shape style="position:absolute;left:2165;top:3726;width:1916;height:1025" coordorigin="2166,3727" coordsize="1916,1025" path="m3954,3727l2293,3727,2269,3729,2202,3763,2168,3828,2166,3854,2166,4624,2187,4694,2242,4742,2293,4752,3954,4752,4023,4728,4071,4672,4081,4624,4081,3854,4078,3828,4071,3804,4057,3784,4042,3763,4023,3748,4002,3736,3978,3729,3954,3727xe" filled="true" fillcolor="#ebebff" stroked="false">
              <v:path arrowok="t"/>
              <v:fill type="solid"/>
            </v:shape>
            <v:shape style="position:absolute;left:2184;top:3746;width:1916;height:1025" coordorigin="2185,3746" coordsize="1916,1025" path="m3973,3746l2312,3746,2288,3748,2223,3784,2187,3849,2185,3873,2185,4644,2223,4732,2288,4768,2312,4771,3973,4771,4042,4749,4090,4694,4100,4644,4100,3873,4078,3804,4023,3756,3973,3746xe" filled="true" fillcolor="#858599" stroked="false">
              <v:path arrowok="t"/>
              <v:fill type="solid"/>
            </v:shape>
            <v:shape style="position:absolute;left:2175;top:3736;width:1916;height:1025" coordorigin="2175,3736" coordsize="1916,1025" path="m3963,3736l2302,3736,2278,3739,2214,3772,2178,3840,2175,3864,2175,4634,2197,4704,2252,4752,2302,4761,3963,4761,4033,4740,4081,4684,4090,4634,4090,3864,4069,3794,4014,3746,3963,3736xe" filled="true" fillcolor="#dcdcff" stroked="false">
              <v:path arrowok="t"/>
              <v:fill type="solid"/>
            </v:shape>
            <v:rect style="position:absolute;left:3269;top:1876;width:22;height:56" filled="true" fillcolor="#000000" stroked="false">
              <v:fill type="solid"/>
            </v:rect>
            <v:shape style="position:absolute;left:2177;top:789;width:1928;height:975" coordorigin="2178,789" coordsize="1928,975" path="m3985,789l2298,789,2274,792,2214,823,2180,885,2178,912,2178,1644,2197,1711,2250,1754,2298,1764,3985,1764,4052,1744,4095,1692,4105,1644,4105,912,4086,844,4033,799,3985,789xe" filled="true" fillcolor="#808080" stroked="false">
              <v:path arrowok="t"/>
              <v:fill type="solid"/>
            </v:shape>
            <v:shape style="position:absolute;left:2168;top:779;width:1928;height:975" coordorigin="2168,780" coordsize="1928,975" path="m3975,780l2288,780,2262,782,2202,813,2170,876,2168,902,2168,1634,2187,1701,2240,1744,2288,1754,3975,1754,4042,1735,4086,1682,4095,1634,4095,902,4076,835,4023,789,3975,780xe" filled="true" fillcolor="#ff5252" stroked="false">
              <v:path arrowok="t"/>
              <v:fill type="solid"/>
            </v:shape>
            <v:shape style="position:absolute;left:3228;top:1773;width:106;height:108" coordorigin="3229,1773" coordsize="106,108" path="m3279,1773l3229,1881,3334,1881,3279,1773xe" filled="true" fillcolor="#000000" stroked="false">
              <v:path arrowok="t"/>
              <v:fill type="solid"/>
            </v:shape>
            <v:rect style="position:absolute;left:4796;top:916;width:3960;height:4047" filled="true" fillcolor="#caebff" stroked="false">
              <v:fill type="solid"/>
            </v:rect>
            <v:shape style="position:absolute;left:6005;top:3165;width:1330;height:627" coordorigin="6006,3165" coordsize="1330,627" path="m7335,3787l7261,3693,7243,3731,6013,3165,6006,3184,7235,3749,7215,3792,7335,3787xe" filled="true" fillcolor="#9999ff" stroked="false">
              <v:path arrowok="t"/>
              <v:fill type="solid"/>
            </v:shape>
            <v:shape style="position:absolute;left:5996;top:3155;width:1330;height:627" coordorigin="5996,3156" coordsize="1330,627" path="m7326,3777l7251,3684,7233,3723,6003,3156,5996,3175,7225,3739,7206,3782,7326,3777xe" filled="true" fillcolor="#0000ca" stroked="false">
              <v:path arrowok="t"/>
              <v:fill type="solid"/>
            </v:shape>
            <v:shape style="position:absolute;left:6010;top:2066;width:1320;height:744" coordorigin="6010,2066" coordsize="1320,744" path="m7330,2066l7210,2071,7231,2109,6010,2796,6020,2810,7240,2125,7263,2167,7330,2066xe" filled="true" fillcolor="#9999ff" stroked="false">
              <v:path arrowok="t"/>
              <v:fill type="solid"/>
            </v:shape>
            <v:shape style="position:absolute;left:6000;top:2056;width:1320;height:744" coordorigin="6001,2056" coordsize="1320,744" path="m7321,2056l7201,2061,7222,2099,6001,2786,6010,2800,7230,2114,7254,2157,7321,2056xe" filled="true" fillcolor="#0000ca" stroked="false">
              <v:path arrowok="t"/>
              <v:fill type="solid"/>
            </v:shape>
            <v:line style="position:absolute" from="4395,1387" to="6582,1387" stroked="true" strokeweight=".499pt" strokecolor="#000000">
              <v:stroke dashstyle="solid"/>
            </v:line>
            <v:shape style="position:absolute;left:6576;top:1346;width:84;height:82" coordorigin="6577,1346" coordsize="84,82" path="m6577,1346l6577,1428,6661,1387,6577,1346xe" filled="true" fillcolor="#000000" stroked="false">
              <v:path arrowok="t"/>
              <v:fill type="solid"/>
            </v:shape>
            <v:line style="position:absolute" from="4114,4562" to="6838,4567" stroked="true" strokeweight=".499pt" strokecolor="#000000">
              <v:stroke dashstyle="solid"/>
            </v:line>
            <v:shape style="position:absolute;left:6833;top:4526;width:82;height:82" coordorigin="6834,4526" coordsize="82,82" path="m6834,4526l6834,4608,6915,4567,6834,4526xe" filled="true" fillcolor="#000000" stroked="false">
              <v:path arrowok="t"/>
              <v:fill type="solid"/>
            </v:shape>
            <v:shape style="position:absolute;left:6197;top:1482;width:2369;height:567" coordorigin="6198,1483" coordsize="2369,567" path="m8271,1483l6198,1483,6490,1764,6198,2049,8271,2049,8566,1764,8271,1483xe" filled="true" fillcolor="#66ffdf" stroked="false">
              <v:path arrowok="t"/>
              <v:fill type="solid"/>
            </v:shape>
            <v:shape style="position:absolute;left:6216;top:1502;width:2367;height:567" coordorigin="6217,1502" coordsize="2367,567" path="m8290,1502l6217,1502,6510,1783,6217,2068,8290,2068,8583,1783,8290,1502xe" filled="true" fillcolor="#009979" stroked="false">
              <v:path arrowok="t"/>
              <v:fill type="solid"/>
            </v:shape>
            <v:shape style="position:absolute;left:6207;top:1492;width:2367;height:567" coordorigin="6207,1492" coordsize="2367,567" path="m8281,1492l6207,1492,6500,1773,6207,2059,8281,2059,8574,1773,8281,1492xe" filled="true" fillcolor="#01ffca" stroked="false">
              <v:path arrowok="t"/>
              <v:fill type="solid"/>
            </v:shape>
            <v:shape style="position:absolute;left:6197;top:3822;width:2369;height:567" coordorigin="6198,3823" coordsize="2369,567" path="m8271,3823l6198,3823,6490,4104,6198,4389,8271,4389,8566,4104,8271,3823xe" filled="true" fillcolor="#66ffdf" stroked="false">
              <v:path arrowok="t"/>
              <v:fill type="solid"/>
            </v:shape>
            <v:shape style="position:absolute;left:6216;top:3844;width:2367;height:564" coordorigin="6217,3844" coordsize="2367,564" path="m8290,3844l6217,3844,6510,4123,6217,4408,8290,4408,8583,4123,8290,3844xe" filled="true" fillcolor="#009979" stroked="false">
              <v:path arrowok="t"/>
              <v:fill type="solid"/>
            </v:shape>
            <v:shape style="position:absolute;left:6207;top:3832;width:2367;height:567" coordorigin="6207,3832" coordsize="2367,567" path="m8281,3832l6207,3832,6500,4113,6207,4399,8281,4399,8574,4113,8281,3832xe" filled="true" fillcolor="#01ffca" stroked="false">
              <v:path arrowok="t"/>
              <v:fill type="solid"/>
            </v:shape>
            <v:rect style="position:absolute;left:4865;top:2661;width:1208;height:10" filled="true" fillcolor="#ebebeb" stroked="false">
              <v:fill type="solid"/>
            </v:rect>
            <v:rect style="position:absolute;left:4884;top:3249;width:1208;height:10" filled="true" fillcolor="#858585" stroked="false">
              <v:fill type="solid"/>
            </v:rect>
            <v:rect style="position:absolute;left:4875;top:2670;width:1208;height:579" filled="true" fillcolor="#dcdcdc" stroked="false">
              <v:fill type="solid"/>
            </v:rect>
            <v:shape style="position:absolute;left:2225;top:842;width:1800;height:841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Delivery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sz w:val="18"/>
                      </w:rPr>
                      <w:t>no.: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1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sz w:val="18"/>
                      </w:rPr>
                      <w:t>1000</w:t>
                    </w:r>
                  </w:p>
                  <w:p>
                    <w:pPr>
                      <w:spacing w:line="249" w:lineRule="auto" w:before="73"/>
                      <w:ind w:left="0" w:right="423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Material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no.: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*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Purchasing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org.: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*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5055;top:1004;width:3387;height:45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Allocation: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Centers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Processes</w:t>
                    </w:r>
                  </w:p>
                  <w:p>
                    <w:pPr>
                      <w:spacing w:before="24"/>
                      <w:ind w:left="197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4000</w:t>
                    </w:r>
                    <w:r>
                      <w:rPr>
                        <w:rFonts w:ascii="Arial"/>
                        <w:b/>
                        <w:color w:val="338D5E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4126;top:1496;width:1531;height:22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Variant</w:t>
                    </w:r>
                    <w:r>
                      <w:rPr>
                        <w:rFonts w:ascii="Arial" w:hAnsi="Arial"/>
                        <w:b/>
                        <w:color w:val="0000CA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“Inland”</w:t>
                    </w:r>
                  </w:p>
                </w:txbxContent>
              </v:textbox>
              <w10:wrap type="none"/>
            </v:shape>
            <v:shape style="position:absolute;left:6888;top:1571;width:1182;height:41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4" w:firstLine="232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pacing w:val="-1"/>
                        <w:sz w:val="18"/>
                      </w:rPr>
                      <w:t>Orders/Inland</w:t>
                    </w:r>
                  </w:p>
                </w:txbxContent>
              </v:textbox>
              <w10:wrap type="none"/>
            </v:shape>
            <v:shape style="position:absolute;left:2405;top:1997;width:1767;height:266" type="#_x0000_t202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LIS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-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Bank</w:t>
                    </w:r>
                  </w:p>
                </w:txbxContent>
              </v:textbox>
              <w10:wrap type="none"/>
            </v:shape>
            <v:shape style="position:absolute;left:6670;top:2488;width:1324;height:780" type="#_x0000_t202" filled="false" stroked="false">
              <v:textbox inset="0,0,0,0">
                <w:txbxContent>
                  <w:p>
                    <w:pPr>
                      <w:spacing w:line="223" w:lineRule="auto" w:before="6"/>
                      <w:ind w:left="0" w:right="8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pacing w:val="-1"/>
                        <w:sz w:val="18"/>
                      </w:rPr>
                      <w:t>Tracing Factor:</w:t>
                    </w:r>
                    <w:r>
                      <w:rPr>
                        <w:rFonts w:ascii="Arial"/>
                        <w:b/>
                        <w:color w:val="338D5E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Numbrer of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Inland/Foreign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2240;top:3823;width:2099;height:843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Delivery</w:t>
                    </w:r>
                    <w:r>
                      <w:rPr>
                        <w:rFonts w:ascii="Arial"/>
                        <w:b/>
                        <w:color w:val="338D5E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no.:</w:t>
                    </w:r>
                    <w:r>
                      <w:rPr>
                        <w:rFonts w:ascii="Arial"/>
                        <w:b/>
                        <w:color w:val="338D5E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1001</w:t>
                    </w:r>
                    <w:r>
                      <w:rPr>
                        <w:rFonts w:ascii="Arial"/>
                        <w:b/>
                        <w:color w:val="338D5E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color w:val="338D5E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2000</w:t>
                    </w:r>
                  </w:p>
                  <w:p>
                    <w:pPr>
                      <w:spacing w:line="249" w:lineRule="auto" w:before="73"/>
                      <w:ind w:left="0" w:right="716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Material no.: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*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Purchasing</w:t>
                    </w:r>
                    <w:r>
                      <w:rPr>
                        <w:rFonts w:ascii="Arial"/>
                        <w:b/>
                        <w:color w:val="338D5E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org.:</w:t>
                    </w:r>
                    <w:r>
                      <w:rPr>
                        <w:rFonts w:ascii="Arial"/>
                        <w:b/>
                        <w:color w:val="338D5E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*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4136;top:4116;width:1677;height:22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Variant</w:t>
                    </w:r>
                    <w:r>
                      <w:rPr>
                        <w:rFonts w:ascii="Arial" w:hAnsi="Arial"/>
                        <w:b/>
                        <w:color w:val="0000CA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“Foreign”</w:t>
                    </w:r>
                  </w:p>
                </w:txbxContent>
              </v:textbox>
              <w10:wrap type="none"/>
            </v:shape>
            <v:shape style="position:absolute;left:6790;top:3909;width:1314;height:768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7" w:firstLine="297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pacing w:val="-1"/>
                        <w:sz w:val="18"/>
                      </w:rPr>
                      <w:t>Orders/Foreign</w:t>
                    </w:r>
                  </w:p>
                  <w:p>
                    <w:pPr>
                      <w:spacing w:before="130"/>
                      <w:ind w:left="23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pacing w:val="-1"/>
                        <w:sz w:val="18"/>
                      </w:rPr>
                      <w:t>6000</w:t>
                    </w:r>
                    <w:r>
                      <w:rPr>
                        <w:rFonts w:ascii="Arial"/>
                        <w:b/>
                        <w:color w:val="338D5E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4875;top:2670;width:1208;height:579" type="#_x0000_t202" filled="false" stroked="false">
              <v:textbox inset="0,0,0,0">
                <w:txbxContent>
                  <w:p>
                    <w:pPr>
                      <w:spacing w:line="249" w:lineRule="auto" w:before="78"/>
                      <w:ind w:left="7" w:right="72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Cost Centers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Purchasing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0"/>
        </w:rPr>
        <w:t>Transfer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StKF.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Logistics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Information System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(LIS)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9"/>
        </w:rPr>
      </w:pPr>
    </w:p>
    <w:tbl>
      <w:tblPr>
        <w:tblW w:w="0" w:type="auto"/>
        <w:jc w:val="left"/>
        <w:tblInd w:w="986" w:type="dxa"/>
        <w:tblBorders>
          <w:top w:val="single" w:sz="4" w:space="0" w:color="808000"/>
          <w:left w:val="single" w:sz="4" w:space="0" w:color="808000"/>
          <w:bottom w:val="single" w:sz="4" w:space="0" w:color="808000"/>
          <w:right w:val="single" w:sz="4" w:space="0" w:color="808000"/>
          <w:insideH w:val="single" w:sz="4" w:space="0" w:color="808000"/>
          <w:insideV w:val="single" w:sz="4" w:space="0" w:color="808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447"/>
      </w:tblGrid>
      <w:tr>
        <w:trPr>
          <w:trHeight w:val="228" w:hRule="atLeast"/>
        </w:trPr>
        <w:tc>
          <w:tcPr>
            <w:tcW w:w="984" w:type="dxa"/>
            <w:tcBorders>
              <w:bottom w:val="single" w:sz="6" w:space="0" w:color="808000"/>
            </w:tcBorders>
            <w:shd w:val="clear" w:color="auto" w:fill="EAEAEA"/>
          </w:tcPr>
          <w:p>
            <w:pPr>
              <w:pStyle w:val="TableParagraph"/>
              <w:spacing w:before="20"/>
              <w:ind w:left="4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Delivery</w:t>
            </w:r>
            <w:r>
              <w:rPr>
                <w:rFonts w:ascii="Arial"/>
                <w:b/>
                <w:spacing w:val="-7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1447" w:type="dxa"/>
            <w:tcBorders>
              <w:bottom w:val="single" w:sz="6" w:space="0" w:color="808000"/>
            </w:tcBorders>
            <w:shd w:val="clear" w:color="auto" w:fill="EAEAEA"/>
          </w:tcPr>
          <w:p>
            <w:pPr>
              <w:pStyle w:val="TableParagraph"/>
              <w:spacing w:before="20"/>
              <w:ind w:right="3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Number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Orders</w:t>
            </w:r>
          </w:p>
        </w:tc>
      </w:tr>
      <w:tr>
        <w:trPr>
          <w:trHeight w:val="215" w:hRule="atLeast"/>
        </w:trPr>
        <w:tc>
          <w:tcPr>
            <w:tcW w:w="984" w:type="dxa"/>
            <w:tcBorders>
              <w:top w:val="single" w:sz="6" w:space="0" w:color="808000"/>
              <w:bottom w:val="nil"/>
            </w:tcBorders>
            <w:shd w:val="clear" w:color="auto" w:fill="EAEAEA"/>
          </w:tcPr>
          <w:p>
            <w:pPr>
              <w:pStyle w:val="TableParagraph"/>
              <w:spacing w:line="169" w:lineRule="exact" w:before="26"/>
              <w:ind w:left="2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0005</w:t>
            </w:r>
          </w:p>
        </w:tc>
        <w:tc>
          <w:tcPr>
            <w:tcW w:w="1447" w:type="dxa"/>
            <w:tcBorders>
              <w:top w:val="single" w:sz="6" w:space="0" w:color="808000"/>
              <w:bottom w:val="nil"/>
            </w:tcBorders>
            <w:shd w:val="clear" w:color="auto" w:fill="EAEAEA"/>
          </w:tcPr>
          <w:p>
            <w:pPr>
              <w:pStyle w:val="TableParagraph"/>
              <w:spacing w:line="169" w:lineRule="exact" w:before="26"/>
              <w:ind w:right="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1500</w:t>
            </w:r>
          </w:p>
        </w:tc>
      </w:tr>
      <w:tr>
        <w:trPr>
          <w:trHeight w:val="193" w:hRule="atLeast"/>
        </w:trPr>
        <w:tc>
          <w:tcPr>
            <w:tcW w:w="984" w:type="dxa"/>
            <w:tcBorders>
              <w:top w:val="nil"/>
              <w:bottom w:val="nil"/>
            </w:tcBorders>
            <w:shd w:val="clear" w:color="auto" w:fill="EAEAEA"/>
          </w:tcPr>
          <w:p>
            <w:pPr>
              <w:pStyle w:val="TableParagraph"/>
              <w:spacing w:line="173" w:lineRule="exact" w:before="0"/>
              <w:ind w:left="2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1500</w:t>
            </w:r>
          </w:p>
        </w:tc>
        <w:tc>
          <w:tcPr>
            <w:tcW w:w="1447" w:type="dxa"/>
            <w:tcBorders>
              <w:top w:val="nil"/>
              <w:bottom w:val="nil"/>
            </w:tcBorders>
            <w:shd w:val="clear" w:color="auto" w:fill="EAEAEA"/>
          </w:tcPr>
          <w:p>
            <w:pPr>
              <w:pStyle w:val="TableParagraph"/>
              <w:spacing w:line="171" w:lineRule="exact" w:before="2"/>
              <w:ind w:right="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6000</w:t>
            </w:r>
          </w:p>
        </w:tc>
      </w:tr>
      <w:tr>
        <w:trPr>
          <w:trHeight w:val="196" w:hRule="atLeast"/>
        </w:trPr>
        <w:tc>
          <w:tcPr>
            <w:tcW w:w="984" w:type="dxa"/>
            <w:tcBorders>
              <w:top w:val="nil"/>
            </w:tcBorders>
            <w:shd w:val="clear" w:color="auto" w:fill="EAEAEA"/>
          </w:tcPr>
          <w:p>
            <w:pPr>
              <w:pStyle w:val="TableParagraph"/>
              <w:spacing w:line="175" w:lineRule="exact" w:before="1"/>
              <w:ind w:left="2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0100</w:t>
            </w:r>
          </w:p>
        </w:tc>
        <w:tc>
          <w:tcPr>
            <w:tcW w:w="1447" w:type="dxa"/>
            <w:tcBorders>
              <w:top w:val="nil"/>
            </w:tcBorders>
            <w:shd w:val="clear" w:color="auto" w:fill="EAEAEA"/>
          </w:tcPr>
          <w:p>
            <w:pPr>
              <w:pStyle w:val="TableParagraph"/>
              <w:spacing w:line="175" w:lineRule="exact" w:before="1"/>
              <w:ind w:right="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2500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BodyText"/>
        <w:spacing w:before="94"/>
        <w:ind w:left="715"/>
      </w:pPr>
      <w:r>
        <w:rPr/>
        <w:t>The</w:t>
      </w:r>
      <w:r>
        <w:rPr>
          <w:spacing w:val="-4"/>
        </w:rPr>
        <w:t> </w:t>
      </w:r>
      <w:r>
        <w:rPr/>
        <w:t>settings illustrated</w:t>
      </w:r>
      <w:r>
        <w:rPr>
          <w:spacing w:val="-4"/>
        </w:rPr>
        <w:t> </w:t>
      </w:r>
      <w:r>
        <w:rPr/>
        <w:t>above</w:t>
      </w:r>
      <w:r>
        <w:rPr>
          <w:spacing w:val="-1"/>
        </w:rPr>
        <w:t> </w:t>
      </w:r>
      <w:r>
        <w:rPr/>
        <w:t>help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 accomplish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"Orders/Inland"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1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inland</w:t>
      </w:r>
      <w:r>
        <w:rPr>
          <w:spacing w:val="-4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20" w:after="0"/>
        <w:ind w:left="715" w:right="4213" w:firstLine="0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"Orders/Foreign"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7"/>
          <w:sz w:val="20"/>
        </w:rPr>
        <w:t> </w:t>
      </w:r>
      <w:r>
        <w:rPr>
          <w:sz w:val="20"/>
        </w:rPr>
        <w:t>calculates</w:t>
      </w:r>
      <w:r>
        <w:rPr>
          <w:spacing w:val="-2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foreign</w:t>
      </w:r>
      <w:r>
        <w:rPr>
          <w:spacing w:val="-4"/>
          <w:sz w:val="20"/>
        </w:rPr>
        <w:t> </w:t>
      </w:r>
      <w:r>
        <w:rPr>
          <w:sz w:val="20"/>
        </w:rPr>
        <w:t>orders</w:t>
      </w:r>
      <w:r>
        <w:rPr>
          <w:spacing w:val="-53"/>
          <w:sz w:val="20"/>
        </w:rPr>
        <w:t> </w:t>
      </w: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is this accomplished?</w:t>
      </w:r>
    </w:p>
    <w:p>
      <w:pPr>
        <w:pStyle w:val="BodyText"/>
        <w:spacing w:before="11"/>
        <w:ind w:left="715"/>
      </w:pPr>
      <w:r>
        <w:rPr/>
        <w:t>The</w:t>
      </w:r>
      <w:r>
        <w:rPr>
          <w:spacing w:val="-4"/>
        </w:rPr>
        <w:t> </w:t>
      </w:r>
      <w:r>
        <w:rPr/>
        <w:t>following prerequisites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fulfilled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illustration: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"number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inland/foreign</w:t>
      </w:r>
      <w:r>
        <w:rPr>
          <w:spacing w:val="-4"/>
          <w:sz w:val="20"/>
        </w:rPr>
        <w:t> </w:t>
      </w:r>
      <w:r>
        <w:rPr>
          <w:sz w:val="20"/>
        </w:rPr>
        <w:t>orders"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created in</w:t>
      </w:r>
      <w:r>
        <w:rPr>
          <w:spacing w:val="-1"/>
          <w:sz w:val="20"/>
        </w:rPr>
        <w:t> </w:t>
      </w:r>
      <w:r>
        <w:rPr>
          <w:sz w:val="20"/>
        </w:rPr>
        <w:t>Activity-Based</w:t>
      </w:r>
      <w:r>
        <w:rPr>
          <w:spacing w:val="-1"/>
          <w:sz w:val="20"/>
        </w:rPr>
        <w:t> </w:t>
      </w:r>
      <w:r>
        <w:rPr>
          <w:sz w:val="20"/>
        </w:rPr>
        <w:t>Costing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link 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corresponding LIS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("number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orders")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produced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 is</w:t>
      </w:r>
      <w:r>
        <w:rPr>
          <w:spacing w:val="-2"/>
          <w:sz w:val="20"/>
        </w:rPr>
        <w:t> </w:t>
      </w:r>
      <w:r>
        <w:rPr>
          <w:sz w:val="20"/>
        </w:rPr>
        <w:t>assigned to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"inland orders"</w:t>
      </w:r>
      <w:r>
        <w:rPr>
          <w:spacing w:val="-2"/>
          <w:sz w:val="20"/>
        </w:rPr>
        <w:t> </w:t>
      </w:r>
      <w:r>
        <w:rPr>
          <w:sz w:val="20"/>
        </w:rPr>
        <w:t>and "foreign</w:t>
      </w:r>
      <w:r>
        <w:rPr>
          <w:spacing w:val="-4"/>
          <w:sz w:val="20"/>
        </w:rPr>
        <w:t> </w:t>
      </w:r>
      <w:r>
        <w:rPr>
          <w:sz w:val="20"/>
        </w:rPr>
        <w:t>orders"</w:t>
      </w:r>
    </w:p>
    <w:p>
      <w:pPr>
        <w:pStyle w:val="BodyText"/>
        <w:spacing w:before="114"/>
        <w:ind w:left="715" w:right="1707"/>
      </w:pPr>
      <w:r>
        <w:rPr/>
        <w:t>Before the process can allocate the correct quantity from LIS, the system must be able to identify</w:t>
      </w:r>
      <w:r>
        <w:rPr>
          <w:spacing w:val="-53"/>
        </w:rPr>
        <w:t> </w:t>
      </w:r>
      <w:r>
        <w:rPr/>
        <w:t>which data record belongs to which process. The "inland" and "foreign" variants, which works</w:t>
      </w:r>
      <w:r>
        <w:rPr>
          <w:spacing w:val="1"/>
        </w:rPr>
        <w:t> </w:t>
      </w:r>
      <w:r>
        <w:rPr/>
        <w:t>with parameter "Delivery number", serve this purpose. The data records with delivery numbers 1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1000 belong to variant "inland"; those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numbers</w:t>
      </w:r>
      <w:r>
        <w:rPr>
          <w:spacing w:val="-1"/>
        </w:rPr>
        <w:t> </w:t>
      </w:r>
      <w:r>
        <w:rPr/>
        <w:t>1001</w:t>
      </w:r>
      <w:r>
        <w:rPr>
          <w:spacing w:val="-4"/>
        </w:rPr>
        <w:t> </w:t>
      </w:r>
      <w:r>
        <w:rPr/>
        <w:t>to 2000,</w:t>
      </w:r>
      <w:r>
        <w:rPr>
          <w:spacing w:val="-3"/>
        </w:rPr>
        <w:t> </w:t>
      </w:r>
      <w:r>
        <w:rPr/>
        <w:t>to variant "foreign".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17" w:id="118"/>
      <w:bookmarkEnd w:id="118"/>
      <w:r>
        <w:rPr>
          <w:b w:val="0"/>
        </w:rPr>
      </w:r>
      <w:r>
        <w:rPr/>
        <w:t>Transferring</w:t>
      </w:r>
      <w:r>
        <w:rPr>
          <w:spacing w:val="-3"/>
        </w:rPr>
        <w:t> </w:t>
      </w:r>
      <w:r>
        <w:rPr/>
        <w:t>Statistical</w:t>
      </w:r>
      <w:r>
        <w:rPr>
          <w:spacing w:val="-7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Transferring</w:t>
      </w:r>
      <w:r>
        <w:rPr>
          <w:color w:val="000080"/>
          <w:spacing w:val="-5"/>
        </w:rPr>
        <w:t> </w:t>
      </w:r>
      <w:r>
        <w:rPr>
          <w:color w:val="000080"/>
        </w:rPr>
        <w:t>Statistical</w:t>
      </w:r>
      <w:r>
        <w:rPr>
          <w:color w:val="000080"/>
          <w:spacing w:val="-2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828"/>
      </w:pPr>
      <w:r>
        <w:rPr/>
        <w:t>Create the necessary statistical key figures and connect them to the Logistics Information</w:t>
      </w:r>
      <w:r>
        <w:rPr>
          <w:spacing w:val="1"/>
        </w:rPr>
        <w:t> </w:t>
      </w:r>
      <w:r>
        <w:rPr/>
        <w:t>System (LIS). Assign the business process and key figure(s) with variants in Customizing, or by</w:t>
      </w:r>
      <w:r>
        <w:rPr>
          <w:spacing w:val="-53"/>
        </w:rPr>
        <w:t> </w:t>
      </w:r>
      <w:r>
        <w:rPr/>
        <w:t>choosing</w:t>
      </w:r>
      <w:r>
        <w:rPr>
          <w:spacing w:val="-3"/>
        </w:rPr>
        <w:t> </w:t>
      </w:r>
      <w:r>
        <w:rPr>
          <w:rFonts w:ascii="Arial" w:hAnsi="Arial"/>
          <w:i/>
        </w:rPr>
        <w:t>Assignments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> </w:t>
      </w:r>
      <w:r>
        <w:rPr>
          <w:rFonts w:ascii="Arial" w:hAnsi="Arial"/>
          <w:i/>
        </w:rPr>
        <w:t>Maintain</w:t>
      </w:r>
      <w:r>
        <w:rPr/>
        <w:t>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42"/>
        </w:numPr>
        <w:tabs>
          <w:tab w:pos="1075" w:val="left" w:leader="none"/>
        </w:tabs>
        <w:spacing w:line="245" w:lineRule="exact" w:before="122" w:after="0"/>
        <w:ind w:left="107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Single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functions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Transfer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figures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from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LIS</w:t>
      </w:r>
    </w:p>
    <w:p>
      <w:pPr>
        <w:spacing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Transfer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figures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from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LIS.</w:t>
      </w:r>
    </w:p>
    <w:p>
      <w:pPr>
        <w:pStyle w:val="ListParagraph"/>
        <w:numPr>
          <w:ilvl w:val="0"/>
          <w:numId w:val="142"/>
        </w:numPr>
        <w:tabs>
          <w:tab w:pos="1075" w:val="left" w:leader="none"/>
        </w:tabs>
        <w:spacing w:line="242" w:lineRule="auto" w:before="116" w:after="0"/>
        <w:ind w:left="1075" w:right="1773" w:hanging="360"/>
        <w:jc w:val="left"/>
        <w:rPr>
          <w:sz w:val="20"/>
        </w:rPr>
      </w:pPr>
      <w:r>
        <w:rPr>
          <w:sz w:val="20"/>
        </w:rPr>
        <w:t>You can activate </w:t>
      </w:r>
      <w:r>
        <w:rPr>
          <w:rFonts w:ascii="Arial"/>
          <w:i/>
          <w:sz w:val="20"/>
        </w:rPr>
        <w:t>LIS reference </w:t>
      </w:r>
      <w:r>
        <w:rPr>
          <w:sz w:val="20"/>
        </w:rPr>
        <w:t>and enter the reference and the fiscal year if, for example,</w:t>
      </w:r>
      <w:r>
        <w:rPr>
          <w:spacing w:val="1"/>
          <w:sz w:val="20"/>
        </w:rPr>
        <w:t> </w:t>
      </w:r>
      <w:r>
        <w:rPr>
          <w:sz w:val="20"/>
        </w:rPr>
        <w:t>you want to transfer actual data from a previous fiscal year to use as plan data in the current</w:t>
      </w:r>
      <w:r>
        <w:rPr>
          <w:spacing w:val="-54"/>
          <w:sz w:val="20"/>
        </w:rPr>
        <w:t> </w:t>
      </w:r>
      <w:r>
        <w:rPr>
          <w:sz w:val="20"/>
        </w:rPr>
        <w:t>year.</w:t>
      </w:r>
    </w:p>
    <w:p>
      <w:pPr>
        <w:pStyle w:val="ListParagraph"/>
        <w:numPr>
          <w:ilvl w:val="0"/>
          <w:numId w:val="142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case, 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 parameters:</w:t>
      </w:r>
    </w:p>
    <w:p>
      <w:pPr>
        <w:pStyle w:val="ListParagraph"/>
        <w:numPr>
          <w:ilvl w:val="1"/>
          <w:numId w:val="142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Version</w:t>
      </w:r>
    </w:p>
    <w:p>
      <w:pPr>
        <w:pStyle w:val="ListParagraph"/>
        <w:numPr>
          <w:ilvl w:val="1"/>
          <w:numId w:val="142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Period</w:t>
      </w:r>
    </w:p>
    <w:p>
      <w:pPr>
        <w:pStyle w:val="ListParagraph"/>
        <w:numPr>
          <w:ilvl w:val="1"/>
          <w:numId w:val="142"/>
        </w:numPr>
        <w:tabs>
          <w:tab w:pos="1794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Fiscal</w:t>
      </w:r>
      <w:r>
        <w:rPr>
          <w:spacing w:val="-3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0"/>
          <w:numId w:val="142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deactivate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appropriate</w:t>
      </w:r>
      <w:r>
        <w:rPr>
          <w:spacing w:val="-3"/>
          <w:sz w:val="20"/>
        </w:rPr>
        <w:t> </w:t>
      </w:r>
      <w:r>
        <w:rPr>
          <w:sz w:val="20"/>
        </w:rPr>
        <w:t>indicators:</w:t>
      </w:r>
    </w:p>
    <w:p>
      <w:pPr>
        <w:pStyle w:val="ListParagraph"/>
        <w:numPr>
          <w:ilvl w:val="1"/>
          <w:numId w:val="142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Reset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overwrite</w:t>
      </w:r>
    </w:p>
    <w:p>
      <w:pPr>
        <w:pStyle w:val="ListParagraph"/>
        <w:numPr>
          <w:ilvl w:val="1"/>
          <w:numId w:val="142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change</w:t>
      </w:r>
    </w:p>
    <w:p>
      <w:pPr>
        <w:pStyle w:val="ListParagraph"/>
        <w:numPr>
          <w:ilvl w:val="1"/>
          <w:numId w:val="142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Processing</w:t>
      </w:r>
      <w:r>
        <w:rPr>
          <w:spacing w:val="-4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2"/>
          <w:numId w:val="142"/>
        </w:numPr>
        <w:tabs>
          <w:tab w:pos="2155" w:val="left" w:leader="none"/>
          <w:tab w:pos="2156" w:val="left" w:leader="none"/>
        </w:tabs>
        <w:spacing w:line="240" w:lineRule="auto" w:before="121" w:after="0"/>
        <w:ind w:left="215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Background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processing</w:t>
      </w:r>
    </w:p>
    <w:p>
      <w:pPr>
        <w:pStyle w:val="ListParagraph"/>
        <w:numPr>
          <w:ilvl w:val="2"/>
          <w:numId w:val="142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Test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run</w:t>
      </w:r>
    </w:p>
    <w:p>
      <w:pPr>
        <w:pStyle w:val="ListParagraph"/>
        <w:numPr>
          <w:ilvl w:val="2"/>
          <w:numId w:val="142"/>
        </w:numPr>
        <w:tabs>
          <w:tab w:pos="2155" w:val="left" w:leader="none"/>
          <w:tab w:pos="2156" w:val="left" w:leader="none"/>
        </w:tabs>
        <w:spacing w:line="240" w:lineRule="auto" w:before="119" w:after="0"/>
        <w:ind w:left="215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Detailed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list</w:t>
      </w:r>
    </w:p>
    <w:p>
      <w:pPr>
        <w:pStyle w:val="ListParagraph"/>
        <w:numPr>
          <w:ilvl w:val="0"/>
          <w:numId w:val="142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Afterwards,</w:t>
      </w:r>
      <w:r>
        <w:rPr>
          <w:spacing w:val="-4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transfer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0"/>
        <w:ind w:left="1435"/>
      </w:pPr>
      <w:r>
        <w:rPr/>
        <w:t>After you</w:t>
      </w:r>
      <w:r>
        <w:rPr>
          <w:spacing w:val="-4"/>
        </w:rPr>
        <w:t> </w:t>
      </w:r>
      <w:r>
        <w:rPr/>
        <w:t>post data</w:t>
      </w:r>
      <w:r>
        <w:rPr>
          <w:spacing w:val="-4"/>
        </w:rPr>
        <w:t> </w:t>
      </w:r>
      <w:r>
        <w:rPr/>
        <w:t>records,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 available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7"/>
        </w:rPr>
        <w:t> </w:t>
      </w:r>
      <w:r>
        <w:rPr/>
        <w:t>figures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object.</w:t>
      </w:r>
    </w:p>
    <w:p>
      <w:pPr>
        <w:pStyle w:val="ListParagraph"/>
        <w:numPr>
          <w:ilvl w:val="0"/>
          <w:numId w:val="142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transfer</w:t>
      </w:r>
      <w:r>
        <w:rPr>
          <w:spacing w:val="-1"/>
          <w:sz w:val="20"/>
        </w:rPr>
        <w:t> </w:t>
      </w:r>
      <w:r>
        <w:rPr>
          <w:sz w:val="20"/>
        </w:rPr>
        <w:t>statistical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objects:</w:t>
      </w:r>
    </w:p>
    <w:p>
      <w:pPr>
        <w:pStyle w:val="ListParagraph"/>
        <w:numPr>
          <w:ilvl w:val="0"/>
          <w:numId w:val="143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center</w:t>
      </w:r>
    </w:p>
    <w:p>
      <w:pPr>
        <w:pStyle w:val="ListParagraph"/>
        <w:numPr>
          <w:ilvl w:val="0"/>
          <w:numId w:val="143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/ activity</w:t>
      </w:r>
      <w:r>
        <w:rPr>
          <w:spacing w:val="-3"/>
          <w:sz w:val="20"/>
        </w:rPr>
        <w:t> </w:t>
      </w:r>
      <w:r>
        <w:rPr>
          <w:sz w:val="20"/>
        </w:rPr>
        <w:t>type</w:t>
      </w:r>
    </w:p>
    <w:p>
      <w:pPr>
        <w:pStyle w:val="ListParagraph"/>
        <w:numPr>
          <w:ilvl w:val="0"/>
          <w:numId w:val="143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(only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Activity-Based</w:t>
      </w:r>
      <w:r>
        <w:rPr>
          <w:spacing w:val="-4"/>
          <w:sz w:val="20"/>
        </w:rPr>
        <w:t> </w:t>
      </w:r>
      <w:r>
        <w:rPr>
          <w:sz w:val="20"/>
        </w:rPr>
        <w:t>Costing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active)</w:t>
      </w:r>
    </w:p>
    <w:p>
      <w:pPr>
        <w:pStyle w:val="ListParagraph"/>
        <w:numPr>
          <w:ilvl w:val="0"/>
          <w:numId w:val="143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5035" w:right="0" w:firstLine="0"/>
        <w:jc w:val="left"/>
        <w:rPr>
          <w:rFonts w:ascii="Arial"/>
          <w:b/>
          <w:sz w:val="20"/>
        </w:rPr>
      </w:pPr>
      <w:bookmarkStart w:name="_bookmark118" w:id="119"/>
      <w:bookmarkEnd w:id="119"/>
      <w:r>
        <w:rPr/>
      </w:r>
      <w:r>
        <w:rPr>
          <w:rFonts w:ascii="Arial"/>
          <w:b/>
          <w:sz w:val="20"/>
        </w:rPr>
        <w:t>Workflow-Integration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Workflow-Integration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7"/>
        </w:rPr>
        <w:t> </w:t>
      </w:r>
      <w:r>
        <w:rPr>
          <w:color w:val="000080"/>
        </w:rPr>
        <w:t>Business</w:t>
      </w:r>
      <w:r>
        <w:rPr>
          <w:color w:val="000080"/>
          <w:spacing w:val="-7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16"/>
      </w:pPr>
      <w:r>
        <w:rPr/>
        <w:t>Within the context of workflows, you can reproduce business work steps in the SAP System. The</w:t>
      </w:r>
      <w:r>
        <w:rPr>
          <w:spacing w:val="-53"/>
        </w:rPr>
        <w:t> </w:t>
      </w:r>
      <w:r>
        <w:rPr/>
        <w:t>workflow</w:t>
      </w:r>
      <w:r>
        <w:rPr>
          <w:spacing w:val="-5"/>
        </w:rPr>
        <w:t> </w:t>
      </w:r>
      <w:r>
        <w:rPr/>
        <w:t>serves as an</w:t>
      </w:r>
      <w:r>
        <w:rPr>
          <w:spacing w:val="-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controlling.</w:t>
      </w:r>
    </w:p>
    <w:p>
      <w:pPr>
        <w:pStyle w:val="BodyText"/>
        <w:spacing w:before="120"/>
        <w:ind w:left="715" w:right="2327"/>
      </w:pPr>
      <w:r>
        <w:rPr/>
        <w:t>To do this, you can plan a workflow in which you describe and set the individual tasks of a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assign</w:t>
      </w:r>
      <w:r>
        <w:rPr>
          <w:spacing w:val="-4"/>
        </w:rPr>
        <w:t> </w:t>
      </w:r>
      <w:r>
        <w:rPr/>
        <w:t>such</w:t>
      </w:r>
      <w:r>
        <w:rPr>
          <w:spacing w:val="-1"/>
        </w:rPr>
        <w:t> </w:t>
      </w:r>
      <w:r>
        <w:rPr/>
        <w:t>workflow</w:t>
      </w:r>
      <w:r>
        <w:rPr>
          <w:spacing w:val="-3"/>
        </w:rPr>
        <w:t> </w:t>
      </w:r>
      <w:r>
        <w:rPr/>
        <w:t>definitions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enables you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2"/>
        </w:rPr>
        <w:t> </w:t>
      </w:r>
      <w:r>
        <w:rPr/>
        <w:t>allocation systems that calculate the data of various business processes and/or cost</w:t>
      </w:r>
      <w:r>
        <w:rPr>
          <w:spacing w:val="1"/>
        </w:rPr>
        <w:t> </w:t>
      </w:r>
      <w:r>
        <w:rPr/>
        <w:t>centers/activity</w:t>
      </w:r>
      <w:r>
        <w:rPr>
          <w:spacing w:val="-6"/>
        </w:rPr>
        <w:t> </w:t>
      </w:r>
      <w:r>
        <w:rPr/>
        <w:t>types.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the 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9" w:after="0"/>
        <w:ind w:left="1075" w:right="2284" w:hanging="360"/>
        <w:jc w:val="left"/>
        <w:rPr>
          <w:rFonts w:ascii="Symbol" w:hAnsi="Symbol"/>
          <w:sz w:val="20"/>
        </w:rPr>
      </w:pPr>
      <w:r>
        <w:rPr>
          <w:sz w:val="20"/>
        </w:rPr>
        <w:t>create or choose a workflow definition with the business process steps, and assign the</w:t>
      </w:r>
      <w:r>
        <w:rPr>
          <w:spacing w:val="-53"/>
          <w:sz w:val="20"/>
        </w:rPr>
        <w:t> </w:t>
      </w:r>
      <w:r>
        <w:rPr>
          <w:sz w:val="20"/>
        </w:rPr>
        <w:t>workflow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business 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 individual</w:t>
      </w:r>
      <w:r>
        <w:rPr>
          <w:spacing w:val="-2"/>
          <w:sz w:val="20"/>
        </w:rPr>
        <w:t> </w:t>
      </w:r>
      <w:r>
        <w:rPr>
          <w:sz w:val="20"/>
        </w:rPr>
        <w:t>tasks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template in</w:t>
      </w:r>
      <w:r>
        <w:rPr>
          <w:spacing w:val="-3"/>
          <w:sz w:val="20"/>
        </w:rPr>
        <w:t> </w:t>
      </w:r>
      <w:r>
        <w:rPr>
          <w:sz w:val="20"/>
        </w:rPr>
        <w:t>environment</w:t>
      </w:r>
      <w:r>
        <w:rPr>
          <w:spacing w:val="-3"/>
          <w:sz w:val="20"/>
        </w:rPr>
        <w:t> </w:t>
      </w:r>
      <w:r>
        <w:rPr>
          <w:sz w:val="20"/>
        </w:rPr>
        <w:t>SBP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to 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Heading4"/>
        <w:spacing w:before="175"/>
      </w:pPr>
      <w:r>
        <w:rPr>
          <w:color w:val="000080"/>
        </w:rPr>
        <w:t>Creating</w:t>
      </w:r>
      <w:r>
        <w:rPr>
          <w:color w:val="000080"/>
          <w:spacing w:val="-2"/>
        </w:rPr>
        <w:t> </w:t>
      </w:r>
      <w:r>
        <w:rPr>
          <w:color w:val="000080"/>
        </w:rPr>
        <w:t>or</w:t>
      </w:r>
      <w:r>
        <w:rPr>
          <w:color w:val="000080"/>
          <w:spacing w:val="-1"/>
        </w:rPr>
        <w:t> </w:t>
      </w:r>
      <w:r>
        <w:rPr>
          <w:color w:val="000080"/>
        </w:rPr>
        <w:t>choosing</w:t>
      </w:r>
      <w:r>
        <w:rPr>
          <w:color w:val="000080"/>
          <w:spacing w:val="-3"/>
        </w:rPr>
        <w:t> </w:t>
      </w:r>
      <w:r>
        <w:rPr>
          <w:color w:val="000080"/>
        </w:rPr>
        <w:t>a</w:t>
      </w:r>
      <w:r>
        <w:rPr>
          <w:color w:val="000080"/>
          <w:spacing w:val="-4"/>
        </w:rPr>
        <w:t> </w:t>
      </w:r>
      <w:r>
        <w:rPr>
          <w:color w:val="000080"/>
        </w:rPr>
        <w:t>workflow</w:t>
      </w:r>
      <w:r>
        <w:rPr>
          <w:color w:val="000080"/>
          <w:spacing w:val="2"/>
        </w:rPr>
        <w:t> </w:t>
      </w:r>
      <w:r>
        <w:rPr>
          <w:color w:val="000080"/>
        </w:rPr>
        <w:t>definition</w:t>
      </w:r>
      <w:r>
        <w:rPr>
          <w:color w:val="000080"/>
          <w:spacing w:val="-2"/>
        </w:rPr>
        <w:t> </w:t>
      </w:r>
      <w:r>
        <w:rPr>
          <w:color w:val="000080"/>
        </w:rPr>
        <w:t>/</w:t>
      </w:r>
      <w:r>
        <w:rPr>
          <w:color w:val="000080"/>
          <w:spacing w:val="-3"/>
        </w:rPr>
        <w:t> </w:t>
      </w:r>
      <w:r>
        <w:rPr>
          <w:color w:val="000080"/>
        </w:rPr>
        <w:t>assigning</w:t>
      </w:r>
      <w:r>
        <w:rPr>
          <w:color w:val="000080"/>
          <w:spacing w:val="-1"/>
        </w:rPr>
        <w:t> </w:t>
      </w:r>
      <w:r>
        <w:rPr>
          <w:color w:val="000080"/>
        </w:rPr>
        <w:t>bus.</w:t>
      </w:r>
      <w:r>
        <w:rPr>
          <w:color w:val="000080"/>
          <w:spacing w:val="-2"/>
        </w:rPr>
        <w:t> </w:t>
      </w:r>
      <w:r>
        <w:rPr>
          <w:color w:val="00008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processes)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Go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register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Organization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of choose</w:t>
      </w:r>
      <w:r>
        <w:rPr>
          <w:spacing w:val="-4"/>
          <w:sz w:val="20"/>
        </w:rPr>
        <w:t> </w:t>
      </w:r>
      <w:r>
        <w:rPr>
          <w:sz w:val="20"/>
        </w:rPr>
        <w:t>a task.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5" w:after="0"/>
        <w:ind w:left="1795" w:right="2278" w:hanging="360"/>
        <w:jc w:val="left"/>
        <w:rPr>
          <w:sz w:val="20"/>
        </w:rPr>
      </w:pPr>
      <w:r>
        <w:rPr>
          <w:sz w:val="20"/>
        </w:rPr>
        <w:t>In field </w:t>
      </w:r>
      <w:r>
        <w:rPr>
          <w:rFonts w:ascii="Arial" w:hAnsi="Arial"/>
          <w:i/>
          <w:sz w:val="20"/>
        </w:rPr>
        <w:t>Task type</w:t>
      </w:r>
      <w:r>
        <w:rPr>
          <w:sz w:val="20"/>
        </w:rPr>
        <w:t>, choose WS/Workflow template. Use the Workflow Builder to</w:t>
      </w:r>
      <w:r>
        <w:rPr>
          <w:spacing w:val="-54"/>
          <w:sz w:val="20"/>
        </w:rPr>
        <w:t> </w:t>
      </w:r>
      <w:r>
        <w:rPr>
          <w:sz w:val="20"/>
        </w:rPr>
        <w:t>create the necessary steps, and/or insert existing tasks (for procedures, see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Workflow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Builder [Ext.]</w:t>
      </w:r>
      <w:r>
        <w:rPr>
          <w:color w:val="0000FF"/>
          <w:spacing w:val="2"/>
          <w:sz w:val="20"/>
        </w:rPr>
        <w:t> </w:t>
      </w:r>
      <w:r>
        <w:rPr>
          <w:sz w:val="20"/>
        </w:rPr>
        <w:t>and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Tasks and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Tasks Groups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  <w:r>
        <w:rPr>
          <w:spacing w:val="-1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task in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Task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changed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process.</w:t>
      </w:r>
    </w:p>
    <w:p>
      <w:pPr>
        <w:pStyle w:val="Heading4"/>
        <w:spacing w:before="175"/>
      </w:pPr>
      <w:r>
        <w:rPr>
          <w:color w:val="000080"/>
        </w:rPr>
        <w:t>assign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  <w:r>
        <w:rPr>
          <w:color w:val="000080"/>
          <w:spacing w:val="-2"/>
        </w:rPr>
        <w:t> </w:t>
      </w:r>
      <w:r>
        <w:rPr>
          <w:color w:val="000080"/>
        </w:rPr>
        <w:t>to</w:t>
      </w:r>
      <w:r>
        <w:rPr>
          <w:color w:val="000080"/>
          <w:spacing w:val="-2"/>
        </w:rPr>
        <w:t> </w:t>
      </w:r>
      <w:r>
        <w:rPr>
          <w:color w:val="000080"/>
        </w:rPr>
        <w:t>the individual tasks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3"/>
        </w:rPr>
        <w:t> </w:t>
      </w:r>
      <w:r>
        <w:rPr/>
        <w:t>procedures,</w:t>
      </w:r>
      <w:r>
        <w:rPr>
          <w:spacing w:val="-4"/>
        </w:rPr>
        <w:t> </w:t>
      </w:r>
      <w:r>
        <w:rPr/>
        <w:t>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Maintaining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Task Costs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19">
        <w:r>
          <w:rPr>
            <w:color w:val="0000FF"/>
            <w:u w:val="single" w:color="0000FF"/>
          </w:rPr>
          <w:t>237]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Workflow-Integration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Processes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Heading4"/>
        <w:spacing w:before="93"/>
      </w:pPr>
      <w:r>
        <w:rPr>
          <w:color w:val="000080"/>
        </w:rPr>
        <w:t>create</w:t>
      </w:r>
      <w:r>
        <w:rPr>
          <w:color w:val="000080"/>
          <w:spacing w:val="-4"/>
        </w:rPr>
        <w:t> </w:t>
      </w:r>
      <w:r>
        <w:rPr>
          <w:color w:val="000080"/>
        </w:rPr>
        <w:t>a</w:t>
      </w:r>
      <w:r>
        <w:rPr>
          <w:color w:val="000080"/>
          <w:spacing w:val="-1"/>
        </w:rPr>
        <w:t> </w:t>
      </w:r>
      <w:r>
        <w:rPr>
          <w:color w:val="000080"/>
        </w:rPr>
        <w:t>template</w:t>
      </w:r>
      <w:r>
        <w:rPr>
          <w:color w:val="000080"/>
          <w:spacing w:val="-1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environment</w:t>
      </w:r>
      <w:r>
        <w:rPr>
          <w:color w:val="000080"/>
          <w:spacing w:val="-3"/>
        </w:rPr>
        <w:t> </w:t>
      </w:r>
      <w:r>
        <w:rPr>
          <w:color w:val="000080"/>
        </w:rPr>
        <w:t>SBP</w:t>
      </w:r>
    </w:p>
    <w:p>
      <w:pPr>
        <w:pStyle w:val="BodyText"/>
        <w:spacing w:before="121"/>
        <w:ind w:left="715" w:right="1682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SBP</w:t>
      </w:r>
      <w:r>
        <w:rPr>
          <w:spacing w:val="-4"/>
        </w:rPr>
        <w:t> </w:t>
      </w:r>
      <w:r>
        <w:rPr/>
        <w:t>(for</w:t>
      </w:r>
      <w:r>
        <w:rPr>
          <w:spacing w:val="-2"/>
        </w:rPr>
        <w:t> </w:t>
      </w:r>
      <w:r>
        <w:rPr/>
        <w:t>procedures,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Maintaining 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42">
        <w:r>
          <w:rPr>
            <w:color w:val="0000FF"/>
            <w:u w:val="single" w:color="0000FF"/>
          </w:rPr>
          <w:t>93]</w:t>
        </w:r>
        <w:r>
          <w:rPr>
            <w:color w:val="0000FF"/>
            <w:spacing w:val="-2"/>
          </w:rPr>
          <w:t> </w:t>
        </w:r>
      </w:hyperlink>
      <w:r>
        <w:rPr/>
        <w:t>and</w:t>
      </w:r>
      <w:r>
        <w:rPr>
          <w:spacing w:val="-52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 business processes/cost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centers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2">
        <w:r>
          <w:rPr>
            <w:color w:val="0000FF"/>
            <w:u w:val="single" w:color="0000FF"/>
          </w:rPr>
          <w:t>362]</w:t>
        </w:r>
      </w:hyperlink>
      <w:r>
        <w:rPr/>
        <w:t>).</w:t>
      </w:r>
    </w:p>
    <w:p>
      <w:pPr>
        <w:pStyle w:val="BodyText"/>
        <w:spacing w:before="119"/>
        <w:ind w:left="715"/>
      </w:pP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data: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6"/>
        <w:gridCol w:w="3358"/>
        <w:gridCol w:w="2208"/>
        <w:gridCol w:w="2206"/>
      </w:tblGrid>
      <w:tr>
        <w:trPr>
          <w:trHeight w:val="1041" w:hRule="atLeast"/>
        </w:trPr>
        <w:tc>
          <w:tcPr>
            <w:tcW w:w="1056" w:type="dxa"/>
          </w:tcPr>
          <w:p>
            <w:pPr>
              <w:pStyle w:val="TableParagraph"/>
              <w:spacing w:before="57"/>
              <w:ind w:left="107" w:righ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Busines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process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category</w:t>
            </w:r>
          </w:p>
        </w:tc>
        <w:tc>
          <w:tcPr>
            <w:tcW w:w="3358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Object</w:t>
            </w:r>
          </w:p>
        </w:tc>
        <w:tc>
          <w:tcPr>
            <w:tcW w:w="2208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Qty.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factor</w:t>
            </w:r>
          </w:p>
        </w:tc>
        <w:tc>
          <w:tcPr>
            <w:tcW w:w="2206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Actual: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Qty.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factor</w:t>
            </w:r>
          </w:p>
        </w:tc>
      </w:tr>
      <w:tr>
        <w:trPr>
          <w:trHeight w:val="1730" w:hRule="atLeast"/>
        </w:trPr>
        <w:tc>
          <w:tcPr>
            <w:tcW w:w="1056" w:type="dxa"/>
          </w:tcPr>
          <w:p>
            <w:pPr>
              <w:pStyle w:val="TableParagraph"/>
              <w:spacing w:before="0"/>
              <w:ind w:left="107" w:right="252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center /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</w:tc>
        <w:tc>
          <w:tcPr>
            <w:tcW w:w="3358" w:type="dxa"/>
          </w:tcPr>
          <w:p>
            <w:pPr>
              <w:pStyle w:val="TableParagraph"/>
              <w:spacing w:line="229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editor,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choose:</w:t>
            </w:r>
          </w:p>
          <w:p>
            <w:pPr>
              <w:pStyle w:val="TableParagraph"/>
              <w:spacing w:before="58"/>
              <w:ind w:left="467" w:hanging="360"/>
              <w:rPr>
                <w:sz w:val="20"/>
              </w:rPr>
            </w:pPr>
            <w:r>
              <w:rPr>
                <w:sz w:val="20"/>
              </w:rPr>
              <w:t>as comparison operand 1: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SEND_COST_CTR_ATYP_OB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JECT_NO</w:t>
            </w:r>
          </w:p>
          <w:p>
            <w:pPr>
              <w:pStyle w:val="TableParagraph"/>
              <w:spacing w:line="230" w:lineRule="atLeast" w:before="42"/>
              <w:ind w:left="107" w:right="209"/>
              <w:rPr>
                <w:sz w:val="20"/>
              </w:rPr>
            </w:pPr>
            <w:r>
              <w:rPr>
                <w:sz w:val="20"/>
              </w:rPr>
              <w:t>as comparison operand 2: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WORKFLOW_SEND_CCTR_AT_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OBJECT</w:t>
            </w:r>
          </w:p>
        </w:tc>
        <w:tc>
          <w:tcPr>
            <w:tcW w:w="2208" w:type="dxa"/>
          </w:tcPr>
          <w:p>
            <w:pPr>
              <w:pStyle w:val="TableParagraph"/>
              <w:spacing w:before="0"/>
              <w:ind w:left="107" w:right="104"/>
              <w:rPr>
                <w:sz w:val="20"/>
              </w:rPr>
            </w:pPr>
            <w:r>
              <w:rPr>
                <w:sz w:val="20"/>
              </w:rPr>
              <w:t>In the quantity editor,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choose</w:t>
            </w:r>
            <w:r>
              <w:rPr>
                <w:spacing w:val="-6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Function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[Ext.]</w:t>
            </w:r>
          </w:p>
          <w:p>
            <w:pPr>
              <w:pStyle w:val="TableParagraph"/>
              <w:spacing w:before="0"/>
              <w:ind w:left="107" w:right="82"/>
              <w:rPr>
                <w:sz w:val="20"/>
              </w:rPr>
            </w:pP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WORKFLOW_STAND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ARD_QTY_CCTR_AT</w:t>
            </w:r>
          </w:p>
        </w:tc>
        <w:tc>
          <w:tcPr>
            <w:tcW w:w="2206" w:type="dxa"/>
          </w:tcPr>
          <w:p>
            <w:pPr>
              <w:pStyle w:val="TableParagraph"/>
              <w:spacing w:before="0"/>
              <w:ind w:left="107" w:right="194"/>
              <w:rPr>
                <w:sz w:val="20"/>
              </w:rPr>
            </w:pPr>
            <w:r>
              <w:rPr>
                <w:sz w:val="20"/>
              </w:rPr>
              <w:t>In the quantity editor,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choose: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AS_PLAN_QUANTIT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Y_FACTOR</w:t>
            </w:r>
          </w:p>
        </w:tc>
      </w:tr>
      <w:tr>
        <w:trPr>
          <w:trHeight w:val="1730" w:hRule="atLeast"/>
        </w:trPr>
        <w:tc>
          <w:tcPr>
            <w:tcW w:w="1056" w:type="dxa"/>
          </w:tcPr>
          <w:p>
            <w:pPr>
              <w:pStyle w:val="TableParagraph"/>
              <w:ind w:left="107" w:right="107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process</w:t>
            </w:r>
          </w:p>
        </w:tc>
        <w:tc>
          <w:tcPr>
            <w:tcW w:w="3358" w:type="dxa"/>
          </w:tcPr>
          <w:p>
            <w:pPr>
              <w:pStyle w:val="TableParagraph"/>
              <w:spacing w:line="290" w:lineRule="atLeast" w:before="0"/>
              <w:ind w:left="107" w:right="519"/>
              <w:rPr>
                <w:sz w:val="20"/>
              </w:rPr>
            </w:pPr>
            <w:r>
              <w:rPr>
                <w:sz w:val="20"/>
              </w:rPr>
              <w:t>in the selection editor, choose: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comparison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operand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1:</w:t>
            </w:r>
          </w:p>
          <w:p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SEND_PROCESS_OBJECT_NUM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BER</w:t>
            </w:r>
          </w:p>
          <w:p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w:t>as comparison operand 2: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WORKFLOW_SEND_BUS_PROC</w:t>
            </w:r>
          </w:p>
          <w:p>
            <w:pPr>
              <w:pStyle w:val="TableParagraph"/>
              <w:spacing w:line="211" w:lineRule="exact" w:before="0"/>
              <w:ind w:left="107"/>
              <w:rPr>
                <w:sz w:val="20"/>
              </w:rPr>
            </w:pPr>
            <w:r>
              <w:rPr>
                <w:sz w:val="20"/>
              </w:rPr>
              <w:t>_OBJ</w:t>
            </w:r>
          </w:p>
        </w:tc>
        <w:tc>
          <w:tcPr>
            <w:tcW w:w="2208" w:type="dxa"/>
          </w:tcPr>
          <w:p>
            <w:pPr>
              <w:pStyle w:val="TableParagraph"/>
              <w:spacing w:before="0"/>
              <w:ind w:left="107" w:right="93"/>
              <w:rPr>
                <w:sz w:val="20"/>
              </w:rPr>
            </w:pPr>
            <w:r>
              <w:rPr>
                <w:sz w:val="20"/>
              </w:rPr>
              <w:t>In the quantity editor,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choose: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WORKFLOW_STD_Q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TY_BUS_PROC</w:t>
            </w:r>
          </w:p>
        </w:tc>
        <w:tc>
          <w:tcPr>
            <w:tcW w:w="2206" w:type="dxa"/>
          </w:tcPr>
          <w:p>
            <w:pPr>
              <w:pStyle w:val="TableParagraph"/>
              <w:spacing w:before="0"/>
              <w:ind w:left="107" w:right="194"/>
              <w:rPr>
                <w:sz w:val="20"/>
              </w:rPr>
            </w:pPr>
            <w:r>
              <w:rPr>
                <w:spacing w:val="-1"/>
                <w:sz w:val="20"/>
              </w:rPr>
              <w:t>AS_PLAN_QUANTIT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Y_FACTOR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4"/>
        <w:spacing w:before="0"/>
      </w:pPr>
      <w:r>
        <w:rPr>
          <w:color w:val="000080"/>
        </w:rPr>
        <w:t>assign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template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business</w:t>
      </w:r>
      <w:r>
        <w:rPr>
          <w:color w:val="000080"/>
          <w:spacing w:val="-1"/>
        </w:rPr>
        <w:t> </w:t>
      </w:r>
      <w:r>
        <w:rPr>
          <w:color w:val="000080"/>
        </w:rPr>
        <w:t>process</w:t>
      </w:r>
    </w:p>
    <w:p>
      <w:pPr>
        <w:pStyle w:val="BodyText"/>
        <w:spacing w:before="120"/>
        <w:ind w:left="715" w:right="2372"/>
      </w:pPr>
      <w:r>
        <w:rPr/>
        <w:t>Assign the template to the business process (for procedures, see </w:t>
      </w:r>
      <w:r>
        <w:rPr>
          <w:color w:val="0000FF"/>
          <w:u w:val="single" w:color="0000FF"/>
        </w:rPr>
        <w:t>Assigning templates for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processes/cost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centers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3">
        <w:r>
          <w:rPr>
            <w:color w:val="0000FF"/>
            <w:u w:val="single" w:color="0000FF"/>
          </w:rPr>
          <w:t>365]</w:t>
        </w:r>
      </w:hyperlink>
      <w:r>
        <w:rPr/>
        <w:t>).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Example:</w:t>
      </w:r>
      <w:r>
        <w:rPr>
          <w:color w:val="0000FF"/>
          <w:spacing w:val="-8"/>
          <w:u w:val="single" w:color="0000FF"/>
        </w:rPr>
        <w:t> </w:t>
      </w:r>
      <w:r>
        <w:rPr>
          <w:color w:val="0000FF"/>
          <w:u w:val="single" w:color="0000FF"/>
        </w:rPr>
        <w:t>Workflow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Integration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20">
        <w:r>
          <w:rPr>
            <w:color w:val="0000FF"/>
            <w:u w:val="single" w:color="0000FF"/>
          </w:rPr>
          <w:t>238]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23"/>
      </w:pPr>
      <w:bookmarkStart w:name="_bookmark119" w:id="120"/>
      <w:bookmarkEnd w:id="120"/>
      <w:r>
        <w:rPr>
          <w:b w:val="0"/>
        </w:rPr>
      </w:r>
      <w:r>
        <w:rPr/>
        <w:t>Maintaining</w:t>
      </w:r>
      <w:r>
        <w:rPr>
          <w:spacing w:val="-6"/>
        </w:rPr>
        <w:t> </w:t>
      </w:r>
      <w:r>
        <w:rPr/>
        <w:t>Task</w:t>
      </w:r>
      <w:r>
        <w:rPr>
          <w:spacing w:val="-3"/>
        </w:rPr>
        <w:t> </w:t>
      </w:r>
      <w:r>
        <w:rPr/>
        <w:t>Costs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5"/>
        </w:rPr>
        <w:t> </w:t>
      </w:r>
      <w:r>
        <w:rPr>
          <w:color w:val="000080"/>
        </w:rPr>
        <w:t>Task</w:t>
      </w:r>
      <w:r>
        <w:rPr>
          <w:color w:val="000080"/>
          <w:spacing w:val="-4"/>
        </w:rPr>
        <w:t> </w:t>
      </w:r>
      <w:r>
        <w:rPr>
          <w:color w:val="000080"/>
        </w:rPr>
        <w:t>Costs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27"/>
      </w:pPr>
      <w:r>
        <w:rPr/>
        <w:t>After you defined the tasks in the Workflow Builder and assigned them to a business process,</w:t>
      </w:r>
      <w:r>
        <w:rPr>
          <w:spacing w:val="1"/>
        </w:rPr>
        <w:t> </w:t>
      </w:r>
      <w:r>
        <w:rPr/>
        <w:t>enter the cost data (cost centers or cost center groups, activity types and standard quantities) for</w:t>
      </w:r>
      <w:r>
        <w:rPr>
          <w:spacing w:val="-53"/>
        </w:rPr>
        <w:t> </w:t>
      </w:r>
      <w:r>
        <w:rPr/>
        <w:t>the individual tasks here. This information is used as sender data when a template allocation is</w:t>
      </w:r>
      <w:r>
        <w:rPr>
          <w:spacing w:val="1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receiver business process.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682"/>
      </w:pPr>
      <w:r>
        <w:rPr/>
        <w:t>The</w:t>
      </w:r>
      <w:r>
        <w:rPr>
          <w:spacing w:val="-5"/>
        </w:rPr>
        <w:t> </w:t>
      </w:r>
      <w:r>
        <w:rPr/>
        <w:t>tasks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(see</w:t>
      </w:r>
      <w:r>
        <w:rPr>
          <w:spacing w:val="-4"/>
        </w:rPr>
        <w:t> </w:t>
      </w:r>
      <w:r>
        <w:rPr>
          <w:color w:val="0000FF"/>
          <w:u w:val="single" w:color="0000FF"/>
        </w:rPr>
        <w:t>Workflow-Integration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Processes).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18">
        <w:r>
          <w:rPr>
            <w:color w:val="0000FF"/>
            <w:u w:val="single" w:color="0000FF"/>
          </w:rPr>
          <w:t>235]</w:t>
        </w:r>
      </w:hyperlink>
    </w:p>
    <w:p>
      <w:pPr>
        <w:pStyle w:val="Heading4"/>
        <w:spacing w:before="177"/>
      </w:pPr>
      <w:r>
        <w:rPr>
          <w:color w:val="000080"/>
        </w:rPr>
        <w:t>Displaying</w:t>
      </w:r>
      <w:r>
        <w:rPr>
          <w:color w:val="000080"/>
          <w:spacing w:val="-2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  <w:r>
        <w:rPr>
          <w:color w:val="000080"/>
          <w:spacing w:val="-1"/>
        </w:rPr>
        <w:t> </w:t>
      </w:r>
      <w:r>
        <w:rPr>
          <w:color w:val="000080"/>
        </w:rPr>
        <w:t>from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Task</w:t>
      </w:r>
      <w:r>
        <w:rPr>
          <w:color w:val="000080"/>
          <w:spacing w:val="-1"/>
        </w:rPr>
        <w:t> </w:t>
      </w:r>
      <w:r>
        <w:rPr>
          <w:color w:val="000080"/>
        </w:rPr>
        <w:t>Catalog</w:t>
      </w:r>
    </w:p>
    <w:p>
      <w:pPr>
        <w:pStyle w:val="ListParagraph"/>
        <w:numPr>
          <w:ilvl w:val="0"/>
          <w:numId w:val="144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Environment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Task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catalog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4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task</w:t>
      </w:r>
      <w:r>
        <w:rPr>
          <w:spacing w:val="1"/>
          <w:sz w:val="20"/>
        </w:rPr>
        <w:t> </w:t>
      </w:r>
      <w:r>
        <w:rPr>
          <w:sz w:val="20"/>
        </w:rPr>
        <w:t>types.</w:t>
      </w:r>
    </w:p>
    <w:p>
      <w:pPr>
        <w:pStyle w:val="ListParagraph"/>
        <w:numPr>
          <w:ilvl w:val="0"/>
          <w:numId w:val="144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task area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entering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term,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 wish.</w:t>
      </w:r>
    </w:p>
    <w:p>
      <w:pPr>
        <w:pStyle w:val="ListParagraph"/>
        <w:numPr>
          <w:ilvl w:val="0"/>
          <w:numId w:val="144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validity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frame</w:t>
      </w:r>
      <w:r>
        <w:rPr>
          <w:spacing w:val="-4"/>
          <w:sz w:val="20"/>
        </w:rPr>
        <w:t> </w:t>
      </w:r>
      <w:r>
        <w:rPr>
          <w:sz w:val="20"/>
        </w:rPr>
        <w:t>for the</w:t>
      </w:r>
      <w:r>
        <w:rPr>
          <w:spacing w:val="-2"/>
          <w:sz w:val="20"/>
        </w:rPr>
        <w:t> </w:t>
      </w:r>
      <w:r>
        <w:rPr>
          <w:sz w:val="20"/>
        </w:rPr>
        <w:t>task</w:t>
      </w:r>
      <w:r>
        <w:rPr>
          <w:spacing w:val="1"/>
          <w:sz w:val="20"/>
        </w:rPr>
        <w:t> </w:t>
      </w:r>
      <w:r>
        <w:rPr>
          <w:sz w:val="20"/>
        </w:rPr>
        <w:t>costs.</w:t>
      </w:r>
    </w:p>
    <w:p>
      <w:pPr>
        <w:pStyle w:val="ListParagraph"/>
        <w:numPr>
          <w:ilvl w:val="0"/>
          <w:numId w:val="144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4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see the</w:t>
      </w:r>
      <w:r>
        <w:rPr>
          <w:spacing w:val="1"/>
          <w:sz w:val="20"/>
        </w:rPr>
        <w:t> </w:t>
      </w:r>
      <w:r>
        <w:rPr>
          <w:sz w:val="20"/>
        </w:rPr>
        <w:t>the data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overview</w:t>
      </w:r>
      <w:r>
        <w:rPr>
          <w:spacing w:val="-5"/>
          <w:sz w:val="20"/>
        </w:rPr>
        <w:t> </w:t>
      </w:r>
      <w:r>
        <w:rPr>
          <w:sz w:val="20"/>
        </w:rPr>
        <w:t>screen.</w:t>
      </w:r>
    </w:p>
    <w:p>
      <w:pPr>
        <w:pStyle w:val="Heading4"/>
      </w:pPr>
      <w:r>
        <w:rPr>
          <w:color w:val="000080"/>
        </w:rPr>
        <w:t>Creating,</w:t>
      </w:r>
      <w:r>
        <w:rPr>
          <w:color w:val="000080"/>
          <w:spacing w:val="-1"/>
        </w:rPr>
        <w:t> </w:t>
      </w:r>
      <w:r>
        <w:rPr>
          <w:color w:val="000080"/>
        </w:rPr>
        <w:t>Changing</w:t>
      </w:r>
      <w:r>
        <w:rPr>
          <w:color w:val="000080"/>
          <w:spacing w:val="-1"/>
        </w:rPr>
        <w:t> </w:t>
      </w:r>
      <w:r>
        <w:rPr>
          <w:color w:val="000080"/>
        </w:rPr>
        <w:t>or Deleting</w:t>
      </w:r>
      <w:r>
        <w:rPr>
          <w:color w:val="000080"/>
          <w:spacing w:val="-1"/>
        </w:rPr>
        <w:t> </w:t>
      </w:r>
      <w:r>
        <w:rPr>
          <w:color w:val="000080"/>
        </w:rPr>
        <w:t>Cost Data</w:t>
      </w:r>
      <w:r>
        <w:rPr>
          <w:color w:val="000080"/>
          <w:spacing w:val="-1"/>
        </w:rPr>
        <w:t> </w:t>
      </w:r>
      <w:r>
        <w:rPr>
          <w:color w:val="000080"/>
        </w:rPr>
        <w:t>from the</w:t>
      </w:r>
      <w:r>
        <w:rPr>
          <w:color w:val="000080"/>
          <w:spacing w:val="-1"/>
        </w:rPr>
        <w:t> </w:t>
      </w:r>
      <w:r>
        <w:rPr>
          <w:color w:val="000080"/>
        </w:rPr>
        <w:t>Task</w:t>
      </w:r>
      <w:r>
        <w:rPr>
          <w:color w:val="000080"/>
          <w:spacing w:val="-2"/>
        </w:rPr>
        <w:t> </w:t>
      </w:r>
      <w:r>
        <w:rPr>
          <w:color w:val="000080"/>
        </w:rPr>
        <w:t>Catalog</w:t>
      </w:r>
    </w:p>
    <w:p>
      <w:pPr>
        <w:pStyle w:val="ListParagraph"/>
        <w:numPr>
          <w:ilvl w:val="0"/>
          <w:numId w:val="145"/>
        </w:numPr>
        <w:tabs>
          <w:tab w:pos="1076" w:val="left" w:leader="none"/>
        </w:tabs>
        <w:spacing w:line="244" w:lineRule="exact" w:before="122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Environment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Task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catalog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Change</w:t>
      </w:r>
    </w:p>
    <w:p>
      <w:pPr>
        <w:pStyle w:val="BodyText"/>
        <w:spacing w:line="229" w:lineRule="exact"/>
        <w:ind w:left="1075"/>
      </w:pPr>
      <w:r>
        <w:rPr>
          <w:w w:val="100"/>
        </w:rPr>
        <w:t>.</w:t>
      </w:r>
    </w:p>
    <w:p>
      <w:pPr>
        <w:pStyle w:val="ListParagraph"/>
        <w:numPr>
          <w:ilvl w:val="0"/>
          <w:numId w:val="145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task</w:t>
      </w:r>
      <w:r>
        <w:rPr>
          <w:spacing w:val="1"/>
          <w:sz w:val="20"/>
        </w:rPr>
        <w:t> </w:t>
      </w:r>
      <w:r>
        <w:rPr>
          <w:sz w:val="20"/>
        </w:rPr>
        <w:t>types.</w:t>
      </w:r>
    </w:p>
    <w:p>
      <w:pPr>
        <w:pStyle w:val="ListParagraph"/>
        <w:numPr>
          <w:ilvl w:val="0"/>
          <w:numId w:val="145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task area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entering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search</w:t>
      </w:r>
      <w:r>
        <w:rPr>
          <w:spacing w:val="-1"/>
          <w:sz w:val="20"/>
        </w:rPr>
        <w:t> </w:t>
      </w:r>
      <w:r>
        <w:rPr>
          <w:sz w:val="20"/>
        </w:rPr>
        <w:t>term,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 wish.</w:t>
      </w:r>
    </w:p>
    <w:p>
      <w:pPr>
        <w:pStyle w:val="ListParagraph"/>
        <w:numPr>
          <w:ilvl w:val="0"/>
          <w:numId w:val="145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validity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frame</w:t>
      </w:r>
      <w:r>
        <w:rPr>
          <w:spacing w:val="-4"/>
          <w:sz w:val="20"/>
        </w:rPr>
        <w:t> </w:t>
      </w:r>
      <w:r>
        <w:rPr>
          <w:sz w:val="20"/>
        </w:rPr>
        <w:t>for the</w:t>
      </w:r>
      <w:r>
        <w:rPr>
          <w:spacing w:val="-2"/>
          <w:sz w:val="20"/>
        </w:rPr>
        <w:t> </w:t>
      </w:r>
      <w:r>
        <w:rPr>
          <w:sz w:val="20"/>
        </w:rPr>
        <w:t>task</w:t>
      </w:r>
      <w:r>
        <w:rPr>
          <w:spacing w:val="1"/>
          <w:sz w:val="20"/>
        </w:rPr>
        <w:t> </w:t>
      </w:r>
      <w:r>
        <w:rPr>
          <w:sz w:val="20"/>
        </w:rPr>
        <w:t>costs.</w:t>
      </w:r>
    </w:p>
    <w:p>
      <w:pPr>
        <w:pStyle w:val="ListParagraph"/>
        <w:numPr>
          <w:ilvl w:val="0"/>
          <w:numId w:val="145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5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3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145"/>
        </w:numPr>
        <w:tabs>
          <w:tab w:pos="1795" w:val="left" w:leader="none"/>
          <w:tab w:pos="1796" w:val="left" w:leader="none"/>
        </w:tabs>
        <w:spacing w:line="242" w:lineRule="auto" w:before="115" w:after="0"/>
        <w:ind w:left="1795" w:right="1678" w:hanging="360"/>
        <w:jc w:val="left"/>
        <w:rPr>
          <w:sz w:val="20"/>
        </w:rPr>
      </w:pPr>
      <w:r>
        <w:rPr>
          <w:sz w:val="20"/>
        </w:rPr>
        <w:t>Delete the activity type for the task in the </w:t>
      </w:r>
      <w:r>
        <w:rPr>
          <w:rFonts w:ascii="Arial" w:hAnsi="Arial"/>
          <w:i/>
          <w:sz w:val="20"/>
        </w:rPr>
        <w:t>Activity type </w:t>
      </w:r>
      <w:r>
        <w:rPr>
          <w:sz w:val="20"/>
        </w:rPr>
        <w:t>column. This deletes the</w:t>
      </w:r>
      <w:r>
        <w:rPr>
          <w:spacing w:val="1"/>
          <w:sz w:val="20"/>
        </w:rPr>
        <w:t> </w:t>
      </w:r>
      <w:r>
        <w:rPr>
          <w:sz w:val="20"/>
        </w:rPr>
        <w:t>connection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entirety.</w:t>
      </w:r>
      <w:r>
        <w:rPr>
          <w:spacing w:val="-1"/>
          <w:sz w:val="20"/>
        </w:rPr>
        <w:t> </w:t>
      </w:r>
      <w:r>
        <w:rPr>
          <w:sz w:val="20"/>
        </w:rPr>
        <w:t>Note</w:t>
      </w:r>
      <w:r>
        <w:rPr>
          <w:spacing w:val="-1"/>
          <w:sz w:val="20"/>
        </w:rPr>
        <w:t> </w:t>
      </w:r>
      <w:r>
        <w:rPr>
          <w:sz w:val="20"/>
        </w:rPr>
        <w:t>that,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delete the</w:t>
      </w:r>
      <w:r>
        <w:rPr>
          <w:spacing w:val="-4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Quantity</w:t>
      </w:r>
      <w:r>
        <w:rPr>
          <w:rFonts w:ascii="Arial" w:hAnsi="Arial"/>
          <w:i/>
          <w:spacing w:val="-53"/>
          <w:sz w:val="20"/>
        </w:rPr>
        <w:t> </w:t>
      </w:r>
      <w:r>
        <w:rPr>
          <w:sz w:val="20"/>
        </w:rPr>
        <w:t>column,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link</w:t>
      </w:r>
      <w:r>
        <w:rPr>
          <w:spacing w:val="2"/>
          <w:sz w:val="20"/>
        </w:rPr>
        <w:t> </w:t>
      </w:r>
      <w:r>
        <w:rPr>
          <w:sz w:val="20"/>
        </w:rPr>
        <w:t>remains intact.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737pt;width:18pt;height:13.6pt;mso-position-horizontal-relative:page;mso-position-vertical-relative:paragraph;z-index:-15527424;mso-wrap-distance-left:0;mso-wrap-distance-right:0" coordorigin="2895,163" coordsize="360,272">
            <v:line style="position:absolute" from="3104,172" to="3135,172" stroked="true" strokeweight=".84pt" strokecolor="#000000">
              <v:stroke dashstyle="solid"/>
            </v:line>
            <v:shape style="position:absolute;left:2895;top:180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You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save</w:t>
      </w:r>
      <w:r>
        <w:rPr>
          <w:spacing w:val="-3"/>
        </w:rPr>
        <w:t> </w:t>
      </w:r>
      <w:r>
        <w:rPr/>
        <w:t>a standard</w:t>
      </w:r>
      <w:r>
        <w:rPr>
          <w:spacing w:val="-2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without an</w:t>
      </w:r>
      <w:r>
        <w:rPr>
          <w:spacing w:val="-3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type.</w:t>
      </w:r>
    </w:p>
    <w:p>
      <w:pPr>
        <w:pStyle w:val="ListParagraph"/>
        <w:numPr>
          <w:ilvl w:val="1"/>
          <w:numId w:val="145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1757" w:hanging="360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task in</w:t>
      </w:r>
      <w:r>
        <w:rPr>
          <w:spacing w:val="-4"/>
          <w:sz w:val="20"/>
        </w:rPr>
        <w:t> </w:t>
      </w:r>
      <w:r>
        <w:rPr>
          <w:sz w:val="20"/>
        </w:rPr>
        <w:t>columns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grp.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Acty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typ.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Quantity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5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20" w:id="121"/>
      <w:bookmarkEnd w:id="121"/>
      <w:r>
        <w:rPr>
          <w:b w:val="0"/>
        </w:rPr>
      </w:r>
      <w:r>
        <w:rPr/>
        <w:t>Example:</w:t>
      </w:r>
      <w:r>
        <w:rPr>
          <w:spacing w:val="-7"/>
        </w:rPr>
        <w:t> </w:t>
      </w:r>
      <w:r>
        <w:rPr/>
        <w:t>Workflow</w:t>
      </w:r>
      <w:r>
        <w:rPr>
          <w:spacing w:val="-4"/>
        </w:rPr>
        <w:t> </w:t>
      </w:r>
      <w:r>
        <w:rPr/>
        <w:t>Integration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Example:</w:t>
      </w:r>
      <w:r>
        <w:rPr>
          <w:color w:val="000080"/>
          <w:spacing w:val="-8"/>
        </w:rPr>
        <w:t> </w:t>
      </w:r>
      <w:r>
        <w:rPr>
          <w:color w:val="000080"/>
        </w:rPr>
        <w:t>Workflow</w:t>
      </w:r>
      <w:r>
        <w:rPr>
          <w:color w:val="000080"/>
          <w:spacing w:val="-1"/>
        </w:rPr>
        <w:t> </w:t>
      </w:r>
      <w:r>
        <w:rPr>
          <w:color w:val="000080"/>
        </w:rPr>
        <w:t>Integration</w:t>
      </w:r>
    </w:p>
    <w:p>
      <w:pPr>
        <w:pStyle w:val="BodyText"/>
        <w:spacing w:before="122"/>
        <w:ind w:left="715" w:right="1732"/>
      </w:pPr>
      <w:r>
        <w:rPr/>
        <w:t>A workflow contains both business processes, "Checking" and "Controlling". An appropriate SBP</w:t>
      </w:r>
      <w:r>
        <w:rPr>
          <w:spacing w:val="-53"/>
        </w:rPr>
        <w:t> </w:t>
      </w:r>
      <w:r>
        <w:rPr/>
        <w:t>template already exists. The processes "Checking" and "Controlling" are assigned to the</w:t>
      </w:r>
      <w:r>
        <w:rPr>
          <w:spacing w:val="1"/>
        </w:rPr>
        <w:t> </w:t>
      </w:r>
      <w:r>
        <w:rPr/>
        <w:t>appropriate</w:t>
      </w:r>
      <w:r>
        <w:rPr>
          <w:spacing w:val="-8"/>
        </w:rPr>
        <w:t> </w:t>
      </w:r>
      <w:r>
        <w:rPr/>
        <w:t>Workflow</w:t>
      </w:r>
      <w:r>
        <w:rPr>
          <w:spacing w:val="-4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template.</w:t>
      </w:r>
    </w:p>
    <w:p>
      <w:pPr>
        <w:pStyle w:val="BodyText"/>
        <w:spacing w:before="119"/>
        <w:ind w:left="715"/>
      </w:pPr>
      <w:r>
        <w:rPr/>
        <w:t>Whenever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"Controlling"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executed,</w:t>
      </w:r>
      <w:r>
        <w:rPr>
          <w:spacing w:val="-1"/>
        </w:rPr>
        <w:t> </w:t>
      </w:r>
      <w:r>
        <w:rPr/>
        <w:t>"Checking"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out.</w:t>
      </w:r>
    </w:p>
    <w:p>
      <w:pPr>
        <w:pStyle w:val="Heading7"/>
        <w:spacing w:before="178"/>
        <w:ind w:left="715"/>
      </w:pPr>
      <w:r>
        <w:rPr>
          <w:color w:val="000080"/>
        </w:rPr>
        <w:t>Workflow</w:t>
      </w:r>
      <w:r>
        <w:rPr>
          <w:color w:val="000080"/>
          <w:spacing w:val="-1"/>
        </w:rPr>
        <w:t> </w:t>
      </w:r>
      <w:r>
        <w:rPr>
          <w:color w:val="000080"/>
        </w:rPr>
        <w:t>Definition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1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"Checking"</w:t>
      </w:r>
    </w:p>
    <w:p>
      <w:pPr>
        <w:pStyle w:val="BodyText"/>
        <w:spacing w:before="123"/>
        <w:ind w:left="715" w:right="2719"/>
      </w:pPr>
      <w:r>
        <w:rPr/>
        <w:t>Business process "Checking" contains two tasks and receives activities from two cost</w:t>
      </w:r>
      <w:r>
        <w:rPr>
          <w:spacing w:val="-54"/>
        </w:rPr>
        <w:t> </w:t>
      </w:r>
      <w:r>
        <w:rPr/>
        <w:t>centers/activity</w:t>
      </w:r>
      <w:r>
        <w:rPr>
          <w:spacing w:val="-6"/>
        </w:rPr>
        <w:t> </w:t>
      </w:r>
      <w:r>
        <w:rPr/>
        <w:t>types.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7"/>
          <w:sz w:val="20"/>
        </w:rPr>
        <w:t> </w:t>
      </w:r>
      <w:r>
        <w:rPr>
          <w:sz w:val="20"/>
        </w:rPr>
        <w:t>center</w:t>
      </w:r>
      <w:r>
        <w:rPr>
          <w:spacing w:val="-5"/>
          <w:sz w:val="20"/>
        </w:rPr>
        <w:t> </w:t>
      </w:r>
      <w:r>
        <w:rPr>
          <w:sz w:val="20"/>
        </w:rPr>
        <w:t>FUNCTIONCHECK/Activity</w:t>
      </w:r>
      <w:r>
        <w:rPr>
          <w:spacing w:val="-9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INHR</w:t>
      </w:r>
      <w:r>
        <w:rPr>
          <w:spacing w:val="-6"/>
          <w:sz w:val="20"/>
        </w:rPr>
        <w:t> </w:t>
      </w:r>
      <w:r>
        <w:rPr>
          <w:sz w:val="20"/>
        </w:rPr>
        <w:t>(INSPECTIONHOURS)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6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MATERIALCHECK/Activity</w:t>
      </w:r>
      <w:r>
        <w:rPr>
          <w:spacing w:val="-9"/>
          <w:sz w:val="20"/>
        </w:rPr>
        <w:t> </w:t>
      </w:r>
      <w:r>
        <w:rPr>
          <w:sz w:val="20"/>
        </w:rPr>
        <w:t>type</w:t>
      </w:r>
      <w:r>
        <w:rPr>
          <w:spacing w:val="-6"/>
          <w:sz w:val="20"/>
        </w:rPr>
        <w:t> </w:t>
      </w:r>
      <w:r>
        <w:rPr>
          <w:sz w:val="20"/>
        </w:rPr>
        <w:t>INHR</w:t>
      </w:r>
      <w:r>
        <w:rPr>
          <w:spacing w:val="-4"/>
          <w:sz w:val="20"/>
        </w:rPr>
        <w:t> </w:t>
      </w:r>
      <w:r>
        <w:rPr>
          <w:sz w:val="20"/>
        </w:rPr>
        <w:t>(INSPECTIONHOURS)</w:t>
      </w:r>
    </w:p>
    <w:p>
      <w:pPr>
        <w:pStyle w:val="BodyText"/>
        <w:spacing w:before="117"/>
        <w:ind w:left="715" w:right="1741"/>
      </w:pPr>
      <w:r>
        <w:rPr/>
        <w:t>A task with two steps is created in Workflow Builder: step 1 consists of the jobs done in cost</w:t>
      </w:r>
      <w:r>
        <w:rPr>
          <w:spacing w:val="1"/>
        </w:rPr>
        <w:t> </w:t>
      </w:r>
      <w:r>
        <w:rPr/>
        <w:t>center</w:t>
      </w:r>
      <w:r>
        <w:rPr>
          <w:spacing w:val="-3"/>
        </w:rPr>
        <w:t> </w:t>
      </w:r>
      <w:r>
        <w:rPr/>
        <w:t>FUNCTIONCHECK/activity</w:t>
      </w:r>
      <w:r>
        <w:rPr>
          <w:spacing w:val="-8"/>
        </w:rPr>
        <w:t> </w:t>
      </w:r>
      <w:r>
        <w:rPr/>
        <w:t>type</w:t>
      </w:r>
      <w:r>
        <w:rPr>
          <w:spacing w:val="-4"/>
        </w:rPr>
        <w:t> </w:t>
      </w:r>
      <w:r>
        <w:rPr/>
        <w:t>INHR</w:t>
      </w:r>
      <w:r>
        <w:rPr>
          <w:spacing w:val="-2"/>
        </w:rPr>
        <w:t> </w:t>
      </w:r>
      <w:r>
        <w:rPr/>
        <w:t>(INSPECTIONHOURS);</w:t>
      </w:r>
      <w:r>
        <w:rPr>
          <w:spacing w:val="-4"/>
        </w:rPr>
        <w:t> </w:t>
      </w:r>
      <w:r>
        <w:rPr/>
        <w:t>step</w:t>
      </w:r>
      <w:r>
        <w:rPr>
          <w:spacing w:val="-1"/>
        </w:rPr>
        <w:t> </w:t>
      </w:r>
      <w:r>
        <w:rPr/>
        <w:t>2</w:t>
      </w:r>
      <w:r>
        <w:rPr>
          <w:spacing w:val="-4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-4"/>
        </w:rPr>
        <w:t> </w:t>
      </w:r>
      <w:r>
        <w:rPr/>
        <w:t>in</w:t>
      </w:r>
      <w:r>
        <w:rPr>
          <w:spacing w:val="-5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 MATERIALCHECK/activity</w:t>
      </w:r>
      <w:r>
        <w:rPr>
          <w:spacing w:val="-6"/>
        </w:rPr>
        <w:t> </w:t>
      </w:r>
      <w:r>
        <w:rPr/>
        <w:t>type</w:t>
      </w:r>
      <w:r>
        <w:rPr>
          <w:spacing w:val="-2"/>
        </w:rPr>
        <w:t> </w:t>
      </w:r>
      <w:r>
        <w:rPr/>
        <w:t>INHR</w:t>
      </w:r>
      <w:r>
        <w:rPr>
          <w:spacing w:val="-2"/>
        </w:rPr>
        <w:t> </w:t>
      </w:r>
      <w:r>
        <w:rPr/>
        <w:t>(INSPECTIONHOURS).</w:t>
      </w:r>
    </w:p>
    <w:p>
      <w:pPr>
        <w:pStyle w:val="Heading7"/>
        <w:spacing w:before="176"/>
        <w:ind w:left="715"/>
      </w:pPr>
      <w:r>
        <w:rPr>
          <w:color w:val="000080"/>
        </w:rPr>
        <w:t>Assigning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data is</w:t>
      </w:r>
      <w:r>
        <w:rPr>
          <w:spacing w:val="-2"/>
        </w:rPr>
        <w:t> </w:t>
      </w:r>
      <w:r>
        <w:rPr/>
        <w:t>assigned: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422" w:hanging="360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center</w:t>
      </w:r>
      <w:r>
        <w:rPr>
          <w:spacing w:val="-4"/>
          <w:sz w:val="20"/>
        </w:rPr>
        <w:t> </w:t>
      </w:r>
      <w:r>
        <w:rPr>
          <w:sz w:val="20"/>
        </w:rPr>
        <w:t>FUNCTIONCHECK/Activity</w:t>
      </w:r>
      <w:r>
        <w:rPr>
          <w:spacing w:val="-8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INHR</w:t>
      </w:r>
      <w:r>
        <w:rPr>
          <w:spacing w:val="-5"/>
          <w:sz w:val="20"/>
        </w:rPr>
        <w:t> </w:t>
      </w:r>
      <w:r>
        <w:rPr>
          <w:sz w:val="20"/>
        </w:rPr>
        <w:t>(INSPECTIONHOURS):</w:t>
      </w:r>
      <w:r>
        <w:rPr>
          <w:spacing w:val="-5"/>
          <w:sz w:val="20"/>
        </w:rPr>
        <w:t> </w:t>
      </w:r>
      <w:r>
        <w:rPr>
          <w:sz w:val="20"/>
        </w:rPr>
        <w:t>standard</w:t>
      </w:r>
      <w:r>
        <w:rPr>
          <w:spacing w:val="-52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5.0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2" w:after="0"/>
        <w:ind w:left="1075" w:right="1696" w:hanging="360"/>
        <w:jc w:val="left"/>
        <w:rPr>
          <w:rFonts w:ascii="Symbol" w:hAnsi="Symbol"/>
          <w:sz w:val="20"/>
        </w:rPr>
      </w:pPr>
      <w:r>
        <w:rPr>
          <w:sz w:val="20"/>
        </w:rPr>
        <w:t>Cost center MATERIALCHECK/Activity type INHR (INSPECTIONHOURS): standard quantity</w:t>
      </w:r>
      <w:r>
        <w:rPr>
          <w:spacing w:val="-53"/>
          <w:sz w:val="20"/>
        </w:rPr>
        <w:t> </w:t>
      </w:r>
      <w:r>
        <w:rPr>
          <w:sz w:val="20"/>
        </w:rPr>
        <w:t>1,0</w:t>
      </w:r>
    </w:p>
    <w:p>
      <w:pPr>
        <w:pStyle w:val="Heading7"/>
        <w:spacing w:before="180"/>
        <w:ind w:left="715"/>
      </w:pPr>
      <w:r>
        <w:rPr>
          <w:color w:val="000080"/>
        </w:rPr>
        <w:t>Workflow</w:t>
      </w:r>
      <w:r>
        <w:rPr>
          <w:color w:val="000080"/>
          <w:spacing w:val="-3"/>
        </w:rPr>
        <w:t> </w:t>
      </w:r>
      <w:r>
        <w:rPr>
          <w:color w:val="000080"/>
        </w:rPr>
        <w:t>Definition</w:t>
      </w:r>
      <w:r>
        <w:rPr>
          <w:color w:val="000080"/>
          <w:spacing w:val="-6"/>
        </w:rPr>
        <w:t> </w:t>
      </w:r>
      <w:r>
        <w:rPr>
          <w:color w:val="000080"/>
        </w:rPr>
        <w:t>for</w:t>
      </w:r>
      <w:r>
        <w:rPr>
          <w:color w:val="000080"/>
          <w:spacing w:val="-6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"Controlling"</w:t>
      </w:r>
    </w:p>
    <w:p>
      <w:pPr>
        <w:pStyle w:val="BodyText"/>
        <w:spacing w:before="123"/>
        <w:ind w:left="715" w:right="1741"/>
      </w:pP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"Controlling"</w:t>
      </w:r>
      <w:r>
        <w:rPr>
          <w:spacing w:val="-5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task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receives</w:t>
      </w:r>
      <w:r>
        <w:rPr>
          <w:spacing w:val="-1"/>
        </w:rPr>
        <w:t> </w:t>
      </w:r>
      <w:r>
        <w:rPr/>
        <w:t>activities</w:t>
      </w:r>
      <w:r>
        <w:rPr>
          <w:spacing w:val="-52"/>
        </w:rPr>
        <w:t> </w:t>
      </w:r>
      <w:r>
        <w:rPr/>
        <w:t>from</w:t>
      </w:r>
      <w:r>
        <w:rPr>
          <w:spacing w:val="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ENDCONTROLLING,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 CLHR</w:t>
      </w:r>
      <w:r>
        <w:rPr>
          <w:spacing w:val="-1"/>
        </w:rPr>
        <w:t> </w:t>
      </w:r>
      <w:r>
        <w:rPr/>
        <w:t>(CLERKHOURS).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created</w:t>
      </w:r>
      <w:r>
        <w:rPr>
          <w:spacing w:val="-4"/>
        </w:rPr>
        <w:t> </w:t>
      </w:r>
      <w:r>
        <w:rPr/>
        <w:t>a workflow</w:t>
      </w:r>
      <w:r>
        <w:rPr>
          <w:spacing w:val="-6"/>
        </w:rPr>
        <w:t> </w:t>
      </w:r>
      <w:r>
        <w:rPr/>
        <w:t>definition</w:t>
      </w:r>
      <w:r>
        <w:rPr>
          <w:spacing w:val="-1"/>
        </w:rPr>
        <w:t> </w:t>
      </w:r>
      <w:r>
        <w:rPr/>
        <w:t>in the</w:t>
      </w:r>
      <w:r>
        <w:rPr>
          <w:spacing w:val="-6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Builder with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step and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sub-</w:t>
      </w:r>
      <w:r>
        <w:rPr>
          <w:spacing w:val="-52"/>
        </w:rPr>
        <w:t> </w:t>
      </w:r>
      <w:r>
        <w:rPr/>
        <w:t>process: step 1 consists of cost center task ENDCONTOLLING/activity type CLHR</w:t>
      </w:r>
      <w:r>
        <w:rPr>
          <w:spacing w:val="1"/>
        </w:rPr>
        <w:t> </w:t>
      </w:r>
      <w:r>
        <w:rPr/>
        <w:t>(CLERKHOURS),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"Checking"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entered as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sub-process.</w:t>
      </w:r>
    </w:p>
    <w:p>
      <w:pPr>
        <w:pStyle w:val="Heading7"/>
        <w:spacing w:before="176"/>
        <w:ind w:left="715"/>
      </w:pPr>
      <w:r>
        <w:rPr>
          <w:color w:val="000080"/>
        </w:rPr>
        <w:t>Assigning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data</w:t>
      </w:r>
    </w:p>
    <w:p>
      <w:pPr>
        <w:pStyle w:val="BodyText"/>
        <w:spacing w:before="123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assigned:</w:t>
      </w:r>
      <w:r>
        <w:rPr>
          <w:spacing w:val="-4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</w:t>
      </w:r>
      <w:r>
        <w:rPr>
          <w:spacing w:val="-2"/>
        </w:rPr>
        <w:t> </w:t>
      </w:r>
      <w:r>
        <w:rPr/>
        <w:t>ENDCONTROLLING/activity</w:t>
      </w:r>
      <w:r>
        <w:rPr>
          <w:spacing w:val="-7"/>
        </w:rPr>
        <w:t> </w:t>
      </w:r>
      <w:r>
        <w:rPr/>
        <w:t>type</w:t>
      </w:r>
      <w:r>
        <w:rPr>
          <w:spacing w:val="-2"/>
        </w:rPr>
        <w:t> </w:t>
      </w:r>
      <w:r>
        <w:rPr/>
        <w:t>CLHR</w:t>
      </w:r>
      <w:r>
        <w:rPr>
          <w:spacing w:val="-52"/>
        </w:rPr>
        <w:t> </w:t>
      </w:r>
      <w:r>
        <w:rPr/>
        <w:t>(CLERKHOURS)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standard</w:t>
      </w:r>
      <w:r>
        <w:rPr>
          <w:spacing w:val="1"/>
        </w:rPr>
        <w:t> </w:t>
      </w:r>
      <w:r>
        <w:rPr/>
        <w:t>quantity</w:t>
      </w:r>
      <w:r>
        <w:rPr>
          <w:spacing w:val="-2"/>
        </w:rPr>
        <w:t> </w:t>
      </w:r>
      <w:r>
        <w:rPr/>
        <w:t>0.5.</w:t>
      </w:r>
    </w:p>
    <w:p>
      <w:pPr>
        <w:pStyle w:val="BodyText"/>
        <w:spacing w:before="121"/>
        <w:ind w:left="715"/>
      </w:pP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"Controlling"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planned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1,200.</w:t>
      </w:r>
    </w:p>
    <w:p>
      <w:pPr>
        <w:pStyle w:val="BodyText"/>
        <w:spacing w:before="120"/>
        <w:ind w:left="715" w:right="2260"/>
      </w:pPr>
      <w:r>
        <w:rPr/>
        <w:t>You can now view the allocation relationship through the structure explosion (see: </w:t>
      </w:r>
      <w:r>
        <w:rPr>
          <w:color w:val="0000FF"/>
          <w:u w:val="single" w:color="0000FF"/>
        </w:rPr>
        <w:t>Explode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Structure Process [Ext.]</w:t>
      </w:r>
      <w:r>
        <w:rPr/>
        <w:t>).</w:t>
      </w:r>
    </w:p>
    <w:p>
      <w:pPr>
        <w:pStyle w:val="Heading7"/>
        <w:spacing w:before="176"/>
        <w:ind w:left="715"/>
      </w:pPr>
      <w:r>
        <w:rPr>
          <w:color w:val="000080"/>
        </w:rPr>
        <w:t>Template-Allocation</w:t>
      </w:r>
      <w:r>
        <w:rPr>
          <w:color w:val="000080"/>
          <w:spacing w:val="-10"/>
        </w:rPr>
        <w:t> </w:t>
      </w:r>
      <w:r>
        <w:rPr>
          <w:color w:val="000080"/>
        </w:rPr>
        <w:t>Results</w:t>
      </w:r>
    </w:p>
    <w:p>
      <w:pPr>
        <w:pStyle w:val="BodyText"/>
        <w:spacing w:before="123"/>
        <w:ind w:left="715"/>
      </w:pPr>
      <w:r>
        <w:rPr/>
        <w:t>You</w:t>
      </w:r>
      <w:r>
        <w:rPr>
          <w:spacing w:val="-4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results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 allocation: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1732" w:hanging="360"/>
        <w:jc w:val="left"/>
        <w:rPr>
          <w:rFonts w:ascii="Symbol" w:hAnsi="Symbol"/>
          <w:sz w:val="20"/>
        </w:rPr>
      </w:pPr>
      <w:r>
        <w:rPr>
          <w:sz w:val="20"/>
        </w:rPr>
        <w:t>Cost center FUNCTIONCHECK/activity type INHR (INSPECTIONHOURS) sends 6,000 STD</w:t>
      </w:r>
      <w:r>
        <w:rPr>
          <w:spacing w:val="-54"/>
          <w:sz w:val="20"/>
        </w:rPr>
        <w:t> </w:t>
      </w:r>
      <w:r>
        <w:rPr>
          <w:sz w:val="20"/>
        </w:rPr>
        <w:t>(standard quantity</w:t>
      </w:r>
      <w:r>
        <w:rPr>
          <w:spacing w:val="-2"/>
          <w:sz w:val="20"/>
        </w:rPr>
        <w:t> </w:t>
      </w:r>
      <w:r>
        <w:rPr>
          <w:sz w:val="20"/>
        </w:rPr>
        <w:t>5.0) to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 "Checking".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9" w:after="0"/>
        <w:ind w:left="1075" w:right="1765" w:hanging="360"/>
        <w:jc w:val="left"/>
        <w:rPr>
          <w:rFonts w:ascii="Symbol" w:hAnsi="Symbol"/>
          <w:sz w:val="20"/>
        </w:rPr>
      </w:pPr>
      <w:r>
        <w:rPr>
          <w:sz w:val="20"/>
        </w:rPr>
        <w:t>Cost center MATERIALCHECK/activity type INHR (INSPECTIONHOURS) sends 1.200 STD</w:t>
      </w:r>
      <w:r>
        <w:rPr>
          <w:spacing w:val="-54"/>
          <w:sz w:val="20"/>
        </w:rPr>
        <w:t> </w:t>
      </w:r>
      <w:r>
        <w:rPr>
          <w:sz w:val="20"/>
        </w:rPr>
        <w:t>(standard quantity</w:t>
      </w:r>
      <w:r>
        <w:rPr>
          <w:spacing w:val="-2"/>
          <w:sz w:val="20"/>
        </w:rPr>
        <w:t> </w:t>
      </w:r>
      <w:r>
        <w:rPr>
          <w:sz w:val="20"/>
        </w:rPr>
        <w:t>1,0) to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 "Checking".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422"/>
      </w:pPr>
      <w:r>
        <w:rPr/>
        <w:t>Example:</w:t>
      </w:r>
      <w:r>
        <w:rPr>
          <w:spacing w:val="-4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Integration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2211" w:hanging="360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ENDCONTROLLING,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CLHR</w:t>
      </w:r>
      <w:r>
        <w:rPr>
          <w:spacing w:val="-5"/>
          <w:sz w:val="20"/>
        </w:rPr>
        <w:t> </w:t>
      </w:r>
      <w:r>
        <w:rPr>
          <w:sz w:val="20"/>
        </w:rPr>
        <w:t>(CLERKHOURS)</w:t>
      </w:r>
      <w:r>
        <w:rPr>
          <w:spacing w:val="-2"/>
          <w:sz w:val="20"/>
        </w:rPr>
        <w:t> </w:t>
      </w:r>
      <w:r>
        <w:rPr>
          <w:sz w:val="20"/>
        </w:rPr>
        <w:t>sends</w:t>
      </w:r>
      <w:r>
        <w:rPr>
          <w:spacing w:val="-1"/>
          <w:sz w:val="20"/>
        </w:rPr>
        <w:t> </w:t>
      </w:r>
      <w:r>
        <w:rPr>
          <w:sz w:val="20"/>
        </w:rPr>
        <w:t>600</w:t>
      </w:r>
      <w:r>
        <w:rPr>
          <w:spacing w:val="-5"/>
          <w:sz w:val="20"/>
        </w:rPr>
        <w:t> </w:t>
      </w:r>
      <w:r>
        <w:rPr>
          <w:sz w:val="20"/>
        </w:rPr>
        <w:t>STD</w:t>
      </w:r>
      <w:r>
        <w:rPr>
          <w:spacing w:val="-52"/>
          <w:sz w:val="20"/>
        </w:rPr>
        <w:t> </w:t>
      </w:r>
      <w:r>
        <w:rPr>
          <w:sz w:val="20"/>
        </w:rPr>
        <w:t>(standard quantity</w:t>
      </w:r>
      <w:r>
        <w:rPr>
          <w:spacing w:val="-2"/>
          <w:sz w:val="20"/>
        </w:rPr>
        <w:t> </w:t>
      </w:r>
      <w:r>
        <w:rPr>
          <w:sz w:val="20"/>
        </w:rPr>
        <w:t>0.5) to</w:t>
      </w:r>
      <w:r>
        <w:rPr>
          <w:spacing w:val="-3"/>
          <w:sz w:val="20"/>
        </w:rPr>
        <w:t> </w:t>
      </w:r>
      <w:r>
        <w:rPr>
          <w:sz w:val="20"/>
        </w:rPr>
        <w:t>business process "Controlling".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8" w:after="0"/>
        <w:ind w:left="1075" w:right="1876" w:hanging="360"/>
        <w:jc w:val="left"/>
        <w:rPr>
          <w:rFonts w:ascii="Symbol" w:hAnsi="Symbol"/>
          <w:sz w:val="20"/>
        </w:rPr>
      </w:pPr>
      <w:r>
        <w:rPr>
          <w:sz w:val="20"/>
        </w:rPr>
        <w:t>Because "Checking" is always carried out when "Controlling" is executed, "Controlling"</w:t>
      </w:r>
      <w:r>
        <w:rPr>
          <w:spacing w:val="1"/>
          <w:sz w:val="20"/>
        </w:rPr>
        <w:t> </w:t>
      </w:r>
      <w:r>
        <w:rPr>
          <w:sz w:val="20"/>
        </w:rPr>
        <w:t>receives the activity from "Checking" (planned output receiver object * quantity factor; here,</w:t>
      </w:r>
      <w:r>
        <w:rPr>
          <w:spacing w:val="-53"/>
          <w:sz w:val="20"/>
        </w:rPr>
        <w:t> </w:t>
      </w:r>
      <w:r>
        <w:rPr>
          <w:sz w:val="20"/>
        </w:rPr>
        <w:t>1).</w:t>
      </w:r>
    </w:p>
    <w:p>
      <w:pPr>
        <w:spacing w:after="0" w:line="237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21" w:id="122"/>
      <w:bookmarkEnd w:id="122"/>
      <w:r>
        <w:rPr/>
      </w:r>
      <w:r>
        <w:rPr>
          <w:rFonts w:ascii="Arial"/>
          <w:b/>
          <w:sz w:val="20"/>
        </w:rPr>
        <w:t>Plan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Reconciliation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</w:t>
      </w:r>
      <w:r>
        <w:rPr>
          <w:color w:val="000080"/>
          <w:spacing w:val="-5"/>
        </w:rPr>
        <w:t> </w:t>
      </w:r>
      <w:r>
        <w:rPr>
          <w:color w:val="000080"/>
        </w:rPr>
        <w:t>Reconciliation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160"/>
      </w:pPr>
      <w:r>
        <w:rPr/>
        <w:t>Plan reconciliation takes the various internal plans and coordinates and adjusts their activity</w:t>
      </w:r>
      <w:r>
        <w:rPr>
          <w:spacing w:val="-53"/>
        </w:rPr>
        <w:t> </w:t>
      </w:r>
      <w:r>
        <w:rPr/>
        <w:t>exchanges.</w:t>
      </w:r>
    </w:p>
    <w:p>
      <w:pPr>
        <w:pStyle w:val="BodyText"/>
        <w:spacing w:before="120"/>
        <w:ind w:left="715"/>
      </w:pPr>
      <w:r>
        <w:rPr/>
        <w:t>Use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reconciliation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situations:</w:t>
      </w:r>
    </w:p>
    <w:p>
      <w:pPr>
        <w:pStyle w:val="ListParagraph"/>
        <w:numPr>
          <w:ilvl w:val="0"/>
          <w:numId w:val="146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</w:p>
    <w:p>
      <w:pPr>
        <w:pStyle w:val="BodyText"/>
        <w:spacing w:before="118"/>
        <w:ind w:left="1435" w:right="2174"/>
      </w:pPr>
      <w:r>
        <w:rPr/>
        <w:t>The process quantity is planned independently for each business process. This can</w:t>
      </w:r>
      <w:r>
        <w:rPr>
          <w:spacing w:val="-53"/>
        </w:rPr>
        <w:t> </w:t>
      </w:r>
      <w:r>
        <w:rPr/>
        <w:t>result in inconsistencies between sender and receiver business processes. Plan</w:t>
      </w:r>
      <w:r>
        <w:rPr>
          <w:spacing w:val="1"/>
        </w:rPr>
        <w:t> </w:t>
      </w:r>
      <w:r>
        <w:rPr/>
        <w:t>reconciliation helps avoid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problem.</w:t>
      </w:r>
    </w:p>
    <w:p>
      <w:pPr>
        <w:pStyle w:val="ListParagraph"/>
        <w:numPr>
          <w:ilvl w:val="0"/>
          <w:numId w:val="146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adjustments</w:t>
      </w:r>
    </w:p>
    <w:p>
      <w:pPr>
        <w:pStyle w:val="BodyText"/>
        <w:spacing w:before="121"/>
        <w:ind w:left="1435" w:right="1741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plan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receiver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changes,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4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network</w:t>
      </w:r>
      <w:r>
        <w:rPr>
          <w:spacing w:val="-52"/>
        </w:rPr>
        <w:t> </w:t>
      </w:r>
      <w:r>
        <w:rPr/>
        <w:t>must be adjusted accordingly. Plan reconciliation displays and analyzes those areas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changes affect</w:t>
      </w:r>
      <w:r>
        <w:rPr>
          <w:spacing w:val="-1"/>
        </w:rPr>
        <w:t> </w:t>
      </w:r>
      <w:r>
        <w:rPr/>
        <w:t>planning.</w:t>
      </w:r>
    </w:p>
    <w:p>
      <w:pPr>
        <w:pStyle w:val="BodyText"/>
        <w:spacing w:before="118"/>
        <w:ind w:left="715" w:right="1660"/>
      </w:pPr>
      <w:r>
        <w:rPr/>
        <w:t>As part of plan reconciliation, plan process quantities of sender business processes are corrected</w:t>
      </w:r>
      <w:r>
        <w:rPr>
          <w:spacing w:val="-53"/>
        </w:rPr>
        <w:t> </w:t>
      </w:r>
      <w:r>
        <w:rPr/>
        <w:t>along with plan process quantities of receiver business processes. The SAP System changes</w:t>
      </w:r>
      <w:r>
        <w:rPr>
          <w:spacing w:val="1"/>
        </w:rPr>
        <w:t> </w:t>
      </w:r>
      <w:r>
        <w:rPr/>
        <w:t>variable process quantities and process costs accordingly. The fixed portions of participating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quantities and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costs remain</w:t>
      </w:r>
      <w:r>
        <w:rPr>
          <w:spacing w:val="-2"/>
        </w:rPr>
        <w:t> </w:t>
      </w:r>
      <w:r>
        <w:rPr/>
        <w:t>unchanged.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243" w:lineRule="exact" w:before="0"/>
        <w:ind w:left="715" w:right="0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information,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R/3</w:t>
      </w:r>
      <w:r>
        <w:rPr>
          <w:spacing w:val="-3"/>
          <w:sz w:val="20"/>
        </w:rPr>
        <w:t> </w:t>
      </w:r>
      <w:r>
        <w:rPr>
          <w:sz w:val="20"/>
        </w:rPr>
        <w:t>Library</w:t>
      </w:r>
      <w:r>
        <w:rPr>
          <w:spacing w:val="-7"/>
          <w:sz w:val="20"/>
        </w:rPr>
        <w:t> </w:t>
      </w: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...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0"/>
        </w:rPr>
        <w:t>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Accounting</w:t>
      </w:r>
    </w:p>
    <w:p>
      <w:pPr>
        <w:pStyle w:val="BodyText"/>
        <w:spacing w:line="228" w:lineRule="exact"/>
        <w:ind w:left="715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Reconciliation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 w:line="228" w:lineRule="exact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933"/>
      </w:pPr>
      <w:bookmarkStart w:name="_bookmark122" w:id="123"/>
      <w:bookmarkEnd w:id="123"/>
      <w:r>
        <w:rPr>
          <w:b w:val="0"/>
        </w:rPr>
      </w:r>
      <w:r>
        <w:rPr/>
        <w:t>Period-Based</w:t>
      </w:r>
      <w:r>
        <w:rPr>
          <w:spacing w:val="-9"/>
        </w:rPr>
        <w:t> </w:t>
      </w:r>
      <w:r>
        <w:rPr/>
        <w:t>Allocations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Period-Based</w:t>
      </w:r>
      <w:r>
        <w:rPr>
          <w:color w:val="000080"/>
          <w:spacing w:val="-4"/>
        </w:rPr>
        <w:t> </w:t>
      </w:r>
      <w:r>
        <w:rPr>
          <w:color w:val="000080"/>
        </w:rPr>
        <w:t>Allocations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Distribution,</w:t>
      </w:r>
      <w:r>
        <w:rPr>
          <w:spacing w:val="-2"/>
        </w:rPr>
        <w:t> </w:t>
      </w:r>
      <w:r>
        <w:rPr/>
        <w:t>assessment,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allocate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</w:t>
      </w:r>
      <w:r>
        <w:rPr>
          <w:spacing w:val="-2"/>
        </w:rPr>
        <w:t> </w:t>
      </w:r>
      <w:r>
        <w:rPr/>
        <w:t>or</w:t>
      </w:r>
      <w:r>
        <w:rPr>
          <w:spacing w:val="-5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period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according to</w:t>
      </w:r>
      <w:r>
        <w:rPr>
          <w:spacing w:val="-4"/>
        </w:rPr>
        <w:t> </w:t>
      </w:r>
      <w:r>
        <w:rPr/>
        <w:t>pre-defined</w:t>
      </w:r>
      <w:r>
        <w:rPr>
          <w:spacing w:val="-1"/>
        </w:rPr>
        <w:t> </w:t>
      </w:r>
      <w:r>
        <w:rPr/>
        <w:t>keys.</w:t>
      </w:r>
    </w:p>
    <w:p>
      <w:pPr>
        <w:pStyle w:val="BodyText"/>
        <w:ind w:left="715" w:right="1741"/>
      </w:pP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assigns activity</w:t>
      </w:r>
      <w:r>
        <w:rPr>
          <w:spacing w:val="-4"/>
        </w:rPr>
        <w:t> </w:t>
      </w:r>
      <w:r>
        <w:rPr/>
        <w:t>quantities.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called</w:t>
      </w:r>
      <w:r>
        <w:rPr>
          <w:spacing w:val="-1"/>
        </w:rPr>
        <w:t> </w:t>
      </w:r>
      <w:r>
        <w:rPr/>
        <w:t>indirect</w:t>
      </w:r>
      <w:r>
        <w:rPr>
          <w:spacing w:val="-53"/>
        </w:rPr>
        <w:t> </w:t>
      </w:r>
      <w:r>
        <w:rPr/>
        <w:t>allocation methods because the exchanges of activities are not the basis for allocating</w:t>
      </w:r>
      <w:r>
        <w:rPr>
          <w:spacing w:val="1"/>
        </w:rPr>
        <w:t> </w:t>
      </w:r>
      <w:r>
        <w:rPr/>
        <w:t>costs/quantities, but rather the user-defined tracing factors such as percentage rates, flat</w:t>
      </w:r>
      <w:r>
        <w:rPr>
          <w:spacing w:val="-53"/>
        </w:rPr>
        <w:t> </w:t>
      </w:r>
      <w:r>
        <w:rPr/>
        <w:t>amounts,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figures,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posted</w:t>
      </w:r>
      <w:r>
        <w:rPr>
          <w:spacing w:val="-2"/>
        </w:rPr>
        <w:t> </w:t>
      </w:r>
      <w:r>
        <w:rPr/>
        <w:t>amounts.</w:t>
      </w:r>
    </w:p>
    <w:p>
      <w:pPr>
        <w:pStyle w:val="BodyText"/>
        <w:spacing w:before="120"/>
        <w:ind w:left="715" w:right="1741"/>
      </w:pPr>
      <w:r>
        <w:rPr/>
        <w:t>These</w:t>
      </w:r>
      <w:r>
        <w:rPr>
          <w:spacing w:val="-4"/>
        </w:rPr>
        <w:t> </w:t>
      </w:r>
      <w:r>
        <w:rPr/>
        <w:t>procedures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allocations</w:t>
      </w:r>
      <w:r>
        <w:rPr>
          <w:spacing w:val="-1"/>
        </w:rPr>
        <w:t> </w:t>
      </w:r>
      <w:r>
        <w:rPr/>
        <w:t>more</w:t>
      </w:r>
      <w:r>
        <w:rPr>
          <w:spacing w:val="-5"/>
        </w:rPr>
        <w:t> </w:t>
      </w:r>
      <w:r>
        <w:rPr/>
        <w:t>manageable;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keys as well 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sender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relationships are</w:t>
      </w:r>
      <w:r>
        <w:rPr>
          <w:spacing w:val="1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once.</w:t>
      </w:r>
    </w:p>
    <w:p>
      <w:pPr>
        <w:pStyle w:val="BodyText"/>
        <w:spacing w:before="120"/>
        <w:ind w:left="715" w:right="1733"/>
        <w:jc w:val="both"/>
      </w:pPr>
      <w:r>
        <w:rPr/>
        <w:t>The most powerful tool for activity quantity calculations is template allocations. This method uses</w:t>
      </w:r>
      <w:r>
        <w:rPr>
          <w:spacing w:val="-53"/>
        </w:rPr>
        <w:t> </w:t>
      </w:r>
      <w:r>
        <w:rPr/>
        <w:t>custom formulas and functions from an operational environment of the SAP System to determine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quantities for allocation</w:t>
      </w:r>
      <w:r>
        <w:rPr>
          <w:spacing w:val="1"/>
        </w:rPr>
        <w:t> </w:t>
      </w:r>
      <w:r>
        <w:rPr/>
        <w:t>dynamically.</w:t>
      </w:r>
    </w:p>
    <w:p>
      <w:pPr>
        <w:pStyle w:val="BodyText"/>
        <w:spacing w:before="119"/>
        <w:ind w:left="715" w:right="1738"/>
      </w:pPr>
      <w:r>
        <w:rPr/>
        <w:t>Distribution, assessment, and process assessment are best suited for cost centers and business</w:t>
      </w:r>
      <w:r>
        <w:rPr>
          <w:spacing w:val="-54"/>
        </w:rPr>
        <w:t> </w:t>
      </w:r>
      <w:r>
        <w:rPr/>
        <w:t>processes where direct activity allocation is not possible because the business transactions are</w:t>
      </w:r>
      <w:r>
        <w:rPr>
          <w:spacing w:val="1"/>
        </w:rPr>
        <w:t> </w:t>
      </w:r>
      <w:r>
        <w:rPr/>
        <w:t>so</w:t>
      </w:r>
      <w:r>
        <w:rPr>
          <w:spacing w:val="-3"/>
        </w:rPr>
        <w:t> </w:t>
      </w:r>
      <w:r>
        <w:rPr/>
        <w:t>varied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it is impossible</w:t>
      </w:r>
      <w:r>
        <w:rPr>
          <w:spacing w:val="1"/>
        </w:rPr>
        <w:t> </w:t>
      </w:r>
      <w:r>
        <w:rPr/>
        <w:t>or difficult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types.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822"/>
        <w:jc w:val="both"/>
      </w:pPr>
      <w:r>
        <w:rPr/>
        <w:t>Allocations are carried out during period-end closing and draw upon the pre-defined parameters</w:t>
      </w:r>
      <w:r>
        <w:rPr>
          <w:spacing w:val="-54"/>
        </w:rPr>
        <w:t> </w:t>
      </w:r>
      <w:r>
        <w:rPr/>
        <w:t>(keys,</w:t>
      </w:r>
      <w:r>
        <w:rPr>
          <w:spacing w:val="-1"/>
        </w:rPr>
        <w:t> </w:t>
      </w:r>
      <w:r>
        <w:rPr/>
        <w:t>sender-receiver relationships).</w:t>
      </w:r>
    </w:p>
    <w:p>
      <w:pPr>
        <w:pStyle w:val="BodyText"/>
        <w:spacing w:before="119"/>
        <w:ind w:left="715" w:right="1741"/>
      </w:pP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6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currencies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period-based</w:t>
      </w:r>
      <w:r>
        <w:rPr>
          <w:spacing w:val="-1"/>
        </w:rPr>
        <w:t> </w:t>
      </w:r>
      <w:r>
        <w:rPr/>
        <w:t>allocations,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Currencies 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23" w:id="124"/>
      <w:bookmarkEnd w:id="124"/>
      <w:r>
        <w:rPr/>
      </w:r>
      <w:r>
        <w:rPr>
          <w:rFonts w:ascii="Arial"/>
          <w:b/>
          <w:sz w:val="20"/>
        </w:rPr>
        <w:t>Differences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Between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Allocation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Methods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Differences</w:t>
      </w:r>
      <w:r>
        <w:rPr>
          <w:color w:val="000080"/>
          <w:spacing w:val="-4"/>
        </w:rPr>
        <w:t> </w:t>
      </w:r>
      <w:r>
        <w:rPr>
          <w:color w:val="000080"/>
        </w:rPr>
        <w:t>Between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  <w:r>
        <w:rPr>
          <w:color w:val="000080"/>
          <w:spacing w:val="-5"/>
        </w:rPr>
        <w:t> </w:t>
      </w:r>
      <w:r>
        <w:rPr>
          <w:color w:val="000080"/>
        </w:rPr>
        <w:t>Methods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illustrates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4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methods.</w:t>
      </w:r>
    </w:p>
    <w:p>
      <w:pPr>
        <w:pStyle w:val="Heading7"/>
        <w:spacing w:before="178"/>
        <w:ind w:left="715"/>
      </w:pPr>
      <w:r>
        <w:rPr/>
        <w:t>Allocation</w:t>
      </w:r>
      <w:r>
        <w:rPr>
          <w:spacing w:val="-2"/>
        </w:rPr>
        <w:t> </w:t>
      </w:r>
      <w:r>
        <w:rPr/>
        <w:t>Methods</w:t>
      </w:r>
    </w:p>
    <w:p>
      <w:pPr>
        <w:pStyle w:val="BodyText"/>
        <w:spacing w:before="10" w:after="1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0"/>
        <w:gridCol w:w="2110"/>
        <w:gridCol w:w="2110"/>
        <w:gridCol w:w="2108"/>
      </w:tblGrid>
      <w:tr>
        <w:trPr>
          <w:trHeight w:val="580" w:hRule="atLeast"/>
        </w:trPr>
        <w:tc>
          <w:tcPr>
            <w:tcW w:w="211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Using</w:t>
            </w:r>
          </w:p>
        </w:tc>
        <w:tc>
          <w:tcPr>
            <w:tcW w:w="2108" w:type="dxa"/>
          </w:tcPr>
          <w:p>
            <w:pPr>
              <w:pStyle w:val="TableParagraph"/>
              <w:spacing w:before="57"/>
              <w:ind w:left="106" w:right="883" w:hanging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Line Item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Information</w:t>
            </w:r>
          </w:p>
        </w:tc>
      </w:tr>
      <w:tr>
        <w:trPr>
          <w:trHeight w:val="1269" w:hRule="atLeast"/>
        </w:trPr>
        <w:tc>
          <w:tcPr>
            <w:tcW w:w="2110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Template-Allocation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7" w:right="125" w:hanging="1"/>
              <w:rPr>
                <w:sz w:val="20"/>
              </w:rPr>
            </w:pPr>
            <w:r>
              <w:rPr>
                <w:sz w:val="20"/>
              </w:rPr>
              <w:t>Actual and plan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 processes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cost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centers/activity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7" w:right="506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spacing w:before="57"/>
              <w:ind w:left="106" w:right="221"/>
              <w:rPr>
                <w:sz w:val="20"/>
              </w:rPr>
            </w:pPr>
            <w:r>
              <w:rPr>
                <w:sz w:val="20"/>
              </w:rPr>
              <w:t>Item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templates,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sender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1038" w:hRule="atLeast"/>
        </w:trPr>
        <w:tc>
          <w:tcPr>
            <w:tcW w:w="2110" w:type="dxa"/>
          </w:tcPr>
          <w:p>
            <w:pPr>
              <w:pStyle w:val="TableParagraph"/>
              <w:ind w:left="107" w:right="650"/>
              <w:rPr>
                <w:sz w:val="20"/>
              </w:rPr>
            </w:pPr>
            <w:r>
              <w:rPr>
                <w:sz w:val="20"/>
              </w:rPr>
              <w:t>Indirect activity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allocation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216"/>
              <w:rPr>
                <w:sz w:val="20"/>
              </w:rPr>
            </w:pPr>
            <w:r>
              <w:rPr>
                <w:sz w:val="20"/>
              </w:rPr>
              <w:t>Actual and plan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 processes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and 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244"/>
              <w:rPr>
                <w:sz w:val="20"/>
              </w:rPr>
            </w:pPr>
            <w:r>
              <w:rPr>
                <w:sz w:val="20"/>
              </w:rPr>
              <w:t>Sender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or process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1041" w:hRule="atLeast"/>
        </w:trPr>
        <w:tc>
          <w:tcPr>
            <w:tcW w:w="2110" w:type="dxa"/>
          </w:tcPr>
          <w:p>
            <w:pPr>
              <w:pStyle w:val="TableParagraph"/>
              <w:ind w:left="107" w:right="757"/>
              <w:rPr>
                <w:sz w:val="20"/>
              </w:rPr>
            </w:pPr>
            <w:r>
              <w:rPr>
                <w:spacing w:val="-1"/>
                <w:sz w:val="20"/>
              </w:rPr>
              <w:t>Target=actual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allocation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216"/>
              <w:rPr>
                <w:sz w:val="20"/>
              </w:rPr>
            </w:pPr>
            <w:r>
              <w:rPr>
                <w:sz w:val="20"/>
              </w:rPr>
              <w:t>Actual and plan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 processes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and 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244"/>
              <w:rPr>
                <w:sz w:val="20"/>
              </w:rPr>
            </w:pPr>
            <w:r>
              <w:rPr>
                <w:sz w:val="20"/>
              </w:rPr>
              <w:t>Sender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or process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808" w:hRule="atLeast"/>
        </w:trPr>
        <w:tc>
          <w:tcPr>
            <w:tcW w:w="211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Assessment/process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assessment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637"/>
              <w:rPr>
                <w:sz w:val="20"/>
              </w:rPr>
            </w:pPr>
            <w:r>
              <w:rPr>
                <w:sz w:val="20"/>
              </w:rPr>
              <w:t>Primary and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secondary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z w:val="20"/>
              </w:rPr>
              <w:t>Assessment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309"/>
              <w:rPr>
                <w:sz w:val="20"/>
              </w:rPr>
            </w:pPr>
            <w:r>
              <w:rPr>
                <w:sz w:val="20"/>
              </w:rPr>
              <w:t>Sender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or process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1041" w:hRule="atLeast"/>
        </w:trPr>
        <w:tc>
          <w:tcPr>
            <w:tcW w:w="211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Distribution</w:t>
            </w:r>
          </w:p>
        </w:tc>
        <w:tc>
          <w:tcPr>
            <w:tcW w:w="2110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Primary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costs</w:t>
            </w:r>
          </w:p>
        </w:tc>
        <w:tc>
          <w:tcPr>
            <w:tcW w:w="2110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Original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237"/>
              <w:rPr>
                <w:sz w:val="20"/>
              </w:rPr>
            </w:pPr>
            <w:r>
              <w:rPr>
                <w:sz w:val="20"/>
              </w:rPr>
              <w:t>Sender cost center,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sender business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processes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746" w:right="0" w:firstLine="0"/>
        <w:jc w:val="left"/>
        <w:rPr>
          <w:rFonts w:ascii="Arial"/>
          <w:b/>
          <w:sz w:val="20"/>
        </w:rPr>
      </w:pPr>
      <w:bookmarkStart w:name="_bookmark124" w:id="125"/>
      <w:bookmarkEnd w:id="125"/>
      <w:r>
        <w:rPr/>
      </w:r>
      <w:r>
        <w:rPr>
          <w:rFonts w:ascii="Arial"/>
          <w:b/>
          <w:sz w:val="20"/>
        </w:rPr>
        <w:t>Template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Allocation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Plan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</w:t>
      </w:r>
      <w:r>
        <w:rPr>
          <w:color w:val="000080"/>
          <w:spacing w:val="2"/>
        </w:rPr>
        <w:t> </w:t>
      </w:r>
      <w:r>
        <w:rPr>
          <w:color w:val="000080"/>
        </w:rPr>
        <w:t>Allocation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6"/>
        </w:rPr>
        <w:t> </w:t>
      </w:r>
      <w:r>
        <w:rPr>
          <w:color w:val="000080"/>
        </w:rPr>
        <w:t>Plan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of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method to</w:t>
      </w:r>
      <w:r>
        <w:rPr>
          <w:spacing w:val="-4"/>
        </w:rPr>
        <w:t> </w:t>
      </w:r>
      <w:r>
        <w:rPr/>
        <w:t>assign</w:t>
      </w:r>
      <w:r>
        <w:rPr>
          <w:spacing w:val="-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costs.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52"/>
        </w:rPr>
        <w:t> </w:t>
      </w:r>
      <w:r>
        <w:rPr/>
        <w:t>unique</w:t>
      </w:r>
      <w:r>
        <w:rPr>
          <w:spacing w:val="-3"/>
        </w:rPr>
        <w:t> </w:t>
      </w:r>
      <w:r>
        <w:rPr/>
        <w:t>for several reasons: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3" w:after="0"/>
        <w:ind w:left="1075" w:right="1885" w:hanging="360"/>
        <w:jc w:val="left"/>
        <w:rPr>
          <w:rFonts w:ascii="Symbol" w:hAnsi="Symbol"/>
          <w:sz w:val="20"/>
        </w:rPr>
      </w:pPr>
      <w:r>
        <w:rPr>
          <w:sz w:val="20"/>
        </w:rPr>
        <w:t>Costs are not only allocated, but the system also determines the quantities that the</w:t>
      </w:r>
      <w:r>
        <w:rPr>
          <w:spacing w:val="1"/>
          <w:sz w:val="20"/>
        </w:rPr>
        <w:t> </w:t>
      </w:r>
      <w:r>
        <w:rPr>
          <w:sz w:val="20"/>
        </w:rPr>
        <w:t>respective receiver objects consume or utilize; costs are calculated based on the quantities</w:t>
      </w:r>
      <w:r>
        <w:rPr>
          <w:spacing w:val="-54"/>
          <w:sz w:val="20"/>
        </w:rPr>
        <w:t> </w:t>
      </w:r>
      <w:r>
        <w:rPr>
          <w:sz w:val="20"/>
        </w:rPr>
        <w:t>and prices and</w:t>
      </w:r>
      <w:r>
        <w:rPr>
          <w:spacing w:val="53"/>
          <w:sz w:val="20"/>
        </w:rPr>
        <w:t> </w:t>
      </w:r>
      <w:r>
        <w:rPr>
          <w:sz w:val="20"/>
        </w:rPr>
        <w:t>are,</w:t>
      </w:r>
      <w:r>
        <w:rPr>
          <w:spacing w:val="-1"/>
          <w:sz w:val="20"/>
        </w:rPr>
        <w:t> </w:t>
      </w:r>
      <w:r>
        <w:rPr>
          <w:sz w:val="20"/>
        </w:rPr>
        <w:t>therefore,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accurately</w:t>
      </w:r>
      <w:r>
        <w:rPr>
          <w:spacing w:val="-5"/>
          <w:sz w:val="20"/>
        </w:rPr>
        <w:t> </w:t>
      </w:r>
      <w:r>
        <w:rPr>
          <w:sz w:val="20"/>
        </w:rPr>
        <w:t>determined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1832" w:hanging="360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work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templates:</w:t>
      </w:r>
      <w:r>
        <w:rPr>
          <w:spacing w:val="-2"/>
          <w:sz w:val="20"/>
        </w:rPr>
        <w:t> </w:t>
      </w:r>
      <w:r>
        <w:rPr>
          <w:sz w:val="20"/>
        </w:rPr>
        <w:t>the sender,</w:t>
      </w:r>
      <w:r>
        <w:rPr>
          <w:spacing w:val="-4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activation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not already</w:t>
      </w:r>
      <w:r>
        <w:rPr>
          <w:spacing w:val="-6"/>
          <w:sz w:val="20"/>
        </w:rPr>
        <w:t> </w:t>
      </w:r>
      <w:r>
        <w:rPr>
          <w:sz w:val="20"/>
        </w:rPr>
        <w:t>exist,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5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dynamically</w:t>
      </w:r>
      <w:r>
        <w:rPr>
          <w:spacing w:val="-5"/>
          <w:sz w:val="20"/>
        </w:rPr>
        <w:t> </w:t>
      </w:r>
      <w:r>
        <w:rPr>
          <w:sz w:val="20"/>
        </w:rPr>
        <w:t>determined</w:t>
      </w:r>
      <w:r>
        <w:rPr>
          <w:spacing w:val="-2"/>
          <w:sz w:val="20"/>
        </w:rPr>
        <w:t> </w:t>
      </w:r>
      <w:r>
        <w:rPr>
          <w:sz w:val="20"/>
        </w:rPr>
        <w:t>through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at the</w:t>
      </w:r>
      <w:r>
        <w:rPr>
          <w:spacing w:val="1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calculation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7" w:after="0"/>
        <w:ind w:left="1075" w:right="2153" w:hanging="360"/>
        <w:jc w:val="left"/>
        <w:rPr>
          <w:rFonts w:ascii="Symbol" w:hAnsi="Symbol"/>
          <w:sz w:val="20"/>
        </w:rPr>
      </w:pPr>
      <w:r>
        <w:rPr>
          <w:sz w:val="20"/>
        </w:rPr>
        <w:t>The template uses functions defined by the user or already provided in the system to</w:t>
      </w:r>
      <w:r>
        <w:rPr>
          <w:spacing w:val="1"/>
          <w:sz w:val="20"/>
        </w:rPr>
        <w:t> </w:t>
      </w: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needed</w:t>
      </w:r>
      <w:r>
        <w:rPr>
          <w:spacing w:val="-3"/>
          <w:sz w:val="20"/>
        </w:rPr>
        <w:t> </w:t>
      </w:r>
      <w:r>
        <w:rPr>
          <w:sz w:val="20"/>
        </w:rPr>
        <w:t>data;</w:t>
      </w:r>
      <w:r>
        <w:rPr>
          <w:spacing w:val="-1"/>
          <w:sz w:val="20"/>
        </w:rPr>
        <w:t> </w:t>
      </w:r>
      <w:r>
        <w:rPr>
          <w:sz w:val="20"/>
        </w:rPr>
        <w:t>these functions pull</w:t>
      </w:r>
      <w:r>
        <w:rPr>
          <w:spacing w:val="-1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already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fields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carry</w:t>
      </w:r>
      <w:r>
        <w:rPr>
          <w:spacing w:val="-4"/>
          <w:sz w:val="20"/>
        </w:rPr>
        <w:t> </w:t>
      </w:r>
      <w:r>
        <w:rPr>
          <w:sz w:val="20"/>
        </w:rPr>
        <w:t>out</w:t>
      </w:r>
      <w:r>
        <w:rPr>
          <w:spacing w:val="-52"/>
          <w:sz w:val="20"/>
        </w:rPr>
        <w:t> </w:t>
      </w:r>
      <w:r>
        <w:rPr>
          <w:sz w:val="20"/>
        </w:rPr>
        <w:t>complex algorithms from the operative data in the SAP system; they are created and</w:t>
      </w:r>
      <w:r>
        <w:rPr>
          <w:spacing w:val="1"/>
          <w:sz w:val="20"/>
        </w:rPr>
        <w:t> </w:t>
      </w:r>
      <w:r>
        <w:rPr>
          <w:sz w:val="20"/>
        </w:rPr>
        <w:t>maintained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2"/>
          <w:sz w:val="20"/>
        </w:rPr>
        <w:t> </w:t>
      </w:r>
      <w:r>
        <w:rPr>
          <w:sz w:val="20"/>
        </w:rPr>
        <w:t>maintenance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Sender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6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sz w:val="20"/>
        </w:rPr>
        <w:t>Internal</w:t>
      </w:r>
      <w:r>
        <w:rPr>
          <w:spacing w:val="-13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WBS</w:t>
      </w:r>
      <w:r>
        <w:rPr>
          <w:spacing w:val="-8"/>
          <w:sz w:val="20"/>
        </w:rPr>
        <w:t> </w:t>
      </w:r>
      <w:r>
        <w:rPr>
          <w:sz w:val="20"/>
        </w:rPr>
        <w:t>Elements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Profitability</w:t>
      </w:r>
      <w:r>
        <w:rPr>
          <w:spacing w:val="-7"/>
          <w:sz w:val="20"/>
        </w:rPr>
        <w:t> </w:t>
      </w:r>
      <w:r>
        <w:rPr>
          <w:sz w:val="20"/>
        </w:rPr>
        <w:t>segments</w:t>
      </w:r>
      <w:r>
        <w:rPr>
          <w:spacing w:val="-1"/>
          <w:sz w:val="20"/>
        </w:rPr>
        <w:t> </w:t>
      </w:r>
      <w:r>
        <w:rPr>
          <w:sz w:val="20"/>
        </w:rPr>
        <w:t>of profit</w:t>
      </w:r>
      <w:r>
        <w:rPr>
          <w:spacing w:val="-3"/>
          <w:sz w:val="20"/>
        </w:rPr>
        <w:t> </w:t>
      </w:r>
      <w:r>
        <w:rPr>
          <w:sz w:val="20"/>
        </w:rPr>
        <w:t>and market</w:t>
      </w:r>
      <w:r>
        <w:rPr>
          <w:spacing w:val="-4"/>
          <w:sz w:val="20"/>
        </w:rPr>
        <w:t> </w:t>
      </w:r>
      <w:r>
        <w:rPr>
          <w:sz w:val="20"/>
        </w:rPr>
        <w:t>segment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6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centers/activity</w:t>
      </w:r>
      <w:r>
        <w:rPr>
          <w:spacing w:val="-5"/>
          <w:sz w:val="20"/>
        </w:rPr>
        <w:t> </w:t>
      </w:r>
      <w:r>
        <w:rPr>
          <w:sz w:val="20"/>
        </w:rPr>
        <w:t>types</w:t>
      </w:r>
    </w:p>
    <w:p>
      <w:pPr>
        <w:pStyle w:val="BodyText"/>
        <w:spacing w:before="117"/>
        <w:ind w:left="715" w:right="1926"/>
      </w:pPr>
      <w:r>
        <w:rPr/>
        <w:pict>
          <v:group style="position:absolute;margin-left:144.760605pt;margin-top:35.029491pt;width:18pt;height:18pt;mso-position-horizontal-relative:page;mso-position-vertical-relative:paragraph;z-index:-15526912;mso-wrap-distance-left:0;mso-wrap-distance-right:0" coordorigin="2895,701" coordsize="360,360">
            <v:shape style="position:absolute;left:3058;top:700;width:197;height:149" type="#_x0000_t75" stroked="false">
              <v:imagedata r:id="rId96" o:title=""/>
            </v:shape>
            <v:shape style="position:absolute;left:2895;top:849;width:300;height:46" type="#_x0000_t75" stroked="false">
              <v:imagedata r:id="rId93" o:title=""/>
            </v:shape>
            <v:shape style="position:absolute;left:2895;top:880;width:269;height:29" type="#_x0000_t75" stroked="false">
              <v:imagedata r:id="rId94" o:title=""/>
            </v:shape>
            <v:shape style="position:absolute;left:2895;top:914;width:269;height:130" type="#_x0000_t75" stroked="false">
              <v:imagedata r:id="rId95" o:title=""/>
            </v:shape>
            <v:line style="position:absolute" from="2910,1052" to="3150,1052" stroked="true" strokeweight=".84pt" strokecolor="#424242">
              <v:stroke dashstyle="solid"/>
            </v:line>
            <w10:wrap type="topAndBottom"/>
          </v:group>
        </w:pict>
      </w:r>
      <w:r>
        <w:rPr/>
        <w:t>In order to describe the allocation quantities in plan, you create modeled assumptions allowing</w:t>
      </w:r>
      <w:r>
        <w:rPr>
          <w:spacing w:val="-54"/>
        </w:rPr>
        <w:t> </w:t>
      </w:r>
      <w:r>
        <w:rPr/>
        <w:t>best</w:t>
      </w:r>
      <w:r>
        <w:rPr>
          <w:spacing w:val="-3"/>
        </w:rPr>
        <w:t> </w:t>
      </w:r>
      <w:r>
        <w:rPr/>
        <w:t>estimates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expected quantities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 the given</w:t>
      </w:r>
      <w:r>
        <w:rPr>
          <w:spacing w:val="-2"/>
        </w:rPr>
        <w:t> </w:t>
      </w:r>
      <w:r>
        <w:rPr/>
        <w:t>(static)</w:t>
      </w:r>
      <w:r>
        <w:rPr>
          <w:spacing w:val="-1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87"/>
        <w:ind w:left="1795" w:right="1737"/>
      </w:pPr>
      <w:r>
        <w:rPr/>
        <w:t>For example, the number of purchase orders per sales orders serves as the process</w:t>
      </w:r>
      <w:r>
        <w:rPr>
          <w:spacing w:val="-54"/>
        </w:rPr>
        <w:t> </w:t>
      </w:r>
      <w:r>
        <w:rPr/>
        <w:t>driver of the procurement process for a sales order processor. In order to estimate</w:t>
      </w:r>
      <w:r>
        <w:rPr>
          <w:spacing w:val="1"/>
        </w:rPr>
        <w:t> </w:t>
      </w:r>
      <w:r>
        <w:rPr/>
        <w:t>the plan quantities of expected procurements for this order, the SAP System uses</w:t>
      </w:r>
      <w:r>
        <w:rPr>
          <w:spacing w:val="1"/>
        </w:rPr>
        <w:t> </w:t>
      </w:r>
      <w:r>
        <w:rPr/>
        <w:t>the relevant template function to dynamically determine the number of different</w:t>
      </w:r>
      <w:r>
        <w:rPr>
          <w:spacing w:val="1"/>
        </w:rPr>
        <w:t> </w:t>
      </w:r>
      <w:r>
        <w:rPr/>
        <w:t>components not in stock based on the bill of materials for the product to be</w:t>
      </w:r>
      <w:r>
        <w:rPr>
          <w:spacing w:val="1"/>
        </w:rPr>
        <w:t> </w:t>
      </w:r>
      <w:r>
        <w:rPr/>
        <w:t>produced.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929" w:hanging="360"/>
        <w:jc w:val="left"/>
        <w:rPr>
          <w:rFonts w:ascii="Symbol" w:hAnsi="Symbol"/>
          <w:sz w:val="20"/>
        </w:rPr>
      </w:pPr>
      <w:r>
        <w:rPr>
          <w:sz w:val="20"/>
        </w:rPr>
        <w:t>Creating the necessary sender objects; for example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Business Processes [Page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 cost</w:t>
      </w:r>
      <w:r>
        <w:rPr>
          <w:spacing w:val="-53"/>
          <w:sz w:val="20"/>
        </w:rPr>
        <w:t> </w:t>
      </w:r>
      <w:r>
        <w:rPr>
          <w:sz w:val="20"/>
        </w:rPr>
        <w:t>centers/activity</w:t>
      </w:r>
      <w:r>
        <w:rPr>
          <w:spacing w:val="-6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Maintaining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Functions necessary</w:t>
      </w:r>
      <w:r>
        <w:rPr>
          <w:spacing w:val="-7"/>
          <w:sz w:val="20"/>
        </w:rPr>
        <w:t> </w:t>
      </w:r>
      <w:r>
        <w:rPr>
          <w:sz w:val="20"/>
        </w:rPr>
        <w:t>for your</w:t>
      </w:r>
      <w:r>
        <w:rPr>
          <w:spacing w:val="-2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Providing</w:t>
      </w:r>
      <w:r>
        <w:rPr>
          <w:spacing w:val="-1"/>
          <w:sz w:val="20"/>
        </w:rPr>
        <w:t> </w:t>
      </w:r>
      <w:r>
        <w:rPr>
          <w:sz w:val="20"/>
        </w:rPr>
        <w:t>the process</w:t>
      </w:r>
      <w:r>
        <w:rPr>
          <w:spacing w:val="-1"/>
          <w:sz w:val="20"/>
        </w:rPr>
        <w:t> </w:t>
      </w:r>
      <w:r>
        <w:rPr>
          <w:sz w:val="20"/>
        </w:rPr>
        <w:t>drivers</w:t>
      </w:r>
      <w:r>
        <w:rPr>
          <w:spacing w:val="-2"/>
          <w:sz w:val="20"/>
        </w:rPr>
        <w:t> </w:t>
      </w:r>
      <w:r>
        <w:rPr>
          <w:sz w:val="20"/>
        </w:rPr>
        <w:t>(for</w:t>
      </w:r>
      <w:r>
        <w:rPr>
          <w:spacing w:val="-1"/>
          <w:sz w:val="20"/>
        </w:rPr>
        <w:t> </w:t>
      </w: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figures)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appropriate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41">
        <w:r>
          <w:rPr>
            <w:color w:val="0000FF"/>
            <w:sz w:val="20"/>
            <w:u w:val="single" w:color="0000FF"/>
          </w:rPr>
          <w:t>90]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Template</w:t>
      </w:r>
      <w:r>
        <w:rPr>
          <w:spacing w:val="-5"/>
        </w:rPr>
        <w:t> </w:t>
      </w:r>
      <w:r>
        <w:rPr/>
        <w:t>Allocation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Plan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1720" w:hanging="360"/>
        <w:jc w:val="left"/>
        <w:rPr>
          <w:rFonts w:ascii="Symbol" w:hAnsi="Symbol"/>
          <w:sz w:val="20"/>
        </w:rPr>
      </w:pPr>
      <w:r>
        <w:rPr>
          <w:sz w:val="20"/>
        </w:rPr>
        <w:t>Assigning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Driver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85">
        <w:r>
          <w:rPr>
            <w:color w:val="0000FF"/>
            <w:sz w:val="20"/>
            <w:u w:val="single" w:color="0000FF"/>
          </w:rPr>
          <w:t>348]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Profitability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Segment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88">
        <w:r>
          <w:rPr>
            <w:color w:val="0000FF"/>
            <w:sz w:val="20"/>
            <w:u w:val="single" w:color="0000FF"/>
          </w:rPr>
          <w:t>355]</w:t>
        </w:r>
      </w:hyperlink>
      <w:r>
        <w:rPr>
          <w:sz w:val="20"/>
        </w:rPr>
        <w:t>).</w:t>
      </w:r>
    </w:p>
    <w:p>
      <w:pPr>
        <w:pStyle w:val="Heading3"/>
        <w:spacing w:before="182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60"/>
      </w:pPr>
      <w:r>
        <w:rPr/>
        <w:t>Enter the receiver object(s) in the entry screen for template allocation to determine the overhead</w:t>
      </w:r>
      <w:r>
        <w:rPr>
          <w:spacing w:val="-53"/>
        </w:rPr>
        <w:t> </w:t>
      </w:r>
      <w:r>
        <w:rPr/>
        <w:t>costs.</w:t>
      </w:r>
      <w:r>
        <w:rPr>
          <w:spacing w:val="-7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allocation,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3"/>
        </w:rPr>
        <w:t> </w:t>
      </w:r>
      <w:r>
        <w:rPr/>
        <w:t>does 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rule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defined,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correct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assigned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receiver object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finds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correct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process(es)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7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quantities</w:t>
      </w:r>
      <w:r>
        <w:rPr>
          <w:spacing w:val="-3"/>
          <w:sz w:val="20"/>
        </w:rPr>
        <w:t> </w:t>
      </w:r>
      <w:r>
        <w:rPr>
          <w:sz w:val="20"/>
        </w:rPr>
        <w:t>demanded/required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sets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 allocation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checks,</w:t>
      </w:r>
      <w:r>
        <w:rPr>
          <w:spacing w:val="-4"/>
          <w:sz w:val="20"/>
        </w:rPr>
        <w:t> </w:t>
      </w:r>
      <w:r>
        <w:rPr>
          <w:sz w:val="20"/>
        </w:rPr>
        <w:t>if necessary,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activation</w:t>
      </w:r>
      <w:r>
        <w:rPr>
          <w:spacing w:val="-4"/>
          <w:sz w:val="20"/>
        </w:rPr>
        <w:t> </w:t>
      </w:r>
      <w:r>
        <w:rPr>
          <w:sz w:val="20"/>
        </w:rPr>
        <w:t>requirements</w:t>
      </w:r>
    </w:p>
    <w:p>
      <w:pPr>
        <w:pStyle w:val="BodyText"/>
        <w:spacing w:before="114"/>
        <w:ind w:left="715" w:right="2160"/>
      </w:pPr>
      <w:r>
        <w:rPr/>
        <w:t>The result is a list of receiver and sender objects of the activity quantities and relevant costs</w:t>
      </w:r>
      <w:r>
        <w:rPr>
          <w:spacing w:val="-54"/>
        </w:rPr>
        <w:t> </w:t>
      </w:r>
      <w:r>
        <w:rPr/>
        <w:t>(quantity*price).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BodyText"/>
        <w:spacing w:line="364" w:lineRule="auto" w:before="120"/>
        <w:ind w:left="715" w:right="6942"/>
      </w:pP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completed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</w:t>
      </w:r>
      <w:r>
        <w:rPr/>
        <w:t>prerequisites.</w:t>
      </w:r>
      <w:r>
        <w:rPr>
          <w:spacing w:val="-53"/>
        </w:rPr>
        <w:t> </w:t>
      </w:r>
      <w:r>
        <w:rPr/>
        <w:t>To</w:t>
      </w:r>
      <w:r>
        <w:rPr>
          <w:spacing w:val="-3"/>
        </w:rPr>
        <w:t> </w:t>
      </w:r>
      <w:r>
        <w:rPr/>
        <w:t>carry</w:t>
      </w:r>
      <w:r>
        <w:rPr>
          <w:spacing w:val="-7"/>
        </w:rPr>
        <w:t> </w:t>
      </w:r>
      <w:r>
        <w:rPr/>
        <w:t>out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template-allocation: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1" w:after="0"/>
        <w:ind w:left="1075" w:right="2065" w:hanging="360"/>
        <w:jc w:val="left"/>
        <w:rPr>
          <w:rFonts w:ascii="Symbol" w:hAnsi="Symbol"/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template-allocation</w:t>
      </w:r>
      <w:r>
        <w:rPr>
          <w:spacing w:val="-5"/>
          <w:sz w:val="20"/>
        </w:rPr>
        <w:t> </w:t>
      </w: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object(s)</w:t>
      </w:r>
      <w:r>
        <w:rPr>
          <w:spacing w:val="-3"/>
          <w:sz w:val="20"/>
        </w:rPr>
        <w:t> </w:t>
      </w:r>
      <w:r>
        <w:rPr>
          <w:sz w:val="20"/>
        </w:rPr>
        <w:t>determine</w:t>
      </w:r>
      <w:r>
        <w:rPr>
          <w:spacing w:val="-5"/>
          <w:sz w:val="20"/>
        </w:rPr>
        <w:t> </w:t>
      </w:r>
      <w:r>
        <w:rPr>
          <w:sz w:val="20"/>
        </w:rPr>
        <w:t>overhead</w:t>
      </w:r>
      <w:r>
        <w:rPr>
          <w:spacing w:val="-52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template-allocation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1742" w:hanging="360"/>
        <w:jc w:val="left"/>
        <w:rPr>
          <w:rFonts w:ascii="Symbol" w:hAnsi="Symbol"/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displayed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run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results: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Allocation)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76">
        <w:r>
          <w:rPr>
            <w:color w:val="0000FF"/>
            <w:sz w:val="20"/>
            <w:u w:val="single" w:color="0000FF"/>
          </w:rPr>
          <w:t>163]</w:t>
        </w:r>
      </w:hyperlink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5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Trace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77">
        <w:r>
          <w:rPr>
            <w:color w:val="0000FF"/>
            <w:sz w:val="20"/>
            <w:u w:val="single" w:color="0000FF"/>
          </w:rPr>
          <w:t>164]</w:t>
        </w:r>
        <w:r>
          <w:rPr>
            <w:color w:val="0000FF"/>
            <w:spacing w:val="2"/>
            <w:sz w:val="20"/>
          </w:rPr>
          <w:t> </w:t>
        </w:r>
      </w:hyperlink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detailed</w:t>
      </w:r>
      <w:r>
        <w:rPr>
          <w:spacing w:val="1"/>
          <w:sz w:val="20"/>
        </w:rPr>
        <w:t> </w:t>
      </w:r>
      <w:r>
        <w:rPr>
          <w:sz w:val="20"/>
        </w:rPr>
        <w:t>view.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Detail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 </w:t>
      </w:r>
      <w:hyperlink w:history="true" w:anchor="_bookmark78">
        <w:r>
          <w:rPr>
            <w:color w:val="0000FF"/>
            <w:sz w:val="20"/>
            <w:u w:val="single" w:color="0000FF"/>
          </w:rPr>
          <w:t>165]</w:t>
        </w:r>
        <w:r>
          <w:rPr>
            <w:color w:val="0000FF"/>
            <w:spacing w:val="1"/>
            <w:sz w:val="20"/>
          </w:rPr>
          <w:t> </w:t>
        </w:r>
      </w:hyperlink>
      <w:r>
        <w:rPr>
          <w:sz w:val="20"/>
        </w:rPr>
        <w:t>it is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possible</w:t>
      </w:r>
      <w:r>
        <w:rPr>
          <w:spacing w:val="-3"/>
          <w:sz w:val="20"/>
        </w:rPr>
        <w:t> </w:t>
      </w:r>
      <w:r>
        <w:rPr>
          <w:sz w:val="20"/>
        </w:rPr>
        <w:t>to view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of individual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cells.</w:t>
      </w:r>
    </w:p>
    <w:p>
      <w:pPr>
        <w:pStyle w:val="Heading7"/>
        <w:spacing w:before="112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83">
        <w:r>
          <w:rPr>
            <w:color w:val="0000FF"/>
            <w:u w:val="single" w:color="0000FF"/>
          </w:rPr>
          <w:t>344]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33"/>
      </w:pPr>
      <w:bookmarkStart w:name="_bookmark125" w:id="126"/>
      <w:bookmarkEnd w:id="126"/>
      <w:r>
        <w:rPr>
          <w:b w:val="0"/>
        </w:rPr>
      </w:r>
      <w:r>
        <w:rPr/>
        <w:t>Executing</w:t>
      </w:r>
      <w:r>
        <w:rPr>
          <w:spacing w:val="-13"/>
        </w:rPr>
        <w:t> </w:t>
      </w:r>
      <w:r>
        <w:rPr/>
        <w:t>Template</w:t>
      </w:r>
      <w:r>
        <w:rPr>
          <w:spacing w:val="-8"/>
        </w:rPr>
        <w:t> </w:t>
      </w:r>
      <w:r>
        <w:rPr/>
        <w:t>Allocations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5"/>
        </w:rPr>
        <w:t> </w:t>
      </w:r>
      <w:r>
        <w:rPr>
          <w:color w:val="000080"/>
        </w:rPr>
        <w:t>Template</w:t>
      </w:r>
      <w:r>
        <w:rPr>
          <w:color w:val="000080"/>
          <w:spacing w:val="-2"/>
        </w:rPr>
        <w:t> </w:t>
      </w:r>
      <w:r>
        <w:rPr>
          <w:color w:val="000080"/>
        </w:rPr>
        <w:t>Allocations</w:t>
      </w:r>
    </w:p>
    <w:p>
      <w:pPr>
        <w:pStyle w:val="ListParagraph"/>
        <w:numPr>
          <w:ilvl w:val="0"/>
          <w:numId w:val="147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transaction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0"/>
          <w:numId w:val="147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object(s)</w:t>
      </w:r>
      <w:r>
        <w:rPr>
          <w:spacing w:val="-2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4">
        <w:r>
          <w:rPr>
            <w:color w:val="0000FF"/>
            <w:sz w:val="20"/>
            <w:u w:val="single" w:color="0000FF"/>
          </w:rPr>
          <w:t>43]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47"/>
        </w:numPr>
        <w:tabs>
          <w:tab w:pos="1075" w:val="left" w:leader="none"/>
        </w:tabs>
        <w:spacing w:line="240" w:lineRule="auto" w:before="121" w:after="0"/>
        <w:ind w:left="1075" w:right="2297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version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(if</w:t>
      </w:r>
      <w:r>
        <w:rPr>
          <w:spacing w:val="-1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exists)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periods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allocation.</w:t>
      </w:r>
    </w:p>
    <w:p>
      <w:pPr>
        <w:pStyle w:val="ListParagraph"/>
        <w:numPr>
          <w:ilvl w:val="0"/>
          <w:numId w:val="147"/>
        </w:numPr>
        <w:tabs>
          <w:tab w:pos="1075" w:val="left" w:leader="none"/>
        </w:tabs>
        <w:spacing w:line="240" w:lineRule="auto" w:before="116" w:after="0"/>
        <w:ind w:left="1075" w:right="1985" w:hanging="360"/>
        <w:jc w:val="left"/>
        <w:rPr>
          <w:sz w:val="20"/>
        </w:rPr>
      </w:pPr>
      <w:r>
        <w:rPr>
          <w:sz w:val="20"/>
        </w:rPr>
        <w:t>You can determine the type of processing and the preparation of results with the </w:t>
      </w:r>
      <w:r>
        <w:rPr>
          <w:rFonts w:ascii="Arial"/>
          <w:i/>
          <w:sz w:val="20"/>
        </w:rPr>
        <w:t>Test run</w:t>
      </w:r>
      <w:r>
        <w:rPr>
          <w:sz w:val="20"/>
        </w:rPr>
        <w:t>,</w:t>
      </w:r>
      <w:r>
        <w:rPr>
          <w:spacing w:val="-54"/>
          <w:sz w:val="20"/>
        </w:rPr>
        <w:t> </w:t>
      </w: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processing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indicators.</w:t>
      </w:r>
    </w:p>
    <w:p>
      <w:pPr>
        <w:pStyle w:val="ListParagraph"/>
        <w:numPr>
          <w:ilvl w:val="1"/>
          <w:numId w:val="147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1899" w:hanging="360"/>
        <w:jc w:val="left"/>
        <w:rPr>
          <w:sz w:val="20"/>
        </w:rPr>
      </w:pPr>
      <w:r>
        <w:rPr>
          <w:sz w:val="20"/>
        </w:rPr>
        <w:t>If you activate the </w:t>
      </w:r>
      <w:r>
        <w:rPr>
          <w:rFonts w:ascii="Arial"/>
          <w:i/>
          <w:sz w:val="20"/>
        </w:rPr>
        <w:t>Test run </w:t>
      </w:r>
      <w:r>
        <w:rPr>
          <w:sz w:val="20"/>
        </w:rPr>
        <w:t>indicator, the SAP system runs the template allocations</w:t>
      </w:r>
      <w:r>
        <w:rPr>
          <w:spacing w:val="-54"/>
          <w:sz w:val="20"/>
        </w:rPr>
        <w:t> </w:t>
      </w:r>
      <w:r>
        <w:rPr>
          <w:sz w:val="20"/>
        </w:rPr>
        <w:t>without posting the results. We recommend using the </w:t>
      </w:r>
      <w:r>
        <w:rPr>
          <w:rFonts w:ascii="Arial"/>
          <w:i/>
          <w:sz w:val="20"/>
        </w:rPr>
        <w:t>Detail list </w:t>
      </w:r>
      <w:r>
        <w:rPr>
          <w:sz w:val="20"/>
        </w:rPr>
        <w:t>indicator together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so that you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then analyze the test</w:t>
      </w:r>
      <w:r>
        <w:rPr>
          <w:spacing w:val="-2"/>
          <w:sz w:val="20"/>
        </w:rPr>
        <w:t> </w:t>
      </w:r>
      <w:r>
        <w:rPr>
          <w:sz w:val="20"/>
        </w:rPr>
        <w:t>run</w:t>
      </w:r>
      <w:r>
        <w:rPr>
          <w:spacing w:val="-2"/>
          <w:sz w:val="20"/>
        </w:rPr>
        <w:t> </w:t>
      </w:r>
      <w:r>
        <w:rPr>
          <w:sz w:val="20"/>
        </w:rPr>
        <w:t>results.</w:t>
      </w:r>
    </w:p>
    <w:p>
      <w:pPr>
        <w:pStyle w:val="ListParagraph"/>
        <w:numPr>
          <w:ilvl w:val="1"/>
          <w:numId w:val="147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need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large</w:t>
      </w:r>
      <w:r>
        <w:rPr>
          <w:spacing w:val="-1"/>
          <w:sz w:val="20"/>
        </w:rPr>
        <w:t> </w:t>
      </w:r>
      <w:r>
        <w:rPr>
          <w:sz w:val="20"/>
        </w:rPr>
        <w:t>volumes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processing</w:t>
      </w:r>
    </w:p>
    <w:p>
      <w:pPr>
        <w:pStyle w:val="BodyText"/>
        <w:spacing w:before="3"/>
        <w:ind w:left="1795"/>
      </w:pPr>
      <w:r>
        <w:rPr/>
        <w:t>indicator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executing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during</w:t>
      </w:r>
      <w:r>
        <w:rPr>
          <w:spacing w:val="-1"/>
        </w:rPr>
        <w:t> </w:t>
      </w:r>
      <w:r>
        <w:rPr/>
        <w:t>periods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low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use.</w:t>
      </w:r>
    </w:p>
    <w:p>
      <w:pPr>
        <w:pStyle w:val="ListParagraph"/>
        <w:numPr>
          <w:ilvl w:val="0"/>
          <w:numId w:val="147"/>
        </w:numPr>
        <w:tabs>
          <w:tab w:pos="1075" w:val="left" w:leader="none"/>
          <w:tab w:pos="5229" w:val="left" w:leader="none"/>
        </w:tabs>
        <w:spacing w:line="240" w:lineRule="auto" w:before="146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01.720612pt;margin-top:6.074167pt;width:12pt;height:11.3pt;mso-position-horizontal-relative:page;mso-position-vertical-relative:paragraph;z-index:-33047040" coordorigin="6034,121" coordsize="240,226">
            <v:line style="position:absolute" from="6094,129" to="6169,129" stroked="true" strokeweight=".72pt" strokecolor="#000000">
              <v:stroke dashstyle="solid"/>
            </v:line>
            <v:shape style="position:absolute;left:6034;top:135;width:240;height:212" type="#_x0000_t75" stroked="false">
              <v:imagedata r:id="rId401" o:title="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allocation,</w:t>
      </w:r>
      <w:r>
        <w:rPr>
          <w:spacing w:val="-4"/>
          <w:sz w:val="20"/>
        </w:rPr>
        <w:t> </w:t>
      </w:r>
      <w:r>
        <w:rPr>
          <w:sz w:val="20"/>
        </w:rPr>
        <w:t>choose</w:t>
        <w:tab/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47"/>
        </w:numPr>
        <w:tabs>
          <w:tab w:pos="1075" w:val="left" w:leader="none"/>
        </w:tabs>
        <w:spacing w:line="240" w:lineRule="auto" w:before="118" w:after="0"/>
        <w:ind w:left="1075" w:right="1742" w:hanging="360"/>
        <w:jc w:val="left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are displayed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run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results: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76">
        <w:r>
          <w:rPr>
            <w:color w:val="0000FF"/>
            <w:sz w:val="20"/>
            <w:u w:val="single" w:color="0000FF"/>
          </w:rPr>
          <w:t>163]</w:t>
        </w:r>
      </w:hyperlink>
      <w:r>
        <w:rPr>
          <w:sz w:val="20"/>
        </w:rPr>
        <w:t>),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Trace: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Basic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Screen [Page </w:t>
      </w:r>
      <w:hyperlink w:history="true" w:anchor="_bookmark77">
        <w:r>
          <w:rPr>
            <w:color w:val="0000FF"/>
            <w:sz w:val="20"/>
            <w:u w:val="single" w:color="0000FF"/>
          </w:rPr>
          <w:t>164]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detailed/broken</w:t>
      </w:r>
      <w:r>
        <w:rPr>
          <w:spacing w:val="-3"/>
          <w:sz w:val="20"/>
        </w:rPr>
        <w:t> </w:t>
      </w:r>
      <w:r>
        <w:rPr>
          <w:sz w:val="20"/>
        </w:rPr>
        <w:t>down view.</w:t>
      </w:r>
    </w:p>
    <w:p>
      <w:pPr>
        <w:pStyle w:val="ListParagraph"/>
        <w:numPr>
          <w:ilvl w:val="0"/>
          <w:numId w:val="147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Detail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 </w:t>
      </w:r>
      <w:hyperlink w:history="true" w:anchor="_bookmark78">
        <w:r>
          <w:rPr>
            <w:color w:val="0000FF"/>
            <w:sz w:val="20"/>
            <w:u w:val="single" w:color="0000FF"/>
          </w:rPr>
          <w:t>165]</w:t>
        </w:r>
        <w:r>
          <w:rPr>
            <w:color w:val="0000FF"/>
            <w:spacing w:val="1"/>
            <w:sz w:val="20"/>
          </w:rPr>
          <w:t> </w:t>
        </w:r>
      </w:hyperlink>
      <w:r>
        <w:rPr>
          <w:sz w:val="20"/>
        </w:rPr>
        <w:t>it is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possible</w:t>
      </w:r>
      <w:r>
        <w:rPr>
          <w:spacing w:val="-3"/>
          <w:sz w:val="20"/>
        </w:rPr>
        <w:t> </w:t>
      </w:r>
      <w:r>
        <w:rPr>
          <w:sz w:val="20"/>
        </w:rPr>
        <w:t>to view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of individual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cells.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26" w:id="127"/>
      <w:bookmarkEnd w:id="127"/>
      <w:r>
        <w:rPr>
          <w:b w:val="0"/>
        </w:rPr>
      </w:r>
      <w:r>
        <w:rPr/>
        <w:t>Template-Allocation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Cost</w:t>
      </w:r>
      <w:r>
        <w:rPr>
          <w:spacing w:val="-10"/>
        </w:rPr>
        <w:t> </w:t>
      </w:r>
      <w:r>
        <w:rPr/>
        <w:t>Objects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Template-Allocation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Objects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25"/>
      </w:pPr>
      <w:r>
        <w:rPr/>
        <w:t>With this template-allocation you can carry out job costing at the cost object level. In the SAP</w:t>
      </w:r>
      <w:r>
        <w:rPr>
          <w:spacing w:val="1"/>
        </w:rPr>
        <w:t> </w:t>
      </w:r>
      <w:r>
        <w:rPr/>
        <w:t>system, </w:t>
      </w:r>
      <w:r>
        <w:rPr>
          <w:color w:val="0000FF"/>
          <w:u w:val="single" w:color="0000FF"/>
        </w:rPr>
        <w:t>Cost objects [Ext.]</w:t>
      </w:r>
      <w:r>
        <w:rPr>
          <w:color w:val="0000FF"/>
        </w:rPr>
        <w:t> </w:t>
      </w:r>
      <w:r>
        <w:rPr/>
        <w:t>represent operational job objects (for example production orders,</w:t>
      </w:r>
      <w:r>
        <w:rPr>
          <w:spacing w:val="1"/>
        </w:rPr>
        <w:t> </w:t>
      </w:r>
      <w:r>
        <w:rPr/>
        <w:t>sales orders and so on). You can couple a cost object with a product (for example, production</w:t>
      </w:r>
      <w:r>
        <w:rPr>
          <w:spacing w:val="1"/>
        </w:rPr>
        <w:t> </w:t>
      </w:r>
      <w:r>
        <w:rPr/>
        <w:t>order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product),</w:t>
      </w:r>
      <w:r>
        <w:rPr>
          <w:spacing w:val="-4"/>
        </w:rPr>
        <w:t> </w:t>
      </w:r>
      <w:r>
        <w:rPr/>
        <w:t>or, irrespective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3"/>
        </w:rPr>
        <w:t> </w:t>
      </w:r>
      <w:r>
        <w:rPr/>
        <w:t>job</w:t>
      </w:r>
      <w:r>
        <w:rPr>
          <w:spacing w:val="-53"/>
        </w:rPr>
        <w:t> </w:t>
      </w:r>
      <w:r>
        <w:rPr/>
        <w:t>(for example, a trade fair order). Plan costs, which are periodically compared with incurred</w:t>
      </w:r>
      <w:r>
        <w:rPr>
          <w:spacing w:val="1"/>
        </w:rPr>
        <w:t> </w:t>
      </w:r>
      <w:r>
        <w:rPr/>
        <w:t>actual-costs,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cost</w:t>
      </w:r>
      <w:r>
        <w:rPr>
          <w:spacing w:val="-1"/>
        </w:rPr>
        <w:t> </w:t>
      </w:r>
      <w:r>
        <w:rPr/>
        <w:t>objects.</w:t>
      </w:r>
    </w:p>
    <w:p>
      <w:pPr>
        <w:pStyle w:val="BodyText"/>
        <w:spacing w:before="120"/>
        <w:ind w:left="71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center/activity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senders with</w:t>
      </w:r>
      <w:r>
        <w:rPr>
          <w:spacing w:val="-4"/>
        </w:rPr>
        <w:t> </w:t>
      </w:r>
      <w:r>
        <w:rPr/>
        <w:t>template-allocation</w:t>
      </w:r>
      <w:r>
        <w:rPr>
          <w:spacing w:val="-53"/>
        </w:rPr>
        <w:t> </w:t>
      </w:r>
      <w:r>
        <w:rPr/>
        <w:t>for cost objects. You can use the following cost objects as receivers (001 = number of the</w:t>
      </w:r>
      <w:r>
        <w:rPr>
          <w:spacing w:val="1"/>
        </w:rPr>
        <w:t> </w:t>
      </w:r>
      <w:r>
        <w:rPr/>
        <w:t>environment):</w:t>
      </w:r>
    </w:p>
    <w:p>
      <w:pPr>
        <w:pStyle w:val="BodyText"/>
        <w:spacing w:line="362" w:lineRule="auto" w:before="121"/>
        <w:ind w:left="715" w:right="5246"/>
      </w:pPr>
      <w:r>
        <w:rPr/>
        <w:t>001:</w:t>
      </w:r>
      <w:r>
        <w:rPr>
          <w:spacing w:val="-3"/>
        </w:rPr>
        <w:t> </w:t>
      </w:r>
      <w:r>
        <w:rPr/>
        <w:t>Material</w:t>
      </w:r>
      <w:r>
        <w:rPr>
          <w:spacing w:val="-6"/>
        </w:rPr>
        <w:t> </w:t>
      </w:r>
      <w:r>
        <w:rPr/>
        <w:t>cost</w:t>
      </w:r>
      <w:r>
        <w:rPr>
          <w:spacing w:val="-5"/>
        </w:rPr>
        <w:t> </w:t>
      </w:r>
      <w:r>
        <w:rPr/>
        <w:t>estimate/production</w:t>
      </w:r>
      <w:r>
        <w:rPr>
          <w:spacing w:val="-3"/>
        </w:rPr>
        <w:t> </w:t>
      </w:r>
      <w:r>
        <w:rPr/>
        <w:t>orders</w:t>
      </w:r>
      <w:r>
        <w:rPr>
          <w:spacing w:val="-4"/>
        </w:rPr>
        <w:t> </w:t>
      </w:r>
      <w:r>
        <w:rPr/>
        <w:t>(actual)</w:t>
      </w:r>
      <w:r>
        <w:rPr>
          <w:spacing w:val="-52"/>
        </w:rPr>
        <w:t> </w:t>
      </w:r>
      <w:r>
        <w:rPr/>
        <w:t>004: Network</w:t>
      </w:r>
      <w:r>
        <w:rPr>
          <w:spacing w:val="2"/>
        </w:rPr>
        <w:t> </w:t>
      </w:r>
      <w:r>
        <w:rPr/>
        <w:t>(actual)</w:t>
      </w:r>
    </w:p>
    <w:p>
      <w:pPr>
        <w:pStyle w:val="BodyText"/>
        <w:spacing w:before="4"/>
        <w:ind w:left="715"/>
      </w:pPr>
      <w:r>
        <w:rPr/>
        <w:t>005:</w:t>
      </w:r>
      <w:r>
        <w:rPr>
          <w:spacing w:val="-5"/>
        </w:rPr>
        <w:t> </w:t>
      </w:r>
      <w:r>
        <w:rPr/>
        <w:t>WBS-Elements</w:t>
      </w:r>
      <w:r>
        <w:rPr>
          <w:spacing w:val="-2"/>
        </w:rPr>
        <w:t> </w:t>
      </w:r>
      <w:r>
        <w:rPr/>
        <w:t>(plan</w:t>
      </w:r>
      <w:r>
        <w:rPr>
          <w:spacing w:val="-3"/>
        </w:rPr>
        <w:t> </w:t>
      </w:r>
      <w:r>
        <w:rPr/>
        <w:t>and actual)</w:t>
      </w:r>
    </w:p>
    <w:p>
      <w:pPr>
        <w:pStyle w:val="BodyText"/>
        <w:spacing w:line="364" w:lineRule="auto" w:before="120"/>
        <w:ind w:left="715" w:right="5246"/>
      </w:pPr>
      <w:r>
        <w:rPr/>
        <w:t>006:</w:t>
      </w:r>
      <w:r>
        <w:rPr>
          <w:spacing w:val="-5"/>
        </w:rPr>
        <w:t> </w:t>
      </w:r>
      <w:r>
        <w:rPr/>
        <w:t>General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objects/cost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(actual)</w:t>
      </w:r>
      <w:r>
        <w:rPr>
          <w:spacing w:val="-53"/>
        </w:rPr>
        <w:t> </w:t>
      </w:r>
      <w:r>
        <w:rPr/>
        <w:t>007: Internal orders (plan and</w:t>
      </w:r>
      <w:r>
        <w:rPr>
          <w:spacing w:val="1"/>
        </w:rPr>
        <w:t> </w:t>
      </w:r>
      <w:r>
        <w:rPr/>
        <w:t>actual)</w:t>
      </w:r>
    </w:p>
    <w:p>
      <w:pPr>
        <w:pStyle w:val="BodyText"/>
        <w:spacing w:line="364" w:lineRule="auto" w:before="2"/>
        <w:ind w:left="715" w:right="7621"/>
      </w:pPr>
      <w:r>
        <w:rPr/>
        <w:t>008: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orders</w:t>
      </w:r>
      <w:r>
        <w:rPr>
          <w:spacing w:val="-5"/>
        </w:rPr>
        <w:t> </w:t>
      </w:r>
      <w:r>
        <w:rPr/>
        <w:t>(actual)</w:t>
      </w:r>
      <w:r>
        <w:rPr>
          <w:spacing w:val="-52"/>
        </w:rPr>
        <w:t> </w:t>
      </w:r>
      <w:r>
        <w:rPr/>
        <w:t>009: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orders</w:t>
      </w:r>
      <w:r>
        <w:rPr>
          <w:spacing w:val="-2"/>
        </w:rPr>
        <w:t> </w:t>
      </w:r>
      <w:r>
        <w:rPr/>
        <w:t>(actual)</w:t>
      </w:r>
    </w:p>
    <w:p>
      <w:pPr>
        <w:pStyle w:val="BodyText"/>
        <w:spacing w:line="364" w:lineRule="auto"/>
        <w:ind w:left="715" w:right="7202"/>
      </w:pPr>
      <w:r>
        <w:rPr/>
        <w:t>010:</w:t>
      </w:r>
      <w:r>
        <w:rPr>
          <w:spacing w:val="-3"/>
        </w:rPr>
        <w:t> </w:t>
      </w:r>
      <w:r>
        <w:rPr/>
        <w:t>Product</w:t>
      </w:r>
      <w:r>
        <w:rPr>
          <w:spacing w:val="-6"/>
        </w:rPr>
        <w:t> </w:t>
      </w:r>
      <w:r>
        <w:rPr/>
        <w:t>cost</w:t>
      </w:r>
      <w:r>
        <w:rPr>
          <w:spacing w:val="-4"/>
        </w:rPr>
        <w:t> </w:t>
      </w:r>
      <w:r>
        <w:rPr/>
        <w:t>collector</w:t>
      </w:r>
      <w:r>
        <w:rPr>
          <w:spacing w:val="-4"/>
        </w:rPr>
        <w:t> </w:t>
      </w:r>
      <w:r>
        <w:rPr/>
        <w:t>(actual)</w:t>
      </w:r>
      <w:r>
        <w:rPr>
          <w:spacing w:val="-52"/>
        </w:rPr>
        <w:t> </w:t>
      </w:r>
      <w:r>
        <w:rPr/>
        <w:t>011: Service orders</w:t>
      </w:r>
      <w:r>
        <w:rPr>
          <w:spacing w:val="-1"/>
        </w:rPr>
        <w:t> </w:t>
      </w:r>
      <w:r>
        <w:rPr/>
        <w:t>(actual)</w:t>
      </w:r>
    </w:p>
    <w:p>
      <w:pPr>
        <w:pStyle w:val="BodyText"/>
        <w:spacing w:before="1"/>
        <w:ind w:left="715"/>
      </w:pPr>
      <w:r>
        <w:rPr/>
        <w:t>012:</w:t>
      </w:r>
      <w:r>
        <w:rPr>
          <w:spacing w:val="-3"/>
        </w:rPr>
        <w:t> </w:t>
      </w:r>
      <w:r>
        <w:rPr/>
        <w:t>CO-production</w:t>
      </w:r>
      <w:r>
        <w:rPr>
          <w:spacing w:val="-3"/>
        </w:rPr>
        <w:t> </w:t>
      </w:r>
      <w:r>
        <w:rPr/>
        <w:t>orders</w:t>
      </w:r>
      <w:r>
        <w:rPr>
          <w:spacing w:val="-4"/>
        </w:rPr>
        <w:t> </w:t>
      </w:r>
      <w:r>
        <w:rPr/>
        <w:t>(actual)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887" w:hanging="360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objects;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Maintaining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1" w:after="0"/>
        <w:ind w:left="1075" w:right="2442" w:hanging="360"/>
        <w:jc w:val="left"/>
        <w:rPr>
          <w:rFonts w:ascii="Symbol" w:hAnsi="Symbol"/>
          <w:sz w:val="20"/>
        </w:rPr>
      </w:pPr>
      <w:r>
        <w:rPr>
          <w:sz w:val="20"/>
        </w:rPr>
        <w:t>Providing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Process Drivers [Ext.]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(for example, statistical key figures) used by the</w:t>
      </w:r>
      <w:r>
        <w:rPr>
          <w:spacing w:val="-54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"/>
          <w:sz w:val="20"/>
          <w:u w:val="single" w:color="0000FF"/>
        </w:rPr>
        <w:t> </w:t>
      </w:r>
      <w:hyperlink w:history="true" w:anchor="_bookmark41">
        <w:r>
          <w:rPr>
            <w:color w:val="0000FF"/>
            <w:sz w:val="20"/>
            <w:u w:val="single" w:color="0000FF"/>
          </w:rPr>
          <w:t>90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Assigning</w:t>
      </w:r>
      <w:r>
        <w:rPr>
          <w:spacing w:val="-1"/>
          <w:sz w:val="20"/>
        </w:rPr>
        <w:t> </w:t>
      </w:r>
      <w:r>
        <w:rPr>
          <w:sz w:val="20"/>
        </w:rPr>
        <w:t>the template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(cost</w:t>
      </w:r>
      <w:r>
        <w:rPr>
          <w:spacing w:val="-3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profitability</w:t>
      </w:r>
      <w:r>
        <w:rPr>
          <w:spacing w:val="-6"/>
          <w:sz w:val="20"/>
        </w:rPr>
        <w:t> </w:t>
      </w:r>
      <w:r>
        <w:rPr>
          <w:sz w:val="20"/>
        </w:rPr>
        <w:t>segment).</w:t>
      </w:r>
    </w:p>
    <w:p>
      <w:pPr>
        <w:pStyle w:val="Heading3"/>
        <w:spacing w:before="176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completed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prerequisites.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84">
        <w:r>
          <w:rPr>
            <w:color w:val="0000FF"/>
            <w:sz w:val="20"/>
            <w:u w:val="single" w:color="0000FF"/>
          </w:rPr>
          <w:t>347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pStyle w:val="Heading7"/>
        <w:spacing w:before="114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Assigning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Objects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Calculations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87">
        <w:r>
          <w:rPr>
            <w:color w:val="0000FF"/>
            <w:u w:val="single" w:color="0000FF"/>
          </w:rPr>
          <w:t>353]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834"/>
      </w:pPr>
      <w:r>
        <w:rPr/>
        <w:t>Template-Allocation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Cost</w:t>
      </w:r>
      <w:r>
        <w:rPr>
          <w:spacing w:val="-7"/>
        </w:rPr>
        <w:t> </w:t>
      </w:r>
      <w:r>
        <w:rPr/>
        <w:t>Objects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27" w:id="128"/>
      <w:bookmarkEnd w:id="128"/>
      <w:r>
        <w:rPr>
          <w:b w:val="0"/>
        </w:rPr>
      </w:r>
      <w:r>
        <w:rPr/>
        <w:t>Template-Application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Cost</w:t>
      </w:r>
      <w:r>
        <w:rPr>
          <w:spacing w:val="-8"/>
        </w:rPr>
        <w:t> </w:t>
      </w:r>
      <w:r>
        <w:rPr/>
        <w:t>Estimate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Template-Application</w:t>
      </w:r>
      <w:r>
        <w:rPr>
          <w:color w:val="000080"/>
          <w:spacing w:val="-6"/>
        </w:rPr>
        <w:t> </w:t>
      </w:r>
      <w:r>
        <w:rPr>
          <w:color w:val="000080"/>
        </w:rPr>
        <w:t>in</w:t>
      </w:r>
      <w:r>
        <w:rPr>
          <w:color w:val="000080"/>
          <w:spacing w:val="-6"/>
        </w:rPr>
        <w:t> </w:t>
      </w:r>
      <w:r>
        <w:rPr>
          <w:color w:val="000080"/>
        </w:rPr>
        <w:t>Standard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6"/>
        </w:rPr>
        <w:t> </w:t>
      </w:r>
      <w:r>
        <w:rPr>
          <w:color w:val="000080"/>
        </w:rPr>
        <w:t>Estimate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45"/>
      </w:pPr>
      <w:r>
        <w:rPr/>
        <w:t>In contrast to the template-allocations (for cost objects, profitability segment, and others) the</w:t>
      </w:r>
      <w:r>
        <w:rPr>
          <w:spacing w:val="1"/>
        </w:rPr>
        <w:t> </w:t>
      </w:r>
      <w:r>
        <w:rPr/>
        <w:t>template-application is carried out implicitly during the normal cost calculation work steps, and</w:t>
      </w:r>
      <w:r>
        <w:rPr>
          <w:spacing w:val="1"/>
        </w:rPr>
        <w:t> </w:t>
      </w:r>
      <w:r>
        <w:rPr/>
        <w:t>not explicitly in its own transactions. Together with this, the template helps direct the overhead</w:t>
      </w:r>
      <w:r>
        <w:rPr>
          <w:spacing w:val="1"/>
        </w:rPr>
        <w:t> </w:t>
      </w:r>
      <w:r>
        <w:rPr/>
        <w:t>cost allocations from business processes or cost center/activity types to the costing object (see:</w:t>
      </w:r>
      <w:r>
        <w:rPr>
          <w:spacing w:val="-54"/>
        </w:rPr>
        <w:t> </w:t>
      </w:r>
      <w:r>
        <w:rPr>
          <w:color w:val="0000FF"/>
          <w:u w:val="single" w:color="0000FF"/>
        </w:rPr>
        <w:t>Overhead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costs [Ext.]</w:t>
      </w:r>
      <w:r>
        <w:rPr/>
        <w:t>).</w:t>
      </w:r>
    </w:p>
    <w:p>
      <w:pPr>
        <w:pStyle w:val="BodyText"/>
        <w:spacing w:before="119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the template in plan</w:t>
      </w:r>
      <w:r>
        <w:rPr>
          <w:spacing w:val="-3"/>
        </w:rPr>
        <w:t> </w:t>
      </w:r>
      <w:r>
        <w:rPr/>
        <w:t>through: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calculation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generated by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order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1" w:after="0"/>
        <w:ind w:left="1795" w:right="1969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automatically</w:t>
      </w:r>
      <w:r>
        <w:rPr>
          <w:spacing w:val="-4"/>
          <w:sz w:val="20"/>
        </w:rPr>
        <w:t> </w:t>
      </w:r>
      <w:r>
        <w:rPr>
          <w:sz w:val="20"/>
        </w:rPr>
        <w:t>determines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overhead</w:t>
      </w:r>
      <w:r>
        <w:rPr>
          <w:spacing w:val="-4"/>
          <w:sz w:val="20"/>
        </w:rPr>
        <w:t> </w:t>
      </w:r>
      <w:r>
        <w:rPr>
          <w:sz w:val="20"/>
        </w:rPr>
        <w:t>costs 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estimate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3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structure,</w:t>
      </w:r>
      <w:r>
        <w:rPr>
          <w:spacing w:val="4"/>
          <w:sz w:val="20"/>
        </w:rPr>
        <w:t> </w:t>
      </w:r>
      <w:r>
        <w:rPr>
          <w:sz w:val="20"/>
        </w:rPr>
        <w:t>when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carry</w:t>
      </w:r>
      <w:r>
        <w:rPr>
          <w:spacing w:val="-5"/>
          <w:sz w:val="20"/>
        </w:rPr>
        <w:t> </w:t>
      </w:r>
      <w:r>
        <w:rPr>
          <w:sz w:val="20"/>
        </w:rPr>
        <w:t>out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calculation.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7" w:lineRule="auto" w:before="126" w:after="0"/>
        <w:ind w:left="1795" w:right="2144" w:hanging="360"/>
        <w:jc w:val="left"/>
        <w:rPr>
          <w:sz w:val="20"/>
        </w:rPr>
      </w:pPr>
      <w:r>
        <w:rPr>
          <w:sz w:val="20"/>
        </w:rPr>
        <w:t>The system determines the overhead costs in the cost estimate without quantity</w:t>
      </w:r>
      <w:r>
        <w:rPr>
          <w:spacing w:val="-53"/>
          <w:sz w:val="20"/>
        </w:rPr>
        <w:t> </w:t>
      </w:r>
      <w:r>
        <w:rPr>
          <w:sz w:val="20"/>
        </w:rPr>
        <w:t>structure, in the additive calculation, and in the base planning and simulation</w:t>
      </w:r>
      <w:r>
        <w:rPr>
          <w:spacing w:val="1"/>
          <w:sz w:val="20"/>
        </w:rPr>
        <w:t> </w:t>
      </w:r>
      <w:r>
        <w:rPr>
          <w:sz w:val="20"/>
        </w:rPr>
        <w:t>calculation,</w:t>
      </w:r>
      <w:r>
        <w:rPr>
          <w:spacing w:val="-4"/>
          <w:sz w:val="20"/>
        </w:rPr>
        <w:t> </w:t>
      </w:r>
      <w:r>
        <w:rPr>
          <w:sz w:val="20"/>
        </w:rPr>
        <w:t>once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1"/>
          <w:sz w:val="20"/>
        </w:rPr>
        <w:t> </w:t>
      </w:r>
      <w:r>
        <w:rPr>
          <w:sz w:val="20"/>
        </w:rPr>
        <w:t>calculation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52"/>
          <w:sz w:val="20"/>
        </w:rPr>
        <w:t> </w:t>
      </w:r>
      <w:r>
        <w:rPr>
          <w:rFonts w:ascii="Arial" w:hAnsi="Arial"/>
          <w:i/>
          <w:sz w:val="20"/>
        </w:rPr>
        <w:t>Calculate overhead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menu.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Preliminary</w:t>
      </w:r>
      <w:r>
        <w:rPr>
          <w:spacing w:val="-6"/>
          <w:sz w:val="20"/>
        </w:rPr>
        <w:t> </w:t>
      </w:r>
      <w:r>
        <w:rPr>
          <w:sz w:val="20"/>
        </w:rPr>
        <w:t>costing</w:t>
      </w:r>
      <w:r>
        <w:rPr>
          <w:spacing w:val="-2"/>
          <w:sz w:val="20"/>
        </w:rPr>
        <w:t> </w:t>
      </w:r>
      <w:r>
        <w:rPr>
          <w:sz w:val="20"/>
        </w:rPr>
        <w:t>for a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7" w:lineRule="auto" w:before="121" w:after="0"/>
        <w:ind w:left="1795" w:right="2136" w:hanging="360"/>
        <w:jc w:val="left"/>
        <w:rPr>
          <w:sz w:val="20"/>
        </w:rPr>
      </w:pPr>
      <w:r>
        <w:rPr>
          <w:sz w:val="20"/>
        </w:rPr>
        <w:t>Overhead costs are determined automatically during the preliminary costing of</w:t>
      </w:r>
      <w:r>
        <w:rPr>
          <w:spacing w:val="1"/>
          <w:sz w:val="20"/>
        </w:rPr>
        <w:t> </w:t>
      </w:r>
      <w:r>
        <w:rPr>
          <w:sz w:val="20"/>
        </w:rPr>
        <w:t>production</w:t>
      </w:r>
      <w:r>
        <w:rPr>
          <w:spacing w:val="-2"/>
          <w:sz w:val="20"/>
        </w:rPr>
        <w:t> </w:t>
      </w:r>
      <w:r>
        <w:rPr>
          <w:sz w:val="20"/>
        </w:rPr>
        <w:t>orders with</w:t>
      </w:r>
      <w:r>
        <w:rPr>
          <w:spacing w:val="-5"/>
          <w:sz w:val="20"/>
        </w:rPr>
        <w:t> </w:t>
      </w:r>
      <w:r>
        <w:rPr>
          <w:sz w:val="20"/>
        </w:rPr>
        <w:t>quantity</w:t>
      </w:r>
      <w:r>
        <w:rPr>
          <w:spacing w:val="-7"/>
          <w:sz w:val="20"/>
        </w:rPr>
        <w:t> </w:t>
      </w:r>
      <w:r>
        <w:rPr>
          <w:sz w:val="20"/>
        </w:rPr>
        <w:t>structures,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orders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sales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53"/>
          <w:sz w:val="20"/>
        </w:rPr>
        <w:t> </w:t>
      </w:r>
      <w:r>
        <w:rPr>
          <w:sz w:val="20"/>
        </w:rPr>
        <w:t>costing (with the product costing method), when you carry out one of these</w:t>
      </w:r>
      <w:r>
        <w:rPr>
          <w:spacing w:val="1"/>
          <w:sz w:val="20"/>
        </w:rPr>
        <w:t> </w:t>
      </w:r>
      <w:r>
        <w:rPr>
          <w:sz w:val="20"/>
        </w:rPr>
        <w:t>calculations.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7" w:lineRule="auto" w:before="128" w:after="0"/>
        <w:ind w:left="1795" w:right="1758" w:hanging="360"/>
        <w:jc w:val="left"/>
        <w:rPr>
          <w:sz w:val="20"/>
        </w:rPr>
      </w:pPr>
      <w:r>
        <w:rPr>
          <w:sz w:val="20"/>
        </w:rPr>
        <w:t>Overhead costs are determined in the preliminary calculation of production orders</w:t>
      </w:r>
      <w:r>
        <w:rPr>
          <w:spacing w:val="1"/>
          <w:sz w:val="20"/>
        </w:rPr>
        <w:t> </w:t>
      </w:r>
      <w:r>
        <w:rPr>
          <w:sz w:val="20"/>
        </w:rPr>
        <w:t>without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7"/>
          <w:sz w:val="20"/>
        </w:rPr>
        <w:t> </w:t>
      </w:r>
      <w:r>
        <w:rPr>
          <w:sz w:val="20"/>
        </w:rPr>
        <w:t>structure, in</w:t>
      </w:r>
      <w:r>
        <w:rPr>
          <w:spacing w:val="-3"/>
          <w:sz w:val="20"/>
        </w:rPr>
        <w:t> </w:t>
      </w:r>
      <w:r>
        <w:rPr>
          <w:sz w:val="20"/>
        </w:rPr>
        <w:t>sales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1"/>
          <w:sz w:val="20"/>
        </w:rPr>
        <w:t> </w:t>
      </w:r>
      <w:r>
        <w:rPr>
          <w:sz w:val="20"/>
        </w:rPr>
        <w:t>costing</w:t>
      </w:r>
      <w:r>
        <w:rPr>
          <w:spacing w:val="-4"/>
          <w:sz w:val="20"/>
        </w:rPr>
        <w:t> </w:t>
      </w:r>
      <w:r>
        <w:rPr>
          <w:sz w:val="20"/>
        </w:rPr>
        <w:t>(with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unit</w:t>
      </w:r>
      <w:r>
        <w:rPr>
          <w:spacing w:val="-1"/>
          <w:sz w:val="20"/>
        </w:rPr>
        <w:t> </w:t>
      </w:r>
      <w:r>
        <w:rPr>
          <w:sz w:val="20"/>
        </w:rPr>
        <w:t>costing</w:t>
      </w:r>
      <w:r>
        <w:rPr>
          <w:spacing w:val="-3"/>
          <w:sz w:val="20"/>
        </w:rPr>
        <w:t> </w:t>
      </w:r>
      <w:r>
        <w:rPr>
          <w:sz w:val="20"/>
        </w:rPr>
        <w:t>method)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in the general cost object planning, when you save one of these calculations or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Calculate overhead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menu.</w:t>
      </w:r>
    </w:p>
    <w:p>
      <w:pPr>
        <w:pStyle w:val="BodyText"/>
        <w:spacing w:before="123"/>
        <w:ind w:left="715"/>
      </w:pPr>
      <w:r>
        <w:rPr/>
        <w:t>Choose</w:t>
      </w:r>
      <w:r>
        <w:rPr>
          <w:spacing w:val="-3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Objects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Estimates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86">
        <w:r>
          <w:rPr>
            <w:color w:val="0000FF"/>
            <w:u w:val="single" w:color="0000FF"/>
          </w:rPr>
          <w:t>350]</w:t>
        </w:r>
        <w:r>
          <w:rPr>
            <w:color w:val="0000FF"/>
            <w:spacing w:val="-1"/>
          </w:rPr>
          <w:t> </w:t>
        </w:r>
      </w:hyperlink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estimate.</w:t>
      </w:r>
    </w:p>
    <w:p>
      <w:pPr>
        <w:pStyle w:val="BodyText"/>
        <w:spacing w:before="120"/>
        <w:ind w:left="715" w:right="1682"/>
      </w:pPr>
      <w:r>
        <w:rPr/>
        <w:t>The template ascertains which overhead costs are used and to which extent. It also determines</w:t>
      </w:r>
      <w:r>
        <w:rPr>
          <w:spacing w:val="1"/>
        </w:rPr>
        <w:t> </w:t>
      </w:r>
      <w:r>
        <w:rPr/>
        <w:t>how</w:t>
      </w:r>
      <w:r>
        <w:rPr>
          <w:spacing w:val="-6"/>
        </w:rPr>
        <w:t> </w:t>
      </w:r>
      <w:r>
        <w:rPr/>
        <w:t>these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are assigned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product. 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find</w:t>
      </w:r>
      <w:r>
        <w:rPr>
          <w:spacing w:val="-1"/>
        </w:rPr>
        <w:t> </w:t>
      </w:r>
      <w:r>
        <w:rPr/>
        <w:t>the template through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costing</w:t>
      </w:r>
      <w:r>
        <w:rPr>
          <w:spacing w:val="-3"/>
        </w:rPr>
        <w:t> </w:t>
      </w:r>
      <w:r>
        <w:rPr/>
        <w:t>sheet</w:t>
      </w:r>
      <w:r>
        <w:rPr>
          <w:spacing w:val="-52"/>
        </w:rPr>
        <w:t> </w:t>
      </w:r>
      <w:r>
        <w:rPr/>
        <w:t>in the valuation variant (see: </w:t>
      </w:r>
      <w:r>
        <w:rPr>
          <w:color w:val="0000FF"/>
          <w:u w:val="single" w:color="0000FF"/>
        </w:rPr>
        <w:t>Assigning Templates for Cost Objects and Cost Estimates [Page</w:t>
      </w:r>
      <w:r>
        <w:rPr>
          <w:color w:val="0000FF"/>
          <w:spacing w:val="1"/>
        </w:rPr>
        <w:t> </w:t>
      </w:r>
      <w:hyperlink w:history="true" w:anchor="_bookmark187">
        <w:r>
          <w:rPr>
            <w:color w:val="0000FF"/>
            <w:u w:val="single" w:color="0000FF"/>
          </w:rPr>
          <w:t>353]</w:t>
        </w:r>
      </w:hyperlink>
      <w:r>
        <w:rPr/>
        <w:t>).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90.760597pt;margin-top:8.302312pt;width:18pt;height:13.6pt;mso-position-horizontal-relative:page;mso-position-vertical-relative:paragraph;z-index:-15525888;mso-wrap-distance-left:0;mso-wrap-distance-right:0" coordorigin="1815,166" coordsize="360,272">
            <v:line style="position:absolute" from="2024,174" to="2055,174" stroked="true" strokeweight=".84pt" strokecolor="#000000">
              <v:stroke dashstyle="solid"/>
            </v:line>
            <v:shape style="position:absolute;left:1815;top:182;width:360;height:240" type="#_x0000_t75" stroked="false">
              <v:imagedata r:id="rId64" o:title=""/>
            </v:shape>
            <v:line style="position:absolute" from="2038,430" to="207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99"/>
      </w:pPr>
      <w:r>
        <w:rPr/>
        <w:t>You can assign overhead costs in actual through the template, while you execute a</w:t>
      </w:r>
      <w:r>
        <w:rPr>
          <w:spacing w:val="1"/>
        </w:rPr>
        <w:t> </w:t>
      </w:r>
      <w:r>
        <w:rPr/>
        <w:t>template-allocation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period-end</w:t>
      </w:r>
      <w:r>
        <w:rPr>
          <w:spacing w:val="-4"/>
        </w:rPr>
        <w:t> </w:t>
      </w:r>
      <w:r>
        <w:rPr/>
        <w:t>closing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controlling</w:t>
      </w:r>
      <w:r>
        <w:rPr>
          <w:spacing w:val="-4"/>
        </w:rPr>
        <w:t> </w:t>
      </w:r>
      <w:r>
        <w:rPr/>
        <w:t>(see:</w:t>
      </w:r>
      <w:r>
        <w:rPr>
          <w:spacing w:val="-1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Allocation in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183">
        <w:r>
          <w:rPr>
            <w:color w:val="0000FF"/>
            <w:u w:val="single" w:color="0000FF"/>
          </w:rPr>
          <w:t>344]</w:t>
        </w:r>
      </w:hyperlink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28" w:id="129"/>
      <w:bookmarkEnd w:id="129"/>
      <w:r>
        <w:rPr>
          <w:b w:val="0"/>
        </w:rPr>
      </w:r>
      <w:r>
        <w:rPr>
          <w:color w:val="000080"/>
        </w:rPr>
        <w:t>Templates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1"/>
        </w:rPr>
        <w:t> </w:t>
      </w:r>
      <w:r>
        <w:rPr>
          <w:color w:val="000080"/>
        </w:rPr>
        <w:t>Cost</w:t>
      </w:r>
      <w:r>
        <w:rPr>
          <w:color w:val="000080"/>
          <w:spacing w:val="-5"/>
        </w:rPr>
        <w:t> </w:t>
      </w:r>
      <w:r>
        <w:rPr>
          <w:color w:val="000080"/>
        </w:rPr>
        <w:t>Object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Calculation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0"/>
        <w:ind w:left="715" w:right="1693"/>
      </w:pPr>
      <w:r>
        <w:rPr/>
        <w:t>The template is a dynamic tool, which uses </w:t>
      </w:r>
      <w:r>
        <w:rPr>
          <w:color w:val="0000FF"/>
          <w:u w:val="single" w:color="0000FF"/>
        </w:rPr>
        <w:t>functions [Ext.]</w:t>
      </w:r>
      <w:r>
        <w:rPr>
          <w:color w:val="0000FF"/>
        </w:rPr>
        <w:t> </w:t>
      </w:r>
      <w:r>
        <w:rPr/>
        <w:t>, </w:t>
      </w:r>
      <w:r>
        <w:rPr>
          <w:color w:val="0000FF"/>
          <w:u w:val="single" w:color="0000FF"/>
        </w:rPr>
        <w:t>formulas [Page </w:t>
      </w:r>
      <w:hyperlink w:history="true" w:anchor="_bookmark67">
        <w:r>
          <w:rPr>
            <w:color w:val="0000FF"/>
            <w:u w:val="single" w:color="0000FF"/>
          </w:rPr>
          <w:t>151]</w:t>
        </w:r>
        <w:r>
          <w:rPr>
            <w:color w:val="0000FF"/>
          </w:rPr>
          <w:t> </w:t>
        </w:r>
      </w:hyperlink>
      <w:r>
        <w:rPr/>
        <w:t>and Boolean</w:t>
      </w:r>
      <w:r>
        <w:rPr>
          <w:spacing w:val="1"/>
        </w:rPr>
        <w:t> </w:t>
      </w:r>
      <w:r>
        <w:rPr/>
        <w:t>logic (true/false) to calculate values. It consists of a grid of columns and rows. Templates for cost</w:t>
      </w:r>
      <w:r>
        <w:rPr>
          <w:spacing w:val="-53"/>
        </w:rPr>
        <w:t> </w:t>
      </w:r>
      <w:r>
        <w:rPr/>
        <w:t>objects are set in environments 001 or 004 to 012, and those for plan calculation in environments</w:t>
      </w:r>
      <w:r>
        <w:rPr>
          <w:spacing w:val="-53"/>
        </w:rPr>
        <w:t> </w:t>
      </w:r>
      <w:r>
        <w:rPr/>
        <w:t>001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003.</w:t>
      </w:r>
    </w:p>
    <w:p>
      <w:pPr>
        <w:pStyle w:val="Heading3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six item</w:t>
      </w:r>
      <w:r>
        <w:rPr>
          <w:spacing w:val="1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choose,</w:t>
      </w:r>
      <w:r>
        <w:rPr>
          <w:spacing w:val="-1"/>
        </w:rPr>
        <w:t> </w:t>
      </w:r>
      <w:r>
        <w:rPr/>
        <w:t>you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2"/>
        <w:gridCol w:w="6604"/>
      </w:tblGrid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edited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Process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2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72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Calculation </w:t>
            </w:r>
            <w:r>
              <w:rPr>
                <w:rFonts w:ascii="Arial"/>
                <w:i/>
                <w:sz w:val="20"/>
              </w:rPr>
              <w:t>row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(Process)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4"/>
              <w:ind w:left="107" w:right="12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Calculation rows (cost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centers/activity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types)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</w:tbl>
    <w:p>
      <w:pPr>
        <w:pStyle w:val="BodyText"/>
        <w:spacing w:before="1"/>
        <w:rPr>
          <w:sz w:val="27"/>
        </w:rPr>
      </w:pPr>
    </w:p>
    <w:p>
      <w:pPr>
        <w:pStyle w:val="BodyText"/>
        <w:spacing w:before="93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</w:tr>
      <w:tr>
        <w:trPr>
          <w:trHeight w:val="58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Commentary row, Process, Sub-template, Cost center/activity type,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(Process),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Calculation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type)</w:t>
            </w:r>
          </w:p>
        </w:tc>
      </w:tr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Description</w:t>
            </w:r>
          </w:p>
        </w:tc>
        <w:tc>
          <w:tcPr>
            <w:tcW w:w="663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Explanations</w:t>
            </w:r>
          </w:p>
        </w:tc>
      </w:tr>
      <w:tr>
        <w:trPr>
          <w:trHeight w:val="138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116"/>
              <w:rPr>
                <w:sz w:val="20"/>
              </w:rPr>
            </w:pPr>
            <w:r>
              <w:rPr>
                <w:sz w:val="20"/>
              </w:rPr>
              <w:t>Based on the item type, enter the object (such as business process).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 can enter a fixed object with type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 center/activity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  <w:r>
              <w:rPr>
                <w:sz w:val="20"/>
              </w:rPr>
              <w:t>, or you can let the system determine this dynamically within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analysis period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types.</w:t>
            </w:r>
          </w:p>
          <w:p>
            <w:pPr>
              <w:pStyle w:val="TableParagraph"/>
              <w:spacing w:before="119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128]</w:t>
            </w:r>
            <w:r>
              <w:rPr>
                <w:sz w:val="20"/>
              </w:rPr>
              <w:t>.</w:t>
            </w:r>
          </w:p>
        </w:tc>
      </w:tr>
      <w:tr>
        <w:trPr>
          <w:trHeight w:val="1161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line="242" w:lineRule="auto" w:before="57"/>
              <w:ind w:left="107"/>
              <w:rPr>
                <w:sz w:val="20"/>
              </w:rPr>
            </w:pPr>
            <w:r>
              <w:rPr>
                <w:sz w:val="20"/>
              </w:rPr>
              <w:t>Enter the consumption quantities in items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 center/activity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</w:t>
            </w:r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constant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you 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allow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 SAP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appropriate 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16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</w:t>
            </w:r>
            <w:hyperlink w:history="true" w:anchor="_bookmark59">
              <w:r>
                <w:rPr>
                  <w:color w:val="0000FF"/>
                  <w:sz w:val="20"/>
                  <w:u w:val="single" w:color="0000FF"/>
                </w:rPr>
                <w:t>133]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spacing w:after="0"/>
        <w:rPr>
          <w:sz w:val="20"/>
        </w:rPr>
        <w:sectPr>
          <w:headerReference w:type="default" r:id="rId402"/>
          <w:headerReference w:type="even" r:id="rId403"/>
          <w:footerReference w:type="default" r:id="rId404"/>
          <w:footerReference w:type="even" r:id="rId405"/>
          <w:pgSz w:w="12240" w:h="15840"/>
          <w:pgMar w:header="1000" w:footer="860" w:top="1300" w:bottom="1060" w:left="1100" w:right="140"/>
          <w:pgNumType w:start="249"/>
        </w:sectPr>
      </w:pPr>
    </w:p>
    <w:p>
      <w:pPr>
        <w:pStyle w:val="Heading7"/>
        <w:spacing w:before="76"/>
        <w:ind w:left="715"/>
      </w:pPr>
      <w:r>
        <w:rPr/>
        <w:t>Templates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Calculation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36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8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requirements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16"/>
              <w:rPr>
                <w:sz w:val="20"/>
              </w:rPr>
            </w:pPr>
            <w:r>
              <w:rPr>
                <w:sz w:val="20"/>
              </w:rPr>
              <w:t>Under </w:t>
            </w:r>
            <w:r>
              <w:rPr>
                <w:rFonts w:ascii="Arial" w:hAnsi="Arial"/>
                <w:i/>
                <w:sz w:val="20"/>
              </w:rPr>
              <w:t>Activation</w:t>
            </w:r>
            <w:r>
              <w:rPr>
                <w:sz w:val="20"/>
              </w:rPr>
              <w:t>, determine the conditions, which activate the item. You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Active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Inactive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method,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which allows the R/3 System to activate or deactivate the item when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valuation occurs. Ensure that the default value for the activation column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 set to active. If you do not enter anything into the column, the 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assumes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“active”.</w:t>
            </w:r>
          </w:p>
          <w:p>
            <w:pPr>
              <w:pStyle w:val="TableParagraph"/>
              <w:spacing w:before="7" w:after="1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118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18pt;height:17.2pt;mso-position-horizontal-relative:char;mso-position-vertical-relative:line" coordorigin="0,0" coordsize="360,344">
                  <v:shape style="position:absolute;left:163;top:0;width:197;height:149" type="#_x0000_t75" stroked="false">
                    <v:imagedata r:id="rId92" o:title=""/>
                  </v:shape>
                  <v:shape style="position:absolute;left:0;top:148;width:300;height:46" type="#_x0000_t75" stroked="false">
                    <v:imagedata r:id="rId93" o:title=""/>
                  </v:shape>
                  <v:shape style="position:absolute;left:0;top:180;width:269;height:29" type="#_x0000_t75" stroked="false">
                    <v:imagedata r:id="rId94" o:title=""/>
                  </v:shape>
                  <v:shape style="position:absolute;left:0;top:213;width:269;height:130" type="#_x0000_t75" stroked="false">
                    <v:imagedata r:id="rId95" o:title=""/>
                  </v:shape>
                </v:group>
              </w:pic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0" w:lineRule="exact" w:before="0"/>
              <w:ind w:left="1193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  <w:pict>
                <v:group style="width:12pt;height:.85pt;mso-position-horizontal-relative:char;mso-position-vertical-relative:line" coordorigin="0,0" coordsize="240,17">
                  <v:line style="position:absolute" from="0,8" to="240,8" stroked="true" strokeweight=".84pt" strokecolor="#424242">
                    <v:stroke dashstyle="solid"/>
                  </v:line>
                </v:group>
              </w:pict>
            </w:r>
            <w:r>
              <w:rPr>
                <w:rFonts w:ascii="Arial"/>
                <w:sz w:val="2"/>
              </w:rPr>
            </w:r>
          </w:p>
          <w:p>
            <w:pPr>
              <w:pStyle w:val="TableParagraph"/>
              <w:spacing w:before="103"/>
              <w:ind w:left="1187"/>
              <w:rPr>
                <w:sz w:val="20"/>
              </w:rPr>
            </w:pPr>
            <w:r>
              <w:rPr>
                <w:sz w:val="20"/>
              </w:rPr>
              <w:t>In beer production, the business process </w:t>
            </w:r>
            <w:r>
              <w:rPr>
                <w:rFonts w:ascii="Arial"/>
                <w:i/>
                <w:sz w:val="20"/>
              </w:rPr>
              <w:t>Reduce Alcohol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Content </w:t>
            </w:r>
            <w:r>
              <w:rPr>
                <w:sz w:val="20"/>
              </w:rPr>
              <w:t>is required for alcohol-free beer but not for other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beers.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activated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alcohol-free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remain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inactive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otherwise.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61">
              <w:r>
                <w:rPr>
                  <w:color w:val="0000FF"/>
                  <w:sz w:val="20"/>
                  <w:u w:val="single" w:color="0000FF"/>
                </w:rPr>
                <w:t>139]</w:t>
              </w:r>
            </w:hyperlink>
            <w:r>
              <w:rPr>
                <w:sz w:val="20"/>
              </w:rPr>
              <w:t>.</w:t>
            </w:r>
          </w:p>
        </w:tc>
      </w:tr>
      <w:tr>
        <w:trPr>
          <w:trHeight w:val="498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event</w:t>
            </w:r>
          </w:p>
          <w:p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z w:val="20"/>
              </w:rPr>
              <w:t>(actual/plan)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87"/>
              <w:rPr>
                <w:sz w:val="20"/>
              </w:rPr>
            </w:pPr>
            <w:r>
              <w:rPr>
                <w:sz w:val="20"/>
              </w:rPr>
              <w:t>You can define different process </w:t>
            </w:r>
            <w:r>
              <w:rPr>
                <w:rFonts w:ascii="Arial"/>
                <w:b/>
                <w:sz w:val="20"/>
              </w:rPr>
              <w:t>allocation events </w:t>
            </w:r>
            <w:r>
              <w:rPr>
                <w:sz w:val="20"/>
              </w:rPr>
              <w:t>You can allocate the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individual business processes for multiple-period orders at the times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processes are actually utilized. This is vital in order to ensure correct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calculations of work in process (WIP) because processes cannot always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confirmed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 periodic basis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situations.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Determine the valuation events that trigger the item for allocations. 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clicking,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event.</w:t>
            </w:r>
          </w:p>
          <w:p>
            <w:pPr>
              <w:pStyle w:val="TableParagraph"/>
              <w:spacing w:before="6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118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18pt;height:17.2pt;mso-position-horizontal-relative:char;mso-position-vertical-relative:line" coordorigin="0,0" coordsize="360,344">
                  <v:shape style="position:absolute;left:163;top:0;width:197;height:149" type="#_x0000_t75" stroked="false">
                    <v:imagedata r:id="rId96" o:title=""/>
                  </v:shape>
                  <v:shape style="position:absolute;left:0;top:148;width:300;height:46" type="#_x0000_t75" stroked="false">
                    <v:imagedata r:id="rId93" o:title=""/>
                  </v:shape>
                  <v:shape style="position:absolute;left:0;top:180;width:269;height:29" type="#_x0000_t75" stroked="false">
                    <v:imagedata r:id="rId94" o:title=""/>
                  </v:shape>
                  <v:shape style="position:absolute;left:0;top:213;width:269;height:130" type="#_x0000_t75" stroked="false">
                    <v:imagedata r:id="rId95" o:title=""/>
                  </v:shape>
                </v:group>
              </w:pic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0" w:lineRule="exact" w:before="0"/>
              <w:ind w:left="1193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  <w:pict>
                <v:group style="width:12pt;height:.85pt;mso-position-horizontal-relative:char;mso-position-vertical-relative:line" coordorigin="0,0" coordsize="240,17">
                  <v:line style="position:absolute" from="0,8" to="240,8" stroked="true" strokeweight=".84pt" strokecolor="#424242">
                    <v:stroke dashstyle="solid"/>
                  </v:line>
                </v:group>
              </w:pict>
            </w:r>
            <w:r>
              <w:rPr>
                <w:rFonts w:ascii="Arial"/>
                <w:sz w:val="2"/>
              </w:rPr>
            </w:r>
          </w:p>
          <w:p>
            <w:pPr>
              <w:pStyle w:val="TableParagraph"/>
              <w:spacing w:before="105"/>
              <w:ind w:left="1187" w:right="360"/>
              <w:rPr>
                <w:sz w:val="20"/>
              </w:rPr>
            </w:pPr>
            <w:r>
              <w:rPr>
                <w:sz w:val="20"/>
              </w:rPr>
              <w:t>In beer production, ingredient testing takes place 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beginning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whereas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storage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final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takes 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end.</w:t>
            </w:r>
          </w:p>
          <w:p>
            <w:pPr>
              <w:pStyle w:val="TableParagraph"/>
              <w:spacing w:before="119"/>
              <w:ind w:left="1187"/>
              <w:rPr>
                <w:sz w:val="20"/>
              </w:rPr>
            </w:pPr>
            <w:r>
              <w:rPr>
                <w:sz w:val="20"/>
              </w:rPr>
              <w:t>By entering the corresponding valuation events, you 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ensure that the SAP System takes ingredient tests into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account early in the costing calculations (calculate work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calculations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storage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take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place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towards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end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production order.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59900pt;width:18pt;height:13.6pt;mso-position-horizontal-relative:page;mso-position-vertical-relative:paragraph;z-index:-15523328;mso-wrap-distance-left:0;mso-wrap-distance-right:0" coordorigin="2895,103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7" to="3150,36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called 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pStyle w:val="Heading7"/>
        <w:spacing w:before="177"/>
        <w:ind w:left="715"/>
      </w:pPr>
      <w:r>
        <w:rPr/>
        <w:t>Column</w:t>
      </w:r>
      <w:r>
        <w:rPr>
          <w:spacing w:val="-5"/>
        </w:rPr>
        <w:t> </w:t>
      </w:r>
      <w:r>
        <w:rPr/>
        <w:t>Layout,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Cost</w:t>
      </w:r>
      <w:r>
        <w:rPr>
          <w:spacing w:val="-5"/>
        </w:rPr>
        <w:t> </w:t>
      </w:r>
      <w:r>
        <w:rPr/>
        <w:t>Object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  <w:r>
        <w:rPr/>
        <w:pict>
          <v:shape style="position:absolute;margin-left:289.096558pt;margin-top:255.8237pt;width:39.25pt;height:8.15pt;mso-position-horizontal-relative:page;mso-position-vertical-relative:page;z-index:15934976;rotation:14" type="#_x0000_t136" fillcolor="#01ca99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pict>
          <v:shape style="position:absolute;margin-left:217.953644pt;margin-top:250.843338pt;width:39.2pt;height:8.15pt;mso-position-horizontal-relative:page;mso-position-vertical-relative:page;z-index:15935488;rotation:14" type="#_x0000_t136" fillcolor="#01ca99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pict>
          <v:shape style="position:absolute;margin-left:370.342865pt;margin-top:237.148529pt;width:38.9pt;height:8.15pt;mso-position-horizontal-relative:page;mso-position-vertical-relative:page;z-index:15936512;rotation:339" type="#_x0000_t136" fillcolor="#ca66ff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before="93"/>
        <w:ind w:left="715"/>
      </w:pPr>
      <w:r>
        <w:rPr/>
        <w:pict>
          <v:group style="position:absolute;margin-left:124.102501pt;margin-top:-243.628601pt;width:291.650pt;height:175.85pt;mso-position-horizontal-relative:page;mso-position-vertical-relative:paragraph;z-index:15934464" coordorigin="2482,-4873" coordsize="5833,3517">
            <v:rect style="position:absolute;left:2492;top:-4863;width:5813;height:3497" filled="true" fillcolor="#ffffca" stroked="false">
              <v:fill type="solid"/>
            </v:rect>
            <v:rect style="position:absolute;left:2492;top:-4863;width:5813;height:3497" filled="false" stroked="true" strokeweight=".997pt" strokecolor="#caca00">
              <v:stroke dashstyle="solid"/>
            </v:rect>
            <v:rect style="position:absolute;left:2907;top:-4731;width:4896;height:10" filled="true" fillcolor="#f1f1f1" stroked="false">
              <v:fill type="solid"/>
            </v:rect>
            <v:rect style="position:absolute;left:2916;top:-4721;width:4896;height:1191" filled="true" fillcolor="#eaeaea" stroked="false">
              <v:fill type="solid"/>
            </v:rect>
            <v:line style="position:absolute" from="4222,-4423" to="4225,-3547" stroked="true" strokeweight=".499pt" strokecolor="#b0b0b0">
              <v:stroke dashstyle="solid"/>
            </v:line>
            <v:line style="position:absolute" from="4232,-4414" to="4234,-3538" stroked="true" strokeweight=".499pt" strokecolor="#ffffff">
              <v:stroke dashstyle="solid"/>
            </v:line>
            <v:line style="position:absolute" from="2919,-4447" to="7798,-4447" stroked="true" strokeweight=".499pt" strokecolor="#b0b0b0">
              <v:stroke dashstyle="solid"/>
            </v:line>
            <v:line style="position:absolute" from="2931,-4438" to="7808,-4438" stroked="true" strokeweight=".499pt" strokecolor="#ffffff">
              <v:stroke dashstyle="solid"/>
            </v:line>
            <v:line style="position:absolute" from="2919,-4150" to="7798,-4150" stroked="true" strokeweight=".499pt" strokecolor="#b0b0b0">
              <v:stroke dashstyle="solid"/>
            </v:line>
            <v:line style="position:absolute" from="2931,-4140" to="7808,-4140" stroked="true" strokeweight=".499pt" strokecolor="#ffffff">
              <v:stroke dashstyle="solid"/>
            </v:line>
            <v:line style="position:absolute" from="3538,-4428" to="3541,-3555" stroked="true" strokeweight=".499pt" strokecolor="#b0b0b0">
              <v:stroke dashstyle="solid"/>
            </v:line>
            <v:line style="position:absolute" from="3548,-4419" to="3550,-3545" stroked="true" strokeweight=".499pt" strokecolor="#ffffff">
              <v:stroke dashstyle="solid"/>
            </v:line>
            <v:shape style="position:absolute;left:2926;top:-4722;width:318;height:258" type="#_x0000_t75" stroked="false">
              <v:imagedata r:id="rId406" o:title=""/>
            </v:shape>
            <v:line style="position:absolute" from="5850,-4423" to="5850,-3547" stroked="true" strokeweight=".499pt" strokecolor="#b0b0b0">
              <v:stroke dashstyle="solid"/>
            </v:line>
            <v:line style="position:absolute" from="5859,-4414" to="5859,-3538" stroked="true" strokeweight=".499pt" strokecolor="#ffffff">
              <v:stroke dashstyle="solid"/>
            </v:line>
            <v:line style="position:absolute" from="5072,-4428" to="5074,-3555" stroked="true" strokeweight=".499pt" strokecolor="#b0b0b0">
              <v:stroke dashstyle="solid"/>
            </v:line>
            <v:line style="position:absolute" from="5082,-4419" to="5084,-3545" stroked="true" strokeweight=".499pt" strokecolor="#ffffff">
              <v:stroke dashstyle="solid"/>
            </v:line>
            <v:line style="position:absolute" from="6822,-4423" to="6822,-3507" stroked="true" strokeweight=".499pt" strokecolor="#b0b0b0">
              <v:stroke dashstyle="solid"/>
            </v:line>
            <v:line style="position:absolute" from="6834,-4414" to="6834,-3497" stroked="true" strokeweight=".499pt" strokecolor="#ffffff">
              <v:stroke dashstyle="solid"/>
            </v:line>
            <v:shape style="position:absolute;left:3080;top:-4107;width:243;height:1140" coordorigin="3080,-4107" coordsize="243,1140" path="m3262,-4107l3200,-3963,3140,-4107,3140,-3250,3080,-3250,3200,-2967,3322,-3250,3262,-3250,3262,-4107xe" filled="true" fillcolor="#6666ff" stroked="false">
              <v:path arrowok="t"/>
              <v:fill type="solid"/>
            </v:shape>
            <v:shape style="position:absolute;left:3099;top:-4085;width:243;height:1140" coordorigin="3099,-4085" coordsize="243,1140" path="m3282,-4085l3222,-3943,3159,-4085,3159,-3231,3099,-3231,3222,-2945,3342,-3231,3282,-3231,3282,-4085xe" filled="true" fillcolor="#000099" stroked="false">
              <v:path arrowok="t"/>
              <v:fill type="solid"/>
            </v:shape>
            <v:shape style="position:absolute;left:3089;top:-4095;width:243;height:1138" coordorigin="3090,-4095" coordsize="243,1138" path="m3272,-4095l3212,-3953,3150,-4095,3150,-3240,3090,-3240,3212,-2957,3332,-3240,3272,-3240,3272,-4095xe" filled="true" fillcolor="#0000ff" stroked="false">
              <v:path arrowok="t"/>
              <v:fill type="solid"/>
            </v:shape>
            <v:shape style="position:absolute;left:2837;top:-2941;width:728;height:596" coordorigin="2838,-2940" coordsize="728,596" path="m3464,-2940l2936,-2940,2914,-2938,2854,-2897,2838,-2842,2838,-2446,2866,-2376,2936,-2345,3464,-2345,3536,-2376,3565,-2446,3565,-2842,3536,-2911,3464,-2940xe" filled="true" fillcolor="#fafafa" stroked="false">
              <v:path arrowok="t"/>
              <v:fill type="solid"/>
            </v:shape>
            <v:shape style="position:absolute;left:2856;top:-2921;width:728;height:596" coordorigin="2857,-2921" coordsize="728,596" path="m3486,-2921l2955,-2921,2936,-2919,2876,-2875,2857,-2820,2857,-2427,2886,-2357,2955,-2326,3486,-2326,3555,-2357,3584,-2427,3584,-2820,3555,-2890,3486,-2921xe" filled="true" fillcolor="#939393" stroked="false">
              <v:path arrowok="t"/>
              <v:fill type="solid"/>
            </v:shape>
            <v:shape style="position:absolute;left:2847;top:-2931;width:728;height:596" coordorigin="2847,-2931" coordsize="728,596" path="m3476,-2931l2946,-2931,2926,-2928,2907,-2923,2890,-2914,2876,-2902,2866,-2885,2854,-2868,2850,-2851,2847,-2830,2847,-2436,2850,-2417,2854,-2395,2866,-2381,2876,-2367,2890,-2355,2907,-2343,2926,-2338,2946,-2335,3476,-2335,3546,-2367,3574,-2436,3574,-2830,3546,-2902,3495,-2928,3476,-2931xe" filled="true" fillcolor="#f8f8f8" stroked="false">
              <v:path arrowok="t"/>
              <v:fill type="solid"/>
            </v:shape>
            <v:shape style="position:absolute;left:3612;top:-2024;width:2184;height:444" coordorigin="3613,-2023" coordsize="2184,444" path="m5725,-2023l3687,-2023,3658,-2019,3644,-2011,3625,-1992,3618,-1978,3613,-1949,3613,-1651,3658,-1584,3687,-1579,5725,-1579,5754,-1584,5778,-1599,5792,-1623,5797,-1651,5797,-1949,5766,-2011,5725,-2023xe" filled="true" fillcolor="#fafafa" stroked="false">
              <v:path arrowok="t"/>
              <v:fill type="solid"/>
            </v:shape>
            <v:shape style="position:absolute;left:3632;top:-2005;width:2187;height:449" coordorigin="3632,-2004" coordsize="2187,449" path="m5744,-2004l3709,-2004,3692,-2002,3680,-1999,3668,-1992,3656,-1980,3644,-1971,3637,-1959,3632,-1930,3632,-1632,3680,-1560,3709,-1555,5744,-1555,5814,-1603,5818,-1632,5818,-1930,5785,-1992,5761,-2002,5744,-2004xe" filled="true" fillcolor="#939393" stroked="false">
              <v:path arrowok="t"/>
              <v:fill type="solid"/>
            </v:shape>
            <v:shape style="position:absolute;left:3622;top:-2014;width:2184;height:444" coordorigin="3622,-2014" coordsize="2184,444" path="m5734,-2014l3697,-2014,3668,-2009,3622,-1939,3622,-1642,3668,-1575,3697,-1570,5734,-1570,5802,-1613,5806,-1642,5806,-1939,5775,-2002,5734,-2014xe" filled="true" fillcolor="#f8f8f8" stroked="false">
              <v:path arrowok="t"/>
              <v:fill type="solid"/>
            </v:shape>
            <v:shape style="position:absolute;left:6720;top:-2173;width:1263;height:442" coordorigin="6721,-2172" coordsize="1263,442" path="m7909,-2172l6793,-2172,6778,-2170,6726,-2127,6721,-2098,6721,-1807,6726,-1776,6752,-1743,6764,-1735,6793,-1731,7909,-1731,7978,-1776,7983,-1807,7983,-2098,7938,-2165,7909,-2172xe" filled="true" fillcolor="#fafafa" stroked="false">
              <v:path arrowok="t"/>
              <v:fill type="solid"/>
            </v:shape>
            <v:shape style="position:absolute;left:6740;top:-2151;width:1263;height:440" coordorigin="6740,-2151" coordsize="1263,440" path="m7930,-2151l6812,-2151,6798,-2148,6745,-2105,6740,-2079,6740,-1783,6786,-1716,6812,-1711,7930,-1711,7998,-1757,8002,-1783,8002,-2079,7957,-2146,7930,-2151xe" filled="true" fillcolor="#939393" stroked="false">
              <v:path arrowok="t"/>
              <v:fill type="solid"/>
            </v:shape>
            <v:shape style="position:absolute;left:6730;top:-2161;width:1263;height:440" coordorigin="6730,-2160" coordsize="1263,440" path="m7921,-2160l6802,-2160,6788,-2158,6776,-2155,6752,-2139,6735,-2117,6730,-2088,6730,-1795,6762,-1733,6802,-1721,7921,-1721,7988,-1767,7993,-1795,7993,-2088,7947,-2155,7921,-2160xe" filled="true" fillcolor="#f8f8f8" stroked="false">
              <v:path arrowok="t"/>
              <v:fill type="solid"/>
            </v:shape>
            <v:shape style="position:absolute;left:3759;top:-4107;width:243;height:2084" coordorigin="3759,-4107" coordsize="243,2084" path="m3942,-4107l3874,-3967,3819,-4107,3819,-2544,3759,-2544,3879,-2023,4002,-2544,3942,-2544,3942,-4107xe" filled="true" fillcolor="#66fcee" stroked="false">
              <v:path arrowok="t"/>
              <v:fill type="solid"/>
            </v:shape>
            <v:shape style="position:absolute;left:3780;top:-4085;width:243;height:2081" coordorigin="3781,-4085" coordsize="243,2081" path="m3963,-4085l3896,-3948,3841,-4085,3841,-2523,3781,-2523,3901,-2004,4023,-2523,3963,-2523,3963,-4085xe" filled="true" fillcolor="#009588" stroked="false">
              <v:path arrowok="t"/>
              <v:fill type="solid"/>
            </v:shape>
            <v:shape style="position:absolute;left:3771;top:-4095;width:243;height:2081" coordorigin="3771,-4095" coordsize="243,2081" path="m3954,-4095l3884,-3958,3831,-4095,3831,-2535,3771,-2535,3891,-2014,4014,-2535,3954,-2535,3954,-4095xe" filled="true" fillcolor="#01fbe3" stroked="false">
              <v:path arrowok="t"/>
              <v:fill type="solid"/>
            </v:shape>
            <v:shape style="position:absolute;left:4438;top:-4107;width:245;height:1044" coordorigin="4438,-4107" coordsize="245,1044" path="m4621,-4107l4561,-3975,4498,-4107,4498,-3324,4438,-3324,4561,-3063,4683,-3324,4621,-3324,4621,-4107xe" filled="true" fillcolor="#dfdfff" stroked="false">
              <v:path arrowok="t"/>
              <v:fill type="solid"/>
            </v:shape>
            <v:shape style="position:absolute;left:4457;top:-4085;width:245;height:1042" coordorigin="4458,-4085" coordsize="245,1042" path="m4640,-4085l4580,-3955,4520,-4085,4520,-3303,4458,-3303,4580,-3043,4702,-3303,4640,-3303,4640,-4085xe" filled="true" fillcolor="#797999" stroked="false">
              <v:path arrowok="t"/>
              <v:fill type="solid"/>
            </v:shape>
            <v:shape style="position:absolute;left:4448;top:-4095;width:245;height:1042" coordorigin="4448,-4095" coordsize="245,1042" path="m4630,-4095l4570,-3965,4510,-4095,4510,-3312,4448,-3312,4570,-3053,4693,-3312,4630,-3312,4630,-4095xe" filled="true" fillcolor="#cacaff" stroked="false">
              <v:path arrowok="t"/>
              <v:fill type="solid"/>
            </v:shape>
            <v:shape style="position:absolute;left:6089;top:-4107;width:243;height:1044" coordorigin="6090,-4107" coordsize="243,1044" path="m6272,-4107l6212,-3975,6150,-4107,6150,-3324,6090,-3324,6212,-3063,6332,-3324,6272,-3324,6272,-4107xe" filled="true" fillcolor="#dfdfff" stroked="false">
              <v:path arrowok="t"/>
              <v:fill type="solid"/>
            </v:shape>
            <v:shape style="position:absolute;left:6111;top:-4085;width:243;height:1042" coordorigin="6111,-4085" coordsize="243,1042" path="m6294,-4085l6234,-3955,6171,-4085,6171,-3303,6111,-3303,6234,-3043,6354,-3303,6294,-3303,6294,-4085xe" filled="true" fillcolor="#797999" stroked="false">
              <v:path arrowok="t"/>
              <v:fill type="solid"/>
            </v:shape>
            <v:shape style="position:absolute;left:6099;top:-4095;width:243;height:1042" coordorigin="6099,-4095" coordsize="243,1042" path="m6282,-4095l6222,-3965,6159,-4095,6159,-3312,6099,-3312,6222,-3053,6342,-3312,6282,-3312,6282,-4095xe" filled="true" fillcolor="#cacaff" stroked="false">
              <v:path arrowok="t"/>
              <v:fill type="solid"/>
            </v:shape>
            <v:shape style="position:absolute;left:7205;top:-4112;width:245;height:1882" coordorigin="7206,-4111" coordsize="245,1882" path="m7388,-4111l7328,-3975,7268,-4111,7268,-2698,7206,-2698,7328,-2230,7450,-2698,7388,-2698,7388,-4111xe" filled="true" fillcolor="#dfa1ff" stroked="false">
              <v:path arrowok="t"/>
              <v:fill type="solid"/>
            </v:shape>
            <v:shape style="position:absolute;left:7224;top:-4090;width:245;height:1884" coordorigin="7225,-4090" coordsize="245,1884" path="m7410,-4090l7347,-3953,7287,-4090,7287,-2679,7225,-2679,7347,-2206,7470,-2679,7410,-2679,7410,-4090xe" filled="true" fillcolor="#794099" stroked="false">
              <v:path arrowok="t"/>
              <v:fill type="solid"/>
            </v:shape>
            <v:shape style="position:absolute;left:7215;top:-4102;width:245;height:1884" coordorigin="7215,-4102" coordsize="245,1884" path="m7398,-4102l7338,-3963,7278,-4102,7278,-2688,7215,-2688,7338,-2218,7460,-2688,7398,-2688,7398,-4102xe" filled="true" fillcolor="#ca66ff" stroked="false">
              <v:path arrowok="t"/>
              <v:fill type="solid"/>
            </v:shape>
            <v:shape style="position:absolute;left:5264;top:-4107;width:243;height:2084" coordorigin="5264,-4107" coordsize="243,2084" path="m5446,-4107l5386,-3955,5324,-4107,5324,-2544,5264,-2544,5386,-2023,5506,-2544,5446,-2544,5446,-4107xe" filled="true" fillcolor="#66fcee" stroked="false">
              <v:path arrowok="t"/>
              <v:fill type="solid"/>
            </v:shape>
            <v:shape style="position:absolute;left:5285;top:-4085;width:243;height:2081" coordorigin="5286,-4085" coordsize="243,2081" path="m5468,-4085l5408,-3936,5346,-4085,5346,-2523,5286,-2523,5408,-2004,5528,-2523,5468,-2523,5468,-4085xe" filled="true" fillcolor="#009588" stroked="false">
              <v:path arrowok="t"/>
              <v:fill type="solid"/>
            </v:shape>
            <v:shape style="position:absolute;left:5276;top:-4095;width:243;height:2081" coordorigin="5276,-4095" coordsize="243,2081" path="m5458,-4095l5398,-3946,5336,-4095,5336,-2535,5276,-2535,5398,-2014,5518,-2535,5458,-2535,5458,-4095xe" filled="true" fillcolor="#01fbe3" stroked="false">
              <v:path arrowok="t"/>
              <v:fill type="solid"/>
            </v:shape>
            <v:shape style="position:absolute;left:4292;top:-3053;width:2429;height:440" coordorigin="4292,-3053" coordsize="2429,440" path="m6646,-3053l4369,-3053,4352,-3051,4297,-3007,4292,-2979,4292,-2686,4340,-2619,4369,-2614,6646,-2614,6716,-2659,6721,-2686,6721,-2979,6687,-3041,6646,-3053xe" filled="true" fillcolor="#fafafa" stroked="false">
              <v:path arrowok="t"/>
              <v:fill type="solid"/>
            </v:shape>
            <v:shape style="position:absolute;left:4316;top:-3034;width:2424;height:440" coordorigin="4316,-3034" coordsize="2424,440" path="m6668,-3034l4388,-3034,4359,-3029,4318,-2974,4316,-2959,4316,-2667,4321,-2638,4338,-2614,4359,-2599,4388,-2595,6668,-2595,6735,-2638,6740,-2667,6740,-2959,6706,-3022,6668,-3034xe" filled="true" fillcolor="#939393" stroked="false">
              <v:path arrowok="t"/>
              <v:fill type="solid"/>
            </v:shape>
            <v:shape style="position:absolute;left:4304;top:-3044;width:2427;height:440" coordorigin="4304,-3043" coordsize="2427,440" path="m6658,-3043l4378,-3043,4362,-3041,4311,-2995,4309,-2983,4304,-2969,4304,-2676,4309,-2662,4311,-2647,4328,-2623,4350,-2609,4362,-2607,4378,-2604,6658,-2604,6726,-2647,6730,-2676,6730,-2969,6697,-3031,6673,-3041,6658,-3043xe" filled="true" fillcolor="#f8f8f8" stroked="false">
              <v:path arrowok="t"/>
              <v:fill type="solid"/>
            </v:shape>
            <v:shape style="position:absolute;left:2972;top:-4674;width:4759;height:463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26" w:right="18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6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Object</w:t>
                    </w:r>
                  </w:p>
                  <w:p>
                    <w:pPr>
                      <w:spacing w:before="110"/>
                      <w:ind w:left="0" w:right="18" w:firstLine="0"/>
                      <w:jc w:val="center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Object   </w:t>
                    </w:r>
                    <w:r>
                      <w:rPr>
                        <w:rFonts w:ascii="Arial"/>
                        <w:b/>
                        <w:color w:val="FB022C"/>
                        <w:spacing w:val="2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position w:val="1"/>
                        <w:sz w:val="14"/>
                      </w:rPr>
                      <w:t>Qty</w:t>
                    </w:r>
                    <w:r>
                      <w:rPr>
                        <w:rFonts w:ascii="Arial"/>
                        <w:b/>
                        <w:color w:val="FB022C"/>
                        <w:spacing w:val="4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position w:val="1"/>
                        <w:sz w:val="14"/>
                      </w:rPr>
                      <w:t>Plan</w:t>
                    </w:r>
                    <w:r>
                      <w:rPr>
                        <w:rFonts w:ascii="Arial"/>
                        <w:b/>
                        <w:color w:val="FB022C"/>
                        <w:spacing w:val="49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Active</w:t>
                    </w:r>
                    <w:r>
                      <w:rPr>
                        <w:rFonts w:ascii="Arial"/>
                        <w:b/>
                        <w:color w:val="FB022C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Plan</w:t>
                    </w:r>
                    <w:r>
                      <w:rPr>
                        <w:rFonts w:ascii="Arial"/>
                        <w:b/>
                        <w:color w:val="FB022C"/>
                        <w:spacing w:val="7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B022C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Qty</w:t>
                    </w:r>
                    <w:r>
                      <w:rPr>
                        <w:rFonts w:ascii="Arial"/>
                        <w:b/>
                        <w:color w:val="FB022C"/>
                        <w:spacing w:val="4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B022C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Active</w:t>
                    </w:r>
                    <w:r>
                      <w:rPr>
                        <w:rFonts w:ascii="Arial"/>
                        <w:b/>
                        <w:color w:val="FB022C"/>
                        <w:spacing w:val="5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B022C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Time</w:t>
                    </w:r>
                  </w:p>
                </w:txbxContent>
              </v:textbox>
              <w10:wrap type="none"/>
            </v:shape>
            <v:shape style="position:absolute;left:6372;top:-3309;width:800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CA00"/>
                        <w:sz w:val="16"/>
                      </w:rPr>
                      <w:t>Functions</w:t>
                    </w:r>
                  </w:p>
                </w:txbxContent>
              </v:textbox>
              <w10:wrap type="none"/>
            </v:shape>
            <v:shape style="position:absolute;left:2852;top:-2800;width:741;height:381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2" w:firstLine="115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hadow/>
                        <w:color w:val="0000FF"/>
                        <w:sz w:val="16"/>
                      </w:rPr>
                      <w:t>Which</w:t>
                    </w:r>
                    <w:r>
                      <w:rPr>
                        <w:rFonts w:ascii="Arial"/>
                        <w:b/>
                        <w:shadow w:val="0"/>
                        <w:color w:val="0000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0000FF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hadow/>
                        <w:color w:val="0000FF"/>
                        <w:sz w:val="14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4560;top:-2908;width:1932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B022C"/>
                        <w:sz w:val="16"/>
                      </w:rPr>
                      <w:t>Under</w:t>
                    </w:r>
                    <w:r>
                      <w:rPr>
                        <w:rFonts w:ascii="Arial"/>
                        <w:b/>
                        <w:shadow w:val="0"/>
                        <w:color w:val="FB022C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B022C"/>
                        <w:sz w:val="16"/>
                      </w:rPr>
                      <w:t>What</w:t>
                    </w:r>
                    <w:r>
                      <w:rPr>
                        <w:rFonts w:ascii="Arial"/>
                        <w:b/>
                        <w:shadow w:val="0"/>
                        <w:color w:val="FB022C"/>
                        <w:spacing w:val="1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B022C"/>
                        <w:sz w:val="16"/>
                      </w:rPr>
                      <w:t>Conditions?</w:t>
                    </w:r>
                  </w:p>
                </w:txbxContent>
              </v:textbox>
              <w10:wrap type="none"/>
            </v:shape>
            <v:shape style="position:absolute;left:7095;top:-2029;width:549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CA66FF"/>
                        <w:sz w:val="16"/>
                      </w:rPr>
                      <w:t>When</w:t>
                    </w:r>
                    <w:r>
                      <w:rPr>
                        <w:rFonts w:ascii="Arial"/>
                        <w:b/>
                        <w:color w:val="CA66FF"/>
                        <w:sz w:val="14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3677;top:-1876;width:2097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CA99"/>
                        <w:sz w:val="16"/>
                      </w:rPr>
                      <w:t>Which</w:t>
                    </w:r>
                    <w:r>
                      <w:rPr>
                        <w:rFonts w:ascii="Arial"/>
                        <w:b/>
                        <w:color w:val="01CA99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1CA99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color w:val="01CA99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1CA99"/>
                        <w:sz w:val="16"/>
                      </w:rPr>
                      <w:t>quantities?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4.621796pt;margin-top:-101.764725pt;width:39pt;height:8.15pt;mso-position-horizontal-relative:page;mso-position-vertical-relative:paragraph;z-index:15936000;rotation:329" type="#_x0000_t136" fillcolor="#0000ff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pict>
          <v:shape style="position:absolute;margin-left:292.411743pt;margin-top:-87.891342pt;width:38.950pt;height:8.15pt;mso-position-horizontal-relative:page;mso-position-vertical-relative:paragraph;z-index:15937024;rotation:345" type="#_x0000_t136" fillcolor="#3737ca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diagram illustrates which</w:t>
      </w:r>
      <w:r>
        <w:rPr>
          <w:spacing w:val="-2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column</w:t>
      </w:r>
      <w:r>
        <w:rPr>
          <w:spacing w:val="-5"/>
        </w:rPr>
        <w:t> </w:t>
      </w:r>
      <w:r>
        <w:rPr/>
        <w:t>entries</w:t>
      </w:r>
      <w:r>
        <w:rPr>
          <w:spacing w:val="-2"/>
        </w:rPr>
        <w:t> </w:t>
      </w:r>
      <w:r>
        <w:rPr/>
        <w:t>answer.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center/activity</w:t>
      </w:r>
      <w:r>
        <w:rPr>
          <w:spacing w:val="-4"/>
          <w:sz w:val="20"/>
        </w:rPr>
        <w:t> </w:t>
      </w:r>
      <w:r>
        <w:rPr>
          <w:sz w:val="20"/>
        </w:rPr>
        <w:t>type is</w:t>
      </w:r>
      <w:r>
        <w:rPr>
          <w:spacing w:val="-2"/>
          <w:sz w:val="20"/>
        </w:rPr>
        <w:t> </w:t>
      </w:r>
      <w:r>
        <w:rPr>
          <w:sz w:val="20"/>
        </w:rPr>
        <w:t>used?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pulled 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1"/>
          <w:sz w:val="20"/>
        </w:rPr>
        <w:t> </w:t>
      </w:r>
      <w:r>
        <w:rPr>
          <w:sz w:val="20"/>
        </w:rPr>
        <w:t>object?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conditions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active?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assigned?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29" w:id="130"/>
      <w:bookmarkEnd w:id="130"/>
      <w:r>
        <w:rPr>
          <w:b w:val="0"/>
        </w:rPr>
      </w:r>
      <w:r>
        <w:rPr/>
        <w:t>Assigning</w:t>
      </w:r>
      <w:r>
        <w:rPr>
          <w:spacing w:val="-4"/>
        </w:rPr>
        <w:t> </w:t>
      </w:r>
      <w:r>
        <w:rPr/>
        <w:t>Templates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Calculations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Assigning</w:t>
      </w:r>
      <w:r>
        <w:rPr>
          <w:color w:val="000080"/>
          <w:spacing w:val="-5"/>
        </w:rPr>
        <w:t> </w:t>
      </w:r>
      <w:r>
        <w:rPr>
          <w:color w:val="000080"/>
        </w:rPr>
        <w:t>Templates</w:t>
      </w:r>
      <w:r>
        <w:rPr>
          <w:color w:val="000080"/>
          <w:spacing w:val="-2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Objects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Calculations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114"/>
        <w:jc w:val="both"/>
      </w:pPr>
      <w:r>
        <w:rPr/>
        <w:t>Because</w:t>
      </w:r>
      <w:r>
        <w:rPr>
          <w:spacing w:val="-2"/>
        </w:rPr>
        <w:t> </w:t>
      </w:r>
      <w:r>
        <w:rPr/>
        <w:t>templates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orders,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SAP</w:t>
      </w:r>
      <w:r>
        <w:rPr>
          <w:spacing w:val="1"/>
        </w:rPr>
        <w:t> </w:t>
      </w:r>
      <w:r>
        <w:rPr/>
        <w:t>System</w:t>
      </w:r>
      <w:r>
        <w:rPr>
          <w:spacing w:val="-53"/>
        </w:rPr>
        <w:t> </w:t>
      </w:r>
      <w:r>
        <w:rPr/>
        <w:t>must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template 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valuation</w:t>
      </w:r>
      <w:r>
        <w:rPr>
          <w:spacing w:val="-4"/>
        </w:rPr>
        <w:t> </w:t>
      </w:r>
      <w:r>
        <w:rPr/>
        <w:t>event.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is</w:t>
      </w:r>
      <w:r>
        <w:rPr>
          <w:spacing w:val="-53"/>
        </w:rPr>
        <w:t> </w:t>
      </w:r>
      <w:r>
        <w:rPr/>
        <w:t>based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before="121"/>
        <w:ind w:left="715" w:right="1749"/>
      </w:pPr>
      <w:r>
        <w:rPr/>
        <w:t>The SAP System selects the template based on the overhead structure, the distribution key, and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4" w:after="0"/>
        <w:ind w:left="1075" w:right="2040" w:hanging="360"/>
        <w:jc w:val="left"/>
        <w:rPr>
          <w:rFonts w:ascii="Symbol" w:hAnsi="Symbol"/>
          <w:sz w:val="20"/>
        </w:rPr>
      </w:pPr>
      <w:r>
        <w:rPr>
          <w:sz w:val="20"/>
        </w:rPr>
        <w:t>When planning product costs, the R/3 System uses the overhead structure based on the</w:t>
      </w:r>
      <w:r>
        <w:rPr>
          <w:spacing w:val="1"/>
          <w:sz w:val="20"/>
        </w:rPr>
        <w:t> </w:t>
      </w:r>
      <w:r>
        <w:rPr>
          <w:sz w:val="20"/>
        </w:rPr>
        <w:t>valuation variant, itself selected based on the costing variant. The distribution keys are</w:t>
      </w:r>
      <w:r>
        <w:rPr>
          <w:spacing w:val="1"/>
          <w:sz w:val="20"/>
        </w:rPr>
        <w:t> </w:t>
      </w:r>
      <w:r>
        <w:rPr>
          <w:sz w:val="20"/>
        </w:rPr>
        <w:t>selected through the overhead cost group in the master data of the material to be costed.</w:t>
      </w:r>
      <w:r>
        <w:rPr>
          <w:spacing w:val="-53"/>
          <w:sz w:val="20"/>
        </w:rPr>
        <w:t> </w:t>
      </w:r>
      <w:r>
        <w:rPr>
          <w:sz w:val="20"/>
        </w:rPr>
        <w:t>The SAP System selects the environment based on the costing method (direct or product</w:t>
      </w:r>
      <w:r>
        <w:rPr>
          <w:spacing w:val="-53"/>
          <w:sz w:val="20"/>
        </w:rPr>
        <w:t> </w:t>
      </w:r>
      <w:r>
        <w:rPr>
          <w:sz w:val="20"/>
        </w:rPr>
        <w:t>costing).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7" w:lineRule="auto" w:before="130" w:after="0"/>
        <w:ind w:left="1075" w:right="1708" w:hanging="360"/>
        <w:jc w:val="both"/>
        <w:rPr>
          <w:rFonts w:ascii="Symbol" w:hAnsi="Symbol"/>
          <w:sz w:val="20"/>
        </w:rPr>
      </w:pPr>
      <w:r>
        <w:rPr>
          <w:sz w:val="20"/>
        </w:rPr>
        <w:t>When costing cost objects and allocating to cost objects, the SAP System uses the overhead</w:t>
      </w:r>
      <w:r>
        <w:rPr>
          <w:spacing w:val="-54"/>
          <w:sz w:val="20"/>
        </w:rPr>
        <w:t> </w:t>
      </w:r>
      <w:r>
        <w:rPr>
          <w:sz w:val="20"/>
        </w:rPr>
        <w:t>structure and distribution key taken from the master data of the cost object. The environment</w:t>
      </w:r>
      <w:r>
        <w:rPr>
          <w:spacing w:val="-5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selected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object.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48"/>
        </w:numPr>
        <w:tabs>
          <w:tab w:pos="1075" w:val="left" w:leader="none"/>
        </w:tabs>
        <w:spacing w:line="232" w:lineRule="auto" w:before="129" w:after="0"/>
        <w:ind w:left="1075" w:right="2242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In the Implementation Guide (IMG) of Activity-Based Costing, choose </w:t>
      </w:r>
      <w:r>
        <w:rPr>
          <w:rFonts w:ascii="Arial" w:hAnsi="Arial"/>
          <w:i/>
          <w:sz w:val="20"/>
        </w:rPr>
        <w:t>Templates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Assigning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objects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calculations,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Activity-Based</w:t>
      </w:r>
      <w:r>
        <w:rPr>
          <w:spacing w:val="-52"/>
          <w:sz w:val="20"/>
        </w:rPr>
        <w:t> </w:t>
      </w:r>
      <w:r>
        <w:rPr>
          <w:sz w:val="20"/>
        </w:rPr>
        <w:t>Costing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Current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Assign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to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objects</w:t>
      </w:r>
    </w:p>
    <w:p>
      <w:pPr>
        <w:pStyle w:val="ListParagraph"/>
        <w:numPr>
          <w:ilvl w:val="0"/>
          <w:numId w:val="148"/>
        </w:numPr>
        <w:tabs>
          <w:tab w:pos="1075" w:val="left" w:leader="none"/>
        </w:tabs>
        <w:spacing w:line="240" w:lineRule="auto" w:before="121" w:after="0"/>
        <w:ind w:left="1075" w:right="2318" w:hanging="360"/>
        <w:jc w:val="left"/>
        <w:rPr>
          <w:sz w:val="20"/>
        </w:rPr>
      </w:pPr>
      <w:r>
        <w:rPr>
          <w:sz w:val="20"/>
        </w:rPr>
        <w:t>Enter the controlling area, costing sheet, overhead key and environment, and then the</w:t>
      </w:r>
      <w:r>
        <w:rPr>
          <w:spacing w:val="-54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applied.</w:t>
      </w:r>
    </w:p>
    <w:p>
      <w:pPr>
        <w:pStyle w:val="ListParagraph"/>
        <w:numPr>
          <w:ilvl w:val="0"/>
          <w:numId w:val="14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3250pt;width:18pt;height:13.6pt;mso-position-horizontal-relative:page;mso-position-vertical-relative:paragraph;z-index:-1551974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costing</w:t>
      </w:r>
      <w:r>
        <w:rPr>
          <w:spacing w:val="-3"/>
        </w:rPr>
        <w:t> </w:t>
      </w:r>
      <w:r>
        <w:rPr/>
        <w:t>sheet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always</w:t>
      </w:r>
      <w:r>
        <w:rPr>
          <w:spacing w:val="1"/>
        </w:rPr>
        <w:t> </w:t>
      </w:r>
      <w:r>
        <w:rPr/>
        <w:t>be entered.</w:t>
      </w:r>
      <w:r>
        <w:rPr>
          <w:spacing w:val="-5"/>
        </w:rPr>
        <w:t> </w:t>
      </w:r>
      <w:r>
        <w:rPr/>
        <w:t>Without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costing</w:t>
      </w:r>
      <w:r>
        <w:rPr>
          <w:spacing w:val="-3"/>
        </w:rPr>
        <w:t> </w:t>
      </w:r>
      <w:r>
        <w:rPr/>
        <w:t>sheet,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is</w:t>
      </w:r>
      <w:r>
        <w:rPr>
          <w:spacing w:val="-52"/>
        </w:rPr>
        <w:t> </w:t>
      </w:r>
      <w:r>
        <w:rPr/>
        <w:t>not</w:t>
      </w:r>
      <w:r>
        <w:rPr>
          <w:spacing w:val="-3"/>
        </w:rPr>
        <w:t> </w:t>
      </w:r>
      <w:r>
        <w:rPr/>
        <w:t>pulled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costs 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calculated.</w:t>
      </w:r>
    </w:p>
    <w:p>
      <w:pPr>
        <w:pStyle w:val="BodyText"/>
        <w:spacing w:before="2"/>
        <w:rPr>
          <w:sz w:val="22"/>
        </w:rPr>
      </w:pPr>
    </w:p>
    <w:p>
      <w:pPr>
        <w:pStyle w:val="Heading7"/>
        <w:spacing w:before="94"/>
        <w:ind w:left="1132"/>
      </w:pPr>
      <w:r>
        <w:rPr/>
        <w:pict>
          <v:group style="position:absolute;margin-left:90.760597pt;margin-top:-3.920102pt;width:18pt;height:20.150pt;mso-position-horizontal-relative:page;mso-position-vertical-relative:paragraph;z-index:15938048" coordorigin="1815,-78" coordsize="360,403">
            <v:shape style="position:absolute;left:1978;top:-79;width:197;height:149" type="#_x0000_t75" stroked="false">
              <v:imagedata r:id="rId321" o:title=""/>
            </v:shape>
            <v:shape style="position:absolute;left:1815;top:70;width:300;height:46" type="#_x0000_t75" stroked="false">
              <v:imagedata r:id="rId93" o:title=""/>
            </v:shape>
            <v:shape style="position:absolute;left:1815;top:101;width:269;height:29" type="#_x0000_t75" stroked="false">
              <v:imagedata r:id="rId322" o:title=""/>
            </v:shape>
            <v:shape style="position:absolute;left:1815;top:135;width:269;height:130" type="#_x0000_t75" stroked="false">
              <v:imagedata r:id="rId95" o:title=""/>
            </v:shape>
            <v:shape style="position:absolute;left:1815;top:-79;width:360;height:403" type="#_x0000_t202" filled="false" stroked="false">
              <v:textbox inset="0,0,0,0">
                <w:txbxContent>
                  <w:p>
                    <w:pPr>
                      <w:spacing w:before="172"/>
                      <w:ind w:left="14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  <w:u w:val="single" w:color="424242"/>
                      </w:rPr>
                      <w:t> </w:t>
                    </w:r>
                    <w:r>
                      <w:rPr>
                        <w:rFonts w:ascii="Arial"/>
                        <w:b/>
                        <w:spacing w:val="17"/>
                        <w:sz w:val="20"/>
                        <w:u w:val="single" w:color="424242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Assigning</w:t>
      </w:r>
      <w:r>
        <w:rPr>
          <w:spacing w:val="-5"/>
        </w:rPr>
        <w:t> </w:t>
      </w:r>
      <w:r>
        <w:rPr/>
        <w:t>Templates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4077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366.405884pt;margin-top:236.79335pt;width:9.75pt;height:23pt;mso-position-horizontal-relative:page;mso-position-vertical-relative:page;z-index:-33038336" type="#_x0000_t202" filled="false" stroked="false">
            <v:textbox inset="0,0,0,0">
              <w:txbxContent>
                <w:p>
                  <w:pPr>
                    <w:spacing w:line="109" w:lineRule="exact" w:before="0"/>
                    <w:ind w:left="84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pacing w:val="-1"/>
                      <w:sz w:val="10"/>
                    </w:rPr>
                    <w:t>10</w:t>
                  </w:r>
                </w:p>
                <w:p>
                  <w:pPr>
                    <w:spacing w:line="11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z w:val="10"/>
                    </w:rPr>
                    <w:t>10</w:t>
                  </w:r>
                </w:p>
                <w:p>
                  <w:pPr>
                    <w:spacing w:line="113" w:lineRule="exact" w:before="12"/>
                    <w:ind w:left="84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pacing w:val="-1"/>
                      <w:sz w:val="10"/>
                    </w:rPr>
                    <w:t>20</w:t>
                  </w:r>
                </w:p>
                <w:p>
                  <w:pPr>
                    <w:spacing w:line="11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z w:val="10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20"/>
        </w:rPr>
        <w:t>Assigning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Templates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Objects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Calculations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15"/>
        </w:rPr>
      </w:pPr>
      <w:r>
        <w:rPr/>
        <w:pict>
          <v:group style="position:absolute;margin-left:103.121002pt;margin-top:10.674543pt;width:332.05pt;height:186.15pt;mso-position-horizontal-relative:page;mso-position-vertical-relative:paragraph;z-index:-15518720;mso-wrap-distance-left:0;mso-wrap-distance-right:0" coordorigin="2062,213" coordsize="6641,3723">
            <v:rect style="position:absolute;left:4457;top:1631;width:10;height:1949" filled="true" fillcolor="#dff4ff" stroked="false">
              <v:fill type="solid"/>
            </v:rect>
            <v:rect style="position:absolute;left:4467;top:1641;width:1388;height:1949" filled="true" fillcolor="#caebff" stroked="false">
              <v:fill type="solid"/>
            </v:rect>
            <v:rect style="position:absolute;left:4601;top:2574;width:1133;height:891" filled="true" fillcolor="#ff0000" stroked="false">
              <v:fill type="solid"/>
            </v:rect>
            <v:shape style="position:absolute;left:4601;top:2574;width:1133;height:24" coordorigin="4602,2575" coordsize="1133,24" path="m5734,2575l4602,2575,4635,2599,5701,2599,5734,2575xe" filled="true" fillcolor="#ff3636" stroked="false">
              <v:path arrowok="t"/>
              <v:fill type="solid"/>
            </v:shape>
            <v:shape style="position:absolute;left:4601;top:2574;width:34;height:891" coordorigin="4602,2575" coordsize="34,891" path="m4602,2575l4602,3465,4635,3444,4635,2599,4602,2575xe" filled="true" fillcolor="#ff6666" stroked="false">
              <v:path arrowok="t"/>
              <v:fill type="solid"/>
            </v:shape>
            <v:shape style="position:absolute;left:4601;top:3443;width:1133;height:22" coordorigin="4602,3444" coordsize="1133,22" path="m5701,3444l4635,3444,4602,3465,5734,3465,5701,3444xe" filled="true" fillcolor="#cc0000" stroked="false">
              <v:path arrowok="t"/>
              <v:fill type="solid"/>
            </v:shape>
            <v:shape style="position:absolute;left:5700;top:2574;width:34;height:891" coordorigin="5701,2575" coordsize="34,891" path="m5734,2575l5701,2599,5701,3444,5734,3465,5734,2575xe" filled="true" fillcolor="#990000" stroked="false">
              <v:path arrowok="t"/>
              <v:fill type="solid"/>
            </v:shape>
            <v:shape style="position:absolute;left:4601;top:2574;width:1133;height:891" coordorigin="4602,2574" coordsize="1133,891" path="m4602,3465l5734,3465,5734,2574,4602,2574,4602,3465xm4635,3443l5701,3443,5701,2598,4635,2598,4635,3443xm4602,2574l4635,2598m4602,3465l4635,3443m5734,3465l5701,3443m5734,2574l5701,2598e" filled="false" stroked="true" strokeweight=".278987pt" strokecolor="#990037">
              <v:path arrowok="t"/>
              <v:stroke dashstyle="solid"/>
            </v:shape>
            <v:shape style="position:absolute;left:6389;top:1631;width:2314;height:2016" coordorigin="6390,1632" coordsize="2314,2016" path="m8703,1632l6390,1632,6390,1905,6390,3648,8703,3648,8703,1905,8703,1632xe" filled="true" fillcolor="#caebff" stroked="false">
              <v:path arrowok="t"/>
              <v:fill type="solid"/>
            </v:shape>
            <v:shape style="position:absolute;left:5890;top:2433;width:471;height:300" coordorigin="5890,2433" coordsize="471,300" path="m6183,2433l6183,2500,5890,2500,5890,2668,6183,2668,6183,2733,6361,2584,6183,2433xe" filled="true" fillcolor="#990037" stroked="false">
              <v:path arrowok="t"/>
              <v:fill type="solid"/>
            </v:shape>
            <v:shape style="position:absolute;left:3905;top:2027;width:641;height:159" coordorigin="3906,2028" coordsize="641,159" path="m4546,2107l4388,2028,4388,2085,3906,2088,3906,2128,4388,2126,4388,2186,4546,2107xe" filled="true" fillcolor="#fb022c" stroked="false">
              <v:path arrowok="t"/>
              <v:fill type="solid"/>
            </v:shape>
            <v:shape style="position:absolute;left:6852;top:2073;width:1784;height:696" coordorigin="6853,2073" coordsize="1784,696" path="m8636,2227l6853,2227,6853,2318,6853,2347,6853,2452,6853,2467,6853,2642,6853,2769,8636,2769,8636,2642,8636,2467,8636,2452,8636,2347,8636,2318,8636,2227xm8636,2073l6853,2073,6853,2076,8636,2076,8636,2073xe" filled="true" fillcolor="#d9d9d9" stroked="false">
              <v:path arrowok="t"/>
              <v:fill type="solid"/>
            </v:shape>
            <v:rect style="position:absolute;left:6852;top:2073;width:1784;height:696" filled="false" stroked="true" strokeweight=".499pt" strokecolor="#000000">
              <v:stroke dashstyle="solid"/>
            </v:rect>
            <v:shape style="position:absolute;left:6864;top:2075;width:1779;height:152" coordorigin="6865,2076" coordsize="1779,152" path="m8643,2076l6865,2076,6865,2193,6865,2227,8643,2227,8643,2193,8643,2076xe" filled="true" fillcolor="#f76682" stroked="false">
              <v:path arrowok="t"/>
              <v:fill type="solid"/>
            </v:shape>
            <v:rect style="position:absolute;left:6864;top:2075;width:1779;height:152" filled="false" stroked="true" strokeweight=".499pt" strokecolor="#000000">
              <v:stroke dashstyle="solid"/>
            </v:rect>
            <v:shape style="position:absolute;left:3833;top:2860;width:713;height:159" coordorigin="3834,2860" coordsize="713,159" path="m4546,2940l4388,2860,4388,2918,3834,2916,3834,2956,4388,2959,4388,3019,4546,2940xe" filled="true" fillcolor="#fb022c" stroked="false">
              <v:path arrowok="t"/>
              <v:fill type="solid"/>
            </v:shape>
            <v:shape style="position:absolute;left:3036;top:3186;width:108;height:140" coordorigin="3037,3187" coordsize="108,140" path="m3145,3295l3090,3187,3037,3295,3080,3295,3080,3326,3102,3326,3102,3295,3145,3295xe" filled="true" fillcolor="#3737ca" stroked="false">
              <v:path arrowok="t"/>
              <v:fill type="solid"/>
            </v:shape>
            <v:rect style="position:absolute;left:2127;top:3326;width:1920;height:605" filled="true" fillcolor="#66caff" stroked="false">
              <v:fill type="solid"/>
            </v:rect>
            <v:shape style="position:absolute;left:2127;top:3326;width:1920;height:53" coordorigin="2127,3326" coordsize="1920,53" path="m4047,3326l2127,3326,2180,3379,3994,3379,4047,3326xe" filled="true" fillcolor="#85d4ff" stroked="false">
              <v:path arrowok="t"/>
              <v:fill type="solid"/>
            </v:shape>
            <v:shape style="position:absolute;left:2127;top:3326;width:53;height:605" coordorigin="2127,3326" coordsize="53,605" path="m2127,3326l2127,3931,2180,3878,2180,3379,2127,3326xe" filled="true" fillcolor="#a1dfff" stroked="false">
              <v:path arrowok="t"/>
              <v:fill type="solid"/>
            </v:shape>
            <v:shape style="position:absolute;left:2127;top:3878;width:1920;height:53" coordorigin="2127,3878" coordsize="1920,53" path="m3994,3878l2180,3878,2127,3931,4047,3931,3994,3878xe" filled="true" fillcolor="#53a2cc" stroked="false">
              <v:path arrowok="t"/>
              <v:fill type="solid"/>
            </v:shape>
            <v:shape style="position:absolute;left:3994;top:3326;width:53;height:605" coordorigin="3994,3326" coordsize="53,605" path="m4047,3326l3994,3379,3994,3878,4047,3931,4047,3326xe" filled="true" fillcolor="#407999" stroked="false">
              <v:path arrowok="t"/>
              <v:fill type="solid"/>
            </v:shape>
            <v:shape style="position:absolute;left:2127;top:3326;width:1920;height:605" coordorigin="2127,3326" coordsize="1920,605" path="m2127,3931l4047,3931,4047,3326,2127,3326,2127,3931xm2180,3878l3994,3878,3994,3379,2180,3379,2180,3878xm2127,3326l2180,3379m2127,3931l2180,3878m4047,3931l3994,3878m4047,3326l3994,3379e" filled="false" stroked="true" strokeweight=".492pt" strokecolor="#0066ca">
              <v:path arrowok="t"/>
              <v:stroke dashstyle="solid"/>
            </v:shape>
            <v:shape style="position:absolute;left:3034;top:858;width:108;height:168" coordorigin="3034,859" coordsize="108,168" path="m3142,919l3102,919,3102,859,3080,859,3080,919,3034,919,3090,1027,3142,919xe" filled="true" fillcolor="#3737ca" stroked="false">
              <v:path arrowok="t"/>
              <v:fill type="solid"/>
            </v:shape>
            <v:rect style="position:absolute;left:2127;top:218;width:2040;height:641" filled="true" fillcolor="#66caff" stroked="false">
              <v:fill type="solid"/>
            </v:rect>
            <v:shape style="position:absolute;left:2127;top:218;width:2040;height:51" coordorigin="2127,218" coordsize="2040,51" path="m4167,218l2127,218,2182,268,4114,268,4167,218xe" filled="true" fillcolor="#85d4ff" stroked="false">
              <v:path arrowok="t"/>
              <v:fill type="solid"/>
            </v:shape>
            <v:shape style="position:absolute;left:2127;top:218;width:56;height:641" coordorigin="2127,218" coordsize="56,641" path="m2127,218l2127,859,2182,808,2182,268,2127,218xe" filled="true" fillcolor="#a1dfff" stroked="false">
              <v:path arrowok="t"/>
              <v:fill type="solid"/>
            </v:shape>
            <v:shape style="position:absolute;left:2127;top:808;width:2040;height:51" coordorigin="2127,808" coordsize="2040,51" path="m4114,808l2182,808,2127,859,4167,859,4114,808xe" filled="true" fillcolor="#53a2cc" stroked="false">
              <v:path arrowok="t"/>
              <v:fill type="solid"/>
            </v:shape>
            <v:shape style="position:absolute;left:4114;top:218;width:53;height:641" coordorigin="4114,218" coordsize="53,641" path="m4167,218l4114,268,4114,808,4167,859,4167,218xe" filled="true" fillcolor="#407999" stroked="false">
              <v:path arrowok="t"/>
              <v:fill type="solid"/>
            </v:shape>
            <v:shape style="position:absolute;left:2127;top:218;width:2040;height:641" coordorigin="2127,219" coordsize="2040,641" path="m2127,859l4167,859,4167,219,2127,219,2127,859xm2182,809l4114,809,4114,269,2182,269,2182,809xm2127,219l2182,269m2127,859l2182,809m4167,859l4114,809m4167,219l4114,269e" filled="false" stroked="true" strokeweight=".506202pt" strokecolor="#0066ca">
              <v:path arrowok="t"/>
              <v:stroke dashstyle="solid"/>
            </v:shape>
            <v:shape style="position:absolute;left:3034;top:1593;width:108;height:195" coordorigin="3034,1593" coordsize="108,195" path="m3142,1682l3102,1682,3102,1593,3080,1593,3080,1682,3034,1682,3090,1788,3142,1682xe" filled="true" fillcolor="#379966" stroked="false">
              <v:path arrowok="t"/>
              <v:fill type="solid"/>
            </v:shape>
            <v:shape style="position:absolute;left:2084;top:1067;width:2028;height:591" coordorigin="2084,1068" coordsize="2028,591" path="m3099,1068l2988,1069,2881,1074,2778,1083,2680,1094,2586,1108,2499,1125,2419,1144,2345,1165,2280,1188,2222,1214,2136,1269,2090,1331,2084,1363,2090,1395,2136,1456,2222,1512,2280,1537,2345,1561,2419,1582,2499,1601,2586,1618,2680,1632,2778,1643,2881,1651,2988,1656,3099,1658,3210,1656,3316,1651,3419,1643,3517,1632,3610,1618,3697,1601,3778,1582,3851,1561,3917,1537,3974,1512,4060,1456,4106,1395,4112,1363,4106,1331,4060,1269,3974,1214,3917,1188,3851,1165,3778,1144,3697,1125,3610,1108,3517,1094,3419,1083,3316,1074,3210,1069,3099,1068xe" filled="true" fillcolor="#808080" stroked="false">
              <v:path arrowok="t"/>
              <v:fill type="solid"/>
            </v:shape>
            <v:shape style="position:absolute;left:2062;top:1048;width:2028;height:591" coordorigin="2062,1048" coordsize="2028,591" path="m3078,1048l2967,1050,2860,1055,2756,1063,2658,1075,2565,1089,2478,1105,2397,1124,2324,1146,2258,1169,2201,1195,2114,1250,2068,1311,2062,1344,2068,1376,2114,1437,2201,1493,2258,1518,2324,1542,2397,1563,2478,1582,2565,1599,2658,1613,2756,1624,2860,1632,2967,1637,3078,1639,3188,1637,3295,1632,3398,1624,3496,1613,3589,1599,3676,1582,3756,1563,3829,1542,3895,1518,3952,1493,4039,1437,4084,1376,4090,1344,4084,1311,4039,1250,3952,1195,3895,1169,3829,1146,3756,1124,3676,1105,3589,1089,3496,1075,3398,1063,3295,1055,3188,1050,3078,1048xe" filled="true" fillcolor="#0066ca" stroked="false">
              <v:path arrowok="t"/>
              <v:fill type="solid"/>
            </v:shape>
            <v:shape style="position:absolute;left:2093;top:1840;width:2028;height:531" coordorigin="2094,1840" coordsize="2028,531" path="m3109,1840l2998,1842,2891,1847,2788,1854,2689,1864,2596,1877,2509,1892,2428,1909,2355,1929,2289,1950,2232,1973,2145,2023,2100,2078,2094,2107,2100,2135,2145,2190,2232,2239,2289,2262,2355,2283,2428,2302,2509,2319,2596,2334,2689,2347,2788,2357,2891,2365,2998,2369,3109,2371,3219,2369,3326,2365,3429,2357,3527,2347,3620,2334,3707,2319,3787,2302,3861,2283,3926,2262,3983,2239,4070,2190,4116,2135,4122,2107,4116,2078,4070,2023,3983,1973,3926,1950,3861,1929,3787,1909,3707,1892,3620,1877,3527,1864,3429,1854,3326,1847,3219,1842,3109,1840xe" filled="true" fillcolor="#808080" stroked="false">
              <v:path arrowok="t"/>
              <v:fill type="solid"/>
            </v:shape>
            <v:shape style="position:absolute;left:2072;top:1821;width:2028;height:531" coordorigin="2072,1821" coordsize="2028,531" path="m3087,1821l2976,1823,2869,1827,2766,1835,2668,1845,2574,1858,2487,1873,2407,1890,2333,1909,2268,1931,2210,1954,2124,2004,2078,2059,2072,2088,2078,2116,2124,2170,2210,2220,2268,2243,2333,2264,2407,2283,2487,2300,2574,2315,2668,2328,2766,2338,2869,2345,2976,2350,3087,2352,3198,2350,3304,2345,3407,2338,3505,2328,3598,2315,3685,2300,3766,2283,3839,2264,3905,2243,3962,2220,4048,2170,4094,2116,4100,2088,4094,2059,4048,2004,3962,1954,3905,1931,3839,1909,3766,1890,3685,1873,3598,1858,3505,1845,3407,1835,3304,1827,3198,1823,3087,1821xe" filled="true" fillcolor="#0066ca" stroked="false">
              <v:path arrowok="t"/>
              <v:fill type="solid"/>
            </v:shape>
            <v:shape style="position:absolute;left:2093;top:2673;width:2028;height:543" coordorigin="2094,2673" coordsize="2028,543" path="m3109,2673l2998,2675,2891,2680,2788,2687,2689,2698,2596,2711,2509,2726,2428,2743,2355,2763,2289,2785,2232,2808,2145,2859,2100,2915,2094,2944,2100,2974,2145,3030,2232,3081,2289,3104,2355,3126,2428,3145,2509,3163,2596,3178,2689,3191,2788,3202,2891,3209,2998,3214,3109,3216,3219,3214,3326,3209,3429,3202,3527,3191,3620,3178,3707,3163,3787,3145,3861,3126,3926,3104,3983,3081,4070,3030,4116,2974,4122,2944,4116,2915,4070,2859,3983,2808,3926,2785,3861,2763,3787,2743,3707,2726,3620,2711,3527,2698,3429,2687,3326,2680,3219,2675,3109,2673xe" filled="true" fillcolor="#808080" stroked="false">
              <v:path arrowok="t"/>
              <v:fill type="solid"/>
            </v:shape>
            <v:shape style="position:absolute;left:2072;top:2654;width:2028;height:543" coordorigin="2072,2654" coordsize="2028,543" path="m3087,2654l2976,2656,2869,2660,2766,2668,2668,2678,2574,2691,2487,2707,2407,2724,2333,2744,2268,2766,2210,2789,2124,2840,2078,2896,2072,2925,2078,2955,2124,3011,2210,3062,2268,3085,2333,3107,2407,3126,2487,3144,2574,3159,2668,3172,2766,3183,2869,3190,2976,3195,3087,3196,3198,3195,3304,3190,3407,3183,3505,3172,3598,3159,3685,3144,3766,3126,3839,3107,3905,3085,3962,3062,4048,3011,4094,2955,4100,2925,4094,2896,4048,2840,3962,2789,3905,2766,3839,2744,3766,2724,3685,2707,3598,2691,3505,2678,3407,2668,3304,2660,3198,2656,3087,2654xe" filled="true" fillcolor="#0066ca" stroked="false">
              <v:path arrowok="t"/>
              <v:fill type="solid"/>
            </v:shape>
            <v:line style="position:absolute" from="8538,2409" to="8626,2409" stroked="true" strokeweight=".499pt" strokecolor="#000000">
              <v:stroke dashstyle="solid"/>
            </v:line>
            <v:shape style="position:absolute;left:8547;top:2582;width:70;height:10" coordorigin="8547,2582" coordsize="70,10" path="m8557,2582l8547,2582,8547,2592,8557,2592,8557,2582xm8576,2582l8566,2582,8566,2592,8576,2592,8576,2582xm8598,2582l8586,2582,8586,2592,8598,2592,8598,2582xm8617,2582l8607,2582,8607,2592,8617,2592,8617,2582xe" filled="true" fillcolor="#000000" stroked="false">
              <v:path arrowok="t"/>
              <v:fill type="solid"/>
            </v:shape>
            <v:line style="position:absolute" from="8538,2236" to="8626,2236" stroked="true" strokeweight=".499pt" strokecolor="#000000">
              <v:stroke dashstyle="solid"/>
            </v:line>
            <v:shape style="position:absolute;left:6754;top:2193;width:1784;height:699" coordorigin="6754,2193" coordsize="1784,699" path="m8538,2347l6754,2347,6754,2452,6754,2467,6754,2642,6754,2892,8538,2892,8538,2642,8538,2467,8538,2452,8538,2347xm8538,2193l6754,2193,6754,2198,8538,2198,8538,2193xe" filled="true" fillcolor="#d9d9d9" stroked="false">
              <v:path arrowok="t"/>
              <v:fill type="solid"/>
            </v:shape>
            <v:rect style="position:absolute;left:6754;top:2193;width:1784;height:699" filled="false" stroked="true" strokeweight=".499pt" strokecolor="#000000">
              <v:stroke dashstyle="solid"/>
            </v:rect>
            <v:line style="position:absolute" from="8432,2532" to="8526,2532" stroked="true" strokeweight=".499pt" strokecolor="#000000">
              <v:stroke dashstyle="solid"/>
            </v:line>
            <v:shape style="position:absolute;left:8432;top:2702;width:84;height:10" coordorigin="8432,2702" coordsize="84,10" path="m8437,2702l8432,2702,8432,2712,8437,2712,8437,2702xm8456,2702l8446,2702,8446,2712,8456,2712,8456,2702xm8475,2702l8466,2702,8466,2712,8475,2712,8475,2702xm8497,2702l8487,2702,8487,2712,8497,2712,8497,2702xm8516,2702l8506,2702,8506,2712,8516,2712,8516,2702xe" filled="true" fillcolor="#000000" stroked="false">
              <v:path arrowok="t"/>
              <v:fill type="solid"/>
            </v:shape>
            <v:line style="position:absolute" from="8432,2359" to="8526,2359" stroked="true" strokeweight=".499pt" strokecolor="#000000">
              <v:stroke dashstyle="solid"/>
            </v:line>
            <v:shape style="position:absolute;left:6752;top:2198;width:1779;height:149" coordorigin="6752,2198" coordsize="1779,149" path="m8530,2198l6752,2198,6752,2316,6752,2347,8530,2347,8530,2316,8530,2198xe" filled="true" fillcolor="#f76682" stroked="false">
              <v:path arrowok="t"/>
              <v:fill type="solid"/>
            </v:shape>
            <v:rect style="position:absolute;left:6752;top:2198;width:1779;height:149" filled="false" stroked="true" strokeweight=".499pt" strokecolor="#000000">
              <v:stroke dashstyle="solid"/>
            </v:rect>
            <v:shape style="position:absolute;left:6651;top:2315;width:1781;height:696" coordorigin="6651,2316" coordsize="1781,696" path="m8432,2467l6651,2467,6651,2642,6651,3012,8432,3012,8432,2642,8432,2467xm8432,2316l6651,2316,6651,2318,8432,2318,8432,2316xe" filled="true" fillcolor="#d9d9d9" stroked="false">
              <v:path arrowok="t"/>
              <v:fill type="solid"/>
            </v:shape>
            <v:rect style="position:absolute;left:6651;top:2315;width:1781;height:696" filled="false" stroked="true" strokeweight=".499pt" strokecolor="#000000">
              <v:stroke dashstyle="solid"/>
            </v:rect>
            <v:shape style="position:absolute;left:8343;top:2824;width:70;height:10" coordorigin="8343,2824" coordsize="70,10" path="m8353,2824l8343,2824,8343,2834,8353,2834,8353,2824xm8374,2824l8365,2824,8365,2834,8374,2834,8374,2824xm8394,2824l8384,2824,8384,2834,8394,2834,8394,2824xm8413,2824l8403,2824,8403,2834,8413,2834,8413,2824xe" filled="true" fillcolor="#000000" stroked="false">
              <v:path arrowok="t"/>
              <v:fill type="solid"/>
            </v:shape>
            <v:line style="position:absolute" from="8336,2479" to="8422,2479" stroked="true" strokeweight=".499pt" strokecolor="#000000">
              <v:stroke dashstyle="solid"/>
            </v:line>
            <v:rect style="position:absolute;left:6449;top:2642;width:1887;height:831" filled="true" fillcolor="#d9d9d9" stroked="false">
              <v:fill type="solid"/>
            </v:rect>
            <v:shape style="position:absolute;left:6447;top:2464;width:1889;height:1008" coordorigin="6447,2464" coordsize="1889,1008" path="m6450,3472l8336,3472,8336,2464,6450,2464,6450,3472xm6447,2880l8326,2880e" filled="false" stroked="true" strokeweight=".499pt" strokecolor="#000000">
              <v:path arrowok="t"/>
              <v:stroke dashstyle="solid"/>
            </v:shape>
            <v:line style="position:absolute" from="6447,3116" to="8317,3116" stroked="true" strokeweight=".6pt" strokecolor="#000000">
              <v:stroke dashstyle="shortdot"/>
            </v:line>
            <v:shape style="position:absolute;left:7100;top:2642;width:416;height:768" coordorigin="7100,2642" coordsize="416,768" path="m7100,2642l7100,3410m7515,2642l7515,3410e" filled="false" stroked="true" strokeweight=".499pt" strokecolor="#000000">
              <v:path arrowok="t"/>
              <v:stroke dashstyle="solid"/>
            </v:shape>
            <v:rect style="position:absolute;left:4544;top:1742;width:1210;height:687" filled="true" fillcolor="#ff0000" stroked="false">
              <v:fill type="solid"/>
            </v:rect>
            <v:shape style="position:absolute;left:4544;top:1742;width:1210;height:17" coordorigin="4544,1742" coordsize="1210,17" path="m5754,1742l4544,1742,4578,1759,5718,1759,5754,1742xe" filled="true" fillcolor="#ff3636" stroked="false">
              <v:path arrowok="t"/>
              <v:fill type="solid"/>
            </v:shape>
            <v:shape style="position:absolute;left:4544;top:1742;width:34;height:687" coordorigin="4544,1742" coordsize="34,687" path="m4544,1742l4544,2428,4578,2409,4578,1759,4544,1742xe" filled="true" fillcolor="#ff6666" stroked="false">
              <v:path arrowok="t"/>
              <v:fill type="solid"/>
            </v:shape>
            <v:shape style="position:absolute;left:4544;top:2409;width:1210;height:20" coordorigin="4544,2409" coordsize="1210,20" path="m5718,2409l4578,2409,4544,2428,5754,2428,5718,2409xe" filled="true" fillcolor="#cc0000" stroked="false">
              <v:path arrowok="t"/>
              <v:fill type="solid"/>
            </v:shape>
            <v:shape style="position:absolute;left:5717;top:1742;width:36;height:687" coordorigin="5718,1742" coordsize="36,687" path="m5754,1742l5718,1759,5718,2409,5754,2428,5754,1742xe" filled="true" fillcolor="#990000" stroked="false">
              <v:path arrowok="t"/>
              <v:fill type="solid"/>
            </v:shape>
            <v:shape style="position:absolute;left:4544;top:1741;width:1210;height:687" coordorigin="4544,1741" coordsize="1210,687" path="m4544,2428l5754,2428,5754,1741,4544,1741,4544,2428xm4578,2409l5718,2409,5718,1758,4578,1758,4578,2409xm4544,1741l4578,1758m4544,2428l4578,2409m5754,2428l5718,2409m5754,1741l5718,1758e" filled="false" stroked="true" strokeweight=".264717pt" strokecolor="#990037">
              <v:path arrowok="t"/>
              <v:stroke dashstyle="solid"/>
            </v:shape>
            <v:rect style="position:absolute;left:6032;top:1216;width:1011;height:689" filled="true" fillcolor="#ffff99" stroked="false">
              <v:fill type="solid"/>
            </v:rect>
            <v:rect style="position:absolute;left:6032;top:1216;width:1011;height:689" filled="false" stroked="true" strokeweight=".997pt" strokecolor="#ff0000">
              <v:stroke dashstyle="solid"/>
            </v:rect>
            <v:shape style="position:absolute;left:6185;top:1346;width:682;height:413" coordorigin="6186,1346" coordsize="682,413" path="m6867,1346l6186,1346,6186,1708,6200,1701,6217,1694,6229,1687,6246,1684,6260,1680,6277,1680,6294,1677,6310,1670,6330,1670,6346,1677,6363,1677,6378,1680,6402,1682,6416,1684,6433,1684,6454,1692,6594,1742,6608,1744,6627,1752,6658,1756,6678,1759,6752,1759,6771,1756,6788,1752,6807,1752,6824,1742,6838,1737,6853,1728,6867,1720,6867,1346xe" filled="true" fillcolor="#8585df" stroked="false">
              <v:path arrowok="t"/>
              <v:fill type="solid"/>
            </v:shape>
            <v:shape style="position:absolute;left:6207;top:1365;width:680;height:413" coordorigin="6207,1365" coordsize="680,413" path="m6886,1365l6207,1365,6207,1728,6236,1713,6248,1706,6267,1704,6282,1699,6296,1699,6313,1694,6332,1692,6349,1692,6366,1694,6380,1694,6399,1699,6435,1704,6454,1704,6474,1708,6613,1761,6630,1764,6644,1771,6678,1776,6699,1778,6771,1778,6790,1776,6810,1771,6826,1771,6843,1761,6858,1756,6874,1749,6886,1740,6886,1365xe" filled="true" fillcolor="#232379" stroked="false">
              <v:path arrowok="t"/>
              <v:fill type="solid"/>
            </v:shape>
            <v:shape style="position:absolute;left:6195;top:1355;width:682;height:413" coordorigin="6195,1356" coordsize="682,413" path="m6877,1356l6195,1356,6195,1718,6212,1711,6226,1704,6238,1696,6255,1694,6272,1689,6286,1689,6303,1684,6320,1682,6339,1682,6356,1684,6370,1684,6390,1689,6426,1694,6442,1694,6464,1699,6603,1752,6618,1754,6634,1761,6668,1766,6690,1768,6762,1768,6781,1766,6798,1761,6817,1761,6834,1752,6848,1747,6865,1740,6877,1730,6877,1356xe" filled="true" fillcolor="#3737ca" stroked="false">
              <v:path arrowok="t"/>
              <v:fill type="solid"/>
            </v:shape>
            <v:rect style="position:absolute;left:6648;top:2318;width:1781;height:149" filled="true" fillcolor="#f76682" stroked="false">
              <v:fill type="solid"/>
            </v:rect>
            <v:rect style="position:absolute;left:6648;top:2318;width:1781;height:149" filled="false" stroked="true" strokeweight=".499pt" strokecolor="#000000">
              <v:stroke dashstyle="solid"/>
            </v:rect>
            <v:rect style="position:absolute;left:6449;top:2452;width:1882;height:190" filled="true" fillcolor="#f76682" stroked="false">
              <v:fill type="solid"/>
            </v:rect>
            <v:rect style="position:absolute;left:6449;top:2452;width:1882;height:190" filled="false" stroked="true" strokeweight=".499pt" strokecolor="#000000">
              <v:stroke dashstyle="solid"/>
            </v:rect>
            <v:shape style="position:absolute;left:2300;top:1262;width:1318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Costing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variant</w:t>
                    </w:r>
                  </w:p>
                </w:txbxContent>
              </v:textbox>
              <w10:wrap type="none"/>
            </v:shape>
            <v:shape style="position:absolute;left:2300;top:1974;width:1455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Valuation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variant</w:t>
                    </w:r>
                  </w:p>
                </w:txbxContent>
              </v:textbox>
              <w10:wrap type="none"/>
            </v:shape>
            <v:shape style="position:absolute;left:6783;top:2063;width:923;height:533" type="#_x0000_t202" filled="false" stroked="false">
              <v:textbox inset="0,0,0,0">
                <w:txbxContent>
                  <w:p>
                    <w:pPr>
                      <w:spacing w:line="196" w:lineRule="auto" w:before="24"/>
                      <w:ind w:left="40" w:right="8" w:firstLine="103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Template_1</w:t>
                    </w:r>
                    <w:r>
                      <w:rPr>
                        <w:rFonts w:ascii="Arial"/>
                        <w:b/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2</w:t>
                    </w:r>
                  </w:p>
                  <w:p>
                    <w:pPr>
                      <w:spacing w:line="118" w:lineRule="exact" w:before="0"/>
                      <w:ind w:left="98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mplate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3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2396;top:2822;width:1396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Overhead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7520;top:3122;width:811;height:346" type="#_x0000_t202" filled="true" fillcolor="#d9d9d9" stroked="false">
              <v:textbox inset="0,0,0,0">
                <w:txbxContent>
                  <w:p>
                    <w:pPr>
                      <w:spacing w:before="55"/>
                      <w:ind w:left="16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Delivery</w:t>
                    </w:r>
                  </w:p>
                </w:txbxContent>
              </v:textbox>
              <v:fill type="solid"/>
              <w10:wrap type="none"/>
            </v:shape>
            <v:shape style="position:absolute;left:7105;top:3122;width:406;height:346" type="#_x0000_t202" filled="true" fillcolor="#d9d9d9" stroked="false">
              <v:textbox inset="0,0,0,0">
                <w:txbxContent>
                  <w:p>
                    <w:pPr>
                      <w:spacing w:before="79"/>
                      <w:ind w:left="12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20</w:t>
                    </w:r>
                  </w:p>
                </w:txbxContent>
              </v:textbox>
              <v:fill type="solid"/>
              <w10:wrap type="none"/>
            </v:shape>
            <v:shape style="position:absolute;left:6454;top:3122;width:641;height:346" type="#_x0000_t202" filled="true" fillcolor="#d9d9d9" stroked="false">
              <v:textbox inset="0,0,0,0">
                <w:txbxContent>
                  <w:p>
                    <w:pPr>
                      <w:spacing w:before="55"/>
                      <w:ind w:left="11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Inspection</w:t>
                    </w:r>
                  </w:p>
                </w:txbxContent>
              </v:textbox>
              <v:fill type="solid"/>
              <w10:wrap type="none"/>
            </v:shape>
            <v:shape style="position:absolute;left:7520;top:2890;width:811;height:117" type="#_x0000_t202" filled="true" fillcolor="#d9d9d9" stroked="false">
              <v:textbox inset="0,0,0,0">
                <w:txbxContent>
                  <w:p>
                    <w:pPr>
                      <w:spacing w:line="91" w:lineRule="exact" w:before="25"/>
                      <w:ind w:left="91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Order</w:t>
                    </w:r>
                    <w:r>
                      <w:rPr>
                        <w:rFonts w:ascii="Arial"/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z w:val="12"/>
                      </w:rPr>
                      <w:t>type</w:t>
                    </w:r>
                  </w:p>
                </w:txbxContent>
              </v:textbox>
              <v:fill type="solid"/>
              <w10:wrap type="none"/>
            </v:shape>
            <v:shape style="position:absolute;left:7105;top:2890;width:406;height:117" type="#_x0000_t202" filled="true" fillcolor="#d9d9d9" stroked="false">
              <v:textbox inset="0,0,0,0">
                <w:txbxContent>
                  <w:p>
                    <w:pPr>
                      <w:spacing w:line="91" w:lineRule="exact" w:before="25"/>
                      <w:ind w:left="12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30</w:t>
                    </w:r>
                  </w:p>
                </w:txbxContent>
              </v:textbox>
              <v:fill type="solid"/>
              <w10:wrap type="none"/>
            </v:shape>
            <v:shape style="position:absolute;left:6656;top:2890;width:439;height:117" type="#_x0000_t202" filled="true" fillcolor="#d9d9d9" stroked="false">
              <v:textbox inset="0,0,0,0">
                <w:txbxContent>
                  <w:p>
                    <w:pPr>
                      <w:spacing w:line="91" w:lineRule="exact" w:before="25"/>
                      <w:ind w:left="-25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eaning</w:t>
                    </w:r>
                  </w:p>
                </w:txbxContent>
              </v:textbox>
              <v:fill type="solid"/>
              <w10:wrap type="none"/>
            </v:shape>
            <v:shape style="position:absolute;left:6454;top:2890;width:192;height:122" type="#_x0000_t202" filled="true" fillcolor="#d9d9d9" stroked="false">
              <v:textbox inset="0,0,0,0">
                <w:txbxContent>
                  <w:p>
                    <w:pPr>
                      <w:spacing w:line="96" w:lineRule="exact" w:before="25"/>
                      <w:ind w:left="5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Cl</w:t>
                    </w:r>
                  </w:p>
                </w:txbxContent>
              </v:textbox>
              <v:fill type="solid"/>
              <w10:wrap type="none"/>
            </v:shape>
            <v:shape style="position:absolute;left:7515;top:2642;width:821;height:128" type="#_x0000_t202" filled="true" fillcolor="#d9d9d9" stroked="true" strokeweight=".499pt" strokecolor="#000000">
              <v:textbox inset="0,0,0,0">
                <w:txbxContent>
                  <w:p>
                    <w:pPr>
                      <w:spacing w:line="86" w:lineRule="exact" w:before="31"/>
                      <w:ind w:left="10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Val.</w:t>
                    </w:r>
                    <w:r>
                      <w:rPr>
                        <w:rFonts w:ascii="Arial"/>
                        <w:b/>
                        <w:spacing w:val="28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z w:val="12"/>
                      </w:rPr>
                      <w:t>point.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00;top:2642;width:416;height:128" type="#_x0000_t202" filled="true" fillcolor="#d9d9d9" stroked="true" strokeweight=".499pt" strokecolor="#000000">
              <v:textbox inset="0,0,0,0">
                <w:txbxContent>
                  <w:p>
                    <w:pPr>
                      <w:spacing w:line="86" w:lineRule="exact" w:before="31"/>
                      <w:ind w:left="115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Qty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52;top:2642;width:248;height:128" type="#_x0000_t202" filled="true" fillcolor="#d9d9d9" stroked="true" strokeweight=".499pt" strokecolor="#000000">
              <v:textbox inset="0,0,0,0">
                <w:txbxContent>
                  <w:p>
                    <w:pPr>
                      <w:spacing w:line="74" w:lineRule="exact" w:before="43"/>
                      <w:ind w:left="-25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ess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651;top:2642;width:104;height:244" type="#_x0000_t202" filled="true" fillcolor="#d9d9d9" stroked="true" strokeweight=".499pt" strokecolor="#000000">
              <v:textbox inset="0,0,0,0">
                <w:txbxContent>
                  <w:p>
                    <w:pPr>
                      <w:spacing w:before="43"/>
                      <w:ind w:left="40" w:right="-87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2"/>
                      </w:rPr>
                      <w:t>oc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449;top:2642;width:202;height:244" type="#_x0000_t202" filled="true" fillcolor="#d9d9d9" stroked="true" strokeweight=".499pt" strokecolor="#000000">
              <v:textbox inset="0,0,0,0">
                <w:txbxContent>
                  <w:p>
                    <w:pPr>
                      <w:spacing w:before="43"/>
                      <w:ind w:left="117" w:right="-58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Pr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57;top:2465;width:1471;height:172" type="#_x0000_t202" filled="true" fillcolor="#f76682" stroked="false">
              <v:textbox inset="0,0,0,0">
                <w:txbxContent>
                  <w:p>
                    <w:pPr>
                      <w:spacing w:line="129" w:lineRule="exact" w:before="0"/>
                      <w:ind w:left="5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plate</w:t>
                    </w:r>
                    <w:r>
                      <w:rPr>
                        <w:rFonts w:ascii="Arial"/>
                        <w:b/>
                        <w:spacing w:val="3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n</w:t>
                    </w:r>
                  </w:p>
                </w:txbxContent>
              </v:textbox>
              <v:fill type="solid"/>
              <w10:wrap type="none"/>
            </v:shape>
            <v:shape style="position:absolute;left:6656;top:2465;width:94;height:172" type="#_x0000_t202" filled="true" fillcolor="#f76682" stroked="false">
              <v:textbox inset="0,0,0,0">
                <w:txbxContent>
                  <w:p>
                    <w:pPr>
                      <w:spacing w:line="129" w:lineRule="exact" w:before="0"/>
                      <w:ind w:left="-34" w:right="-44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</w:t>
                    </w:r>
                  </w:p>
                </w:txbxContent>
              </v:textbox>
              <v:fill type="solid"/>
              <w10:wrap type="none"/>
            </v:shape>
            <v:shape style="position:absolute;left:6657;top:2337;width:93;height:117" type="#_x0000_t202" filled="true" fillcolor="#f76682" stroked="false">
              <v:textbox inset="0,0,0,0">
                <w:txbxContent>
                  <w:p>
                    <w:pPr>
                      <w:spacing w:line="116" w:lineRule="exact" w:before="0"/>
                      <w:ind w:left="0" w:right="-144" w:firstLine="0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</w:t>
                    </w:r>
                  </w:p>
                </w:txbxContent>
              </v:textbox>
              <v:fill type="solid"/>
              <w10:wrap type="none"/>
            </v:shape>
            <v:shape style="position:absolute;left:2182;top:3381;width:1810;height:495" type="#_x0000_t202" filled="false" stroked="false">
              <v:textbox inset="0,0,0,0">
                <w:txbxContent>
                  <w:p>
                    <w:pPr>
                      <w:spacing w:before="176"/>
                      <w:ind w:left="571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Material</w:t>
                    </w:r>
                  </w:p>
                </w:txbxContent>
              </v:textbox>
              <w10:wrap type="none"/>
            </v:shape>
            <v:shape style="position:absolute;left:4638;top:2601;width:1060;height:840" type="#_x0000_t202" filled="false" stroked="false">
              <v:textbox inset="0,0,0,0">
                <w:txbxContent>
                  <w:p>
                    <w:pPr>
                      <w:spacing w:line="264" w:lineRule="auto" w:before="95"/>
                      <w:ind w:left="35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7"/>
                      </w:rPr>
                      <w:t>Overhead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key</w:t>
                    </w:r>
                  </w:p>
                </w:txbxContent>
              </v:textbox>
              <w10:wrap type="none"/>
            </v:shape>
            <v:shape style="position:absolute;left:4580;top:1759;width:1135;height:648" type="#_x0000_t202" filled="false" stroked="false">
              <v:textbox inset="0,0,0,0">
                <w:txbxContent>
                  <w:p>
                    <w:pPr>
                      <w:spacing w:line="264" w:lineRule="auto" w:before="97"/>
                      <w:ind w:left="354" w:right="212" w:hanging="116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Costing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Sheet</w:t>
                    </w:r>
                  </w:p>
                </w:txbxContent>
              </v:textbox>
              <w10:wrap type="none"/>
            </v:shape>
            <v:shape style="position:absolute;left:2184;top:271;width:1927;height:536" type="#_x0000_t202" filled="false" stroked="false">
              <v:textbox inset="0,0,0,0">
                <w:txbxContent>
                  <w:p>
                    <w:pPr>
                      <w:spacing w:line="264" w:lineRule="auto" w:before="41"/>
                      <w:ind w:left="57" w:right="93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Unit costing/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Profitability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6"/>
        </w:rPr>
      </w:pPr>
      <w:r>
        <w:rPr/>
        <w:pict>
          <v:group style="position:absolute;margin-left:144.760605pt;margin-top:17.103907pt;width:18pt;height:13.6pt;mso-position-horizontal-relative:page;mso-position-vertical-relative:paragraph;z-index:-15518208;mso-wrap-distance-left:0;mso-wrap-distance-right:0" coordorigin="2895,342" coordsize="360,272">
            <v:line style="position:absolute" from="3104,350" to="3135,350" stroked="true" strokeweight=".84pt" strokecolor="#000000">
              <v:stroke dashstyle="solid"/>
            </v:line>
            <v:shape style="position:absolute;left:2895;top:358;width:360;height:240" type="#_x0000_t75" stroked="false">
              <v:imagedata r:id="rId64" o:title=""/>
            </v:shape>
            <v:line style="position:absolute" from="3118,606" to="3150,60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Only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template</w:t>
      </w:r>
      <w:r>
        <w:rPr>
          <w:spacing w:val="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called up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 environment.</w:t>
      </w:r>
    </w:p>
    <w:p>
      <w:pPr>
        <w:spacing w:after="0"/>
        <w:sectPr>
          <w:headerReference w:type="default" r:id="rId407"/>
          <w:headerReference w:type="even" r:id="rId408"/>
          <w:footerReference w:type="default" r:id="rId409"/>
          <w:footerReference w:type="even" r:id="rId410"/>
          <w:pgSz w:w="12240" w:h="15840"/>
          <w:pgMar w:header="1000" w:footer="860" w:top="1300" w:bottom="1060" w:left="1100" w:right="140"/>
          <w:pgNumType w:start="253"/>
        </w:sectPr>
      </w:pPr>
    </w:p>
    <w:p>
      <w:pPr>
        <w:pStyle w:val="Heading7"/>
        <w:spacing w:before="76"/>
        <w:ind w:left="715"/>
      </w:pPr>
      <w:bookmarkStart w:name="_bookmark130" w:id="131"/>
      <w:bookmarkEnd w:id="131"/>
      <w:r>
        <w:rPr>
          <w:b w:val="0"/>
        </w:rPr>
      </w:r>
      <w:r>
        <w:rPr/>
        <w:t>Template-Allocation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Profitability</w:t>
      </w:r>
      <w:r>
        <w:rPr>
          <w:spacing w:val="-13"/>
        </w:rPr>
        <w:t> </w:t>
      </w:r>
      <w:r>
        <w:rPr/>
        <w:t>Segment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Template-Allocation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7"/>
        </w:rPr>
        <w:t> </w:t>
      </w:r>
      <w:r>
        <w:rPr>
          <w:color w:val="000080"/>
        </w:rPr>
        <w:t>Profitability</w:t>
      </w:r>
      <w:r>
        <w:rPr>
          <w:color w:val="000080"/>
          <w:spacing w:val="-9"/>
        </w:rPr>
        <w:t> </w:t>
      </w:r>
      <w:r>
        <w:rPr>
          <w:color w:val="000080"/>
        </w:rPr>
        <w:t>Segment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profit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profitability</w:t>
      </w:r>
      <w:r>
        <w:rPr>
          <w:spacing w:val="-6"/>
        </w:rPr>
        <w:t> </w:t>
      </w:r>
      <w:r>
        <w:rPr/>
        <w:t>segment</w:t>
      </w:r>
      <w:r>
        <w:rPr>
          <w:spacing w:val="-4"/>
        </w:rPr>
        <w:t> </w:t>
      </w:r>
      <w:r>
        <w:rPr/>
        <w:t>calculations</w:t>
      </w:r>
      <w:r>
        <w:rPr>
          <w:spacing w:val="-1"/>
        </w:rPr>
        <w:t> </w:t>
      </w:r>
      <w:r>
        <w:rPr/>
        <w:t>(CO-PA),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execute</w:t>
      </w:r>
      <w:r>
        <w:rPr>
          <w:spacing w:val="-4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controlling at product level. You can build up multi-dimensional market segments (</w:t>
      </w:r>
      <w:r>
        <w:rPr>
          <w:color w:val="0000FF"/>
          <w:u w:val="single" w:color="0000FF"/>
        </w:rPr>
        <w:t>Profitability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Segment [Ext.]</w:t>
      </w:r>
      <w:r>
        <w:rPr/>
        <w:t>) distinguishable through many different characteristics. You can analyze the</w:t>
      </w:r>
      <w:r>
        <w:rPr>
          <w:spacing w:val="1"/>
        </w:rPr>
        <w:t> </w:t>
      </w:r>
      <w:r>
        <w:rPr/>
        <w:t>profitability of a product in a specific region, customer group and distribution channel</w:t>
      </w:r>
      <w:r>
        <w:rPr>
          <w:spacing w:val="1"/>
        </w:rPr>
        <w:t> </w:t>
      </w:r>
      <w:r>
        <w:rPr/>
        <w:t>simultaneously. This multi-dimensionality is especially meaningful for service industries, which</w:t>
      </w:r>
      <w:r>
        <w:rPr>
          <w:spacing w:val="1"/>
        </w:rPr>
        <w:t> </w:t>
      </w:r>
      <w:r>
        <w:rPr/>
        <w:t>often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their</w:t>
      </w:r>
      <w:r>
        <w:rPr>
          <w:spacing w:val="2"/>
        </w:rPr>
        <w:t> </w:t>
      </w:r>
      <w:r>
        <w:rPr/>
        <w:t>products as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one-dimensional.</w:t>
      </w:r>
    </w:p>
    <w:p>
      <w:pPr>
        <w:pStyle w:val="BodyText"/>
        <w:spacing w:before="120"/>
        <w:ind w:left="715" w:right="1694"/>
      </w:pPr>
      <w:r>
        <w:rPr/>
        <w:t>You can use business processes or cost center/activity types as senders with template-allocation</w:t>
      </w:r>
      <w:r>
        <w:rPr>
          <w:spacing w:val="-54"/>
        </w:rPr>
        <w:t> </w:t>
      </w:r>
      <w:r>
        <w:rPr/>
        <w:t>for profitability segments. You can define the profitability segment of the profitability analysis as</w:t>
      </w:r>
      <w:r>
        <w:rPr>
          <w:spacing w:val="1"/>
        </w:rPr>
        <w:t> </w:t>
      </w:r>
      <w:r>
        <w:rPr/>
        <w:t>the receiver: this allows the system to assign costs to the appropriate market segment. You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PAC.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887" w:hanging="360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objects;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cost driver</w:t>
      </w:r>
      <w:r>
        <w:rPr>
          <w:spacing w:val="-2"/>
          <w:sz w:val="20"/>
        </w:rPr>
        <w:t> </w:t>
      </w:r>
      <w:r>
        <w:rPr>
          <w:sz w:val="20"/>
        </w:rPr>
        <w:t>data in</w:t>
      </w:r>
      <w:r>
        <w:rPr>
          <w:spacing w:val="-4"/>
          <w:sz w:val="20"/>
        </w:rPr>
        <w:t> </w:t>
      </w:r>
      <w:r>
        <w:rPr>
          <w:sz w:val="20"/>
        </w:rPr>
        <w:t>CO-PA</w:t>
      </w:r>
      <w:r>
        <w:rPr>
          <w:spacing w:val="-3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over</w:t>
      </w:r>
      <w:r>
        <w:rPr>
          <w:spacing w:val="-2"/>
          <w:sz w:val="20"/>
        </w:rPr>
        <w:t> </w:t>
      </w:r>
      <w:r>
        <w:rPr>
          <w:sz w:val="20"/>
        </w:rPr>
        <w:t>the SD</w:t>
      </w:r>
      <w:r>
        <w:rPr>
          <w:spacing w:val="-3"/>
          <w:sz w:val="20"/>
        </w:rPr>
        <w:t> </w:t>
      </w:r>
      <w:r>
        <w:rPr>
          <w:sz w:val="20"/>
        </w:rPr>
        <w:t>interface)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3" w:after="0"/>
        <w:ind w:left="1075" w:right="2330" w:hanging="360"/>
        <w:jc w:val="left"/>
        <w:rPr>
          <w:rFonts w:ascii="Symbol" w:hAnsi="Symbol"/>
          <w:sz w:val="20"/>
        </w:rPr>
      </w:pPr>
      <w:r>
        <w:rPr>
          <w:sz w:val="20"/>
        </w:rPr>
        <w:t>Completing all editing steps specified in the Implementation Guide (IMG) for profit and</w:t>
      </w:r>
      <w:r>
        <w:rPr>
          <w:spacing w:val="-54"/>
          <w:sz w:val="20"/>
        </w:rPr>
        <w:t> </w:t>
      </w:r>
      <w:r>
        <w:rPr>
          <w:sz w:val="20"/>
        </w:rPr>
        <w:t>market</w:t>
      </w:r>
      <w:r>
        <w:rPr>
          <w:spacing w:val="-3"/>
          <w:sz w:val="20"/>
        </w:rPr>
        <w:t> </w:t>
      </w:r>
      <w:r>
        <w:rPr>
          <w:sz w:val="20"/>
        </w:rPr>
        <w:t>segment</w:t>
      </w:r>
      <w:r>
        <w:rPr>
          <w:spacing w:val="-2"/>
          <w:sz w:val="20"/>
        </w:rPr>
        <w:t> </w:t>
      </w:r>
      <w:r>
        <w:rPr>
          <w:sz w:val="20"/>
        </w:rPr>
        <w:t>calculation</w:t>
      </w:r>
      <w:r>
        <w:rPr>
          <w:spacing w:val="-2"/>
          <w:sz w:val="20"/>
        </w:rPr>
        <w:t> </w:t>
      </w:r>
      <w:r>
        <w:rPr>
          <w:sz w:val="20"/>
        </w:rPr>
        <w:t>(CO-PA).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see:</w:t>
      </w:r>
    </w:p>
    <w:p>
      <w:pPr>
        <w:spacing w:line="235" w:lineRule="auto" w:before="116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Integrated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cost center/process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Set up template-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3"/>
        <w:spacing w:before="182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completed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prerequisites.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84">
        <w:r>
          <w:rPr>
            <w:color w:val="0000FF"/>
            <w:sz w:val="20"/>
            <w:u w:val="single" w:color="0000FF"/>
          </w:rPr>
          <w:t>347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880"/>
      </w:pPr>
      <w:bookmarkStart w:name="_bookmark131" w:id="132"/>
      <w:bookmarkEnd w:id="132"/>
      <w:r>
        <w:rPr>
          <w:b w:val="0"/>
        </w:rPr>
      </w:r>
      <w:r>
        <w:rPr/>
        <w:t>Templates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Profitability</w:t>
      </w:r>
      <w:r>
        <w:rPr>
          <w:spacing w:val="-12"/>
        </w:rPr>
        <w:t> </w:t>
      </w:r>
      <w:r>
        <w:rPr/>
        <w:t>Segments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Templates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Profitability</w:t>
      </w:r>
      <w:r>
        <w:rPr>
          <w:color w:val="000080"/>
          <w:spacing w:val="-8"/>
        </w:rPr>
        <w:t> </w:t>
      </w:r>
      <w:r>
        <w:rPr>
          <w:color w:val="000080"/>
        </w:rPr>
        <w:t>Segments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772"/>
      </w:pPr>
      <w:r>
        <w:rPr/>
        <w:t>The template is a dynamic tool, which uses </w:t>
      </w:r>
      <w:r>
        <w:rPr>
          <w:color w:val="0000FF"/>
          <w:u w:val="single" w:color="0000FF"/>
        </w:rPr>
        <w:t>functions [Ext.]</w:t>
      </w:r>
      <w:r>
        <w:rPr>
          <w:color w:val="0000FF"/>
        </w:rPr>
        <w:t> </w:t>
      </w:r>
      <w:r>
        <w:rPr/>
        <w:t>, </w:t>
      </w:r>
      <w:r>
        <w:rPr>
          <w:color w:val="0000FF"/>
          <w:u w:val="single" w:color="0000FF"/>
        </w:rPr>
        <w:t>formulas [Page </w:t>
      </w:r>
      <w:hyperlink w:history="true" w:anchor="_bookmark67">
        <w:r>
          <w:rPr>
            <w:color w:val="0000FF"/>
            <w:u w:val="single" w:color="0000FF"/>
          </w:rPr>
          <w:t>151]</w:t>
        </w:r>
      </w:hyperlink>
      <w:r>
        <w:rPr>
          <w:color w:val="0000FF"/>
          <w:spacing w:val="1"/>
        </w:rPr>
        <w:t> </w:t>
      </w:r>
      <w:r>
        <w:rPr/>
        <w:t>and Boolean</w:t>
      </w:r>
      <w:r>
        <w:rPr>
          <w:spacing w:val="1"/>
        </w:rPr>
        <w:t> </w:t>
      </w:r>
      <w:r>
        <w:rPr/>
        <w:t>logic (true/false) to calculate values. It consists of a grid of columns and rows. Create a template</w:t>
      </w:r>
      <w:r>
        <w:rPr>
          <w:spacing w:val="-54"/>
        </w:rPr>
        <w:t> </w:t>
      </w:r>
      <w:r>
        <w:rPr/>
        <w:t>for</w:t>
      </w:r>
      <w:r>
        <w:rPr>
          <w:spacing w:val="-1"/>
        </w:rPr>
        <w:t> </w:t>
      </w:r>
      <w:r>
        <w:rPr/>
        <w:t>profitability</w:t>
      </w:r>
      <w:r>
        <w:rPr>
          <w:spacing w:val="-5"/>
        </w:rPr>
        <w:t> </w:t>
      </w:r>
      <w:r>
        <w:rPr/>
        <w:t>segment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PAC.</w:t>
      </w:r>
    </w:p>
    <w:p>
      <w:pPr>
        <w:pStyle w:val="Heading3"/>
        <w:spacing w:before="180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six item</w:t>
      </w:r>
      <w:r>
        <w:rPr>
          <w:spacing w:val="1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choose,</w:t>
      </w:r>
      <w:r>
        <w:rPr>
          <w:spacing w:val="-1"/>
        </w:rPr>
        <w:t> </w:t>
      </w:r>
      <w:r>
        <w:rPr/>
        <w:t>you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</w:pPr>
    </w:p>
    <w:p>
      <w:pPr>
        <w:pStyle w:val="BodyText"/>
        <w:spacing w:before="9" w:after="1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6603"/>
      </w:tblGrid>
      <w:tr>
        <w:trPr>
          <w:trHeight w:val="35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3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edited</w:t>
            </w:r>
          </w:p>
        </w:tc>
      </w:tr>
      <w:tr>
        <w:trPr>
          <w:trHeight w:val="35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Process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 w:right="29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 w:right="73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Calculation </w:t>
            </w:r>
            <w:r>
              <w:rPr>
                <w:rFonts w:ascii="Arial"/>
                <w:i/>
                <w:sz w:val="20"/>
              </w:rPr>
              <w:t>row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(Process)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4"/>
              <w:ind w:left="107" w:right="13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Calculation rows (cost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centers/activity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types)</w:t>
            </w:r>
          </w:p>
        </w:tc>
        <w:tc>
          <w:tcPr>
            <w:tcW w:w="6603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4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</w:tr>
      <w:tr>
        <w:trPr>
          <w:trHeight w:val="81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410"/>
              <w:rPr>
                <w:sz w:val="20"/>
              </w:rPr>
            </w:pPr>
            <w:r>
              <w:rPr>
                <w:sz w:val="20"/>
              </w:rPr>
              <w:t>Commentary row, Process, Sub-template, Cost center/activity type,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 row (Process), Cost center/activity types, Calculation row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(Cost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type)</w:t>
            </w:r>
          </w:p>
        </w:tc>
      </w:tr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Description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Explanations</w:t>
            </w:r>
          </w:p>
        </w:tc>
      </w:tr>
      <w:tr>
        <w:trPr>
          <w:trHeight w:val="1389" w:hRule="atLeast"/>
        </w:trPr>
        <w:tc>
          <w:tcPr>
            <w:tcW w:w="2189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16"/>
              <w:rPr>
                <w:sz w:val="20"/>
              </w:rPr>
            </w:pPr>
            <w:r>
              <w:rPr>
                <w:sz w:val="20"/>
              </w:rPr>
              <w:t>Based on the item type, enter the object (such as business process).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 can enter a fixed object with type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 center/activity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  <w:r>
              <w:rPr>
                <w:sz w:val="20"/>
              </w:rPr>
              <w:t>, or you can let the system determine this dynamically within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analysis period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types.</w:t>
            </w:r>
          </w:p>
          <w:p>
            <w:pPr>
              <w:pStyle w:val="TableParagraph"/>
              <w:spacing w:before="121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128]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Templates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Profitability</w:t>
      </w:r>
      <w:r>
        <w:rPr>
          <w:spacing w:val="-10"/>
        </w:rPr>
        <w:t> </w:t>
      </w:r>
      <w:r>
        <w:rPr/>
        <w:t>Segments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1158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75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consumption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quantities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process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center/activity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</w:t>
            </w:r>
            <w:r>
              <w:rPr>
                <w:sz w:val="20"/>
              </w:rPr>
              <w:t>. You can enter a constant value, or you can allow the R/3 System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appropriate 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21"/>
              <w:ind w:left="107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6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133]</w:t>
            </w:r>
            <w:r>
              <w:rPr>
                <w:sz w:val="20"/>
              </w:rPr>
              <w:t>.</w:t>
            </w:r>
          </w:p>
        </w:tc>
      </w:tr>
      <w:tr>
        <w:trPr>
          <w:trHeight w:val="18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8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requirements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467" w:right="116" w:hanging="360"/>
              <w:rPr>
                <w:sz w:val="20"/>
              </w:rPr>
            </w:pPr>
            <w:r>
              <w:rPr>
                <w:sz w:val="20"/>
              </w:rPr>
              <w:t>Under </w:t>
            </w:r>
            <w:r>
              <w:rPr>
                <w:rFonts w:ascii="Arial" w:hAnsi="Arial"/>
                <w:i/>
                <w:sz w:val="20"/>
              </w:rPr>
              <w:t>Activation</w:t>
            </w:r>
            <w:r>
              <w:rPr>
                <w:sz w:val="20"/>
              </w:rPr>
              <w:t>, determine the conditions, which activate the item. You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 enter </w:t>
            </w:r>
            <w:r>
              <w:rPr>
                <w:rFonts w:ascii="Arial" w:hAnsi="Arial"/>
                <w:i/>
                <w:sz w:val="20"/>
              </w:rPr>
              <w:t>Active </w:t>
            </w:r>
            <w:r>
              <w:rPr>
                <w:sz w:val="20"/>
              </w:rPr>
              <w:t>or </w:t>
            </w:r>
            <w:r>
              <w:rPr>
                <w:rFonts w:ascii="Arial" w:hAnsi="Arial"/>
                <w:i/>
                <w:sz w:val="20"/>
              </w:rPr>
              <w:t>Inactive </w:t>
            </w:r>
            <w:r>
              <w:rPr>
                <w:sz w:val="20"/>
              </w:rPr>
              <w:t>as fixed values, or you can define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method, which allows the R/3 System to activate or deactivate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item when the valuation occurs. Ensure that the default value for the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activation column is set to active. If you do not enter anything into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assumes 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“active”.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139]</w:t>
            </w:r>
            <w:r>
              <w:rPr>
                <w:sz w:val="20"/>
              </w:rPr>
              <w:t>.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6pt;width:18pt;height:13.6pt;mso-position-horizontal-relative:page;mso-position-vertical-relative:paragraph;z-index:-15517184;mso-wrap-distance-left:0;mso-wrap-distance-right:0" coordorigin="2895,103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7" to="3150,36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called 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934"/>
      </w:pPr>
      <w:bookmarkStart w:name="_bookmark132" w:id="133"/>
      <w:bookmarkEnd w:id="133"/>
      <w:r>
        <w:rPr>
          <w:b w:val="0"/>
        </w:rPr>
      </w:r>
      <w:r>
        <w:rPr/>
        <w:t>Assigning</w:t>
      </w:r>
      <w:r>
        <w:rPr>
          <w:spacing w:val="-9"/>
        </w:rPr>
        <w:t> </w:t>
      </w:r>
      <w:r>
        <w:rPr/>
        <w:t>Templates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Profitability</w:t>
      </w:r>
      <w:r>
        <w:rPr>
          <w:spacing w:val="-9"/>
        </w:rPr>
        <w:t> </w:t>
      </w:r>
      <w:r>
        <w:rPr/>
        <w:t>Segments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Assigning</w:t>
      </w:r>
      <w:r>
        <w:rPr>
          <w:color w:val="000080"/>
          <w:spacing w:val="-6"/>
        </w:rPr>
        <w:t> </w:t>
      </w:r>
      <w:r>
        <w:rPr>
          <w:color w:val="000080"/>
        </w:rPr>
        <w:t>Templates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6"/>
        </w:rPr>
        <w:t> </w:t>
      </w:r>
      <w:r>
        <w:rPr>
          <w:color w:val="000080"/>
        </w:rPr>
        <w:t>Profitability</w:t>
      </w:r>
      <w:r>
        <w:rPr>
          <w:color w:val="000080"/>
          <w:spacing w:val="-7"/>
        </w:rPr>
        <w:t> </w:t>
      </w:r>
      <w:r>
        <w:rPr>
          <w:color w:val="000080"/>
        </w:rPr>
        <w:t>Segments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79"/>
        <w:jc w:val="both"/>
      </w:pPr>
      <w:r>
        <w:rPr/>
        <w:t>The corresponding templates must be selected at the time of evaluation since the template for</w:t>
      </w:r>
      <w:r>
        <w:rPr>
          <w:spacing w:val="-54"/>
        </w:rPr>
        <w:t> </w:t>
      </w:r>
      <w:r>
        <w:rPr/>
        <w:t>Profitability segments is dependent on the characteristics of the objects. Template selection is</w:t>
      </w:r>
      <w:r>
        <w:rPr>
          <w:spacing w:val="-53"/>
        </w:rPr>
        <w:t> </w:t>
      </w:r>
      <w:r>
        <w:rPr/>
        <w:t>based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profitability</w:t>
      </w:r>
      <w:r>
        <w:rPr>
          <w:spacing w:val="-6"/>
        </w:rPr>
        <w:t> </w:t>
      </w:r>
      <w:r>
        <w:rPr/>
        <w:t>segment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entering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</w:t>
      </w:r>
      <w:r>
        <w:rPr>
          <w:spacing w:val="-4"/>
        </w:rPr>
        <w:t> </w:t>
      </w:r>
      <w:r>
        <w:rPr/>
        <w:t>characteristics.</w:t>
      </w:r>
      <w:r>
        <w:rPr>
          <w:spacing w:val="-2"/>
        </w:rPr>
        <w:t> </w:t>
      </w:r>
      <w:r>
        <w:rPr/>
        <w:t>You</w:t>
      </w:r>
      <w:r>
        <w:rPr>
          <w:spacing w:val="-52"/>
        </w:rPr>
        <w:t> </w:t>
      </w:r>
      <w:r>
        <w:rPr/>
        <w:t>can make one or more selection feature(s). These determine the criteria used to choose the</w:t>
      </w:r>
      <w:r>
        <w:rPr>
          <w:spacing w:val="1"/>
        </w:rPr>
        <w:t> </w:t>
      </w:r>
      <w:r>
        <w:rPr/>
        <w:t>receiver object in the dynamic process allocation (determine selections and fixed update</w:t>
      </w:r>
      <w:r>
        <w:rPr>
          <w:spacing w:val="1"/>
        </w:rPr>
        <w:t> </w:t>
      </w:r>
      <w:r>
        <w:rPr/>
        <w:t>characteristics).</w:t>
      </w:r>
    </w:p>
    <w:p>
      <w:pPr>
        <w:pStyle w:val="BodyText"/>
        <w:spacing w:before="119"/>
        <w:ind w:left="715" w:right="1680"/>
      </w:pPr>
      <w:r>
        <w:rPr/>
        <w:t>Using a selection rule, assign a characteristic area to a specific template (maintain template</w:t>
      </w:r>
      <w:r>
        <w:rPr>
          <w:spacing w:val="1"/>
        </w:rPr>
        <w:t> </w:t>
      </w:r>
      <w:r>
        <w:rPr/>
        <w:t>search and further update characteristics). While making the allocations, enter the company code</w:t>
      </w:r>
      <w:r>
        <w:rPr>
          <w:spacing w:val="-54"/>
        </w:rPr>
        <w:t> </w:t>
      </w:r>
      <w:r>
        <w:rPr/>
        <w:t>and characteristic area for which the allocation should be done. When characteristic values,</w:t>
      </w:r>
      <w:r>
        <w:rPr>
          <w:spacing w:val="1"/>
        </w:rPr>
        <w:t> </w:t>
      </w:r>
      <w:r>
        <w:rPr/>
        <w:t>which are assigned to a template through a selection rule, exist in this area, this template will be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for allocations.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BodyText"/>
        <w:spacing w:before="120"/>
        <w:ind w:left="715" w:right="2083"/>
      </w:pPr>
      <w:r>
        <w:rPr/>
        <w:t>The assignment occurs in the Implementation Guide (IMG) of the Profit and Market Segment</w:t>
      </w:r>
      <w:r>
        <w:rPr>
          <w:spacing w:val="-54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(CO-PA).</w:t>
      </w:r>
      <w:r>
        <w:rPr>
          <w:spacing w:val="-2"/>
        </w:rPr>
        <w:t> </w:t>
      </w:r>
      <w:r>
        <w:rPr/>
        <w:t>For more</w:t>
      </w:r>
      <w:r>
        <w:rPr>
          <w:spacing w:val="-2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see:</w:t>
      </w:r>
    </w:p>
    <w:p>
      <w:pPr>
        <w:spacing w:line="230" w:lineRule="auto" w:before="121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Integrated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cost center/process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Set up template-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allocation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Specify Characteristics for Selection and Update [Ext.]</w:t>
      </w:r>
      <w:r>
        <w:rPr>
          <w:color w:val="0000FF"/>
          <w:sz w:val="20"/>
        </w:rPr>
        <w:t> </w:t>
      </w:r>
      <w:r>
        <w:rPr>
          <w:rFonts w:ascii="Arial" w:hAnsi="Arial"/>
          <w:i/>
          <w:sz w:val="20"/>
        </w:rPr>
        <w:t>, </w:t>
      </w:r>
      <w:r>
        <w:rPr>
          <w:sz w:val="20"/>
        </w:rPr>
        <w:t>or </w:t>
      </w:r>
      <w:r>
        <w:rPr>
          <w:color w:val="0000FF"/>
          <w:sz w:val="20"/>
          <w:u w:val="single" w:color="0000FF"/>
        </w:rPr>
        <w:t>Maintain template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determination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and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other update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characteristics [Ext.]</w:t>
      </w:r>
      <w:r>
        <w:rPr>
          <w:rFonts w:ascii="Arial" w:hAnsi="Arial"/>
          <w:i/>
          <w:sz w:val="20"/>
        </w:rPr>
        <w:t>.</w:t>
      </w:r>
    </w:p>
    <w:p>
      <w:pPr>
        <w:pStyle w:val="BodyText"/>
        <w:spacing w:before="125"/>
        <w:ind w:left="715"/>
      </w:pPr>
      <w:r>
        <w:rPr/>
        <w:t>or</w:t>
      </w:r>
    </w:p>
    <w:p>
      <w:pPr>
        <w:spacing w:line="237" w:lineRule="auto" w:before="114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Flow of Actual Values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of Overhead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Set Up Template Allocation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Specify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characteristics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update,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determination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other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update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characteristics.</w:t>
      </w:r>
    </w:p>
    <w:p>
      <w:pPr>
        <w:pStyle w:val="Heading3"/>
        <w:spacing w:before="182"/>
      </w:pPr>
      <w:r>
        <w:rPr>
          <w:color w:val="000080"/>
        </w:rPr>
        <w:t>Example</w:t>
      </w:r>
    </w:p>
    <w:p>
      <w:pPr>
        <w:pStyle w:val="Heading7"/>
        <w:spacing w:before="178"/>
        <w:ind w:left="715"/>
      </w:pPr>
      <w:r>
        <w:rPr/>
        <w:t>Assigning</w:t>
      </w:r>
      <w:r>
        <w:rPr>
          <w:spacing w:val="-3"/>
        </w:rPr>
        <w:t> </w:t>
      </w:r>
      <w:r>
        <w:rPr/>
        <w:t>Templates</w:t>
      </w:r>
      <w:r>
        <w:rPr>
          <w:spacing w:val="-3"/>
        </w:rPr>
        <w:t> </w:t>
      </w:r>
      <w:r>
        <w:rPr/>
        <w:t>- Profitability</w:t>
      </w:r>
      <w:r>
        <w:rPr>
          <w:spacing w:val="-5"/>
        </w:rPr>
        <w:t> </w:t>
      </w:r>
      <w:r>
        <w:rPr/>
        <w:t>Segments</w:t>
      </w:r>
    </w:p>
    <w:p>
      <w:pPr>
        <w:pStyle w:val="BodyText"/>
        <w:spacing w:before="180"/>
        <w:ind w:left="715" w:right="1670"/>
      </w:pPr>
      <w:r>
        <w:rPr/>
        <w:t>Templates FDGK and FDKK are found through selection rule 1. The characteristics used are</w:t>
      </w:r>
      <w:r>
        <w:rPr>
          <w:spacing w:val="1"/>
        </w:rPr>
        <w:t> </w:t>
      </w:r>
      <w:r>
        <w:rPr/>
        <w:t>“Customer groups”, “Product groups” and “Product variants”. The characteristic attributes “Firms”,</w:t>
      </w:r>
      <w:r>
        <w:rPr>
          <w:spacing w:val="-53"/>
        </w:rPr>
        <w:t> </w:t>
      </w:r>
      <w:r>
        <w:rPr/>
        <w:t>“Loans” and “Large credit” find template “FDGK”; attributes “Firms”, “Loans” and “Small credit”</w:t>
      </w:r>
      <w:r>
        <w:rPr>
          <w:spacing w:val="1"/>
        </w:rPr>
        <w:t> </w:t>
      </w:r>
      <w:r>
        <w:rPr/>
        <w:t>find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“FDKK”.</w:t>
      </w:r>
    </w:p>
    <w:p>
      <w:pPr>
        <w:pStyle w:val="BodyText"/>
        <w:spacing w:before="122"/>
        <w:ind w:left="715" w:right="1794"/>
      </w:pPr>
      <w:r>
        <w:rPr/>
        <w:t>If the search through selection rule 1 was unsuccessful, the system uses a more general search</w:t>
      </w:r>
      <w:r>
        <w:rPr>
          <w:spacing w:val="-53"/>
        </w:rPr>
        <w:t> </w:t>
      </w:r>
      <w:r>
        <w:rPr/>
        <w:t>(only two characteristics) through selection rule 2. Depending on the characteristic values,</w:t>
      </w:r>
      <w:r>
        <w:rPr>
          <w:spacing w:val="1"/>
        </w:rPr>
        <w:t> </w:t>
      </w:r>
      <w:r>
        <w:rPr/>
        <w:t>templates</w:t>
      </w:r>
      <w:r>
        <w:rPr>
          <w:spacing w:val="-1"/>
        </w:rPr>
        <w:t> </w:t>
      </w:r>
      <w:r>
        <w:rPr/>
        <w:t>FD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PD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found.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Assigning</w:t>
      </w:r>
      <w:r>
        <w:rPr>
          <w:spacing w:val="-7"/>
        </w:rPr>
        <w:t> </w:t>
      </w:r>
      <w:r>
        <w:rPr/>
        <w:t>Templates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Profitability</w:t>
      </w:r>
      <w:r>
        <w:rPr>
          <w:spacing w:val="-7"/>
        </w:rPr>
        <w:t> </w:t>
      </w:r>
      <w:r>
        <w:rPr/>
        <w:t>Segments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line="261" w:lineRule="auto" w:before="101"/>
        <w:ind w:left="1034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196.111496pt;margin-top:59.200893pt;width:280.850pt;height:136.85pt;mso-position-horizontal-relative:page;mso-position-vertical-relative:paragraph;z-index:-33036800" coordorigin="3922,1184" coordsize="5617,2737">
            <v:rect style="position:absolute;left:4587;top:1184;width:3564;height:2652" filled="true" fillcolor="#caebff" stroked="false">
              <v:fill type="solid"/>
            </v:rect>
            <v:shape style="position:absolute;left:4721;top:1527;width:3300;height:1584" coordorigin="4722,1527" coordsize="3300,1584" path="m7227,2715l4722,2715,4722,3111,7227,3111,7227,2715xm8022,1527l4722,1527,4722,1923,8022,1923,8022,1527xe" filled="true" fillcolor="#37caca" stroked="false">
              <v:path arrowok="t"/>
              <v:fill type="solid"/>
            </v:shape>
            <v:rect style="position:absolute;left:4721;top:1923;width:2374;height:461" filled="true" fillcolor="#ffffff" stroked="false">
              <v:fill type="solid"/>
            </v:rect>
            <v:shape style="position:absolute;left:6303;top:1923;width:1719;height:1652" coordorigin="6303,1923" coordsize="1719,1652" path="m7227,3111l6303,3111,6303,3574,7227,3574,7227,3111xm8022,1923l7095,1923,7095,2384,8022,2384,8022,1923xe" filled="true" fillcolor="#ffff99" stroked="false">
              <v:path arrowok="t"/>
              <v:fill type="solid"/>
            </v:shape>
            <v:rect style="position:absolute;left:8350;top:1580;width:1188;height:924" filled="true" fillcolor="#fb022c" stroked="false">
              <v:fill type="solid"/>
            </v:rect>
            <v:shape style="position:absolute;left:8427;top:1680;width:1025;height:723" coordorigin="8427,1681" coordsize="1025,723" path="m9452,1681l8427,2403,9452,2403,9452,1681xe" filled="true" fillcolor="#ffff99" stroked="false">
              <v:path arrowok="t"/>
              <v:fill type="solid"/>
            </v:shape>
            <v:shape style="position:absolute;left:8427;top:1680;width:1025;height:723" coordorigin="8427,1681" coordsize="1025,723" path="m9452,1681l9452,2403,8427,2403e" filled="false" stroked="true" strokeweight=".499pt" strokecolor="#808080">
              <v:path arrowok="t"/>
              <v:stroke dashstyle="solid"/>
            </v:shape>
            <v:shape style="position:absolute;left:8427;top:1680;width:1025;height:723" coordorigin="8427,1681" coordsize="1025,723" path="m9452,1681l8427,1681,8427,2403,9452,1681xe" filled="true" fillcolor="#ffff99" stroked="false">
              <v:path arrowok="t"/>
              <v:fill type="solid"/>
            </v:shape>
            <v:shape style="position:absolute;left:8427;top:1680;width:1025;height:723" coordorigin="8427,1681" coordsize="1025,723" path="m8427,2403l8427,1681,9452,1681e" filled="false" stroked="true" strokeweight=".499pt" strokecolor="#000000">
              <v:path arrowok="t"/>
              <v:stroke dashstyle="solid"/>
            </v:shape>
            <v:shape style="position:absolute;left:8494;top:1899;width:876;height:466" coordorigin="8494,1899" coordsize="876,466" path="m9370,1899l8494,1899,8494,2307,8514,2300,8533,2288,8554,2283,8571,2278,8590,2274,8617,2274,8636,2269,8703,2269,8722,2271,8816,2281,8840,2286,9018,2343,9039,2348,9058,2355,9080,2358,9106,2362,9128,2365,9224,2365,9248,2362,9267,2358,9291,2355,9313,2346,9334,2338,9351,2331,9370,2322,9370,1899xe" filled="true" fillcolor="#85c1ff" stroked="false">
              <v:path arrowok="t"/>
              <v:fill type="solid"/>
            </v:shape>
            <v:shape style="position:absolute;left:8516;top:1918;width:876;height:468" coordorigin="8516,1918" coordsize="876,468" path="m9392,1918l8516,1918,8516,2329,8535,2322,8557,2312,8576,2307,8593,2302,8614,2298,8658,2293,8679,2288,8701,2288,8722,2293,8746,2295,8768,2295,8792,2298,8814,2302,8838,2305,8862,2310,9039,2367,9061,2372,9080,2377,9104,2379,9126,2384,9152,2386,9243,2386,9267,2384,9291,2379,9313,2377,9337,2370,9356,2362,9373,2355,9392,2343,9392,1918xe" filled="true" fillcolor="#235d99" stroked="false">
              <v:path arrowok="t"/>
              <v:fill type="solid"/>
            </v:shape>
            <v:shape style="position:absolute;left:8506;top:1908;width:874;height:466" coordorigin="8506,1909" coordsize="874,466" path="m9380,1909l8506,1909,8506,2319,8526,2310,8542,2302,8564,2298,8583,2293,8602,2286,8626,2283,8646,2278,8713,2278,8737,2281,8756,2283,8804,2288,8852,2298,9027,2358,9049,2362,9070,2365,9094,2370,9138,2374,9234,2374,9258,2372,9282,2367,9301,2365,9322,2358,9344,2353,9363,2341,9380,2331,9380,1909xe" filled="true" fillcolor="#3799ff" stroked="false">
              <v:path arrowok="t"/>
              <v:fill type="solid"/>
            </v:shape>
            <v:rect style="position:absolute;left:8218;top:1973;width:1188;height:927" filled="true" fillcolor="#fb022c" stroked="false">
              <v:fill type="solid"/>
            </v:rect>
            <v:shape style="position:absolute;left:8295;top:2076;width:1023;height:723" coordorigin="8295,2077" coordsize="1023,723" path="m9318,2077l8295,2799,9318,2799,9318,2077xe" filled="true" fillcolor="#ffff99" stroked="false">
              <v:path arrowok="t"/>
              <v:fill type="solid"/>
            </v:shape>
            <v:shape style="position:absolute;left:8295;top:2076;width:1023;height:723" coordorigin="8295,2077" coordsize="1023,723" path="m9318,2077l9318,2799,8295,2799e" filled="false" stroked="true" strokeweight=".499pt" strokecolor="#808080">
              <v:path arrowok="t"/>
              <v:stroke dashstyle="solid"/>
            </v:shape>
            <v:shape style="position:absolute;left:8295;top:2076;width:1023;height:723" coordorigin="8295,2077" coordsize="1023,723" path="m9318,2077l8295,2077,8295,2799,9318,2077xe" filled="true" fillcolor="#ffff99" stroked="false">
              <v:path arrowok="t"/>
              <v:fill type="solid"/>
            </v:shape>
            <v:shape style="position:absolute;left:8295;top:2076;width:1023;height:723" coordorigin="8295,2077" coordsize="1023,723" path="m8295,2799l8295,2077,9318,2077e" filled="false" stroked="true" strokeweight=".499pt" strokecolor="#000000">
              <v:path arrowok="t"/>
              <v:stroke dashstyle="solid"/>
            </v:shape>
            <v:shape style="position:absolute;left:8362;top:2295;width:876;height:464" coordorigin="8362,2295" coordsize="876,464" path="m9238,2295l8362,2295,8362,2703,8401,2686,8458,2672,8482,2670,8504,2665,8571,2665,8590,2667,8638,2672,8658,2674,8684,2677,8708,2682,8886,2742,8905,2746,8929,2749,8948,2754,8974,2756,8996,2758,9092,2758,9116,2756,9138,2751,9159,2749,9181,2742,9200,2737,9238,2718,9238,2295xe" filled="true" fillcolor="#85c1ff" stroked="false">
              <v:path arrowok="t"/>
              <v:fill type="solid"/>
            </v:shape>
            <v:shape style="position:absolute;left:8384;top:2316;width:876;height:466" coordorigin="8384,2317" coordsize="876,466" path="m9260,2317l8384,2317,8384,2725,8422,2710,8444,2703,8461,2696,8480,2691,8506,2691,8526,2686,8593,2686,8658,2694,8706,2698,8730,2703,8907,2761,8929,2770,8948,2773,8972,2778,9018,2782,9114,2782,9138,2780,9159,2775,9181,2773,9202,2763,9224,2756,9241,2749,9260,2739,9260,2317xe" filled="true" fillcolor="#235d99" stroked="false">
              <v:path arrowok="t"/>
              <v:fill type="solid"/>
            </v:shape>
            <v:shape style="position:absolute;left:8374;top:2304;width:874;height:468" coordorigin="8374,2305" coordsize="874,468" path="m9248,2305l8374,2305,8374,2715,8394,2706,8410,2696,8430,2691,8451,2686,8470,2682,8494,2679,8535,2674,8559,2674,8602,2679,8626,2679,8648,2682,8670,2686,8696,2689,8718,2694,8895,2751,8938,2761,8960,2763,8984,2770,9008,2773,9102,2773,9126,2770,9147,2763,9171,2761,9190,2754,9212,2746,9231,2739,9248,2730,9248,2305xe" filled="true" fillcolor="#3799ff" stroked="false">
              <v:path arrowok="t"/>
              <v:fill type="solid"/>
            </v:shape>
            <v:rect style="position:absolute;left:8086;top:2372;width:1188;height:922" filled="true" fillcolor="#fb022c" stroked="false">
              <v:fill type="solid"/>
            </v:rect>
            <v:shape style="position:absolute;left:8163;top:2472;width:1023;height:725" coordorigin="8163,2473" coordsize="1023,725" path="m9186,2473l8163,3198,9186,3198,9186,2473xe" filled="true" fillcolor="#ffff99" stroked="false">
              <v:path arrowok="t"/>
              <v:fill type="solid"/>
            </v:shape>
            <v:shape style="position:absolute;left:8163;top:2472;width:1023;height:725" coordorigin="8163,2473" coordsize="1023,725" path="m9186,2473l9186,3198,8163,3198e" filled="false" stroked="true" strokeweight=".499pt" strokecolor="#808080">
              <v:path arrowok="t"/>
              <v:stroke dashstyle="solid"/>
            </v:shape>
            <v:shape style="position:absolute;left:8103;top:2472;width:1023;height:725" coordorigin="8103,2473" coordsize="1023,725" path="m9126,2473l8103,2473,8103,3198,9126,2473xe" filled="true" fillcolor="#ffff99" stroked="false">
              <v:path arrowok="t"/>
              <v:fill type="solid"/>
            </v:shape>
            <v:shape style="position:absolute;left:8103;top:2472;width:1023;height:725" coordorigin="8103,2473" coordsize="1023,725" path="m8103,3198l8103,2473,9126,2473e" filled="false" stroked="true" strokeweight=".499pt" strokecolor="#000000">
              <v:path arrowok="t"/>
              <v:stroke dashstyle="solid"/>
            </v:shape>
            <v:shape style="position:absolute;left:8230;top:2688;width:876;height:468" coordorigin="8230,2689" coordsize="876,468" path="m9106,2689l8230,2689,8230,3099,8250,3092,8269,3082,8307,3073,8329,3066,8370,3061,8394,3058,8415,3058,8461,3063,8480,3063,8506,3066,8528,3073,8554,3075,8576,3080,8754,3138,8773,3142,8797,3147,8818,3150,8840,3154,8864,3157,8958,3157,8984,3154,9006,3150,9025,3147,9049,3140,9068,3133,9106,3114,9106,2689xe" filled="true" fillcolor="#85c1ff" stroked="false">
              <v:path arrowok="t"/>
              <v:fill type="solid"/>
            </v:shape>
            <v:shape style="position:absolute;left:8254;top:2712;width:874;height:466" coordorigin="8254,2713" coordsize="874,466" path="m9128,2713l8254,2713,8254,3121,8274,3114,8290,3104,8348,3090,8374,3087,8415,3082,8437,3082,8461,3085,8480,3087,8504,3087,8528,3090,8547,3092,8574,3094,8598,3099,8775,3159,8818,3169,8838,3171,8864,3176,8886,3178,8982,3178,9006,3176,9027,3171,9049,3169,9070,3159,9092,3154,9109,3147,9128,3135,9128,2713xe" filled="true" fillcolor="#235d99" stroked="false">
              <v:path arrowok="t"/>
              <v:fill type="solid"/>
            </v:shape>
            <v:shape style="position:absolute;left:8240;top:2700;width:876;height:466" coordorigin="8240,2701" coordsize="876,466" path="m9116,2701l8240,2701,8240,3109,8262,3102,8281,3094,8300,3090,8319,3082,8338,3078,8360,3078,8384,3073,8449,3073,8538,3082,8564,3085,8586,3090,8785,3154,8806,3157,8828,3162,8876,3166,8967,3166,8994,3164,9015,3159,9039,3157,9061,3150,9099,3135,9116,3123,9116,2701xe" filled="true" fillcolor="#3799ff" stroked="false">
              <v:path arrowok="t"/>
              <v:fill type="solid"/>
            </v:shape>
            <v:rect style="position:absolute;left:7954;top:2765;width:1186;height:927" filled="true" fillcolor="#fb022c" stroked="false">
              <v:fill type="solid"/>
            </v:rect>
            <v:shape style="position:absolute;left:8033;top:2868;width:1020;height:723" coordorigin="8034,2869" coordsize="1020,723" path="m9054,2869l8034,3591,9054,3591,9054,2869xe" filled="true" fillcolor="#ffff99" stroked="false">
              <v:path arrowok="t"/>
              <v:fill type="solid"/>
            </v:shape>
            <v:shape style="position:absolute;left:8033;top:2868;width:1020;height:723" coordorigin="8034,2869" coordsize="1020,723" path="m9054,2869l9054,3591,8034,3591e" filled="false" stroked="true" strokeweight=".499pt" strokecolor="#808080">
              <v:path arrowok="t"/>
              <v:stroke dashstyle="solid"/>
            </v:shape>
            <v:shape style="position:absolute;left:8033;top:2868;width:1020;height:723" coordorigin="8034,2869" coordsize="1020,723" path="m9054,2869l8034,2869,8034,3591,9054,2869xe" filled="true" fillcolor="#ffff99" stroked="false">
              <v:path arrowok="t"/>
              <v:fill type="solid"/>
            </v:shape>
            <v:shape style="position:absolute;left:8033;top:2868;width:1020;height:723" coordorigin="8034,2869" coordsize="1020,723" path="m8034,3591l8034,2869,9054,2869e" filled="false" stroked="true" strokeweight=".499pt" strokecolor="#000000">
              <v:path arrowok="t"/>
              <v:stroke dashstyle="solid"/>
            </v:shape>
            <v:shape style="position:absolute;left:8098;top:3087;width:876;height:466" coordorigin="8098,3087" coordsize="876,466" path="m8974,3087l8098,3087,8098,3495,8118,3488,8137,3478,8156,3474,8175,3466,8197,3462,8218,3462,8238,3457,8305,3457,8420,3469,8444,3474,8622,3531,8641,3538,8662,3541,8686,3548,8708,3550,8734,3553,8826,3553,8852,3550,8874,3543,8895,3541,8917,3534,8955,3519,8974,3510,8974,3087xe" filled="true" fillcolor="#85c1ff" stroked="false">
              <v:path arrowok="t"/>
              <v:fill type="solid"/>
            </v:shape>
            <v:shape style="position:absolute;left:8120;top:3108;width:876;height:466" coordorigin="8120,3109" coordsize="876,466" path="m8996,3109l8120,3109,8120,3517,8142,3510,8158,3500,8178,3495,8199,3490,8218,3483,8240,3483,8262,3478,8329,3478,8370,3483,8396,3488,8418,3490,8444,3493,8466,3498,8643,3555,8662,3560,8686,3565,8708,3567,8730,3572,8754,3574,8847,3574,8874,3572,8895,3567,8917,3565,8938,3558,8958,3550,8979,3541,8996,3531,8996,3109xe" filled="true" fillcolor="#235d99" stroked="false">
              <v:path arrowok="t"/>
              <v:fill type="solid"/>
            </v:shape>
            <v:shape style="position:absolute;left:8108;top:3096;width:879;height:468" coordorigin="8108,3097" coordsize="879,468" path="m8986,3097l8108,3097,8108,3507,8127,3500,8149,3490,8168,3483,8185,3478,8206,3474,8230,3471,8271,3466,8293,3466,8319,3469,8338,3471,8360,3471,8430,3478,8456,3483,8634,3543,8653,3550,8674,3555,8696,3558,8720,3562,8744,3565,8838,3565,8864,3562,8883,3558,8905,3555,8929,3543,8948,3538,8965,3531,8986,3519,8986,3097xe" filled="true" fillcolor="#3799ff" stroked="false">
              <v:path arrowok="t"/>
              <v:fill type="solid"/>
            </v:shape>
            <v:shape style="position:absolute;left:3927;top:1539;width:593;height:2376" coordorigin="3927,1539" coordsize="593,2376" path="m4374,1539l4374,2134,3927,2134,3927,3322,4374,3322,4374,3915,4520,2727,4374,1539xe" filled="true" fillcolor="#01ca99" stroked="false">
              <v:path arrowok="t"/>
              <v:fill type="solid"/>
            </v:shape>
            <v:shape style="position:absolute;left:3927;top:1539;width:593;height:2376" coordorigin="3927,1539" coordsize="593,2376" path="m4374,1539l4374,2134,3927,2134,3927,3322,4374,3322,4374,3915,4520,2727,4374,1539xe" filled="false" stroked="true" strokeweight=".499pt" strokecolor="#000000">
              <v:path arrowok="t"/>
              <v:stroke dashstyle="solid"/>
            </v:shape>
            <v:shape style="position:absolute;left:6696;top:1748;width:1784;height:1630" coordorigin="6697,1748" coordsize="1784,1630" path="m8086,2965l7923,2934,7939,2990,6697,3346,6706,3378,7948,3022,7964,3078,8086,2965xm8218,2569l8053,2562,8078,2617,6697,3214,6709,3243,8090,2646,8113,2696,8218,2569xm8350,2175l8204,2101,8204,2158,7623,2158,7623,2192,8204,2192,8204,2250,8350,2175xm8480,1777l8319,1748,8335,1805,7618,2026,7628,2058,8344,1836,8360,1892,8480,1777xe" filled="true" fillcolor="#3737ca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sz w:val="19"/>
        </w:rPr>
        <w:t>CO-PA</w:t>
      </w:r>
      <w:r>
        <w:rPr>
          <w:rFonts w:ascii="Arial"/>
          <w:b/>
          <w:spacing w:val="1"/>
          <w:sz w:val="19"/>
        </w:rPr>
        <w:t> </w:t>
      </w:r>
      <w:r>
        <w:rPr>
          <w:rFonts w:ascii="Arial"/>
          <w:b/>
          <w:sz w:val="19"/>
        </w:rPr>
        <w:t>Characteristics</w:t>
      </w:r>
      <w:r>
        <w:rPr>
          <w:rFonts w:ascii="Arial"/>
          <w:b/>
          <w:spacing w:val="-50"/>
          <w:sz w:val="19"/>
        </w:rPr>
        <w:t> </w:t>
      </w:r>
      <w:r>
        <w:rPr>
          <w:rFonts w:ascii="Arial"/>
          <w:b/>
          <w:w w:val="105"/>
          <w:sz w:val="19"/>
        </w:rPr>
        <w:t>(Dimensions)</w:t>
      </w:r>
    </w:p>
    <w:p>
      <w:pPr>
        <w:pStyle w:val="BodyText"/>
        <w:spacing w:before="1"/>
        <w:rPr>
          <w:rFonts w:ascii="Arial"/>
          <w:b/>
          <w:sz w:val="9"/>
        </w:rPr>
      </w:pPr>
      <w:r>
        <w:rPr/>
        <w:pict>
          <v:group style="position:absolute;margin-left:130.360992pt;margin-top:7.180405pt;width:54.4pt;height:57.75pt;mso-position-horizontal-relative:page;mso-position-vertical-relative:paragraph;z-index:-15516672;mso-wrap-distance-left:0;mso-wrap-distance-right:0" coordorigin="2607,144" coordsize="1088,1155">
            <v:shape style="position:absolute;left:3132;top:460;width:264;height:276" coordorigin="3133,460" coordsize="264,276" path="m3397,460l3133,736,3397,736,3397,460xe" filled="true" fillcolor="#d9d9d9" stroked="false">
              <v:path arrowok="t"/>
              <v:fill type="solid"/>
            </v:shape>
            <v:shape style="position:absolute;left:3132;top:460;width:264;height:276" coordorigin="3133,460" coordsize="264,276" path="m3397,460l3133,460,3133,736,3397,460xe" filled="true" fillcolor="#000000" stroked="false">
              <v:path arrowok="t"/>
              <v:fill type="solid"/>
            </v:shape>
            <v:rect style="position:absolute;left:3168;top:491;width:200;height:212" filled="true" fillcolor="#919191" stroked="false">
              <v:fill type="solid"/>
            </v:rect>
            <v:shape style="position:absolute;left:2871;top:460;width:264;height:276" coordorigin="2871,460" coordsize="264,276" path="m3135,460l2871,736,3135,736,3135,460xe" filled="true" fillcolor="#d9d9d9" stroked="false">
              <v:path arrowok="t"/>
              <v:fill type="solid"/>
            </v:shape>
            <v:shape style="position:absolute;left:2871;top:460;width:264;height:276" coordorigin="2871,460" coordsize="264,276" path="m3135,460l2871,460,2871,736,3135,460xe" filled="true" fillcolor="#000000" stroked="false">
              <v:path arrowok="t"/>
              <v:fill type="solid"/>
            </v:shape>
            <v:rect style="position:absolute;left:2904;top:491;width:195;height:212" filled="true" fillcolor="#919191" stroked="false">
              <v:fill type="solid"/>
            </v:rect>
            <v:shape style="position:absolute;left:2607;top:460;width:267;height:276" coordorigin="2607,460" coordsize="267,276" path="m2874,460l2607,736,2874,736,2874,460xe" filled="true" fillcolor="#d9d9d9" stroked="false">
              <v:path arrowok="t"/>
              <v:fill type="solid"/>
            </v:shape>
            <v:shape style="position:absolute;left:2607;top:460;width:267;height:276" coordorigin="2607,460" coordsize="267,276" path="m2874,460l2607,460,2607,736,2874,460xe" filled="true" fillcolor="#000000" stroked="false">
              <v:path arrowok="t"/>
              <v:fill type="solid"/>
            </v:shape>
            <v:shape style="position:absolute;left:3132;top:736;width:264;height:281" coordorigin="3133,736" coordsize="264,281" path="m3397,736l3133,1017,3397,1017,3397,736xe" filled="true" fillcolor="#d9d9d9" stroked="false">
              <v:path arrowok="t"/>
              <v:fill type="solid"/>
            </v:shape>
            <v:rect style="position:absolute;left:3168;top:772;width:200;height:209" filled="true" fillcolor="#919191" stroked="false">
              <v:fill type="solid"/>
            </v:rect>
            <v:shape style="position:absolute;left:2607;top:736;width:267;height:281" coordorigin="2607,736" coordsize="267,281" path="m2874,736l2607,1017,2874,1017,2874,736xe" filled="true" fillcolor="#d9d9d9" stroked="false">
              <v:path arrowok="t"/>
              <v:fill type="solid"/>
            </v:shape>
            <v:rect style="position:absolute;left:2640;top:772;width:197;height:209" filled="true" fillcolor="#919191" stroked="false">
              <v:fill type="solid"/>
            </v:rect>
            <v:shape style="position:absolute;left:2871;top:736;width:264;height:281" coordorigin="2871,736" coordsize="264,281" path="m3135,736l2871,1017,3135,1017,3135,736xe" filled="true" fillcolor="#d9d9d9" stroked="false">
              <v:path arrowok="t"/>
              <v:fill type="solid"/>
            </v:shape>
            <v:rect style="position:absolute;left:2904;top:772;width:195;height:209" filled="true" fillcolor="#919191" stroked="false">
              <v:fill type="solid"/>
            </v:rect>
            <v:shape style="position:absolute;left:3132;top:1017;width:264;height:281" coordorigin="3133,1017" coordsize="264,281" path="m3397,1017l3133,1298,3397,1298,3397,1017xe" filled="true" fillcolor="#3737ca" stroked="false">
              <v:path arrowok="t"/>
              <v:fill type="solid"/>
            </v:shape>
            <v:shape style="position:absolute;left:3132;top:1017;width:264;height:281" coordorigin="3133,1017" coordsize="264,281" path="m3397,1017l3133,1017,3133,1298,3397,1017xe" filled="true" fillcolor="#a0c0fd" stroked="false">
              <v:path arrowok="t"/>
              <v:fill type="solid"/>
            </v:shape>
            <v:rect style="position:absolute;left:3168;top:1050;width:200;height:212" filled="true" fillcolor="#6190fc" stroked="false">
              <v:fill type="solid"/>
            </v:rect>
            <v:shape style="position:absolute;left:2871;top:1017;width:264;height:281" coordorigin="2871,1017" coordsize="264,281" path="m3135,1017l2871,1298,3135,1298,3135,1017xe" filled="true" fillcolor="#3737ca" stroked="false">
              <v:path arrowok="t"/>
              <v:fill type="solid"/>
            </v:shape>
            <v:shape style="position:absolute;left:2871;top:1017;width:264;height:281" coordorigin="2871,1017" coordsize="264,281" path="m3135,1017l2871,1017,2871,1298,3135,1017xe" filled="true" fillcolor="#a0c0fd" stroked="false">
              <v:path arrowok="t"/>
              <v:fill type="solid"/>
            </v:shape>
            <v:rect style="position:absolute;left:2904;top:1050;width:195;height:212" filled="true" fillcolor="#6190fc" stroked="false">
              <v:fill type="solid"/>
            </v:rect>
            <v:shape style="position:absolute;left:3399;top:614;width:99;height:123" coordorigin="3399,614" coordsize="99,123" path="m3498,614l3399,720,3399,736,3498,633,3498,614xe" filled="true" fillcolor="#002c9e" stroked="false">
              <v:path arrowok="t"/>
              <v:fill type="solid"/>
            </v:shape>
            <v:shape style="position:absolute;left:3430;top:407;width:68;height:276" coordorigin="3430,408" coordsize="68,276" path="m3498,408l3430,477,3430,684,3498,614,3498,408xe" filled="true" fillcolor="#3737ca" stroked="false">
              <v:path arrowok="t"/>
              <v:fill type="solid"/>
            </v:shape>
            <v:shape style="position:absolute;left:3399;top:460;width:32;height:276" coordorigin="3399,460" coordsize="32,276" path="m3399,460l3399,736,3430,684,3430,477,3399,460xe" filled="true" fillcolor="#c0cdff" stroked="false">
              <v:path arrowok="t"/>
              <v:fill type="solid"/>
            </v:shape>
            <v:shape style="position:absolute;left:3399;top:354;width:99;height:120" coordorigin="3399,355" coordsize="99,120" path="m3498,355l3399,458,3433,475,3498,408,3498,355xe" filled="true" fillcolor="#6190fc" stroked="false">
              <v:path arrowok="t"/>
              <v:fill type="solid"/>
            </v:shape>
            <v:shape style="position:absolute;left:3185;top:354;width:262;height:70" coordorigin="3186,355" coordsize="262,70" path="m3447,355l3250,355,3186,424,3382,424,3447,355xe" filled="true" fillcolor="#a0c0fd" stroked="false">
              <v:path arrowok="t"/>
              <v:fill type="solid"/>
            </v:shape>
            <v:shape style="position:absolute;left:3132;top:354;width:118;height:106" coordorigin="3133,355" coordsize="118,106" path="m3250,355l3236,355,3133,460,3186,424,3250,355xe" filled="true" fillcolor="#c0cdff" stroked="false">
              <v:path arrowok="t"/>
              <v:fill type="solid"/>
            </v:shape>
            <v:shape style="position:absolute;left:3380;top:354;width:118;height:106" coordorigin="3380,355" coordsize="118,106" path="m3498,355l3447,355,3380,424,3397,460,3498,355xe" filled="true" fillcolor="#3766fa" stroked="false">
              <v:path arrowok="t"/>
              <v:fill type="solid"/>
            </v:shape>
            <v:shape style="position:absolute;left:3132;top:424;width:264;height:36" coordorigin="3133,424" coordsize="264,36" path="m3380,424l3183,424,3133,460,3397,460,3380,424xe" filled="true" fillcolor="#6190fc" stroked="false">
              <v:path arrowok="t"/>
              <v:fill type="solid"/>
            </v:shape>
            <v:shape style="position:absolute;left:3399;top:897;width:99;height:120" coordorigin="3399,897" coordsize="99,120" path="m3498,897l3399,1000,3399,1017,3498,914,3498,897xe" filled="true" fillcolor="#002c9e" stroked="false">
              <v:path arrowok="t"/>
              <v:fill type="solid"/>
            </v:shape>
            <v:shape style="position:absolute;left:3430;top:683;width:68;height:281" coordorigin="3430,684" coordsize="68,281" path="m3498,684l3430,753,3430,964,3498,895,3498,684xe" filled="true" fillcolor="#3737ca" stroked="false">
              <v:path arrowok="t"/>
              <v:fill type="solid"/>
            </v:shape>
            <v:shape style="position:absolute;left:3399;top:736;width:32;height:281" coordorigin="3399,736" coordsize="32,281" path="m3399,736l3399,1017,3430,964,3430,753,3399,736xe" filled="true" fillcolor="#c0cdff" stroked="false">
              <v:path arrowok="t"/>
              <v:fill type="solid"/>
            </v:shape>
            <v:shape style="position:absolute;left:3399;top:633;width:99;height:125" coordorigin="3399,633" coordsize="99,125" path="m3498,633l3399,736,3433,758,3498,686,3498,633xe" filled="true" fillcolor="#6190fc" stroked="false">
              <v:path arrowok="t"/>
              <v:fill type="solid"/>
            </v:shape>
            <v:shape style="position:absolute;left:3430;top:964;width:68;height:281" coordorigin="3430,964" coordsize="68,281" path="m3498,964l3430,1034,3430,1245,3498,1176,3498,964xe" filled="true" fillcolor="#3737ca" stroked="false">
              <v:path arrowok="t"/>
              <v:fill type="solid"/>
            </v:shape>
            <v:shape style="position:absolute;left:3399;top:1017;width:32;height:281" coordorigin="3399,1017" coordsize="32,281" path="m3399,1017l3399,1298,3430,1245,3430,1034,3399,1017xe" filled="true" fillcolor="#c0cdff" stroked="false">
              <v:path arrowok="t"/>
              <v:fill type="solid"/>
            </v:shape>
            <v:shape style="position:absolute;left:3399;top:911;width:99;height:125" coordorigin="3399,912" coordsize="99,125" path="m3498,912l3399,1020,3433,1036,3498,967,3498,912xe" filled="true" fillcolor="#6190fc" stroked="false">
              <v:path arrowok="t"/>
              <v:fill type="solid"/>
            </v:shape>
            <v:shape style="position:absolute;left:3497;top:508;width:99;height:123" coordorigin="3498,508" coordsize="99,123" path="m3596,508l3498,614,3498,631,3596,528,3596,508xe" filled="true" fillcolor="#002c9e" stroked="false">
              <v:path arrowok="t"/>
              <v:fill type="solid"/>
            </v:shape>
            <v:shape style="position:absolute;left:3531;top:299;width:65;height:281" coordorigin="3531,300" coordsize="65,281" path="m3596,300l3531,369,3531,580,3596,508,3596,300xe" filled="true" fillcolor="#3737ca" stroked="false">
              <v:path arrowok="t"/>
              <v:fill type="solid"/>
            </v:shape>
            <v:shape style="position:absolute;left:3497;top:354;width:34;height:276" coordorigin="3498,355" coordsize="34,276" path="m3498,355l3498,631,3531,580,3531,372,3498,355xe" filled="true" fillcolor="#c0cdff" stroked="false">
              <v:path arrowok="t"/>
              <v:fill type="solid"/>
            </v:shape>
            <v:shape style="position:absolute;left:3497;top:249;width:99;height:123" coordorigin="3498,249" coordsize="99,123" path="m3596,249l3498,352,3531,372,3596,302,3596,249xe" filled="true" fillcolor="#6190fc" stroked="false">
              <v:path arrowok="t"/>
              <v:fill type="solid"/>
            </v:shape>
            <v:shape style="position:absolute;left:3497;top:791;width:99;height:120" coordorigin="3498,792" coordsize="99,120" path="m3596,792l3498,895,3498,912,3596,808,3596,792xe" filled="true" fillcolor="#002c9e" stroked="false">
              <v:path arrowok="t"/>
              <v:fill type="solid"/>
            </v:shape>
            <v:shape style="position:absolute;left:3531;top:580;width:65;height:281" coordorigin="3531,580" coordsize="65,281" path="m3596,580l3531,652,3531,861,3596,792,3596,580xe" filled="true" fillcolor="#3737ca" stroked="false">
              <v:path arrowok="t"/>
              <v:fill type="solid"/>
            </v:shape>
            <v:shape style="position:absolute;left:3497;top:633;width:34;height:279" coordorigin="3498,633" coordsize="34,279" path="m3498,633l3498,912,3531,859,3531,652,3498,633xe" filled="true" fillcolor="#c0cdff" stroked="false">
              <v:path arrowok="t"/>
              <v:fill type="solid"/>
            </v:shape>
            <v:shape style="position:absolute;left:3497;top:525;width:99;height:125" coordorigin="3498,525" coordsize="99,125" path="m3596,525l3498,631,3531,650,3596,578,3596,525xe" filled="true" fillcolor="#6190fc" stroked="false">
              <v:path arrowok="t"/>
              <v:fill type="solid"/>
            </v:shape>
            <v:shape style="position:absolute;left:3531;top:861;width:65;height:281" coordorigin="3531,861" coordsize="65,281" path="m3596,861l3531,931,3531,1142,3596,1072,3596,861xe" filled="true" fillcolor="#3737ca" stroked="false">
              <v:path arrowok="t"/>
              <v:fill type="solid"/>
            </v:shape>
            <v:shape style="position:absolute;left:3497;top:911;width:34;height:281" coordorigin="3498,912" coordsize="34,281" path="m3498,912l3498,1192,3531,1140,3531,928,3498,912xe" filled="true" fillcolor="#c0cdff" stroked="false">
              <v:path arrowok="t"/>
              <v:fill type="solid"/>
            </v:shape>
            <v:shape style="position:absolute;left:3497;top:808;width:99;height:118" coordorigin="3498,808" coordsize="99,118" path="m3596,808l3498,909,3531,926,3596,859,3596,808xe" filled="true" fillcolor="#6190fc" stroked="false">
              <v:path arrowok="t"/>
              <v:fill type="solid"/>
            </v:shape>
            <v:shape style="position:absolute;left:3596;top:407;width:99;height:118" coordorigin="3596,408" coordsize="99,118" path="m3694,408l3596,508,3596,525,3694,424,3694,408xe" filled="true" fillcolor="#002c9e" stroked="false">
              <v:path arrowok="t"/>
              <v:fill type="solid"/>
            </v:shape>
            <v:shape style="position:absolute;left:3627;top:194;width:68;height:281" coordorigin="3627,194" coordsize="68,281" path="m3694,194l3627,264,3627,475,3694,405,3694,194xe" filled="true" fillcolor="#3737ca" stroked="false">
              <v:path arrowok="t"/>
              <v:fill type="solid"/>
            </v:shape>
            <v:shape style="position:absolute;left:3596;top:249;width:34;height:276" coordorigin="3596,249" coordsize="34,276" path="m3596,249l3596,525,3630,475,3630,266,3596,249xe" filled="true" fillcolor="#c0cdff" stroked="false">
              <v:path arrowok="t"/>
              <v:fill type="solid"/>
            </v:shape>
            <v:shape style="position:absolute;left:3596;top:143;width:99;height:123" coordorigin="3596,144" coordsize="99,123" path="m3694,144l3596,249,3627,266,3694,196,3694,144xe" filled="true" fillcolor="#6190fc" stroked="false">
              <v:path arrowok="t"/>
              <v:fill type="solid"/>
            </v:shape>
            <v:shape style="position:absolute;left:3596;top:683;width:99;height:125" coordorigin="3596,684" coordsize="99,125" path="m3694,684l3596,789,3596,808,3694,703,3694,684xe" filled="true" fillcolor="#002c9e" stroked="false">
              <v:path arrowok="t"/>
              <v:fill type="solid"/>
            </v:shape>
            <v:shape style="position:absolute;left:3627;top:474;width:68;height:284" coordorigin="3627,475" coordsize="68,284" path="m3694,475l3627,547,3627,758,3694,684,3694,475xe" filled="true" fillcolor="#3737ca" stroked="false">
              <v:path arrowok="t"/>
              <v:fill type="solid"/>
            </v:shape>
            <v:shape style="position:absolute;left:3596;top:525;width:34;height:284" coordorigin="3596,525" coordsize="34,284" path="m3596,525l3596,808,3630,753,3630,542,3596,525xe" filled="true" fillcolor="#c0cdff" stroked="false">
              <v:path arrowok="t"/>
              <v:fill type="solid"/>
            </v:shape>
            <v:shape style="position:absolute;left:3596;top:424;width:99;height:120" coordorigin="3596,424" coordsize="99,120" path="m3694,424l3596,528,3627,544,3694,477,3694,424xe" filled="true" fillcolor="#6190fc" stroked="false">
              <v:path arrowok="t"/>
              <v:fill type="solid"/>
            </v:shape>
            <v:shape style="position:absolute;left:3627;top:758;width:68;height:279" coordorigin="3627,758" coordsize="68,279" path="m3694,758l3627,828,3627,1036,3694,967,3694,758xe" filled="true" fillcolor="#3737ca" stroked="false">
              <v:path arrowok="t"/>
              <v:fill type="solid"/>
            </v:shape>
            <v:shape style="position:absolute;left:3596;top:808;width:34;height:279" coordorigin="3596,808" coordsize="34,279" path="m3596,808l3596,1087,3630,1034,3630,828,3596,808xe" filled="true" fillcolor="#c0cdff" stroked="false">
              <v:path arrowok="t"/>
              <v:fill type="solid"/>
            </v:shape>
            <v:shape style="position:absolute;left:3596;top:702;width:99;height:125" coordorigin="3596,703" coordsize="99,125" path="m3694,703l3596,808,3627,828,3694,753,3694,703xe" filled="true" fillcolor="#6190fc" stroked="false">
              <v:path arrowok="t"/>
              <v:fill type="solid"/>
            </v:shape>
            <v:shape style="position:absolute;left:2924;top:354;width:262;height:70" coordorigin="2924,355" coordsize="262,70" path="m3186,355l2989,355,2924,424,3121,424,3186,355xe" filled="true" fillcolor="#a0c0fd" stroked="false">
              <v:path arrowok="t"/>
              <v:fill type="solid"/>
            </v:shape>
            <v:shape style="position:absolute;left:2871;top:354;width:116;height:106" coordorigin="2871,355" coordsize="116,106" path="m2986,355l2967,355,2871,460,2919,424,2986,355xe" filled="true" fillcolor="#c0cdff" stroked="false">
              <v:path arrowok="t"/>
              <v:fill type="solid"/>
            </v:shape>
            <v:shape style="position:absolute;left:3118;top:354;width:116;height:106" coordorigin="3118,355" coordsize="116,106" path="m3234,355l3183,355,3118,424,3135,460,3234,355xe" filled="true" fillcolor="#3766fa" stroked="false">
              <v:path arrowok="t"/>
              <v:fill type="solid"/>
            </v:shape>
            <v:shape style="position:absolute;left:2871;top:424;width:264;height:36" coordorigin="2871,424" coordsize="264,36" path="m3118,424l2919,424,2871,460,3135,460,3118,424xe" filled="true" fillcolor="#6190fc" stroked="false">
              <v:path arrowok="t"/>
              <v:fill type="solid"/>
            </v:shape>
            <v:shape style="position:absolute;left:2657;top:354;width:262;height:70" coordorigin="2658,355" coordsize="262,70" path="m2919,355l2725,355,2658,424,2854,424,2919,355xe" filled="true" fillcolor="#a0c0fd" stroked="false">
              <v:path arrowok="t"/>
              <v:fill type="solid"/>
            </v:shape>
            <v:shape style="position:absolute;left:2607;top:354;width:116;height:106" coordorigin="2607,355" coordsize="116,106" path="m2722,355l2706,355,2607,460,2658,424,2722,355xe" filled="true" fillcolor="#c0cdff" stroked="false">
              <v:path arrowok="t"/>
              <v:fill type="solid"/>
            </v:shape>
            <v:shape style="position:absolute;left:2854;top:354;width:116;height:106" coordorigin="2854,355" coordsize="116,106" path="m2970,355l2919,355,2854,424,2871,460,2970,355xe" filled="true" fillcolor="#3766fa" stroked="false">
              <v:path arrowok="t"/>
              <v:fill type="solid"/>
            </v:shape>
            <v:shape style="position:absolute;left:2607;top:424;width:267;height:36" coordorigin="2607,424" coordsize="267,36" path="m2854,424l2658,424,2607,460,2874,460,2854,424xe" filled="true" fillcolor="#6190fc" stroked="false">
              <v:path arrowok="t"/>
              <v:fill type="solid"/>
            </v:shape>
            <v:shape style="position:absolute;left:3284;top:249;width:264;height:68" coordorigin="3284,249" coordsize="264,68" path="m3548,249l3351,249,3284,316,3483,316,3548,249xe" filled="true" fillcolor="#a0c0fd" stroked="false">
              <v:path arrowok="t"/>
              <v:fill type="solid"/>
            </v:shape>
            <v:shape style="position:absolute;left:3236;top:249;width:113;height:104" coordorigin="3236,249" coordsize="113,104" path="m3349,249l3332,249,3236,352,3284,319,3349,249xe" filled="true" fillcolor="#c0cdff" stroked="false">
              <v:path arrowok="t"/>
              <v:fill type="solid"/>
            </v:shape>
            <v:shape style="position:absolute;left:3478;top:249;width:118;height:104" coordorigin="3478,249" coordsize="118,104" path="m3596,249l3546,249,3478,319,3495,352,3596,249xe" filled="true" fillcolor="#3766fa" stroked="false">
              <v:path arrowok="t"/>
              <v:fill type="solid"/>
            </v:shape>
            <v:shape style="position:absolute;left:3236;top:316;width:262;height:36" coordorigin="3236,316" coordsize="262,36" path="m3481,316l3284,316,3236,352,3498,352,3481,316xe" filled="true" fillcolor="#6190fc" stroked="false">
              <v:path arrowok="t"/>
              <v:fill type="solid"/>
            </v:shape>
            <v:shape style="position:absolute;left:3017;top:249;width:269;height:68" coordorigin="3018,249" coordsize="269,68" path="m3286,249l3085,249,3018,316,3217,316,3286,249xe" filled="true" fillcolor="#a0c0fd" stroked="false">
              <v:path arrowok="t"/>
              <v:fill type="solid"/>
            </v:shape>
            <v:shape style="position:absolute;left:2967;top:249;width:118;height:104" coordorigin="2967,249" coordsize="118,104" path="m3085,249l3070,249,2967,352,3020,319,3085,249xe" filled="true" fillcolor="#c0cdff" stroked="false">
              <v:path arrowok="t"/>
              <v:fill type="solid"/>
            </v:shape>
            <v:shape style="position:absolute;left:3214;top:249;width:118;height:104" coordorigin="3214,249" coordsize="118,104" path="m3332,249l3284,249,3214,319,3234,352,3332,249xe" filled="true" fillcolor="#3766fa" stroked="false">
              <v:path arrowok="t"/>
              <v:fill type="solid"/>
            </v:shape>
            <v:shape style="position:absolute;left:2967;top:316;width:267;height:36" coordorigin="2967,316" coordsize="267,36" path="m3214,316l3018,316,2967,352,3234,352,3214,316xe" filled="true" fillcolor="#6190fc" stroked="false">
              <v:path arrowok="t"/>
              <v:fill type="solid"/>
            </v:shape>
            <v:shape style="position:absolute;left:2756;top:249;width:262;height:68" coordorigin="2756,249" coordsize="262,68" path="m3018,249l2821,249,2756,316,2953,316,3018,249xe" filled="true" fillcolor="#a0c0fd" stroked="false">
              <v:path arrowok="t"/>
              <v:fill type="solid"/>
            </v:shape>
            <v:shape style="position:absolute;left:2705;top:249;width:118;height:104" coordorigin="2706,249" coordsize="118,104" path="m2823,249l2806,249,2706,352,2758,319,2823,249xe" filled="true" fillcolor="#c0cdff" stroked="false">
              <v:path arrowok="t"/>
              <v:fill type="solid"/>
            </v:shape>
            <v:shape style="position:absolute;left:2955;top:249;width:113;height:104" coordorigin="2955,249" coordsize="113,104" path="m3068,249l3020,249,2955,319,2970,352,3068,249xe" filled="true" fillcolor="#3766fa" stroked="false">
              <v:path arrowok="t"/>
              <v:fill type="solid"/>
            </v:shape>
            <v:shape style="position:absolute;left:2705;top:316;width:264;height:36" coordorigin="2706,316" coordsize="264,36" path="m2953,316l2756,316,2706,352,2970,352,2953,316xe" filled="true" fillcolor="#6190fc" stroked="false">
              <v:path arrowok="t"/>
              <v:fill type="solid"/>
            </v:shape>
            <v:shape style="position:absolute;left:3380;top:143;width:267;height:70" coordorigin="3380,144" coordsize="267,70" path="m3646,144l3447,144,3380,213,3577,213,3646,144xe" filled="true" fillcolor="#a0c0fd" stroked="false">
              <v:path arrowok="t"/>
              <v:fill type="solid"/>
            </v:shape>
            <v:shape style="position:absolute;left:3332;top:143;width:116;height:106" coordorigin="3332,144" coordsize="116,106" path="m3447,144l3433,144,3332,249,3382,213,3447,144xe" filled="true" fillcolor="#c0cdff" stroked="false">
              <v:path arrowok="t"/>
              <v:fill type="solid"/>
            </v:shape>
            <v:shape style="position:absolute;left:3581;top:143;width:113;height:106" coordorigin="3582,144" coordsize="113,106" path="m3694,144l3646,144,3582,213,3596,249,3694,144xe" filled="true" fillcolor="#3766fa" stroked="false">
              <v:path arrowok="t"/>
              <v:fill type="solid"/>
            </v:shape>
            <v:shape style="position:absolute;left:3332;top:213;width:264;height:36" coordorigin="3332,213" coordsize="264,36" path="m3582,213l3382,213,3332,249,3596,249,3582,213xe" filled="true" fillcolor="#6190fc" stroked="false">
              <v:path arrowok="t"/>
              <v:fill type="solid"/>
            </v:shape>
            <v:shape style="position:absolute;left:3118;top:143;width:262;height:70" coordorigin="3118,144" coordsize="262,70" path="m3380,144l3183,144,3118,213,3315,213,3380,144xe" filled="true" fillcolor="#a0c0fd" stroked="false">
              <v:path arrowok="t"/>
              <v:fill type="solid"/>
            </v:shape>
            <v:shape style="position:absolute;left:3070;top:143;width:116;height:106" coordorigin="3070,144" coordsize="116,106" path="m3186,144l3169,144,3070,249,3121,213,3186,144xe" filled="true" fillcolor="#c0cdff" stroked="false">
              <v:path arrowok="t"/>
              <v:fill type="solid"/>
            </v:shape>
            <v:shape style="position:absolute;left:3315;top:143;width:116;height:106" coordorigin="3315,144" coordsize="116,106" path="m3430,144l3382,144,3315,213,3332,249,3430,144xe" filled="true" fillcolor="#3766fa" stroked="false">
              <v:path arrowok="t"/>
              <v:fill type="solid"/>
            </v:shape>
            <v:shape style="position:absolute;left:3070;top:213;width:262;height:36" coordorigin="3070,213" coordsize="262,36" path="m3318,213l3118,213,3070,249,3332,249,3318,213xe" filled="true" fillcolor="#6190fc" stroked="false">
              <v:path arrowok="t"/>
              <v:fill type="solid"/>
            </v:shape>
            <v:shape style="position:absolute;left:2854;top:143;width:264;height:70" coordorigin="2854,144" coordsize="264,70" path="m3118,144l2919,144,2854,213,3054,213,3118,144xe" filled="true" fillcolor="#a0c0fd" stroked="false">
              <v:path arrowok="t"/>
              <v:fill type="solid"/>
            </v:shape>
            <v:shape style="position:absolute;left:2806;top:143;width:113;height:106" coordorigin="2806,144" coordsize="113,106" path="m2919,144l2905,144,2806,249,2854,213,2919,144xe" filled="true" fillcolor="#c0cdff" stroked="false">
              <v:path arrowok="t"/>
              <v:fill type="solid"/>
            </v:shape>
            <v:shape style="position:absolute;left:3051;top:143;width:118;height:106" coordorigin="3051,144" coordsize="118,106" path="m3169,144l3118,144,3051,213,3068,249,3169,144xe" filled="true" fillcolor="#3766fa" stroked="false">
              <v:path arrowok="t"/>
              <v:fill type="solid"/>
            </v:shape>
            <v:shape style="position:absolute;left:2806;top:213;width:262;height:36" coordorigin="2806,213" coordsize="262,36" path="m3051,213l2854,213,2806,249,3068,249,3051,213xe" filled="true" fillcolor="#6190fc" stroked="false">
              <v:path arrowok="t"/>
              <v:fill type="solid"/>
            </v:shape>
            <v:shape style="position:absolute;left:3140;top:736;width:267;height:281" coordorigin="3140,736" coordsize="267,281" path="m3406,736l3140,1017,3406,1017,3406,736xe" filled="true" fillcolor="#3737ca" stroked="false">
              <v:path arrowok="t"/>
              <v:fill type="solid"/>
            </v:shape>
            <v:shape style="position:absolute;left:3140;top:736;width:267;height:281" coordorigin="3140,736" coordsize="267,281" path="m3406,736l3140,736,3140,1017,3406,736xe" filled="true" fillcolor="#a0c0fd" stroked="false">
              <v:path arrowok="t"/>
              <v:fill type="solid"/>
            </v:shape>
            <v:rect style="position:absolute;left:3171;top:770;width:200;height:209" filled="true" fillcolor="#6190fc" stroked="false">
              <v:fill type="solid"/>
            </v:rect>
            <v:shape style="position:absolute;left:2873;top:736;width:262;height:281" coordorigin="2874,736" coordsize="262,281" path="m3135,736l2874,1017,3135,1017,3135,736xe" filled="true" fillcolor="#3737ca" stroked="false">
              <v:path arrowok="t"/>
              <v:fill type="solid"/>
            </v:shape>
            <v:shape style="position:absolute;left:2873;top:736;width:262;height:281" coordorigin="2874,736" coordsize="262,281" path="m3135,736l2874,736,2874,1017,3135,736xe" filled="true" fillcolor="#a0c0fd" stroked="false">
              <v:path arrowok="t"/>
              <v:fill type="solid"/>
            </v:shape>
            <v:rect style="position:absolute;left:2904;top:770;width:200;height:209" filled="true" fillcolor="#6190fc" stroked="false">
              <v:fill type="solid"/>
            </v:rect>
            <v:shape style="position:absolute;left:2607;top:736;width:267;height:281" coordorigin="2607,736" coordsize="267,281" path="m2874,736l2607,1017,2874,1017,2874,736xe" filled="true" fillcolor="#3737ca" stroked="false">
              <v:path arrowok="t"/>
              <v:fill type="solid"/>
            </v:shape>
            <v:shape style="position:absolute;left:2607;top:736;width:267;height:281" coordorigin="2607,736" coordsize="267,281" path="m2874,736l2607,736,2607,1017,2874,736xe" filled="true" fillcolor="#a0c0fd" stroked="false">
              <v:path arrowok="t"/>
              <v:fill type="solid"/>
            </v:shape>
            <v:rect style="position:absolute;left:2638;top:770;width:200;height:209" filled="true" fillcolor="#6190fc" stroked="false">
              <v:fill type="solid"/>
            </v:rect>
            <v:shape style="position:absolute;left:3132;top:458;width:264;height:276" coordorigin="3133,458" coordsize="264,276" path="m3397,458l3133,734,3397,734,3397,458xe" filled="true" fillcolor="#3737ca" stroked="false">
              <v:path arrowok="t"/>
              <v:fill type="solid"/>
            </v:shape>
            <v:shape style="position:absolute;left:3132;top:458;width:264;height:276" coordorigin="3133,458" coordsize="264,276" path="m3397,458l3133,458,3133,734,3397,458xe" filled="true" fillcolor="#a0c0fd" stroked="false">
              <v:path arrowok="t"/>
              <v:fill type="solid"/>
            </v:shape>
            <v:rect style="position:absolute;left:3168;top:489;width:195;height:209" filled="true" fillcolor="#6190fc" stroked="false">
              <v:fill type="solid"/>
            </v:rect>
            <v:shape style="position:absolute;left:2871;top:458;width:264;height:276" coordorigin="2871,458" coordsize="264,276" path="m3135,458l2871,734,3135,734,3135,458xe" filled="true" fillcolor="#3737ca" stroked="false">
              <v:path arrowok="t"/>
              <v:fill type="solid"/>
            </v:shape>
            <v:shape style="position:absolute;left:2871;top:458;width:264;height:276" coordorigin="2871,458" coordsize="264,276" path="m3135,458l2871,458,2871,734,3135,458xe" filled="true" fillcolor="#a0c0fd" stroked="false">
              <v:path arrowok="t"/>
              <v:fill type="solid"/>
            </v:shape>
            <v:rect style="position:absolute;left:2900;top:489;width:200;height:209" filled="true" fillcolor="#6190fc" stroked="false">
              <v:fill type="solid"/>
            </v:rect>
            <v:shape style="position:absolute;left:2607;top:458;width:267;height:276" coordorigin="2607,458" coordsize="267,276" path="m2874,458l2607,734,2874,734,2874,458xe" filled="true" fillcolor="#3737ca" stroked="false">
              <v:path arrowok="t"/>
              <v:fill type="solid"/>
            </v:shape>
            <v:shape style="position:absolute;left:2607;top:458;width:267;height:276" coordorigin="2607,458" coordsize="267,276" path="m2874,458l2607,458,2607,734,2874,458xe" filled="true" fillcolor="#a0c0fd" stroked="false">
              <v:path arrowok="t"/>
              <v:fill type="solid"/>
            </v:shape>
            <v:rect style="position:absolute;left:2638;top:489;width:200;height:209" filled="true" fillcolor="#6190fc" stroked="false">
              <v:fill type="solid"/>
            </v:rect>
            <v:shape style="position:absolute;left:2607;top:1017;width:267;height:281" coordorigin="2607,1017" coordsize="267,281" path="m2874,1017l2607,1298,2874,1298,2874,1017xe" filled="true" fillcolor="#3737ca" stroked="false">
              <v:path arrowok="t"/>
              <v:fill type="solid"/>
            </v:shape>
            <v:shape style="position:absolute;left:2607;top:1017;width:267;height:281" coordorigin="2607,1017" coordsize="267,281" path="m2874,1017l2607,1017,2607,1298,2874,1017xe" filled="true" fillcolor="#a0c0fd" stroked="false">
              <v:path arrowok="t"/>
              <v:fill type="solid"/>
            </v:shape>
            <v:rect style="position:absolute;left:2640;top:1050;width:197;height:212" filled="true" fillcolor="#6190fc" stroked="false">
              <v:fill typ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49"/>
        </w:numPr>
        <w:tabs>
          <w:tab w:pos="1468" w:val="left" w:leader="none"/>
          <w:tab w:pos="1469" w:val="left" w:leader="none"/>
        </w:tabs>
        <w:spacing w:line="240" w:lineRule="auto" w:before="145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Region</w:t>
      </w:r>
    </w:p>
    <w:p>
      <w:pPr>
        <w:pStyle w:val="ListParagraph"/>
        <w:numPr>
          <w:ilvl w:val="0"/>
          <w:numId w:val="149"/>
        </w:numPr>
        <w:tabs>
          <w:tab w:pos="1468" w:val="left" w:leader="none"/>
          <w:tab w:pos="1469" w:val="left" w:leader="none"/>
        </w:tabs>
        <w:spacing w:line="240" w:lineRule="auto" w:before="59" w:after="0"/>
        <w:ind w:left="1468" w:right="0" w:hanging="298"/>
        <w:jc w:val="left"/>
        <w:rPr>
          <w:rFonts w:ascii="Arial" w:hAnsi="Arial"/>
          <w:b/>
          <w:sz w:val="17"/>
        </w:rPr>
      </w:pPr>
      <w:r>
        <w:rPr/>
        <w:pict>
          <v:shape style="position:absolute;margin-left:202.260483pt;margin-top:.802494pt;width:13.05pt;height:47.65pt;mso-position-horizontal-relative:page;mso-position-vertical-relative:paragraph;z-index:1594214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FFFF99"/>
                      <w:w w:val="105"/>
                      <w:sz w:val="19"/>
                    </w:rPr>
                    <w:t>verfügbar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w w:val="105"/>
          <w:sz w:val="17"/>
        </w:rPr>
        <w:t>Branch</w:t>
      </w:r>
    </w:p>
    <w:p>
      <w:pPr>
        <w:pStyle w:val="ListParagraph"/>
        <w:numPr>
          <w:ilvl w:val="0"/>
          <w:numId w:val="149"/>
        </w:numPr>
        <w:tabs>
          <w:tab w:pos="1468" w:val="left" w:leader="none"/>
          <w:tab w:pos="1469" w:val="left" w:leader="none"/>
        </w:tabs>
        <w:spacing w:line="240" w:lineRule="auto" w:before="61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Customer</w:t>
      </w:r>
      <w:r>
        <w:rPr>
          <w:rFonts w:ascii="Arial" w:hAnsi="Arial"/>
          <w:b/>
          <w:spacing w:val="-10"/>
          <w:w w:val="105"/>
          <w:sz w:val="17"/>
        </w:rPr>
        <w:t> </w:t>
      </w:r>
      <w:r>
        <w:rPr>
          <w:rFonts w:ascii="Arial" w:hAnsi="Arial"/>
          <w:b/>
          <w:spacing w:val="-1"/>
          <w:w w:val="105"/>
          <w:sz w:val="17"/>
        </w:rPr>
        <w:t>Group</w:t>
      </w:r>
    </w:p>
    <w:p>
      <w:pPr>
        <w:pStyle w:val="ListParagraph"/>
        <w:numPr>
          <w:ilvl w:val="0"/>
          <w:numId w:val="149"/>
        </w:numPr>
        <w:tabs>
          <w:tab w:pos="1468" w:val="left" w:leader="none"/>
          <w:tab w:pos="1469" w:val="left" w:leader="none"/>
        </w:tabs>
        <w:spacing w:line="240" w:lineRule="auto" w:before="59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Prod.</w:t>
      </w:r>
      <w:r>
        <w:rPr>
          <w:rFonts w:ascii="Arial" w:hAnsi="Arial"/>
          <w:b/>
          <w:spacing w:val="-7"/>
          <w:w w:val="105"/>
          <w:sz w:val="17"/>
        </w:rPr>
        <w:t> </w:t>
      </w:r>
      <w:r>
        <w:rPr>
          <w:rFonts w:ascii="Arial" w:hAnsi="Arial"/>
          <w:b/>
          <w:w w:val="105"/>
          <w:sz w:val="17"/>
        </w:rPr>
        <w:t>Group</w:t>
      </w:r>
    </w:p>
    <w:p>
      <w:pPr>
        <w:pStyle w:val="ListParagraph"/>
        <w:numPr>
          <w:ilvl w:val="0"/>
          <w:numId w:val="149"/>
        </w:numPr>
        <w:tabs>
          <w:tab w:pos="1468" w:val="left" w:leader="none"/>
          <w:tab w:pos="1469" w:val="left" w:leader="none"/>
        </w:tabs>
        <w:spacing w:line="240" w:lineRule="auto" w:before="59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Prod.</w:t>
      </w:r>
      <w:r>
        <w:rPr>
          <w:rFonts w:ascii="Arial" w:hAnsi="Arial"/>
          <w:b/>
          <w:spacing w:val="-11"/>
          <w:w w:val="105"/>
          <w:sz w:val="17"/>
        </w:rPr>
        <w:t> </w:t>
      </w:r>
      <w:r>
        <w:rPr>
          <w:rFonts w:ascii="Arial" w:hAnsi="Arial"/>
          <w:b/>
          <w:w w:val="105"/>
          <w:sz w:val="17"/>
        </w:rPr>
        <w:t>Variant</w:t>
      </w:r>
    </w:p>
    <w:p>
      <w:pPr>
        <w:pStyle w:val="ListParagraph"/>
        <w:numPr>
          <w:ilvl w:val="0"/>
          <w:numId w:val="149"/>
        </w:numPr>
        <w:tabs>
          <w:tab w:pos="1468" w:val="left" w:leader="none"/>
          <w:tab w:pos="1469" w:val="left" w:leader="none"/>
        </w:tabs>
        <w:spacing w:line="240" w:lineRule="auto" w:before="56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....</w:t>
      </w:r>
    </w:p>
    <w:p>
      <w:pPr>
        <w:spacing w:line="261" w:lineRule="auto" w:before="115"/>
        <w:ind w:left="699" w:right="699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w w:val="105"/>
          <w:sz w:val="19"/>
        </w:rPr>
        <w:t>Derivation</w:t>
      </w:r>
      <w:r>
        <w:rPr>
          <w:rFonts w:ascii="Arial"/>
          <w:b/>
          <w:spacing w:val="-12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strategy</w:t>
      </w:r>
      <w:r>
        <w:rPr>
          <w:rFonts w:ascii="Arial"/>
          <w:b/>
          <w:spacing w:val="-11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for</w:t>
      </w:r>
      <w:r>
        <w:rPr>
          <w:rFonts w:ascii="Arial"/>
          <w:b/>
          <w:spacing w:val="-52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Templates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before="1"/>
        <w:ind w:left="50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Selection</w:t>
      </w:r>
      <w:r>
        <w:rPr>
          <w:rFonts w:ascii="Arial"/>
          <w:b/>
          <w:spacing w:val="-6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rule</w:t>
      </w:r>
      <w:r>
        <w:rPr>
          <w:rFonts w:ascii="Arial"/>
          <w:b/>
          <w:spacing w:val="-8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1</w:t>
      </w:r>
    </w:p>
    <w:p>
      <w:pPr>
        <w:tabs>
          <w:tab w:pos="1359" w:val="left" w:leader="none"/>
          <w:tab w:pos="2151" w:val="left" w:leader="none"/>
          <w:tab w:pos="2943" w:val="left" w:leader="none"/>
        </w:tabs>
        <w:spacing w:line="249" w:lineRule="auto" w:before="65"/>
        <w:ind w:left="567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FFFF99"/>
          <w:sz w:val="13"/>
        </w:rPr>
        <w:t>Customer     Product</w:t>
        <w:tab/>
        <w:t>Product</w:t>
        <w:tab/>
      </w:r>
      <w:r>
        <w:rPr>
          <w:rFonts w:ascii="Arial"/>
          <w:b/>
          <w:sz w:val="13"/>
        </w:rPr>
        <w:t>Template</w:t>
      </w:r>
      <w:r>
        <w:rPr>
          <w:rFonts w:ascii="Arial"/>
          <w:b/>
          <w:spacing w:val="-33"/>
          <w:sz w:val="13"/>
        </w:rPr>
        <w:t> </w:t>
      </w:r>
      <w:r>
        <w:rPr>
          <w:rFonts w:ascii="Arial"/>
          <w:b/>
          <w:color w:val="FFFF99"/>
          <w:sz w:val="13"/>
        </w:rPr>
        <w:t>Group</w:t>
        <w:tab/>
        <w:t>Group</w:t>
        <w:tab/>
        <w:t>Variant</w:t>
      </w:r>
    </w:p>
    <w:p>
      <w:pPr>
        <w:tabs>
          <w:tab w:pos="1358" w:val="left" w:leader="none"/>
          <w:tab w:pos="2151" w:val="left" w:leader="none"/>
        </w:tabs>
        <w:spacing w:line="254" w:lineRule="auto" w:before="82"/>
        <w:ind w:left="567" w:right="203" w:firstLine="0"/>
        <w:jc w:val="left"/>
        <w:rPr>
          <w:rFonts w:ascii="Arial"/>
          <w:b/>
          <w:sz w:val="13"/>
        </w:rPr>
      </w:pPr>
      <w:r>
        <w:rPr>
          <w:rFonts w:ascii="Arial"/>
          <w:b/>
          <w:sz w:val="13"/>
        </w:rPr>
        <w:t>Firms</w:t>
        <w:tab/>
        <w:t>Loan</w:t>
        <w:tab/>
        <w:t>Lg. Credit     FDGK</w:t>
      </w:r>
      <w:r>
        <w:rPr>
          <w:rFonts w:ascii="Arial"/>
          <w:b/>
          <w:spacing w:val="-34"/>
          <w:sz w:val="13"/>
        </w:rPr>
        <w:t> </w:t>
      </w:r>
      <w:r>
        <w:rPr>
          <w:rFonts w:ascii="Arial"/>
          <w:b/>
          <w:sz w:val="13"/>
        </w:rPr>
        <w:t>Firms</w:t>
        <w:tab/>
        <w:t>Loan</w:t>
        <w:tab/>
        <w:t>Sm.</w:t>
      </w:r>
      <w:r>
        <w:rPr>
          <w:rFonts w:ascii="Arial"/>
          <w:b/>
          <w:spacing w:val="1"/>
          <w:sz w:val="13"/>
        </w:rPr>
        <w:t> </w:t>
      </w:r>
      <w:r>
        <w:rPr>
          <w:rFonts w:ascii="Arial"/>
          <w:b/>
          <w:sz w:val="13"/>
        </w:rPr>
        <w:t>Credit</w:t>
      </w:r>
      <w:r>
        <w:rPr>
          <w:rFonts w:ascii="Arial"/>
          <w:b/>
          <w:spacing w:val="31"/>
          <w:sz w:val="13"/>
        </w:rPr>
        <w:t> </w:t>
      </w:r>
      <w:r>
        <w:rPr>
          <w:rFonts w:ascii="Arial"/>
          <w:b/>
          <w:sz w:val="13"/>
        </w:rPr>
        <w:t>FDKK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before="0"/>
        <w:ind w:left="502" w:right="0" w:firstLine="0"/>
        <w:jc w:val="left"/>
        <w:rPr>
          <w:rFonts w:ascii="Arial"/>
          <w:b/>
          <w:sz w:val="17"/>
        </w:rPr>
      </w:pPr>
      <w:r>
        <w:rPr/>
        <w:pict>
          <v:group style="position:absolute;margin-left:236.080994pt;margin-top:10.612932pt;width:125.3pt;height:43pt;mso-position-horizontal-relative:page;mso-position-vertical-relative:paragraph;z-index:15941632" coordorigin="4722,212" coordsize="2506,860">
            <v:shape style="position:absolute;left:6303;top:608;width:924;height:464" type="#_x0000_t202" filled="false" stroked="false">
              <v:textbox inset="0,0,0,0">
                <w:txbxContent>
                  <w:p>
                    <w:pPr>
                      <w:spacing w:line="259" w:lineRule="auto" w:before="46"/>
                      <w:ind w:left="146" w:right="577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FD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sz w:val="13"/>
                      </w:rPr>
                      <w:t>PD</w:t>
                    </w:r>
                  </w:p>
                </w:txbxContent>
              </v:textbox>
              <w10:wrap type="none"/>
            </v:shape>
            <v:shape style="position:absolute;left:4721;top:608;width:1582;height:464" type="#_x0000_t202" filled="true" fillcolor="#ffffff" stroked="false">
              <v:textbox inset="0,0,0,0">
                <w:txbxContent>
                  <w:p>
                    <w:pPr>
                      <w:tabs>
                        <w:tab w:pos="935" w:val="left" w:leader="none"/>
                      </w:tabs>
                      <w:spacing w:before="46"/>
                      <w:ind w:left="14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Firms</w:t>
                      <w:tab/>
                      <w:t>Loan</w:t>
                    </w:r>
                  </w:p>
                  <w:p>
                    <w:pPr>
                      <w:tabs>
                        <w:tab w:pos="935" w:val="left" w:leader="none"/>
                      </w:tabs>
                      <w:spacing w:before="11"/>
                      <w:ind w:left="14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Private</w:t>
                      <w:tab/>
                      <w:t>Loan</w:t>
                    </w:r>
                  </w:p>
                </w:txbxContent>
              </v:textbox>
              <v:fill type="solid"/>
              <w10:wrap type="none"/>
            </v:shape>
            <v:shape style="position:absolute;left:4721;top:212;width:2506;height:396" type="#_x0000_t202" filled="false" stroked="false">
              <v:textbox inset="0,0,0,0">
                <w:txbxContent>
                  <w:p>
                    <w:pPr>
                      <w:tabs>
                        <w:tab w:pos="936" w:val="left" w:leader="none"/>
                        <w:tab w:pos="1727" w:val="left" w:leader="none"/>
                      </w:tabs>
                      <w:spacing w:line="254" w:lineRule="auto" w:before="46"/>
                      <w:ind w:left="143" w:right="195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FFFF99"/>
                        <w:sz w:val="13"/>
                      </w:rPr>
                      <w:t>Customer     Product</w:t>
                      <w:tab/>
                      <w:t>Template</w:t>
                    </w:r>
                    <w:r>
                      <w:rPr>
                        <w:rFonts w:ascii="Arial"/>
                        <w:b/>
                        <w:color w:val="FFFF99"/>
                        <w:spacing w:val="-33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99"/>
                        <w:sz w:val="13"/>
                      </w:rPr>
                      <w:t>Group</w:t>
                      <w:tab/>
                      <w:t>Group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w w:val="105"/>
          <w:sz w:val="17"/>
        </w:rPr>
        <w:t>Selection</w:t>
      </w:r>
      <w:r>
        <w:rPr>
          <w:rFonts w:ascii="Arial"/>
          <w:b/>
          <w:spacing w:val="-6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rule</w:t>
      </w:r>
      <w:r>
        <w:rPr>
          <w:rFonts w:ascii="Arial"/>
          <w:b/>
          <w:spacing w:val="-8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2</w:t>
      </w:r>
    </w:p>
    <w:p>
      <w:pPr>
        <w:spacing w:before="115"/>
        <w:ind w:left="500" w:right="0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w w:val="105"/>
          <w:sz w:val="19"/>
        </w:rPr>
        <w:t>Templates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spacing w:line="552" w:lineRule="auto" w:before="0"/>
        <w:ind w:left="536" w:right="3125" w:firstLine="132"/>
        <w:jc w:val="left"/>
        <w:rPr>
          <w:rFonts w:ascii="Arial"/>
          <w:b/>
          <w:sz w:val="15"/>
        </w:rPr>
      </w:pPr>
      <w:r>
        <w:rPr>
          <w:rFonts w:ascii="Arial"/>
          <w:b/>
          <w:sz w:val="15"/>
        </w:rPr>
        <w:t>FDGK</w:t>
      </w:r>
      <w:r>
        <w:rPr>
          <w:rFonts w:ascii="Arial"/>
          <w:b/>
          <w:spacing w:val="-39"/>
          <w:sz w:val="15"/>
        </w:rPr>
        <w:t> </w:t>
      </w:r>
      <w:r>
        <w:rPr>
          <w:rFonts w:ascii="Arial"/>
          <w:b/>
          <w:w w:val="105"/>
          <w:sz w:val="15"/>
        </w:rPr>
        <w:t>FDKK</w:t>
      </w:r>
    </w:p>
    <w:p>
      <w:pPr>
        <w:spacing w:line="547" w:lineRule="auto" w:before="1"/>
        <w:ind w:left="275" w:right="3611" w:firstLine="132"/>
        <w:jc w:val="left"/>
        <w:rPr>
          <w:rFonts w:ascii="Arial"/>
          <w:b/>
          <w:sz w:val="15"/>
        </w:rPr>
      </w:pPr>
      <w:r>
        <w:rPr>
          <w:rFonts w:ascii="Arial"/>
          <w:b/>
          <w:sz w:val="15"/>
        </w:rPr>
        <w:t>FD</w:t>
      </w:r>
      <w:r>
        <w:rPr>
          <w:rFonts w:ascii="Arial"/>
          <w:b/>
          <w:spacing w:val="-40"/>
          <w:sz w:val="15"/>
        </w:rPr>
        <w:t> </w:t>
      </w:r>
      <w:r>
        <w:rPr>
          <w:rFonts w:ascii="Arial"/>
          <w:b/>
          <w:w w:val="105"/>
          <w:sz w:val="15"/>
        </w:rPr>
        <w:t>PD</w:t>
      </w:r>
    </w:p>
    <w:p>
      <w:pPr>
        <w:spacing w:after="0" w:line="547" w:lineRule="auto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  <w:cols w:num="3" w:equalWidth="0">
            <w:col w:w="3159" w:space="40"/>
            <w:col w:w="3524" w:space="39"/>
            <w:col w:w="4238"/>
          </w:cols>
        </w:sectPr>
      </w:pPr>
    </w:p>
    <w:p>
      <w:pPr>
        <w:spacing w:after="0" w:line="547" w:lineRule="auto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4322"/>
      </w:pPr>
      <w:bookmarkStart w:name="_bookmark133" w:id="134"/>
      <w:bookmarkEnd w:id="134"/>
      <w:r>
        <w:rPr>
          <w:b w:val="0"/>
        </w:rPr>
      </w:r>
      <w:r>
        <w:rPr/>
        <w:t>Template</w:t>
      </w:r>
      <w:r>
        <w:rPr>
          <w:spacing w:val="-4"/>
        </w:rPr>
        <w:t> </w:t>
      </w:r>
      <w:r>
        <w:rPr/>
        <w:t>Allocation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Plan:</w:t>
      </w:r>
      <w:r>
        <w:rPr>
          <w:spacing w:val="-4"/>
        </w:rPr>
        <w:t> </w:t>
      </w:r>
      <w:r>
        <w:rPr/>
        <w:t>Processes/Cost</w:t>
      </w:r>
      <w:r>
        <w:rPr>
          <w:spacing w:val="-4"/>
        </w:rPr>
        <w:t> </w:t>
      </w:r>
      <w:r>
        <w:rPr/>
        <w:t>Centers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</w:t>
      </w:r>
      <w:r>
        <w:rPr>
          <w:color w:val="000080"/>
          <w:spacing w:val="1"/>
        </w:rPr>
        <w:t> </w:t>
      </w:r>
      <w:r>
        <w:rPr>
          <w:color w:val="000080"/>
        </w:rPr>
        <w:t>Allocation</w:t>
      </w:r>
      <w:r>
        <w:rPr>
          <w:color w:val="000080"/>
          <w:spacing w:val="-6"/>
        </w:rPr>
        <w:t> </w:t>
      </w:r>
      <w:r>
        <w:rPr>
          <w:color w:val="000080"/>
        </w:rPr>
        <w:t>in</w:t>
      </w:r>
      <w:r>
        <w:rPr>
          <w:color w:val="000080"/>
          <w:spacing w:val="-7"/>
        </w:rPr>
        <w:t> </w:t>
      </w:r>
      <w:r>
        <w:rPr>
          <w:color w:val="000080"/>
        </w:rPr>
        <w:t>Plan:</w:t>
      </w:r>
      <w:r>
        <w:rPr>
          <w:color w:val="000080"/>
          <w:spacing w:val="-5"/>
        </w:rPr>
        <w:t> </w:t>
      </w:r>
      <w:r>
        <w:rPr>
          <w:color w:val="000080"/>
        </w:rPr>
        <w:t>Processes/Cost</w:t>
      </w:r>
      <w:r>
        <w:rPr>
          <w:color w:val="000080"/>
          <w:spacing w:val="-4"/>
        </w:rPr>
        <w:t> </w:t>
      </w:r>
      <w:r>
        <w:rPr>
          <w:color w:val="000080"/>
        </w:rPr>
        <w:t>Centers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71"/>
      </w:pPr>
      <w:r>
        <w:rPr/>
        <w:t>Along with profitability segments and cost objects, business processes, cost centers/activity</w:t>
      </w:r>
      <w:r>
        <w:rPr>
          <w:spacing w:val="1"/>
        </w:rPr>
        <w:t> </w:t>
      </w:r>
      <w:r>
        <w:rPr/>
        <w:t>types, and cost center receiver objects can also be used in template allocations. A template</w:t>
      </w:r>
      <w:r>
        <w:rPr>
          <w:spacing w:val="1"/>
        </w:rPr>
        <w:t> </w:t>
      </w:r>
      <w:r>
        <w:rPr/>
        <w:t>allocation can be run on such business processes, cost centers or cost centers/activity types only</w:t>
      </w:r>
      <w:r>
        <w:rPr>
          <w:spacing w:val="-53"/>
        </w:rPr>
        <w:t> </w:t>
      </w:r>
      <w:r>
        <w:rPr/>
        <w:t>when these are assigned fixed allocation templates in the master data. Only one template can be</w:t>
      </w:r>
      <w:r>
        <w:rPr>
          <w:spacing w:val="-53"/>
        </w:rPr>
        <w:t> </w:t>
      </w:r>
      <w:r>
        <w:rPr/>
        <w:t>referenced to each business process for allocations; to each cost center one for activity</w:t>
      </w:r>
      <w:r>
        <w:rPr>
          <w:spacing w:val="1"/>
        </w:rPr>
        <w:t> </w:t>
      </w:r>
      <w:r>
        <w:rPr/>
        <w:t>dependent and another for activity independent allocations. You can assign additional templates</w:t>
      </w:r>
      <w:r>
        <w:rPr>
          <w:spacing w:val="1"/>
        </w:rPr>
        <w:t> </w:t>
      </w:r>
      <w:r>
        <w:rPr/>
        <w:t>for the formula planning. Each business processes or cost center can appear several times as a</w:t>
      </w:r>
      <w:r>
        <w:rPr>
          <w:spacing w:val="1"/>
        </w:rPr>
        <w:t> </w:t>
      </w:r>
      <w:r>
        <w:rPr/>
        <w:t>sender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 templates.</w:t>
      </w:r>
    </w:p>
    <w:p>
      <w:pPr>
        <w:pStyle w:val="BodyText"/>
        <w:spacing w:before="120"/>
        <w:ind w:left="715" w:right="1755"/>
        <w:jc w:val="both"/>
      </w:pPr>
      <w:r>
        <w:rPr/>
        <w:t>In the allocation templates for business processes or cost centers/activity types, the system sets</w:t>
      </w:r>
      <w:r>
        <w:rPr>
          <w:spacing w:val="-53"/>
        </w:rPr>
        <w:t> </w:t>
      </w:r>
      <w:r>
        <w:rPr/>
        <w:t>the fixed plan quantities and the plan quantity factor (here, only with activity dependent planning)</w:t>
      </w:r>
      <w:r>
        <w:rPr>
          <w:spacing w:val="-54"/>
        </w:rPr>
        <w:t> </w:t>
      </w:r>
      <w:r>
        <w:rPr/>
        <w:t>as</w:t>
      </w:r>
      <w:r>
        <w:rPr>
          <w:spacing w:val="-1"/>
        </w:rPr>
        <w:t> </w:t>
      </w:r>
      <w:r>
        <w:rPr/>
        <w:t>absolute</w:t>
      </w:r>
      <w:r>
        <w:rPr>
          <w:spacing w:val="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or calculates</w:t>
      </w:r>
      <w:r>
        <w:rPr>
          <w:spacing w:val="-1"/>
        </w:rPr>
        <w:t> </w:t>
      </w:r>
      <w:r>
        <w:rPr/>
        <w:t>them</w:t>
      </w:r>
      <w:r>
        <w:rPr>
          <w:spacing w:val="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formulas or</w:t>
      </w:r>
      <w:r>
        <w:rPr>
          <w:spacing w:val="-1"/>
        </w:rPr>
        <w:t> </w:t>
      </w:r>
      <w:r>
        <w:rPr/>
        <w:t>functions.</w:t>
      </w:r>
    </w:p>
    <w:p>
      <w:pPr>
        <w:pStyle w:val="BodyText"/>
        <w:spacing w:before="119"/>
        <w:ind w:left="715" w:right="1741"/>
      </w:pPr>
      <w:r>
        <w:rPr/>
        <w:t>Cost</w:t>
      </w:r>
      <w:r>
        <w:rPr>
          <w:spacing w:val="-4"/>
        </w:rPr>
        <w:t> </w:t>
      </w:r>
      <w:r>
        <w:rPr/>
        <w:t>centers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sender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allocate</w:t>
      </w:r>
      <w:r>
        <w:rPr>
          <w:spacing w:val="-1"/>
        </w:rPr>
        <w:t> </w:t>
      </w:r>
      <w:r>
        <w:rPr/>
        <w:t>plan</w:t>
      </w:r>
      <w:r>
        <w:rPr>
          <w:spacing w:val="-2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receiver.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evaluating</w:t>
      </w:r>
      <w:r>
        <w:rPr>
          <w:spacing w:val="-53"/>
        </w:rPr>
        <w:t> </w:t>
      </w:r>
      <w:r>
        <w:rPr/>
        <w:t>the process flow with the plan activity price, the R/3 System can assign costs to the receivers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itself.</w:t>
      </w:r>
    </w:p>
    <w:p>
      <w:pPr>
        <w:pStyle w:val="BodyText"/>
        <w:spacing w:before="122"/>
        <w:ind w:left="715"/>
        <w:jc w:val="both"/>
      </w:pPr>
      <w:r>
        <w:rPr/>
        <w:t>The</w:t>
      </w:r>
      <w:r>
        <w:rPr>
          <w:spacing w:val="-4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 period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year.</w:t>
      </w:r>
    </w:p>
    <w:p>
      <w:pPr>
        <w:pStyle w:val="BodyText"/>
        <w:spacing w:before="120"/>
        <w:ind w:left="715" w:right="1713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center/activity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senders with</w:t>
      </w:r>
      <w:r>
        <w:rPr>
          <w:spacing w:val="-4"/>
        </w:rPr>
        <w:t> </w:t>
      </w:r>
      <w:r>
        <w:rPr/>
        <w:t>template-allocation</w:t>
      </w:r>
      <w:r>
        <w:rPr>
          <w:spacing w:val="-53"/>
        </w:rPr>
        <w:t> </w:t>
      </w:r>
      <w:r>
        <w:rPr/>
        <w:t>for business processes/cost centers. You can use the following objects as receivers (SBP =</w:t>
      </w:r>
      <w:r>
        <w:rPr>
          <w:spacing w:val="1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environment):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SBP: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SCD: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2"/>
          <w:sz w:val="20"/>
        </w:rPr>
        <w:t> </w:t>
      </w:r>
      <w:r>
        <w:rPr>
          <w:sz w:val="20"/>
        </w:rPr>
        <w:t>(activity</w:t>
      </w:r>
      <w:r>
        <w:rPr>
          <w:spacing w:val="-3"/>
          <w:sz w:val="20"/>
        </w:rPr>
        <w:t> </w:t>
      </w:r>
      <w:r>
        <w:rPr>
          <w:sz w:val="20"/>
        </w:rPr>
        <w:t>dependent</w:t>
      </w:r>
      <w:r>
        <w:rPr>
          <w:spacing w:val="-1"/>
          <w:sz w:val="20"/>
        </w:rPr>
        <w:t> </w:t>
      </w:r>
      <w:r>
        <w:rPr>
          <w:sz w:val="20"/>
        </w:rPr>
        <w:t>allocation)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SCI: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(activity</w:t>
      </w:r>
      <w:r>
        <w:rPr>
          <w:spacing w:val="-7"/>
          <w:sz w:val="20"/>
        </w:rPr>
        <w:t> </w:t>
      </w:r>
      <w:r>
        <w:rPr>
          <w:sz w:val="20"/>
        </w:rPr>
        <w:t>independent</w:t>
      </w:r>
      <w:r>
        <w:rPr>
          <w:spacing w:val="-4"/>
          <w:sz w:val="20"/>
        </w:rPr>
        <w:t> </w:t>
      </w:r>
      <w:r>
        <w:rPr>
          <w:sz w:val="20"/>
        </w:rPr>
        <w:t>allocation)</w:t>
      </w:r>
    </w:p>
    <w:p>
      <w:pPr>
        <w:pStyle w:val="Heading3"/>
        <w:spacing w:before="118"/>
      </w:pPr>
      <w:r>
        <w:rPr>
          <w:color w:val="000080"/>
        </w:rPr>
        <w:t>Prerequisites</w:t>
      </w:r>
    </w:p>
    <w:p>
      <w:pPr>
        <w:pStyle w:val="Heading7"/>
        <w:spacing w:before="176"/>
        <w:ind w:left="715"/>
        <w:jc w:val="both"/>
      </w:pP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templates</w:t>
      </w:r>
    </w:p>
    <w:p>
      <w:pPr>
        <w:pStyle w:val="BodyText"/>
        <w:spacing w:before="122"/>
        <w:ind w:left="715"/>
        <w:jc w:val="both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8" w:after="0"/>
        <w:ind w:left="1435" w:right="2008" w:hanging="360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2"/>
          <w:sz w:val="20"/>
        </w:rPr>
        <w:t> </w:t>
      </w:r>
      <w:r>
        <w:rPr>
          <w:sz w:val="20"/>
        </w:rPr>
        <w:t>objects;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pacing w:val="-2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 [Ext.]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3" w:after="0"/>
        <w:ind w:left="1423" w:right="0" w:hanging="349"/>
        <w:jc w:val="left"/>
        <w:rPr>
          <w:sz w:val="20"/>
        </w:rPr>
      </w:pPr>
      <w:r>
        <w:rPr>
          <w:sz w:val="20"/>
        </w:rPr>
        <w:t>Maintaining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2" w:after="0"/>
        <w:ind w:left="1435" w:right="1981" w:hanging="360"/>
        <w:jc w:val="left"/>
        <w:rPr>
          <w:sz w:val="20"/>
        </w:rPr>
      </w:pPr>
      <w:r>
        <w:rPr>
          <w:sz w:val="20"/>
        </w:rPr>
        <w:t>Pproviding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Process Drivers [Ext.]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(for example, statistical key figures) used by the</w:t>
      </w:r>
      <w:r>
        <w:rPr>
          <w:spacing w:val="-53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6" w:after="0"/>
        <w:ind w:left="1423" w:right="0" w:hanging="349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Templates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1">
        <w:r>
          <w:rPr>
            <w:color w:val="0000FF"/>
            <w:sz w:val="20"/>
            <w:u w:val="single" w:color="0000FF"/>
          </w:rPr>
          <w:t>90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1" w:after="0"/>
        <w:ind w:left="1435" w:right="2226" w:hanging="360"/>
        <w:jc w:val="left"/>
        <w:rPr>
          <w:sz w:val="20"/>
        </w:rPr>
      </w:pPr>
      <w:r>
        <w:rPr>
          <w:sz w:val="20"/>
        </w:rPr>
        <w:t>Assigning the template to the receiver object (business process, cost center or cost</w:t>
      </w:r>
      <w:r>
        <w:rPr>
          <w:spacing w:val="-54"/>
          <w:sz w:val="20"/>
        </w:rPr>
        <w:t> </w:t>
      </w:r>
      <w:r>
        <w:rPr>
          <w:sz w:val="20"/>
        </w:rPr>
        <w:t>center/activity</w:t>
      </w:r>
      <w:r>
        <w:rPr>
          <w:spacing w:val="-3"/>
          <w:sz w:val="20"/>
        </w:rPr>
        <w:t> </w:t>
      </w:r>
      <w:r>
        <w:rPr>
          <w:sz w:val="20"/>
        </w:rPr>
        <w:t>type)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31238pt;width:18pt;height:13.6pt;mso-position-horizontal-relative:page;mso-position-vertical-relative:paragraph;z-index:-15514624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92"/>
      </w:pPr>
      <w:r>
        <w:rPr/>
        <w:t>The allocation uses only activity types of category 1 (manual entry, manual</w:t>
      </w:r>
      <w:r>
        <w:rPr>
          <w:spacing w:val="1"/>
        </w:rPr>
        <w:t> </w:t>
      </w:r>
      <w:r>
        <w:rPr/>
        <w:t>allocation) and category 2 (indirect entry, indirect allocation) and sender business</w:t>
      </w:r>
      <w:r>
        <w:rPr>
          <w:spacing w:val="1"/>
        </w:rPr>
        <w:t> </w:t>
      </w:r>
      <w:r>
        <w:rPr/>
        <w:t>processes of category 1 and category 2 (equivalent to the activity type categories).</w:t>
      </w:r>
      <w:r>
        <w:rPr>
          <w:spacing w:val="-54"/>
        </w:rPr>
        <w:t> </w:t>
      </w:r>
      <w:r>
        <w:rPr/>
        <w:t>You</w:t>
      </w:r>
      <w:r>
        <w:rPr>
          <w:spacing w:val="-1"/>
        </w:rPr>
        <w:t> </w:t>
      </w:r>
      <w:r>
        <w:rPr/>
        <w:t>do not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 accept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activity type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Template</w:t>
      </w:r>
      <w:r>
        <w:rPr>
          <w:spacing w:val="-3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Plan:</w:t>
      </w:r>
      <w:r>
        <w:rPr>
          <w:spacing w:val="-4"/>
        </w:rPr>
        <w:t> </w:t>
      </w:r>
      <w:r>
        <w:rPr/>
        <w:t>Processes/Cost</w:t>
      </w:r>
      <w:r>
        <w:rPr>
          <w:spacing w:val="-3"/>
        </w:rPr>
        <w:t> </w:t>
      </w:r>
      <w:r>
        <w:rPr/>
        <w:t>Centers</w:t>
      </w:r>
    </w:p>
    <w:p>
      <w:pPr>
        <w:pStyle w:val="BodyText"/>
        <w:spacing w:before="190"/>
        <w:ind w:left="1795" w:right="1792"/>
      </w:pPr>
      <w:r>
        <w:rPr/>
        <w:t>master data. These are default values which you can overwrite in quantity and price</w:t>
      </w:r>
      <w:r>
        <w:rPr>
          <w:spacing w:val="-5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version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year.</w:t>
      </w:r>
    </w:p>
    <w:p>
      <w:pPr>
        <w:pStyle w:val="Heading7"/>
        <w:spacing w:before="116"/>
        <w:ind w:left="715"/>
      </w:pPr>
      <w:r>
        <w:rPr/>
        <w:t>Planning,</w:t>
      </w:r>
      <w:r>
        <w:rPr>
          <w:spacing w:val="-3"/>
        </w:rPr>
        <w:t> </w:t>
      </w:r>
      <w:r>
        <w:rPr/>
        <w:t>Quantities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676" w:hanging="360"/>
        <w:jc w:val="left"/>
        <w:rPr>
          <w:rFonts w:ascii="Symbol" w:hAnsi="Symbol"/>
          <w:sz w:val="20"/>
        </w:rPr>
      </w:pPr>
      <w:r>
        <w:rPr>
          <w:sz w:val="20"/>
        </w:rPr>
        <w:t>First,</w:t>
      </w:r>
      <w:r>
        <w:rPr>
          <w:spacing w:val="-4"/>
          <w:sz w:val="20"/>
        </w:rPr>
        <w:t> </w:t>
      </w:r>
      <w:r>
        <w:rPr>
          <w:sz w:val="20"/>
        </w:rPr>
        <w:t>the quantities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summed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prices planned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intended</w:t>
      </w:r>
      <w:r>
        <w:rPr>
          <w:spacing w:val="-3"/>
          <w:sz w:val="20"/>
        </w:rPr>
        <w:t> </w:t>
      </w:r>
      <w:r>
        <w:rPr>
          <w:sz w:val="20"/>
        </w:rPr>
        <w:t>allocation and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sender</w:t>
      </w:r>
      <w:r>
        <w:rPr>
          <w:spacing w:val="1"/>
          <w:sz w:val="20"/>
        </w:rPr>
        <w:t> </w:t>
      </w:r>
      <w:r>
        <w:rPr>
          <w:sz w:val="20"/>
        </w:rPr>
        <w:t>objects of type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center/activity</w:t>
      </w:r>
      <w:r>
        <w:rPr>
          <w:spacing w:val="-2"/>
          <w:sz w:val="20"/>
        </w:rPr>
        <w:t> </w:t>
      </w:r>
      <w:r>
        <w:rPr>
          <w:sz w:val="20"/>
        </w:rPr>
        <w:t>type.</w:t>
      </w:r>
    </w:p>
    <w:p>
      <w:pPr>
        <w:pStyle w:val="BodyText"/>
        <w:spacing w:before="120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Output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(Quantities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Prices)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86">
        <w:r>
          <w:rPr>
            <w:color w:val="0000FF"/>
            <w:u w:val="single" w:color="0000FF"/>
          </w:rPr>
          <w:t>178]</w:t>
        </w:r>
        <w:r>
          <w:rPr>
            <w:color w:val="0000FF"/>
            <w:spacing w:val="-1"/>
          </w:rPr>
          <w:t> </w:t>
        </w:r>
      </w:hyperlink>
      <w:r>
        <w:rPr/>
        <w:t>(ABC)</w:t>
      </w:r>
      <w:r>
        <w:rPr>
          <w:spacing w:val="-53"/>
        </w:rPr>
        <w:t> </w:t>
      </w:r>
      <w:r>
        <w:rPr/>
        <w:t>and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(CCA).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6" w:after="0"/>
        <w:ind w:left="1075" w:right="1862" w:hanging="360"/>
        <w:jc w:val="left"/>
        <w:rPr>
          <w:rFonts w:ascii="Symbol" w:hAnsi="Symbol"/>
          <w:sz w:val="20"/>
        </w:rPr>
      </w:pPr>
      <w:r>
        <w:rPr>
          <w:sz w:val="20"/>
        </w:rPr>
        <w:t>SOP/LTP: you can determine and transfer plan quantities for receiver objects (business</w:t>
      </w:r>
      <w:r>
        <w:rPr>
          <w:spacing w:val="1"/>
          <w:sz w:val="20"/>
        </w:rPr>
        <w:t> </w:t>
      </w:r>
      <w:r>
        <w:rPr>
          <w:sz w:val="20"/>
        </w:rPr>
        <w:t>processes) of the highest hierarchy level (see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Exploding Structured Processes [Ext.]</w:t>
      </w:r>
      <w:r>
        <w:rPr>
          <w:sz w:val="20"/>
        </w:rPr>
        <w:t>) in the</w:t>
      </w:r>
      <w:r>
        <w:rPr>
          <w:spacing w:val="-53"/>
          <w:sz w:val="20"/>
        </w:rPr>
        <w:t> </w:t>
      </w:r>
      <w:r>
        <w:rPr>
          <w:sz w:val="20"/>
        </w:rPr>
        <w:t>following manner: you can transfer the requirements of production from the intended, rough</w:t>
      </w:r>
      <w:r>
        <w:rPr>
          <w:spacing w:val="-54"/>
          <w:sz w:val="20"/>
        </w:rPr>
        <w:t> </w:t>
      </w:r>
      <w:r>
        <w:rPr>
          <w:sz w:val="20"/>
        </w:rPr>
        <w:t>production planning (SOP), or of the long term planning (LTP) from the receiver object, and</w:t>
      </w:r>
      <w:r>
        <w:rPr>
          <w:spacing w:val="-53"/>
          <w:sz w:val="20"/>
        </w:rPr>
        <w:t> </w:t>
      </w: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allocation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this data.</w:t>
      </w:r>
    </w:p>
    <w:p>
      <w:pPr>
        <w:pStyle w:val="BodyText"/>
        <w:spacing w:before="126"/>
        <w:ind w:left="715" w:right="2150"/>
      </w:pPr>
      <w:r>
        <w:rPr/>
        <w:t>For more information, see </w:t>
      </w:r>
      <w:r>
        <w:rPr>
          <w:color w:val="0000FF"/>
          <w:u w:val="single" w:color="0000FF"/>
        </w:rPr>
        <w:t>Transfering Activity Schedules [Page </w:t>
      </w:r>
      <w:hyperlink w:history="true" w:anchor="_bookmark114">
        <w:r>
          <w:rPr>
            <w:color w:val="0000FF"/>
            <w:u w:val="single" w:color="0000FF"/>
          </w:rPr>
          <w:t>229]</w:t>
        </w:r>
        <w:r>
          <w:rPr>
            <w:color w:val="0000FF"/>
          </w:rPr>
          <w:t> </w:t>
        </w:r>
      </w:hyperlink>
      <w:r>
        <w:rPr/>
        <w:t>(ABC) and </w:t>
      </w:r>
      <w:r>
        <w:rPr>
          <w:color w:val="0000FF"/>
          <w:u w:val="single" w:color="0000FF"/>
        </w:rPr>
        <w:t>Transfering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Schedules [Ext.]</w:t>
      </w:r>
      <w:r>
        <w:rPr>
          <w:color w:val="0000FF"/>
          <w:spacing w:val="-1"/>
        </w:rPr>
        <w:t> </w:t>
      </w:r>
      <w:r>
        <w:rPr/>
        <w:t>(CCA).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8213pt;width:18pt;height:13.6pt;mso-position-horizontal-relative:page;mso-position-vertical-relative:paragraph;z-index:-1551411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91"/>
      </w:pPr>
      <w:r>
        <w:rPr/>
        <w:t>Note the following regarding receiver business processes: if a sub-process does not</w:t>
      </w:r>
      <w:r>
        <w:rPr>
          <w:spacing w:val="1"/>
        </w:rPr>
        <w:t> </w:t>
      </w:r>
      <w:r>
        <w:rPr/>
        <w:t>include a plan process quantity, the SAP System uses the allocated process quantity</w:t>
      </w:r>
      <w:r>
        <w:rPr>
          <w:spacing w:val="-54"/>
        </w:rPr>
        <w:t> </w:t>
      </w:r>
      <w:r>
        <w:rPr/>
        <w:t>for process cost calculations. The system uses this process quantity for further</w:t>
      </w:r>
      <w:r>
        <w:rPr>
          <w:spacing w:val="1"/>
        </w:rPr>
        <w:t> </w:t>
      </w:r>
      <w:r>
        <w:rPr/>
        <w:t>calculations.</w:t>
      </w:r>
    </w:p>
    <w:p>
      <w:pPr>
        <w:pStyle w:val="BodyText"/>
        <w:spacing w:before="122"/>
        <w:ind w:left="1795" w:right="2133"/>
        <w:jc w:val="both"/>
      </w:pPr>
      <w:r>
        <w:rPr/>
        <w:t>This happens only if the sub-process is simultaneously a receiver process in the</w:t>
      </w:r>
      <w:r>
        <w:rPr>
          <w:spacing w:val="-54"/>
        </w:rPr>
        <w:t> </w:t>
      </w:r>
      <w:r>
        <w:rPr/>
        <w:t>structure hierarchy. Therefore, activity quantities of cost center/activity types are</w:t>
      </w:r>
      <w:r>
        <w:rPr>
          <w:spacing w:val="-54"/>
        </w:rPr>
        <w:t> </w:t>
      </w:r>
      <w:r>
        <w:rPr/>
        <w:t>treated only</w:t>
      </w:r>
      <w:r>
        <w:rPr>
          <w:spacing w:val="-2"/>
        </w:rPr>
        <w:t> </w:t>
      </w:r>
      <w:r>
        <w:rPr/>
        <w:t>as scheduled</w:t>
      </w:r>
      <w:r>
        <w:rPr>
          <w:spacing w:val="-2"/>
        </w:rPr>
        <w:t> </w:t>
      </w:r>
      <w:r>
        <w:rPr/>
        <w:t>activities.</w:t>
      </w:r>
    </w:p>
    <w:p>
      <w:pPr>
        <w:pStyle w:val="Heading3"/>
        <w:spacing w:before="121"/>
      </w:pPr>
      <w:r>
        <w:rPr>
          <w:color w:val="000080"/>
        </w:rPr>
        <w:t>Activities</w:t>
      </w:r>
    </w:p>
    <w:p>
      <w:pPr>
        <w:spacing w:line="232" w:lineRule="auto" w:before="127"/>
        <w:ind w:left="715" w:right="1743" w:firstLine="0"/>
        <w:jc w:val="left"/>
        <w:rPr>
          <w:sz w:val="20"/>
        </w:rPr>
      </w:pPr>
      <w:r>
        <w:rPr>
          <w:sz w:val="20"/>
        </w:rPr>
        <w:t>In Activity-Based Costing or Cost Center Accounting, choose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Allocation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sz w:val="20"/>
        </w:rPr>
        <w:t>.</w:t>
      </w:r>
    </w:p>
    <w:p>
      <w:pPr>
        <w:pStyle w:val="BodyText"/>
        <w:spacing w:line="364" w:lineRule="auto" w:before="125"/>
        <w:ind w:left="715" w:right="4076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assignments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allocations,</w:t>
      </w:r>
      <w:r>
        <w:rPr>
          <w:spacing w:val="-3"/>
        </w:rPr>
        <w:t> </w:t>
      </w:r>
      <w:r>
        <w:rPr/>
        <w:t>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Templates for Business Processes/Cost Centers [Page </w:t>
      </w:r>
      <w:hyperlink w:history="true" w:anchor="_bookmark192">
        <w:r>
          <w:rPr>
            <w:color w:val="0000FF"/>
            <w:u w:val="single" w:color="0000FF"/>
          </w:rPr>
          <w:t>362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Templates for Bus. Proc./Cost Center Assignment [Page </w:t>
      </w:r>
      <w:hyperlink w:history="true" w:anchor="_bookmark193">
        <w:r>
          <w:rPr>
            <w:color w:val="0000FF"/>
            <w:u w:val="single" w:color="0000FF"/>
          </w:rPr>
          <w:t>365]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Template-Allocations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84">
        <w:r>
          <w:rPr>
            <w:color w:val="0000FF"/>
            <w:u w:val="single" w:color="0000FF"/>
          </w:rPr>
          <w:t>347]</w:t>
        </w:r>
      </w:hyperlink>
    </w:p>
    <w:p>
      <w:pPr>
        <w:pStyle w:val="BodyText"/>
        <w:spacing w:before="3"/>
        <w:ind w:left="715"/>
      </w:pPr>
      <w:r>
        <w:rPr>
          <w:color w:val="0000FF"/>
          <w:u w:val="single" w:color="0000FF"/>
        </w:rPr>
        <w:t>Example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(Plan)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36">
        <w:r>
          <w:rPr>
            <w:color w:val="0000FF"/>
            <w:u w:val="single" w:color="0000FF"/>
          </w:rPr>
          <w:t>265]</w:t>
        </w:r>
      </w:hyperlink>
    </w:p>
    <w:p>
      <w:pPr>
        <w:pStyle w:val="Heading7"/>
        <w:spacing w:before="176"/>
        <w:ind w:left="715"/>
      </w:pPr>
      <w:r>
        <w:rPr>
          <w:color w:val="000080"/>
        </w:rPr>
        <w:t>Reversing</w:t>
      </w:r>
      <w:r>
        <w:rPr>
          <w:color w:val="000080"/>
          <w:spacing w:val="-6"/>
        </w:rPr>
        <w:t> </w:t>
      </w:r>
      <w:r>
        <w:rPr>
          <w:color w:val="000080"/>
        </w:rPr>
        <w:t>allocations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plan</w:t>
      </w:r>
    </w:p>
    <w:p>
      <w:pPr>
        <w:pStyle w:val="BodyText"/>
        <w:spacing w:line="235" w:lineRule="auto" w:before="126"/>
        <w:ind w:left="715" w:right="2294"/>
      </w:pPr>
      <w:r>
        <w:rPr/>
        <w:t>It is possible for you to reverse an allocation in plan. In the screen for template allocations,</w:t>
      </w:r>
      <w:r>
        <w:rPr>
          <w:spacing w:val="-53"/>
        </w:rPr>
        <w:t> </w:t>
      </w:r>
      <w:r>
        <w:rPr/>
        <w:t>choose </w:t>
      </w:r>
      <w:r>
        <w:rPr>
          <w:rFonts w:ascii="Arial" w:hAnsi="Arial"/>
          <w:i/>
        </w:rPr>
        <w:t>Extras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Reverse </w:t>
      </w:r>
      <w:r>
        <w:rPr/>
        <w:t>(normally not necessary, as corrections are made in the delta</w:t>
      </w:r>
      <w:r>
        <w:rPr>
          <w:spacing w:val="1"/>
        </w:rPr>
        <w:t> </w:t>
      </w:r>
      <w:r>
        <w:rPr/>
        <w:t>postings).</w:t>
      </w:r>
    </w:p>
    <w:p>
      <w:pPr>
        <w:pStyle w:val="Heading7"/>
        <w:spacing w:before="177"/>
        <w:ind w:left="715"/>
      </w:pPr>
      <w:r>
        <w:rPr>
          <w:color w:val="000080"/>
        </w:rPr>
        <w:t>Additional</w:t>
      </w:r>
      <w:r>
        <w:rPr>
          <w:color w:val="000080"/>
          <w:spacing w:val="-2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posting</w:t>
      </w:r>
      <w:r>
        <w:rPr>
          <w:color w:val="000080"/>
          <w:spacing w:val="-4"/>
        </w:rPr>
        <w:t> </w:t>
      </w:r>
      <w:r>
        <w:rPr>
          <w:color w:val="000080"/>
        </w:rPr>
        <w:t>transactions</w:t>
      </w:r>
      <w:r>
        <w:rPr>
          <w:color w:val="000080"/>
          <w:spacing w:val="-4"/>
        </w:rPr>
        <w:t> </w:t>
      </w:r>
      <w:r>
        <w:rPr>
          <w:color w:val="000080"/>
        </w:rPr>
        <w:t>while</w:t>
      </w:r>
      <w:r>
        <w:rPr>
          <w:color w:val="000080"/>
          <w:spacing w:val="-3"/>
        </w:rPr>
        <w:t> </w:t>
      </w:r>
      <w:r>
        <w:rPr>
          <w:color w:val="000080"/>
        </w:rPr>
        <w:t>executing</w:t>
      </w:r>
      <w:r>
        <w:rPr>
          <w:color w:val="000080"/>
          <w:spacing w:val="-4"/>
        </w:rPr>
        <w:t> </w:t>
      </w:r>
      <w:r>
        <w:rPr>
          <w:color w:val="000080"/>
        </w:rPr>
        <w:t>allocations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3"/>
        </w:rPr>
        <w:t> </w:t>
      </w:r>
      <w:r>
        <w:rPr>
          <w:color w:val="000080"/>
        </w:rPr>
        <w:t>plan</w:t>
      </w:r>
    </w:p>
    <w:p>
      <w:pPr>
        <w:pStyle w:val="BodyText"/>
        <w:spacing w:before="123"/>
        <w:ind w:left="715" w:right="2327"/>
      </w:pPr>
      <w:r>
        <w:rPr/>
        <w:t>You can also make a manual posting in the template allocation. This allows you to make</w:t>
      </w:r>
      <w:r>
        <w:rPr>
          <w:spacing w:val="1"/>
        </w:rPr>
        <w:t> </w:t>
      </w:r>
      <w:r>
        <w:rPr/>
        <w:t>additional postings for extraordinary cases manually; namely for business processes, cost</w:t>
      </w:r>
      <w:r>
        <w:rPr>
          <w:spacing w:val="-54"/>
        </w:rPr>
        <w:t> </w:t>
      </w:r>
      <w:r>
        <w:rPr/>
        <w:t>centers</w:t>
      </w:r>
      <w:r>
        <w:rPr>
          <w:spacing w:val="-1"/>
        </w:rPr>
        <w:t> </w:t>
      </w:r>
      <w:r>
        <w:rPr/>
        <w:t>or cost</w:t>
      </w:r>
      <w:r>
        <w:rPr>
          <w:spacing w:val="-1"/>
        </w:rPr>
        <w:t> </w:t>
      </w:r>
      <w:r>
        <w:rPr/>
        <w:t>center/activity</w:t>
      </w:r>
      <w:r>
        <w:rPr>
          <w:spacing w:val="-5"/>
        </w:rPr>
        <w:t> </w:t>
      </w:r>
      <w:r>
        <w:rPr/>
        <w:t>types.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34" w:id="135"/>
      <w:bookmarkEnd w:id="135"/>
      <w:r>
        <w:rPr>
          <w:b w:val="0"/>
        </w:rPr>
      </w:r>
      <w:r>
        <w:rPr>
          <w:color w:val="000080"/>
        </w:rPr>
        <w:t>Templates</w:t>
      </w:r>
      <w:r>
        <w:rPr>
          <w:color w:val="000080"/>
          <w:spacing w:val="-7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Business</w:t>
      </w:r>
      <w:r>
        <w:rPr>
          <w:color w:val="000080"/>
          <w:spacing w:val="-6"/>
        </w:rPr>
        <w:t> </w:t>
      </w:r>
      <w:r>
        <w:rPr>
          <w:color w:val="000080"/>
        </w:rPr>
        <w:t>Processes/Cost</w:t>
      </w:r>
      <w:r>
        <w:rPr>
          <w:color w:val="000080"/>
          <w:spacing w:val="-7"/>
        </w:rPr>
        <w:t> </w:t>
      </w:r>
      <w:r>
        <w:rPr>
          <w:color w:val="000080"/>
        </w:rPr>
        <w:t>Centers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 dynamic</w:t>
      </w:r>
      <w:r>
        <w:rPr>
          <w:spacing w:val="-2"/>
        </w:rPr>
        <w:t> </w:t>
      </w:r>
      <w:r>
        <w:rPr/>
        <w:t>tool,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7">
        <w:r>
          <w:rPr>
            <w:color w:val="0000FF"/>
            <w:u w:val="single" w:color="0000FF"/>
          </w:rPr>
          <w:t>151]</w:t>
        </w:r>
      </w:hyperlink>
      <w:r>
        <w:rPr>
          <w:color w:val="0000FF"/>
          <w:spacing w:val="54"/>
        </w:rPr>
        <w:t> </w:t>
      </w:r>
      <w:r>
        <w:rPr/>
        <w:t>and Boolean</w:t>
      </w:r>
      <w:r>
        <w:rPr>
          <w:spacing w:val="-53"/>
        </w:rPr>
        <w:t> </w:t>
      </w:r>
      <w:r>
        <w:rPr/>
        <w:t>logic</w:t>
      </w:r>
      <w:r>
        <w:rPr>
          <w:spacing w:val="-1"/>
        </w:rPr>
        <w:t> </w:t>
      </w:r>
      <w:r>
        <w:rPr/>
        <w:t>(true/false)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 values.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of columns and</w:t>
      </w:r>
      <w:r>
        <w:rPr>
          <w:spacing w:val="-3"/>
        </w:rPr>
        <w:t> </w:t>
      </w:r>
      <w:r>
        <w:rPr/>
        <w:t>rows.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 environment</w:t>
      </w:r>
      <w:r>
        <w:rPr>
          <w:spacing w:val="-4"/>
          <w:sz w:val="20"/>
        </w:rPr>
        <w:t> </w:t>
      </w:r>
      <w:r>
        <w:rPr>
          <w:sz w:val="20"/>
        </w:rPr>
        <w:t>SBP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allocations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 in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3"/>
          <w:sz w:val="20"/>
        </w:rPr>
        <w:t> </w:t>
      </w:r>
      <w:r>
        <w:rPr>
          <w:sz w:val="20"/>
        </w:rPr>
        <w:t>SCI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allocations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 environment</w:t>
      </w:r>
      <w:r>
        <w:rPr>
          <w:spacing w:val="-4"/>
          <w:sz w:val="20"/>
        </w:rPr>
        <w:t> </w:t>
      </w:r>
      <w:r>
        <w:rPr>
          <w:sz w:val="20"/>
        </w:rPr>
        <w:t>SCD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allocations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6"/>
          <w:sz w:val="20"/>
        </w:rPr>
        <w:t> </w:t>
      </w:r>
      <w:r>
        <w:rPr>
          <w:sz w:val="20"/>
        </w:rPr>
        <w:t>types.</w:t>
      </w:r>
    </w:p>
    <w:p>
      <w:pPr>
        <w:pStyle w:val="Heading3"/>
        <w:spacing w:before="176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six item</w:t>
      </w:r>
      <w:r>
        <w:rPr>
          <w:spacing w:val="1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choose,</w:t>
      </w:r>
      <w:r>
        <w:rPr>
          <w:spacing w:val="-1"/>
        </w:rPr>
        <w:t> </w:t>
      </w:r>
      <w:r>
        <w:rPr/>
        <w:t>you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2"/>
        <w:gridCol w:w="6604"/>
      </w:tblGrid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edited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81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Process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</w:tr>
      <w:tr>
        <w:trPr>
          <w:trHeight w:val="808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2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81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72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Calculation </w:t>
            </w:r>
            <w:r>
              <w:rPr>
                <w:rFonts w:ascii="Arial"/>
                <w:i/>
                <w:sz w:val="20"/>
              </w:rPr>
              <w:t>row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(Process)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81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12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Calculation rows (cost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centers/activity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types)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52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</w:tr>
      <w:tr>
        <w:trPr>
          <w:trHeight w:val="81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410"/>
              <w:rPr>
                <w:sz w:val="20"/>
              </w:rPr>
            </w:pPr>
            <w:r>
              <w:rPr>
                <w:sz w:val="20"/>
              </w:rPr>
              <w:t>Commentary row, Process, Sub-template, Cost center/activity type,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 row (Process), Cost center/activity types, Calculation row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(Cost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type)</w:t>
            </w:r>
          </w:p>
        </w:tc>
      </w:tr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Description</w:t>
            </w:r>
          </w:p>
        </w:tc>
        <w:tc>
          <w:tcPr>
            <w:tcW w:w="663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Explanations</w:t>
            </w:r>
          </w:p>
        </w:tc>
      </w:tr>
      <w:tr>
        <w:trPr>
          <w:trHeight w:val="161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99"/>
              <w:rPr>
                <w:sz w:val="20"/>
              </w:rPr>
            </w:pPr>
            <w:r>
              <w:rPr>
                <w:sz w:val="20"/>
              </w:rPr>
              <w:t>Based on the item type, enter the sender object (such as business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process). You can enter a fixed object with type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center/activity type</w:t>
            </w:r>
            <w:r>
              <w:rPr>
                <w:sz w:val="20"/>
              </w:rPr>
              <w:t>, or you can let the system determine this dynamically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within an analysis period for one or more processes or cost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types.</w:t>
            </w:r>
          </w:p>
          <w:p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57">
              <w:r>
                <w:rPr>
                  <w:color w:val="0000FF"/>
                  <w:sz w:val="20"/>
                  <w:u w:val="single" w:color="0000FF"/>
                </w:rPr>
                <w:t>128]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spacing w:after="0"/>
        <w:rPr>
          <w:sz w:val="20"/>
        </w:rPr>
        <w:sectPr>
          <w:headerReference w:type="default" r:id="rId411"/>
          <w:headerReference w:type="even" r:id="rId412"/>
          <w:footerReference w:type="default" r:id="rId413"/>
          <w:footerReference w:type="even" r:id="rId414"/>
          <w:pgSz w:w="12240" w:h="15840"/>
          <w:pgMar w:header="1000" w:footer="860" w:top="1300" w:bottom="1060" w:left="1100" w:right="140"/>
          <w:pgNumType w:start="261"/>
        </w:sectPr>
      </w:pPr>
    </w:p>
    <w:p>
      <w:pPr>
        <w:pStyle w:val="Heading7"/>
        <w:spacing w:before="76"/>
        <w:ind w:left="715"/>
      </w:pPr>
      <w:r>
        <w:rPr/>
        <w:t>Templates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Processes/Cost</w:t>
      </w:r>
      <w:r>
        <w:rPr>
          <w:spacing w:val="-3"/>
        </w:rPr>
        <w:t> </w:t>
      </w:r>
      <w:r>
        <w:rPr/>
        <w:t>Centers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138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81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Requirements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40"/>
              <w:jc w:val="both"/>
              <w:rPr>
                <w:sz w:val="20"/>
              </w:rPr>
            </w:pPr>
            <w:r>
              <w:rPr>
                <w:sz w:val="20"/>
              </w:rPr>
              <w:t>Under </w:t>
            </w: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sz w:val="20"/>
              </w:rPr>
              <w:t>, determine the conditions, which activate the item. You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 enter </w:t>
            </w:r>
            <w:r>
              <w:rPr>
                <w:rFonts w:ascii="Arial"/>
                <w:i/>
                <w:sz w:val="20"/>
              </w:rPr>
              <w:t>Active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Inactive </w:t>
            </w:r>
            <w:r>
              <w:rPr>
                <w:sz w:val="20"/>
              </w:rPr>
              <w:t>as fixed values, or you can define a method,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which allows the R/3 System to activate or deactivate the item when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21"/>
              <w:ind w:left="107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61">
              <w:r>
                <w:rPr>
                  <w:color w:val="0000FF"/>
                  <w:sz w:val="20"/>
                  <w:u w:val="single" w:color="0000FF"/>
                </w:rPr>
                <w:t>139]</w:t>
              </w:r>
            </w:hyperlink>
            <w:r>
              <w:rPr>
                <w:sz w:val="20"/>
              </w:rPr>
              <w:t>.</w:t>
            </w:r>
          </w:p>
        </w:tc>
      </w:tr>
      <w:tr>
        <w:trPr>
          <w:trHeight w:val="161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9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Plan/Actual quantity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factor (only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environment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SCD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SBP!)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50"/>
              <w:rPr>
                <w:sz w:val="20"/>
              </w:rPr>
            </w:pPr>
            <w:r>
              <w:rPr>
                <w:sz w:val="20"/>
              </w:rPr>
              <w:t>Factor for variable output quantity. Enter a factor in items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cost center/activity types</w:t>
            </w:r>
            <w:r>
              <w:rPr>
                <w:sz w:val="20"/>
              </w:rPr>
              <w:t>. The planned output quantity of the receiver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object is multiplied with the factor. The result is the sender 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quantity. You can enter a constant value, or you can allow the R/3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 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133]</w:t>
            </w:r>
            <w:r>
              <w:rPr>
                <w:sz w:val="20"/>
              </w:rPr>
              <w:t>.</w:t>
            </w:r>
          </w:p>
        </w:tc>
      </w:tr>
      <w:tr>
        <w:trPr>
          <w:trHeight w:val="1161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27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Plan quantity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fixed/Actual</w:t>
            </w:r>
            <w:r>
              <w:rPr>
                <w:rFonts w:ascii="Arial"/>
                <w:i/>
                <w:spacing w:val="-1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fixed</w:t>
            </w:r>
          </w:p>
        </w:tc>
        <w:tc>
          <w:tcPr>
            <w:tcW w:w="6639" w:type="dxa"/>
          </w:tcPr>
          <w:p>
            <w:pPr>
              <w:pStyle w:val="TableParagraph"/>
              <w:spacing w:line="242" w:lineRule="auto" w:before="57"/>
              <w:ind w:left="107" w:right="175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consumption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quantities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process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center/activity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</w:t>
            </w:r>
            <w:r>
              <w:rPr>
                <w:sz w:val="20"/>
              </w:rPr>
              <w:t>. You can enter a constant value, or you can allow the R/3 System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appropriate 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16"/>
              <w:ind w:left="107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</w:t>
            </w:r>
            <w:hyperlink w:history="true" w:anchor="_bookmark59">
              <w:r>
                <w:rPr>
                  <w:color w:val="0000FF"/>
                  <w:sz w:val="20"/>
                  <w:u w:val="single" w:color="0000FF"/>
                </w:rPr>
                <w:t>133]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52"/>
        <w:ind w:left="71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choose</w:t>
      </w:r>
      <w:r>
        <w:rPr>
          <w:spacing w:val="-4"/>
        </w:rPr>
        <w:t> </w:t>
      </w:r>
      <w:r>
        <w:rPr/>
        <w:t>item</w:t>
      </w:r>
      <w:r>
        <w:rPr>
          <w:spacing w:val="2"/>
        </w:rPr>
        <w:t> </w:t>
      </w:r>
      <w:r>
        <w:rPr/>
        <w:t>category</w:t>
      </w:r>
      <w:r>
        <w:rPr>
          <w:spacing w:val="-7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editor</w:t>
      </w:r>
      <w:r>
        <w:rPr>
          <w:spacing w:val="-1"/>
        </w:rPr>
        <w:t> </w:t>
      </w:r>
      <w:r>
        <w:rPr/>
        <w:t>cannot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called up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pStyle w:val="Heading3"/>
        <w:spacing w:before="122"/>
      </w:pPr>
      <w:r>
        <w:rPr>
          <w:color w:val="000080"/>
        </w:rPr>
        <w:t>Example</w:t>
      </w:r>
    </w:p>
    <w:p>
      <w:pPr>
        <w:pStyle w:val="Heading7"/>
        <w:spacing w:before="118"/>
        <w:ind w:left="715"/>
      </w:pPr>
      <w:r>
        <w:rPr/>
        <w:pict>
          <v:group style="position:absolute;margin-left:102.761002pt;margin-top:49.959881pt;width:158.8pt;height:191.65pt;mso-position-horizontal-relative:page;mso-position-vertical-relative:paragraph;z-index:-33033728" coordorigin="2055,999" coordsize="3176,3833">
            <v:shape style="position:absolute;left:2681;top:2674;width:2549;height:2158" coordorigin="2682,2674" coordsize="2549,2158" path="m5230,2674l4520,2674,4520,3325,2682,3325,2682,3334,2682,3344,2682,4832,5230,4832,5230,3344,5230,3334,5230,3325,5230,2674xe" filled="true" fillcolor="#ffff99" stroked="false">
              <v:path arrowok="t"/>
              <v:fill type="solid"/>
            </v:shape>
            <v:rect style="position:absolute;left:2055;top:999;width:2456;height:2336" filled="true" fillcolor="#caebff" stroked="false">
              <v:fill type="solid"/>
            </v:rect>
            <v:rect style="position:absolute;left:2681;top:2674;width:1829;height:660" filled="true" fillcolor="#ffff99" stroked="false">
              <v:fill type="solid"/>
            </v:rect>
            <v:shape style="position:absolute;left:2151;top:1126;width:2292;height:718" coordorigin="2151,1126" coordsize="2292,718" path="m4081,1126l2151,1126,2514,1484,2151,1844,4081,1844,4443,1484,4081,1126xe" filled="true" fillcolor="#66ffdf" stroked="false">
              <v:path arrowok="t"/>
              <v:fill type="solid"/>
            </v:shape>
            <v:shape style="position:absolute;left:2170;top:1145;width:2292;height:718" coordorigin="2170,1146" coordsize="2292,718" path="m4100,1146l2170,1146,2533,1503,2170,1863,4100,1863,4462,1503,4100,1146xe" filled="true" fillcolor="#009979" stroked="false">
              <v:path arrowok="t"/>
              <v:fill type="solid"/>
            </v:shape>
            <v:shape style="position:absolute;left:2160;top:1136;width:2292;height:718" coordorigin="2161,1136" coordsize="2292,718" path="m4090,1136l2161,1136,2523,1494,2161,1854,4090,1854,4453,1494,4090,1136xe" filled="true" fillcolor="#01ffca" stroked="false">
              <v:path arrowok="t"/>
              <v:fill type="solid"/>
            </v:shape>
            <v:shape style="position:absolute;left:2539;top:1507;width:392;height:304" type="#_x0000_t75" stroked="false">
              <v:imagedata r:id="rId415" o:title=""/>
            </v:shape>
            <v:shape style="position:absolute;left:2837;top:2060;width:1589;height:512" coordorigin="2838,2060" coordsize="1589,512" path="m4182,2060l2838,2060,3080,2314,2838,2571,4182,2571,4426,2314,4182,2060xe" filled="true" fillcolor="#66ffdf" stroked="false">
              <v:path arrowok="t"/>
              <v:fill type="solid"/>
            </v:shape>
            <v:shape style="position:absolute;left:2856;top:2079;width:1589;height:514" coordorigin="2857,2079" coordsize="1589,514" path="m4201,2079l2857,2079,3102,2334,2857,2593,4201,2593,4446,2334,4201,2079xe" filled="true" fillcolor="#009979" stroked="false">
              <v:path arrowok="t"/>
              <v:fill type="solid"/>
            </v:shape>
            <v:shape style="position:absolute;left:2847;top:2069;width:1589;height:512" coordorigin="2847,2070" coordsize="1589,512" path="m4191,2070l2847,2070,3090,2324,2847,2581,4191,2581,4436,2324,4191,2070xe" filled="true" fillcolor="#01ffca" stroked="false">
              <v:path arrowok="t"/>
              <v:fill type="solid"/>
            </v:shape>
            <v:shape style="position:absolute;left:2837;top:2751;width:1589;height:512" coordorigin="2838,2751" coordsize="1589,512" path="m4182,2751l2838,2751,3080,3008,2838,3262,4182,3262,4426,3008,4182,2751xe" filled="true" fillcolor="#66ffdf" stroked="false">
              <v:path arrowok="t"/>
              <v:fill type="solid"/>
            </v:shape>
            <v:shape style="position:absolute;left:2856;top:2772;width:1589;height:509" coordorigin="2857,2773" coordsize="1589,509" path="m4201,2773l2857,2773,3102,3027,2857,3282,4201,3282,4446,3027,4201,2773xe" filled="true" fillcolor="#009979" stroked="false">
              <v:path arrowok="t"/>
              <v:fill type="solid"/>
            </v:shape>
            <v:shape style="position:absolute;left:2847;top:2760;width:1589;height:512" coordorigin="2847,2761" coordsize="1589,512" path="m4191,2761l2847,2761,3090,3018,2847,3272,4191,3272,4436,3018,4191,2761xe" filled="true" fillcolor="#01ffca" stroked="false">
              <v:path arrowok="t"/>
              <v:fill type="solid"/>
            </v:shape>
            <v:shape style="position:absolute;left:3557;top:4150;width:1589;height:509" coordorigin="3558,4150" coordsize="1589,509" path="m4902,4150l3558,4150,3802,4405,3558,4659,4902,4659,5146,4405,4902,4150xe" filled="true" fillcolor="#66ffdf" stroked="false">
              <v:path arrowok="t"/>
              <v:fill type="solid"/>
            </v:shape>
            <v:shape style="position:absolute;left:3579;top:4169;width:1587;height:512" coordorigin="3579,4170" coordsize="1587,512" path="m4921,4170l3579,4170,3824,4424,3579,4681,4921,4681,5166,4424,4921,4170xe" filled="true" fillcolor="#009979" stroked="false">
              <v:path arrowok="t"/>
              <v:fill type="solid"/>
            </v:shape>
            <v:shape style="position:absolute;left:3567;top:4160;width:1589;height:509" coordorigin="3567,4160" coordsize="1589,509" path="m4911,4160l3567,4160,3812,4414,3567,4669,4911,4669,5156,4414,4911,4160xe" filled="true" fillcolor="#01ffca" stroked="false">
              <v:path arrowok="t"/>
              <v:fill type="solid"/>
            </v:shape>
            <v:shape style="position:absolute;left:3792;top:3425;width:780;height:504" coordorigin="3793,3426" coordsize="780,504" path="m4573,3426l3793,3426,3793,3435,3793,3445,3793,3930,3802,3930,3802,3445,4573,3445,4573,3435,4573,3426xe" filled="true" fillcolor="#ebebeb" stroked="false">
              <v:path arrowok="t"/>
              <v:fill type="solid"/>
            </v:shape>
            <v:shape style="position:absolute;left:3812;top:3444;width:783;height:504" coordorigin="3812,3445" coordsize="783,504" path="m4594,3445l3812,3445,3812,3939,3812,3949,4594,3949,4594,3939,4594,3445xe" filled="true" fillcolor="#858585" stroked="false">
              <v:path arrowok="t"/>
              <v:fill type="solid"/>
            </v:shape>
            <v:rect style="position:absolute;left:3802;top:3435;width:780;height:504" filled="true" fillcolor="#dcdcdc" stroked="false">
              <v:fill type="solid"/>
            </v:rect>
            <v:shape style="position:absolute;left:4133;top:3348;width:512;height:514" coordorigin="4134,3349" coordsize="512,514" path="m4388,3349l4134,3606,4390,3862,4645,3608,4388,3349xe" filled="true" fillcolor="#85dfdf" stroked="false">
              <v:path arrowok="t"/>
              <v:fill type="solid"/>
            </v:shape>
            <v:shape style="position:absolute;left:4152;top:3370;width:514;height:512" coordorigin="4153,3370" coordsize="514,512" path="m4407,3370l4153,3625,4410,3882,4666,3627,4407,3370xe" filled="true" fillcolor="#237979" stroked="false">
              <v:path arrowok="t"/>
              <v:fill type="solid"/>
            </v:shape>
            <v:shape style="position:absolute;left:4143;top:3358;width:514;height:514" coordorigin="4143,3358" coordsize="514,514" path="m4398,3358l4143,3615,4400,3872,4657,3618,4398,3358xe" filled="true" fillcolor="#37caca" stroked="false">
              <v:path arrowok="t"/>
              <v:fill type="solid"/>
            </v:shape>
            <v:shape style="position:absolute;left:2391;top:1860;width:428;height:452" coordorigin="2391,1861" coordsize="428,452" path="m2391,1861l2391,2312,2818,2312e" filled="false" stroked="true" strokeweight=".997pt" strokecolor="#000000">
              <v:path arrowok="t"/>
              <v:stroke dashstyle="solid"/>
            </v:shape>
            <v:shape style="position:absolute;left:2813;top:2259;width:108;height:108" coordorigin="2814,2259" coordsize="108,108" path="m2814,2259l2814,2367,2922,2312,2814,2259xe" filled="true" fillcolor="#000000" stroked="false">
              <v:path arrowok="t"/>
              <v:fill type="solid"/>
            </v:shape>
            <v:shape style="position:absolute;left:2391;top:2021;width:428;height:980" coordorigin="2391,2022" coordsize="428,980" path="m2391,2022l2391,3001,2818,3001e" filled="false" stroked="true" strokeweight=".997pt" strokecolor="#000000">
              <v:path arrowok="t"/>
              <v:stroke dashstyle="solid"/>
            </v:shape>
            <v:shape style="position:absolute;left:2813;top:2950;width:108;height:106" coordorigin="2814,2950" coordsize="108,106" path="m2814,2950l2814,3056,2922,3001,2814,2950xe" filled="true" fillcolor="#000000" stroked="false">
              <v:path arrowok="t"/>
              <v:fill type="solid"/>
            </v:shape>
            <v:shape style="position:absolute;left:3135;top:3276;width:428;height:452" coordorigin="3135,3277" coordsize="428,452" path="m3135,3277l3135,3728,3562,3728e" filled="false" stroked="true" strokeweight=".997pt" strokecolor="#000000">
              <v:path arrowok="t"/>
              <v:stroke dashstyle="solid"/>
            </v:shape>
            <v:shape style="position:absolute;left:3557;top:3675;width:108;height:106" coordorigin="3558,3675" coordsize="108,106" path="m3558,3675l3558,3781,3666,3728,3558,3675xe" filled="true" fillcolor="#000000" stroked="false">
              <v:path arrowok="t"/>
              <v:fill type="solid"/>
            </v:shape>
            <v:shape style="position:absolute;left:3135;top:3437;width:428;height:980" coordorigin="3135,3438" coordsize="428,980" path="m3135,3438l3135,4417,3562,4417e" filled="false" stroked="true" strokeweight=".997pt" strokecolor="#000000">
              <v:path arrowok="t"/>
              <v:stroke dashstyle="solid"/>
            </v:shape>
            <v:shape style="position:absolute;left:3557;top:4364;width:108;height:108" coordorigin="3558,4364" coordsize="108,108" path="m3558,4364l3558,4472,3666,4417,3558,4364xe" filled="true" fillcolor="#000000" stroked="false">
              <v:path arrowok="t"/>
              <v:fill type="solid"/>
            </v:shape>
            <v:shape style="position:absolute;left:3026;top:3065;width:200;height:174" type="#_x0000_t75" stroked="false">
              <v:imagedata r:id="rId416" o:title=""/>
            </v:shape>
            <v:shape style="position:absolute;left:2756;top:1225;width:1427;height:530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Main</w:t>
                    </w:r>
                    <w:r>
                      <w:rPr>
                        <w:rFonts w:ascii="Arial"/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</w:p>
                  <w:p>
                    <w:pPr>
                      <w:spacing w:before="122"/>
                      <w:ind w:left="29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Template</w:t>
                    </w:r>
                    <w:r>
                      <w:rPr>
                        <w:rFonts w:ascii="Arial"/>
                        <w:b/>
                        <w:color w:val="0000CA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MP</w:t>
                    </w:r>
                  </w:p>
                </w:txbxContent>
              </v:textbox>
              <w10:wrap type="none"/>
            </v:shape>
            <v:shape style="position:absolute;left:3106;top:2223;width:1506;height:168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136"/>
                      <w:ind w:left="1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</w:t>
                    </w:r>
                  </w:p>
                  <w:p>
                    <w:pPr>
                      <w:spacing w:before="53"/>
                      <w:ind w:left="153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Template</w:t>
                    </w:r>
                    <w:r>
                      <w:rPr>
                        <w:rFonts w:ascii="Arial"/>
                        <w:b/>
                        <w:color w:val="0000CA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2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094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AT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  <w:p>
                    <w:pPr>
                      <w:spacing w:before="6"/>
                      <w:ind w:left="72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CCtr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908;top:4313;width:869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Template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allocation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(environment</w:t>
      </w:r>
      <w:r>
        <w:rPr>
          <w:spacing w:val="-5"/>
        </w:rPr>
        <w:t> </w:t>
      </w:r>
      <w:r>
        <w:rPr/>
        <w:t>SBP).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2"/>
        </w:rPr>
      </w:pPr>
      <w:r>
        <w:rPr/>
        <w:pict>
          <v:group style="position:absolute;margin-left:237.041pt;margin-top:14.976348pt;width:205.45pt;height:165.5pt;mso-position-horizontal-relative:page;mso-position-vertical-relative:paragraph;z-index:-15513600;mso-wrap-distance-left:0;mso-wrap-distance-right:0" coordorigin="4741,300" coordsize="4109,3310">
            <v:rect style="position:absolute;left:4740;top:299;width:3533;height:10" filled="true" fillcolor="#f1f1f1" stroked="false">
              <v:fill type="solid"/>
            </v:rect>
            <v:shape style="position:absolute;left:4750;top:309;width:3533;height:1438" coordorigin="4750,309" coordsize="3533,1438" path="m8283,640l4750,640,4750,1747,8283,1747,8283,640xm8283,309l4750,309,4750,316,8283,316,8283,309xe" filled="true" fillcolor="#eaeaea" stroked="false">
              <v:path arrowok="t"/>
              <v:fill type="solid"/>
            </v:shape>
            <v:line style="position:absolute" from="4770,652" to="8139,652" stroked="true" strokeweight=".499pt" strokecolor="#b0b0b0">
              <v:stroke dashstyle="solid"/>
            </v:line>
            <v:line style="position:absolute" from="4782,662" to="8149,662" stroked="true" strokeweight=".499pt" strokecolor="#ffffff">
              <v:stroke dashstyle="solid"/>
            </v:line>
            <v:line style="position:absolute" from="4770,1010" to="8139,1010" stroked="true" strokeweight=".499pt" strokecolor="#b0b0b0">
              <v:stroke dashstyle="solid"/>
            </v:line>
            <v:line style="position:absolute" from="4782,1020" to="8149,1020" stroked="true" strokeweight=".499pt" strokecolor="#ffffff">
              <v:stroke dashstyle="solid"/>
            </v:line>
            <v:line style="position:absolute" from="5710,674" to="5710,1730" stroked="true" strokeweight=".499pt" strokecolor="#b0b0b0">
              <v:stroke dashstyle="solid"/>
            </v:line>
            <v:line style="position:absolute" from="5720,684" to="5720,1740" stroked="true" strokeweight=".499pt" strokecolor="#ffffff">
              <v:stroke dashstyle="solid"/>
            </v:line>
            <v:line style="position:absolute" from="4770,1375" to="8149,1375" stroked="true" strokeweight=".48pt" strokecolor="#b0b0b0">
              <v:stroke dashstyle="shortdot"/>
            </v:line>
            <v:line style="position:absolute" from="6735,681" to="6735,1737" stroked="true" strokeweight=".499pt" strokecolor="#b0b0b0">
              <v:stroke dashstyle="solid"/>
            </v:line>
            <v:line style="position:absolute" from="6747,691" to="6747,1747" stroked="true" strokeweight=".499pt" strokecolor="#ffffff">
              <v:stroke dashstyle="solid"/>
            </v:line>
            <v:rect style="position:absolute;left:4748;top:316;width:3536;height:324" filled="true" fillcolor="#ff9999" stroked="false">
              <v:fill type="solid"/>
            </v:rect>
            <v:shape style="position:absolute;left:4776;top:318;width:388;height:308" type="#_x0000_t75" stroked="false">
              <v:imagedata r:id="rId417" o:title=""/>
            </v:shape>
            <v:shape style="position:absolute;left:5645;top:1525;width:593;height:610" coordorigin="5646,1526" coordsize="593,610" path="m5646,1526l5698,1548,5713,1552,5732,1560,5746,1569,5763,1579,5780,1593,5806,1610,5828,1632,5854,1651,5893,1689,5914,1708,5934,1730,5946,1744,5960,1766,5977,1788,5989,1804,6003,1826,6010,1850,6018,1872,6039,1932,6046,1982,6051,2004,5946,1996,5974,2008,5989,2020,6003,2030,6032,2047,6044,2059,6054,2066,6061,2076,6070,2092,6082,2107,6102,2136,6109,2124,6116,2114,6123,2100,6135,2085,6150,2073,6159,2061,6169,2054,6181,2042,6210,2025,6222,2020,6238,2011,6145,2008,6150,1987,6145,1972,6145,1951,6142,1934,6099,1826,6030,1747,6008,1728,5984,1701,5962,1687,5941,1668,5910,1641,5886,1624,5866,1610,5840,1596,5826,1586,5809,1576,5785,1567,5768,1557,5749,1550,5732,1545,5710,1536,5694,1531,5646,1526xe" filled="true" fillcolor="#ff9494" stroked="false">
              <v:path arrowok="t"/>
              <v:fill type="solid"/>
            </v:shape>
            <v:shape style="position:absolute;left:5664;top:1547;width:593;height:610" coordorigin="5665,1548" coordsize="593,610" path="m5665,1548l5718,1567,5734,1572,5751,1579,5766,1588,5782,1598,5802,1615,5826,1629,5874,1672,5914,1708,5934,1730,5953,1749,5965,1764,5982,1788,5996,1804,6008,1824,6020,1848,6032,1869,6039,1891,6046,1908,6058,1951,6063,1975,6066,2001,6070,2025,5965,2016,5994,2030,6022,2049,6037,2056,6051,2066,6063,2080,6073,2088,6080,2097,6092,2109,6104,2126,6111,2143,6121,2157,6135,2133,6142,2119,6157,2104,6169,2095,6178,2083,6200,2061,6214,2054,6229,2044,6258,2032,6166,2030,6169,2006,6166,1992,6166,1972,6164,1953,6159,1932,6152,1910,6140,1888,6130,1869,6118,1848,6104,1826,6066,1788,6049,1766,6003,1723,5929,1663,5905,1644,5886,1629,5862,1617,5845,1608,5828,1596,5806,1586,5790,1576,5768,1569,5751,1564,5732,1557,5713,1552,5665,1548xe" filled="true" fillcolor="#993434" stroked="false">
              <v:path arrowok="t"/>
              <v:fill type="solid"/>
            </v:shape>
            <v:shape style="position:absolute;left:5655;top:1535;width:593;height:612" coordorigin="5655,1536" coordsize="593,612" path="m5655,1536l5708,1557,5722,1562,5742,1569,5756,1579,5773,1588,5792,1605,5816,1620,5838,1641,5864,1663,5886,1682,5902,1699,5924,1718,5943,1740,5955,1754,5972,1776,5986,1797,5998,1814,6010,1836,6020,1860,6030,1881,6037,1896,6042,1915,6049,1941,6054,1965,6056,1992,6061,2013,5955,2006,5984,2020,6013,2040,6042,2056,6054,2068,6063,2076,6070,2088,6080,2102,6094,2116,6102,2131,6111,2148,6118,2133,6126,2124,6133,2109,6145,2095,6159,2085,6169,2071,6178,2064,6190,2052,6219,2035,6248,2023,6157,2020,6159,1996,6157,1982,6157,1963,6154,1944,6109,1836,6075,1797,6039,1756,6018,1737,5994,1711,5974,1696,5950,1677,5919,1651,5895,1634,5876,1620,5852,1608,5835,1596,5818,1586,5797,1576,5778,1567,5758,1560,5742,1555,5720,1548,5703,1543,5655,1536xe" filled="true" fillcolor="#ff5252" stroked="false">
              <v:path arrowok="t"/>
              <v:fill type="solid"/>
            </v:shape>
            <v:rect style="position:absolute;left:5312;top:2161;width:3528;height:10" filled="true" fillcolor="#f1f1f1" stroked="false">
              <v:fill type="solid"/>
            </v:rect>
            <v:rect style="position:absolute;left:5321;top:2493;width:3528;height:1116" filled="true" fillcolor="#eaeaea" stroked="false">
              <v:fill type="solid"/>
            </v:rect>
            <v:line style="position:absolute" from="5338,2503" to="8821,2503" stroked="true" strokeweight=".499pt" strokecolor="#b0b0b0">
              <v:stroke dashstyle="solid"/>
            </v:line>
            <v:line style="position:absolute" from="5348,2512" to="8830,2512" stroked="true" strokeweight=".499pt" strokecolor="#ffffff">
              <v:stroke dashstyle="solid"/>
            </v:line>
            <v:line style="position:absolute" from="5338,2860" to="8821,2860" stroked="true" strokeweight=".499pt" strokecolor="#b0b0b0">
              <v:stroke dashstyle="solid"/>
            </v:line>
            <v:line style="position:absolute" from="5348,2870" to="8830,2870" stroked="true" strokeweight=".499pt" strokecolor="#ffffff">
              <v:stroke dashstyle="solid"/>
            </v:line>
            <v:line style="position:absolute" from="6310,2524" to="6310,3583" stroked="true" strokeweight=".499pt" strokecolor="#b0b0b0">
              <v:stroke dashstyle="solid"/>
            </v:line>
            <v:line style="position:absolute" from="6320,2534" to="6320,3592" stroked="true" strokeweight=".499pt" strokecolor="#ffffff">
              <v:stroke dashstyle="solid"/>
            </v:line>
            <v:line style="position:absolute" from="5338,3225" to="8830,3225" stroked="true" strokeweight=".48pt" strokecolor="#b0b0b0">
              <v:stroke dashstyle="shortdot"/>
            </v:line>
            <v:line style="position:absolute" from="7371,2532" to="7371,3590" stroked="true" strokeweight=".499pt" strokecolor="#b0b0b0">
              <v:stroke dashstyle="solid"/>
            </v:line>
            <v:line style="position:absolute" from="7381,2541" to="7381,3600" stroked="true" strokeweight=".499pt" strokecolor="#ffffff">
              <v:stroke dashstyle="solid"/>
            </v:line>
            <v:rect style="position:absolute;left:5316;top:2166;width:3516;height:327" filled="true" fillcolor="#ff9999" stroked="false">
              <v:fill type="solid"/>
            </v:rect>
            <v:rect style="position:absolute;left:5352;top:2181;width:382;height:288" filled="true" fillcolor="#ffff99" stroked="false">
              <v:fill type="solid"/>
            </v:rect>
            <v:rect style="position:absolute;left:5352;top:2181;width:382;height:288" filled="false" stroked="true" strokeweight=".997pt" strokecolor="#ff0000">
              <v:stroke dashstyle="solid"/>
            </v:rect>
            <v:shape style="position:absolute;left:5405;top:2229;width:276;height:192" type="#_x0000_t75" stroked="false">
              <v:imagedata r:id="rId418" o:title=""/>
            </v:shape>
            <v:shape style="position:absolute;left:7385;top:3229;width:1464;height:380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30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v:shape style="position:absolute;left:6325;top:3229;width:1042;height:380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141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Formula-3</w:t>
                    </w:r>
                  </w:p>
                </w:txbxContent>
              </v:textbox>
              <v:fill type="solid"/>
              <w10:wrap type="none"/>
            </v:shape>
            <v:shape style="position:absolute;left:5321;top:3229;width:984;height:380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5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3</w:t>
                    </w:r>
                  </w:p>
                </w:txbxContent>
              </v:textbox>
              <v:fill type="solid"/>
              <w10:wrap type="none"/>
            </v:shape>
            <v:shape style="position:absolute;left:7385;top:2874;width:1464;height:346" type="#_x0000_t202" filled="true" fillcolor="#eaeaea" stroked="false">
              <v:textbox inset="0,0,0,0">
                <w:txbxContent>
                  <w:p>
                    <w:pPr>
                      <w:spacing w:before="70"/>
                      <w:ind w:left="2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10</w:t>
                    </w:r>
                  </w:p>
                </w:txbxContent>
              </v:textbox>
              <v:fill type="solid"/>
              <w10:wrap type="none"/>
            </v:shape>
            <v:shape style="position:absolute;left:5321;top:2874;width:984;height:346" type="#_x0000_t202" filled="true" fillcolor="#eaeaea" stroked="false">
              <v:textbox inset="0,0,0,0">
                <w:txbxContent>
                  <w:p>
                    <w:pPr>
                      <w:spacing w:before="70"/>
                      <w:ind w:left="5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CCtr1 /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AT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v:shape style="position:absolute;left:7385;top:2517;width:1464;height:339" type="#_x0000_t202" filled="true" fillcolor="#eaeaea" stroked="false">
              <v:textbox inset="0,0,0,0">
                <w:txbxContent>
                  <w:p>
                    <w:pPr>
                      <w:spacing w:before="59"/>
                      <w:ind w:left="64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Var.</w:t>
                    </w:r>
                    <w:r>
                      <w:rPr>
                        <w:rFonts w:ascii="Arial"/>
                        <w:b/>
                        <w:color w:val="FB022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6315;top:2507;width:1061;height:358" type="#_x0000_t202" filled="true" fillcolor="#eaeaea" stroked="true" strokeweight=".979pt" strokecolor="#ffffff">
              <v:textbox inset="0,0,0,0">
                <w:txbxContent>
                  <w:p>
                    <w:pPr>
                      <w:spacing w:before="59"/>
                      <w:ind w:left="12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Fixed</w:t>
                    </w:r>
                    <w:r>
                      <w:rPr>
                        <w:rFonts w:ascii="Arial"/>
                        <w:b/>
                        <w:color w:val="FB022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21;top:2517;width:984;height:339" type="#_x0000_t202" filled="true" fillcolor="#eaeaea" stroked="false">
              <v:textbox inset="0,0,0,0">
                <w:txbxContent>
                  <w:p>
                    <w:pPr>
                      <w:spacing w:before="59"/>
                      <w:ind w:left="62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Object</w:t>
                    </w:r>
                  </w:p>
                </w:txbxContent>
              </v:textbox>
              <v:fill type="solid"/>
              <w10:wrap type="none"/>
            </v:shape>
            <v:shape style="position:absolute;left:5734;top:2171;width:3116;height:327" type="#_x0000_t202" filled="true" fillcolor="#ff9999" stroked="false">
              <v:textbox inset="0,0,0,0">
                <w:txbxContent>
                  <w:p>
                    <w:pPr>
                      <w:spacing w:before="43"/>
                      <w:ind w:left="155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2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v:shape style="position:absolute;left:6746;top:1379;width:1537;height:368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21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Formulal-2</w:t>
                    </w:r>
                  </w:p>
                </w:txbxContent>
              </v:textbox>
              <v:fill type="solid"/>
              <w10:wrap type="none"/>
            </v:shape>
            <v:shape style="position:absolute;left:5725;top:1379;width:1012;height:368" type="#_x0000_t202" filled="false" stroked="false">
              <v:textbox inset="0,0,0,0">
                <w:txbxContent>
                  <w:p>
                    <w:pPr>
                      <w:spacing w:before="97"/>
                      <w:ind w:left="399" w:right="394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750;top:1379;width:955;height:368" type="#_x0000_t202" filled="false" stroked="false">
              <v:textbox inset="0,0,0,0">
                <w:txbxContent>
                  <w:p>
                    <w:pPr>
                      <w:spacing w:before="97"/>
                      <w:ind w:left="5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746;top:1024;width:1537;height:346" type="#_x0000_t202" filled="true" fillcolor="#eaeaea" stroked="false">
              <v:textbox inset="0,0,0,0">
                <w:txbxContent>
                  <w:p>
                    <w:pPr>
                      <w:spacing w:before="65"/>
                      <w:ind w:left="21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0.5</w:t>
                    </w:r>
                  </w:p>
                </w:txbxContent>
              </v:textbox>
              <v:fill type="solid"/>
              <w10:wrap type="none"/>
            </v:shape>
            <v:shape style="position:absolute;left:5725;top:1024;width:1012;height:346" type="#_x0000_t202" filled="true" fillcolor="#eaeaea" stroked="false">
              <v:textbox inset="0,0,0,0">
                <w:txbxContent>
                  <w:p>
                    <w:pPr>
                      <w:spacing w:before="65"/>
                      <w:ind w:left="103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Formulal-1</w:t>
                    </w:r>
                  </w:p>
                </w:txbxContent>
              </v:textbox>
              <v:fill type="solid"/>
              <w10:wrap type="none"/>
            </v:shape>
            <v:shape style="position:absolute;left:4750;top:1024;width:955;height:346" type="#_x0000_t202" filled="true" fillcolor="#eaeaea" stroked="false">
              <v:textbox inset="0,0,0,0">
                <w:txbxContent>
                  <w:p>
                    <w:pPr>
                      <w:spacing w:before="65"/>
                      <w:ind w:left="5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v:shape style="position:absolute;left:6746;top:666;width:1537;height:339" type="#_x0000_t202" filled="true" fillcolor="#eaeaea" stroked="false">
              <v:textbox inset="0,0,0,0">
                <w:txbxContent>
                  <w:p>
                    <w:pPr>
                      <w:spacing w:before="56"/>
                      <w:ind w:left="73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Var.</w:t>
                    </w:r>
                    <w:r>
                      <w:rPr>
                        <w:rFonts w:ascii="Arial"/>
                        <w:b/>
                        <w:color w:val="FB022C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5725;top:666;width:1012;height:339" type="#_x0000_t202" filled="true" fillcolor="#eaeaea" stroked="false">
              <v:textbox inset="0,0,0,0">
                <w:txbxContent>
                  <w:p>
                    <w:pPr>
                      <w:spacing w:before="56"/>
                      <w:ind w:left="12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Fixed</w:t>
                    </w:r>
                    <w:r>
                      <w:rPr>
                        <w:rFonts w:ascii="Arial"/>
                        <w:b/>
                        <w:color w:val="FB022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4750;top:666;width:955;height:339" type="#_x0000_t202" filled="true" fillcolor="#eaeaea" stroked="false">
              <v:textbox inset="0,0,0,0">
                <w:txbxContent>
                  <w:p>
                    <w:pPr>
                      <w:spacing w:before="56"/>
                      <w:ind w:left="64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Object</w:t>
                    </w:r>
                  </w:p>
                </w:txbxContent>
              </v:textbox>
              <v:fill type="solid"/>
              <w10:wrap type="none"/>
            </v:shape>
            <v:shape style="position:absolute;left:4750;top:316;width:3533;height:331" type="#_x0000_t202" filled="false" stroked="false">
              <v:textbox inset="0,0,0,0">
                <w:txbxContent>
                  <w:p>
                    <w:pPr>
                      <w:spacing w:before="45"/>
                      <w:ind w:left="453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Template</w:t>
                    </w:r>
                    <w:r>
                      <w:rPr>
                        <w:rFonts w:ascii="Arial" w:hAnsi="Arial"/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MP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für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Main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Process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before="94"/>
        <w:ind w:left="715" w:right="1938"/>
      </w:pPr>
      <w:r>
        <w:rPr/>
        <w:t>In the above illustration, the resource consumption chain appears with the main process at the</w:t>
      </w:r>
      <w:r>
        <w:rPr>
          <w:spacing w:val="-53"/>
        </w:rPr>
        <w:t> </w:t>
      </w:r>
      <w:r>
        <w:rPr/>
        <w:t>very</w:t>
      </w:r>
      <w:r>
        <w:rPr>
          <w:spacing w:val="-3"/>
        </w:rPr>
        <w:t> </w:t>
      </w:r>
      <w:r>
        <w:rPr/>
        <w:t>end,</w:t>
      </w:r>
      <w:r>
        <w:rPr>
          <w:spacing w:val="1"/>
        </w:rPr>
        <w:t> </w:t>
      </w:r>
      <w:r>
        <w:rPr/>
        <w:t>Process 3.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 w:right="2172"/>
      </w:pPr>
      <w:r>
        <w:rPr/>
        <w:t>Whenever process HP is consumed, processes 1,2 and 3 are also used, as well as the cost</w:t>
      </w:r>
      <w:r>
        <w:rPr>
          <w:spacing w:val="-53"/>
        </w:rPr>
        <w:t> </w:t>
      </w:r>
      <w:r>
        <w:rPr/>
        <w:t>center/activity</w:t>
      </w:r>
      <w:r>
        <w:rPr>
          <w:spacing w:val="-3"/>
        </w:rPr>
        <w:t> </w:t>
      </w:r>
      <w:r>
        <w:rPr/>
        <w:t>type</w:t>
      </w:r>
      <w:r>
        <w:rPr>
          <w:spacing w:val="1"/>
        </w:rPr>
        <w:t> </w:t>
      </w:r>
      <w:r>
        <w:rPr/>
        <w:t>1.</w:t>
      </w:r>
    </w:p>
    <w:p>
      <w:pPr>
        <w:pStyle w:val="BodyText"/>
        <w:spacing w:before="118" w:after="56"/>
        <w:ind w:left="71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clarifies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names:</w:t>
      </w:r>
    </w:p>
    <w:tbl>
      <w:tblPr>
        <w:tblW w:w="0" w:type="auto"/>
        <w:jc w:val="left"/>
        <w:tblInd w:w="73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1744"/>
        <w:gridCol w:w="1742"/>
        <w:gridCol w:w="1742"/>
        <w:gridCol w:w="1742"/>
      </w:tblGrid>
      <w:tr>
        <w:trPr>
          <w:trHeight w:val="819" w:hRule="atLeast"/>
        </w:trPr>
        <w:tc>
          <w:tcPr>
            <w:tcW w:w="1742" w:type="dxa"/>
          </w:tcPr>
          <w:p>
            <w:pPr>
              <w:pStyle w:val="TableParagraph"/>
              <w:spacing w:before="68"/>
              <w:ind w:left="104" w:right="239"/>
              <w:rPr>
                <w:sz w:val="20"/>
              </w:rPr>
            </w:pPr>
            <w:r>
              <w:rPr>
                <w:sz w:val="20"/>
              </w:rPr>
              <w:t>This process is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used...</w:t>
            </w:r>
          </w:p>
        </w:tc>
        <w:tc>
          <w:tcPr>
            <w:tcW w:w="1744" w:type="dxa"/>
          </w:tcPr>
          <w:p>
            <w:pPr>
              <w:pStyle w:val="TableParagraph"/>
              <w:spacing w:before="68"/>
              <w:ind w:left="105" w:right="79"/>
              <w:rPr>
                <w:sz w:val="20"/>
              </w:rPr>
            </w:pPr>
            <w:r>
              <w:rPr>
                <w:sz w:val="20"/>
              </w:rPr>
              <w:t>...then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object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used....</w:t>
            </w:r>
          </w:p>
        </w:tc>
        <w:tc>
          <w:tcPr>
            <w:tcW w:w="1742" w:type="dxa"/>
          </w:tcPr>
          <w:p>
            <w:pPr>
              <w:pStyle w:val="TableParagraph"/>
              <w:spacing w:before="68"/>
              <w:ind w:left="103" w:right="113"/>
              <w:rPr>
                <w:sz w:val="20"/>
              </w:rPr>
            </w:pPr>
            <w:r>
              <w:rPr>
                <w:sz w:val="20"/>
              </w:rPr>
              <w:t>...with a fixed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quantity that is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calculated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with...</w:t>
            </w:r>
          </w:p>
        </w:tc>
        <w:tc>
          <w:tcPr>
            <w:tcW w:w="1742" w:type="dxa"/>
          </w:tcPr>
          <w:p>
            <w:pPr>
              <w:pStyle w:val="TableParagraph"/>
              <w:spacing w:before="68"/>
              <w:ind w:left="106" w:right="110"/>
              <w:rPr>
                <w:sz w:val="20"/>
              </w:rPr>
            </w:pPr>
            <w:r>
              <w:rPr>
                <w:sz w:val="20"/>
              </w:rPr>
              <w:t>...with a variable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quantity that is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calculated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with...</w:t>
            </w:r>
          </w:p>
        </w:tc>
        <w:tc>
          <w:tcPr>
            <w:tcW w:w="1742" w:type="dxa"/>
          </w:tcPr>
          <w:p>
            <w:pPr>
              <w:pStyle w:val="TableParagraph"/>
              <w:spacing w:before="68"/>
              <w:ind w:left="106" w:right="223"/>
              <w:rPr>
                <w:sz w:val="20"/>
              </w:rPr>
            </w:pPr>
            <w:r>
              <w:rPr>
                <w:sz w:val="20"/>
              </w:rPr>
              <w:t>...all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template.</w:t>
            </w:r>
          </w:p>
        </w:tc>
      </w:tr>
      <w:tr>
        <w:trPr>
          <w:trHeight w:val="334" w:hRule="atLeast"/>
        </w:trPr>
        <w:tc>
          <w:tcPr>
            <w:tcW w:w="1742" w:type="dxa"/>
            <w:vMerge w:val="restart"/>
          </w:tcPr>
          <w:p>
            <w:pPr>
              <w:pStyle w:val="TableParagraph"/>
              <w:spacing w:before="58"/>
              <w:ind w:left="104" w:right="70"/>
              <w:rPr>
                <w:sz w:val="20"/>
              </w:rPr>
            </w:pPr>
            <w:r>
              <w:rPr>
                <w:sz w:val="20"/>
              </w:rPr>
              <w:t>Process HP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(through </w:t>
            </w:r>
            <w:r>
              <w:rPr>
                <w:sz w:val="20"/>
              </w:rPr>
              <w:t>receiver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object)</w:t>
            </w:r>
          </w:p>
        </w:tc>
        <w:tc>
          <w:tcPr>
            <w:tcW w:w="1744" w:type="dxa"/>
          </w:tcPr>
          <w:p>
            <w:pPr>
              <w:pStyle w:val="TableParagraph"/>
              <w:spacing w:before="58"/>
              <w:ind w:left="105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>
            <w:pPr>
              <w:pStyle w:val="TableParagraph"/>
              <w:spacing w:before="58"/>
              <w:ind w:left="103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>
            <w:pPr>
              <w:pStyle w:val="TableParagraph"/>
              <w:spacing w:before="58"/>
              <w:ind w:left="107"/>
              <w:rPr>
                <w:sz w:val="20"/>
              </w:rPr>
            </w:pPr>
            <w:r>
              <w:rPr>
                <w:sz w:val="20"/>
              </w:rPr>
              <w:t>factor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0,5</w:t>
            </w:r>
          </w:p>
        </w:tc>
        <w:tc>
          <w:tcPr>
            <w:tcW w:w="1742" w:type="dxa"/>
          </w:tcPr>
          <w:p>
            <w:pPr>
              <w:pStyle w:val="TableParagraph"/>
              <w:spacing w:before="58"/>
              <w:ind w:left="106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</w:tr>
      <w:tr>
        <w:trPr>
          <w:trHeight w:val="809" w:hRule="atLeast"/>
        </w:trPr>
        <w:tc>
          <w:tcPr>
            <w:tcW w:w="17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4" w:type="dxa"/>
          </w:tcPr>
          <w:p>
            <w:pPr>
              <w:pStyle w:val="TableParagraph"/>
              <w:spacing w:before="75"/>
              <w:ind w:left="105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3" w:right="345" w:hanging="1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units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(fixed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entry, 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calculation)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</w:tr>
      <w:tr>
        <w:trPr>
          <w:trHeight w:val="581" w:hRule="atLeast"/>
        </w:trPr>
        <w:tc>
          <w:tcPr>
            <w:tcW w:w="1742" w:type="dxa"/>
            <w:vMerge w:val="restart"/>
          </w:tcPr>
          <w:p>
            <w:pPr>
              <w:pStyle w:val="TableParagraph"/>
              <w:spacing w:before="75"/>
              <w:ind w:left="104" w:right="72"/>
              <w:rPr>
                <w:sz w:val="20"/>
              </w:rPr>
            </w:pPr>
            <w:r>
              <w:rPr>
                <w:sz w:val="20"/>
              </w:rPr>
              <w:t>Process 2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(through process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HP)</w:t>
            </w:r>
          </w:p>
        </w:tc>
        <w:tc>
          <w:tcPr>
            <w:tcW w:w="1744" w:type="dxa"/>
          </w:tcPr>
          <w:p>
            <w:pPr>
              <w:pStyle w:val="TableParagraph"/>
              <w:spacing w:before="75"/>
              <w:ind w:left="105" w:right="307"/>
              <w:rPr>
                <w:sz w:val="20"/>
              </w:rPr>
            </w:pPr>
            <w:r>
              <w:rPr>
                <w:sz w:val="20"/>
              </w:rPr>
              <w:t>CCtr 1/Activity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_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sz w:val="20"/>
              </w:rPr>
              <w:t>factor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362" w:hRule="atLeast"/>
        </w:trPr>
        <w:tc>
          <w:tcPr>
            <w:tcW w:w="17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4" w:type="dxa"/>
          </w:tcPr>
          <w:p>
            <w:pPr>
              <w:pStyle w:val="TableParagraph"/>
              <w:spacing w:before="75"/>
              <w:ind w:left="105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3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sz w:val="20"/>
              </w:rPr>
              <w:t>factor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>
      <w:pPr>
        <w:pStyle w:val="Heading7"/>
        <w:spacing w:before="57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Templates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41">
        <w:r>
          <w:rPr>
            <w:color w:val="0000FF"/>
            <w:u w:val="single" w:color="0000FF"/>
          </w:rPr>
          <w:t>90]</w:t>
        </w:r>
      </w:hyperlink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Template-Allocations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6"/>
          <w:u w:val="single" w:color="0000FF"/>
        </w:rPr>
        <w:t> </w:t>
      </w:r>
      <w:hyperlink w:history="true" w:anchor="_bookmark184">
        <w:r>
          <w:rPr>
            <w:color w:val="0000FF"/>
            <w:u w:val="single" w:color="0000FF"/>
          </w:rPr>
          <w:t>347]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35" w:id="136"/>
      <w:bookmarkEnd w:id="136"/>
      <w:r>
        <w:rPr>
          <w:b w:val="0"/>
        </w:rPr>
      </w:r>
      <w:r>
        <w:rPr/>
        <w:t>Templates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Bus.</w:t>
      </w:r>
      <w:r>
        <w:rPr>
          <w:spacing w:val="-2"/>
        </w:rPr>
        <w:t> </w:t>
      </w:r>
      <w:r>
        <w:rPr/>
        <w:t>Proc.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1"/>
        </w:rPr>
        <w:t> </w:t>
      </w:r>
      <w:r>
        <w:rPr/>
        <w:t>Assignment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Bus.</w:t>
      </w:r>
      <w:r>
        <w:rPr>
          <w:color w:val="000080"/>
          <w:spacing w:val="-3"/>
        </w:rPr>
        <w:t> </w:t>
      </w:r>
      <w:r>
        <w:rPr>
          <w:color w:val="000080"/>
        </w:rPr>
        <w:t>Proc.</w:t>
      </w:r>
      <w:r>
        <w:rPr>
          <w:color w:val="000080"/>
          <w:spacing w:val="-4"/>
        </w:rPr>
        <w:t> </w:t>
      </w:r>
      <w:r>
        <w:rPr>
          <w:color w:val="000080"/>
        </w:rPr>
        <w:t>/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Center</w:t>
      </w:r>
      <w:r>
        <w:rPr>
          <w:color w:val="000080"/>
          <w:spacing w:val="2"/>
        </w:rPr>
        <w:t> </w:t>
      </w:r>
      <w:r>
        <w:rPr>
          <w:color w:val="000080"/>
        </w:rPr>
        <w:t>Assignment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005"/>
      </w:pPr>
      <w:r>
        <w:rPr/>
        <w:t>The assignment allows the template-allocation to use the respective business process or cost</w:t>
      </w:r>
      <w:r>
        <w:rPr>
          <w:spacing w:val="-54"/>
        </w:rPr>
        <w:t> </w:t>
      </w:r>
      <w:r>
        <w:rPr/>
        <w:t>center</w:t>
      </w:r>
      <w:r>
        <w:rPr>
          <w:spacing w:val="-1"/>
        </w:rPr>
        <w:t> </w:t>
      </w:r>
      <w:r>
        <w:rPr/>
        <w:t>as receiver objects.</w:t>
      </w:r>
    </w:p>
    <w:p>
      <w:pPr>
        <w:pStyle w:val="BodyText"/>
        <w:spacing w:before="120"/>
        <w:ind w:left="715" w:right="1760"/>
      </w:pPr>
      <w:r>
        <w:rPr/>
        <w:t>Each business process or cost center can be tied to only one template. However, each business</w:t>
      </w:r>
      <w:r>
        <w:rPr>
          <w:spacing w:val="-53"/>
        </w:rPr>
        <w:t> </w:t>
      </w:r>
      <w:r>
        <w:rPr/>
        <w:t>processes, cost center and cost center/activity type can appear as a sender object in various</w:t>
      </w:r>
      <w:r>
        <w:rPr>
          <w:spacing w:val="1"/>
        </w:rPr>
        <w:t> </w:t>
      </w:r>
      <w:r>
        <w:rPr/>
        <w:t>templates.</w:t>
      </w:r>
    </w:p>
    <w:p>
      <w:pPr>
        <w:pStyle w:val="BodyText"/>
        <w:spacing w:before="119"/>
        <w:ind w:left="715" w:right="2294"/>
      </w:pPr>
      <w:r>
        <w:rPr/>
        <w:t>The assignment is year-dependent. It cannot be changed within the fiscal year time frame.</w:t>
      </w:r>
      <w:r>
        <w:rPr>
          <w:spacing w:val="-53"/>
        </w:rPr>
        <w:t> </w:t>
      </w:r>
      <w:r>
        <w:rPr/>
        <w:t>However, you can take shorter periods within a fiscal year into account by activating or</w:t>
      </w:r>
      <w:r>
        <w:rPr>
          <w:spacing w:val="1"/>
        </w:rPr>
        <w:t> </w:t>
      </w:r>
      <w:r>
        <w:rPr/>
        <w:t>deactivating</w:t>
      </w:r>
      <w:r>
        <w:rPr>
          <w:spacing w:val="-3"/>
        </w:rPr>
        <w:t> </w:t>
      </w:r>
      <w:r>
        <w:rPr/>
        <w:t>time-based</w:t>
      </w:r>
      <w:r>
        <w:rPr>
          <w:spacing w:val="-2"/>
        </w:rPr>
        <w:t> </w:t>
      </w:r>
      <w:r>
        <w:rPr/>
        <w:t>entries</w:t>
      </w:r>
      <w:r>
        <w:rPr>
          <w:spacing w:val="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itself.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672"/>
      </w:pPr>
      <w:r>
        <w:rPr/>
        <w:t>You must create one or more templates in the template environments SBP (business processes),</w:t>
      </w:r>
      <w:r>
        <w:rPr>
          <w:spacing w:val="-53"/>
        </w:rPr>
        <w:t> </w:t>
      </w:r>
      <w:r>
        <w:rPr/>
        <w:t>SCD</w:t>
      </w:r>
      <w:r>
        <w:rPr>
          <w:spacing w:val="-3"/>
        </w:rPr>
        <w:t> </w:t>
      </w:r>
      <w:r>
        <w:rPr/>
        <w:t>(cost</w:t>
      </w:r>
      <w:r>
        <w:rPr>
          <w:spacing w:val="-2"/>
        </w:rPr>
        <w:t> </w:t>
      </w:r>
      <w:r>
        <w:rPr/>
        <w:t>center/activity</w:t>
      </w:r>
      <w:r>
        <w:rPr>
          <w:spacing w:val="-2"/>
        </w:rPr>
        <w:t> </w:t>
      </w:r>
      <w:r>
        <w:rPr/>
        <w:t>types) or SCI</w:t>
      </w:r>
      <w:r>
        <w:rPr>
          <w:spacing w:val="-2"/>
        </w:rPr>
        <w:t> </w:t>
      </w:r>
      <w:r>
        <w:rPr/>
        <w:t>(cost</w:t>
      </w:r>
      <w:r>
        <w:rPr>
          <w:spacing w:val="-2"/>
        </w:rPr>
        <w:t> </w:t>
      </w:r>
      <w:r>
        <w:rPr/>
        <w:t>centers).</w:t>
      </w:r>
    </w:p>
    <w:p>
      <w:pPr>
        <w:pStyle w:val="Heading3"/>
        <w:spacing w:before="12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50"/>
        </w:numPr>
        <w:tabs>
          <w:tab w:pos="1075" w:val="left" w:leader="none"/>
        </w:tabs>
        <w:spacing w:line="240" w:lineRule="auto" w:before="121" w:after="0"/>
        <w:ind w:left="1075" w:right="1679" w:hanging="360"/>
        <w:jc w:val="left"/>
        <w:rPr>
          <w:sz w:val="20"/>
        </w:rPr>
      </w:pPr>
      <w:r>
        <w:rPr>
          <w:sz w:val="20"/>
        </w:rPr>
        <w:t>In the menu for Activity-Based Costing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processing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sz w:val="20"/>
        </w:rPr>
        <w:t>; in the menu for Cost Center Accounting you can also choose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Center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Individual processing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50"/>
        </w:numPr>
        <w:tabs>
          <w:tab w:pos="1075" w:val="left" w:leader="none"/>
        </w:tabs>
        <w:spacing w:line="242" w:lineRule="auto" w:before="117" w:after="0"/>
        <w:ind w:left="1075" w:right="2208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Change business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to which</w:t>
      </w:r>
      <w:r>
        <w:rPr>
          <w:spacing w:val="3"/>
          <w:sz w:val="20"/>
        </w:rPr>
        <w:t> </w:t>
      </w:r>
      <w:r>
        <w:rPr>
          <w:sz w:val="20"/>
        </w:rPr>
        <w:t>you want</w:t>
      </w:r>
      <w:r>
        <w:rPr>
          <w:spacing w:val="-2"/>
          <w:sz w:val="20"/>
        </w:rPr>
        <w:t> </w:t>
      </w:r>
      <w:r>
        <w:rPr>
          <w:sz w:val="20"/>
        </w:rPr>
        <w:t>to assign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150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tab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Templates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50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field.</w:t>
      </w:r>
    </w:p>
    <w:p>
      <w:pPr>
        <w:pStyle w:val="ListParagraph"/>
        <w:numPr>
          <w:ilvl w:val="1"/>
          <w:numId w:val="150"/>
        </w:numPr>
        <w:tabs>
          <w:tab w:pos="1795" w:val="left" w:leader="none"/>
          <w:tab w:pos="1796" w:val="left" w:leader="none"/>
        </w:tabs>
        <w:spacing w:line="242" w:lineRule="auto" w:before="118" w:after="0"/>
        <w:ind w:left="1795" w:right="1714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Allocation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sz w:val="20"/>
        </w:rPr>
        <w:t>;</w:t>
      </w:r>
      <w:r>
        <w:rPr>
          <w:spacing w:val="-4"/>
          <w:sz w:val="20"/>
        </w:rPr>
        <w:t> </w:t>
      </w:r>
      <w:r>
        <w:rPr>
          <w:sz w:val="20"/>
        </w:rPr>
        <w:t>here you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templates</w:t>
      </w:r>
      <w:r>
        <w:rPr>
          <w:spacing w:val="-52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for environment</w:t>
      </w:r>
      <w:r>
        <w:rPr>
          <w:spacing w:val="-2"/>
          <w:sz w:val="20"/>
        </w:rPr>
        <w:t> </w:t>
      </w:r>
      <w:r>
        <w:rPr>
          <w:sz w:val="20"/>
        </w:rPr>
        <w:t>BPP.</w:t>
      </w:r>
    </w:p>
    <w:p>
      <w:pPr>
        <w:pStyle w:val="ListParagraph"/>
        <w:numPr>
          <w:ilvl w:val="1"/>
          <w:numId w:val="150"/>
        </w:numPr>
        <w:tabs>
          <w:tab w:pos="1795" w:val="left" w:leader="none"/>
          <w:tab w:pos="1796" w:val="left" w:leader="none"/>
        </w:tabs>
        <w:spacing w:line="242" w:lineRule="auto" w:before="116" w:after="0"/>
        <w:ind w:left="1795" w:right="1922" w:hanging="360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type: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Alloc.templ.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actl.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depen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Here</w:t>
      </w:r>
      <w:r>
        <w:rPr>
          <w:spacing w:val="-53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find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templates</w:t>
      </w:r>
      <w:r>
        <w:rPr>
          <w:spacing w:val="-1"/>
          <w:sz w:val="20"/>
        </w:rPr>
        <w:t> </w:t>
      </w:r>
      <w:r>
        <w:rPr>
          <w:sz w:val="20"/>
        </w:rPr>
        <w:t>for environment</w:t>
      </w:r>
      <w:r>
        <w:rPr>
          <w:spacing w:val="-2"/>
          <w:sz w:val="20"/>
        </w:rPr>
        <w:t> </w:t>
      </w:r>
      <w:r>
        <w:rPr>
          <w:sz w:val="20"/>
        </w:rPr>
        <w:t>SCI.</w:t>
      </w:r>
    </w:p>
    <w:p>
      <w:pPr>
        <w:pStyle w:val="ListParagraph"/>
        <w:numPr>
          <w:ilvl w:val="1"/>
          <w:numId w:val="150"/>
        </w:numPr>
        <w:tabs>
          <w:tab w:pos="1797" w:val="left" w:leader="none"/>
        </w:tabs>
        <w:spacing w:line="240" w:lineRule="auto" w:before="117" w:after="0"/>
        <w:ind w:left="1795" w:right="1855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center: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Alloc.templ.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actl.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indep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Here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53"/>
          <w:sz w:val="20"/>
        </w:rPr>
        <w:t> </w:t>
      </w:r>
      <w:r>
        <w:rPr>
          <w:sz w:val="20"/>
        </w:rPr>
        <w:t>templates</w:t>
      </w:r>
      <w:r>
        <w:rPr>
          <w:spacing w:val="-1"/>
          <w:sz w:val="20"/>
        </w:rPr>
        <w:t> </w:t>
      </w:r>
      <w:r>
        <w:rPr>
          <w:sz w:val="20"/>
        </w:rPr>
        <w:t>for environment</w:t>
      </w:r>
      <w:r>
        <w:rPr>
          <w:spacing w:val="-2"/>
          <w:sz w:val="20"/>
        </w:rPr>
        <w:t> </w:t>
      </w:r>
      <w:r>
        <w:rPr>
          <w:sz w:val="20"/>
        </w:rPr>
        <w:t>SCD.</w:t>
      </w:r>
    </w:p>
    <w:p>
      <w:pPr>
        <w:pStyle w:val="ListParagraph"/>
        <w:numPr>
          <w:ilvl w:val="0"/>
          <w:numId w:val="150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27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1049pt;width:18pt;height:13.6pt;mso-position-horizontal-relative:page;mso-position-vertical-relative:paragraph;z-index:-1551257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From the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fields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also:</w:t>
      </w:r>
    </w:p>
    <w:p>
      <w:pPr>
        <w:pStyle w:val="ListParagraph"/>
        <w:numPr>
          <w:ilvl w:val="0"/>
          <w:numId w:val="151"/>
        </w:numPr>
        <w:tabs>
          <w:tab w:pos="2450" w:val="left" w:leader="none"/>
          <w:tab w:pos="2451" w:val="left" w:leader="none"/>
        </w:tabs>
        <w:spacing w:line="240" w:lineRule="auto" w:before="145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4.920593pt;margin-top:6.023713pt;width:7.6pt;height:11.3pt;mso-position-horizontal-relative:page;mso-position-vertical-relative:paragraph;z-index:-33032704" coordorigin="3298,120" coordsize="152,226">
            <v:shape style="position:absolute;left:3298;top:120;width:152;height:120" type="#_x0000_t75" stroked="false">
              <v:imagedata r:id="rId419" o:title=""/>
            </v:shape>
            <v:shape style="position:absolute;left:3298;top:240;width:152;height:106" type="#_x0000_t75" stroked="false">
              <v:imagedata r:id="rId420" o:title=""/>
            </v:shape>
            <w10:wrap type="none"/>
          </v:group>
        </w:pic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structure</w:t>
      </w:r>
    </w:p>
    <w:p>
      <w:pPr>
        <w:pStyle w:val="ListParagraph"/>
        <w:numPr>
          <w:ilvl w:val="0"/>
          <w:numId w:val="151"/>
        </w:numPr>
        <w:tabs>
          <w:tab w:pos="2450" w:val="left" w:leader="none"/>
          <w:tab w:pos="2451" w:val="left" w:leader="none"/>
        </w:tabs>
        <w:spacing w:line="240" w:lineRule="auto" w:before="144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2.760605pt;margin-top:7.41371pt;width:12pt;height:9pt;mso-position-horizontal-relative:page;mso-position-vertical-relative:paragraph;z-index:-33032192" coordorigin="3255,148" coordsize="240,180">
            <v:shape style="position:absolute;left:3284;top:148;width:106;height:60" type="#_x0000_t75" stroked="false">
              <v:imagedata r:id="rId161" o:title=""/>
            </v:shape>
            <v:shape style="position:absolute;left:3255;top:193;width:240;height:75" type="#_x0000_t75" stroked="false">
              <v:imagedata r:id="rId324" o:title=""/>
            </v:shape>
            <v:shape style="position:absolute;left:3269;top:239;width:226;height:89" type="#_x0000_t75" stroked="false">
              <v:imagedata r:id="rId163" o:title=""/>
            </v:shape>
            <v:line style="position:absolute" from="3358,307" to="3375,307" stroked="true" strokeweight=".72pt" strokecolor="#000000">
              <v:stroke dashstyle="solid"/>
            </v:line>
            <w10:wrap type="none"/>
          </v:group>
        </w:pic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templates</w:t>
      </w:r>
    </w:p>
    <w:p>
      <w:pPr>
        <w:pStyle w:val="ListParagraph"/>
        <w:numPr>
          <w:ilvl w:val="0"/>
          <w:numId w:val="151"/>
        </w:numPr>
        <w:tabs>
          <w:tab w:pos="2450" w:val="left" w:leader="none"/>
          <w:tab w:pos="2451" w:val="left" w:leader="none"/>
        </w:tabs>
        <w:spacing w:line="240" w:lineRule="auto" w:before="141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3.480606pt;margin-top:6.54381pt;width:9.75pt;height:10.6pt;mso-position-horizontal-relative:page;mso-position-vertical-relative:paragraph;z-index:-33031680" coordorigin="3270,131" coordsize="195,212">
            <v:line style="position:absolute" from="3404,138" to="3450,138" stroked="true" strokeweight=".72pt" strokecolor="#000000">
              <v:stroke dashstyle="solid"/>
            </v:line>
            <v:shape style="position:absolute;left:3269;top:145;width:195;height:180" type="#_x0000_t75" stroked="false">
              <v:imagedata r:id="rId160" o:title=""/>
            </v:shape>
            <v:line style="position:absolute" from="3284,334" to="3330,334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templates,</w:t>
      </w:r>
      <w:r>
        <w:rPr>
          <w:spacing w:val="-3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51"/>
        </w:numPr>
        <w:tabs>
          <w:tab w:pos="2450" w:val="left" w:leader="none"/>
          <w:tab w:pos="2451" w:val="left" w:leader="none"/>
        </w:tabs>
        <w:spacing w:line="240" w:lineRule="auto" w:before="144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4.200607pt;margin-top:5.973716pt;width:9.75pt;height:13.5pt;mso-position-horizontal-relative:page;mso-position-vertical-relative:paragraph;z-index:-33031168" coordorigin="3284,119" coordsize="195,270">
            <v:shape style="position:absolute;left:3284;top:119;width:180;height:44" type="#_x0000_t75" stroked="false">
              <v:imagedata r:id="rId158" o:title=""/>
            </v:shape>
            <v:shape style="position:absolute;left:3284;top:169;width:195;height:159" type="#_x0000_t75" stroked="false">
              <v:imagedata r:id="rId159" o:title=""/>
            </v:shape>
            <v:shape style="position:absolute;left:3284;top:119;width:195;height:270" type="#_x0000_t202" filled="false" stroked="false">
              <v:textbox inset="0,0,0,0">
                <w:txbxContent>
                  <w:p>
                    <w:pPr>
                      <w:spacing w:before="24"/>
                      <w:ind w:left="14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  <w:u w:val="single" w:color="6E8B9A"/>
                      </w:rPr>
                      <w:t></w:t>
                    </w:r>
                    <w:r>
                      <w:rPr>
                        <w:rFonts w:ascii="Times New Roman" w:hAnsi="Times New Roman"/>
                        <w:spacing w:val="-20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templates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121"/>
      </w:pPr>
      <w:bookmarkStart w:name="_bookmark136" w:id="137"/>
      <w:bookmarkEnd w:id="137"/>
      <w:r>
        <w:rPr>
          <w:b w:val="0"/>
        </w:rPr>
      </w:r>
      <w:r>
        <w:rPr/>
        <w:t>Example</w:t>
      </w:r>
      <w:r>
        <w:rPr>
          <w:spacing w:val="-10"/>
        </w:rPr>
        <w:t> </w:t>
      </w:r>
      <w:r>
        <w:rPr/>
        <w:t>Template-Allocation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(Plan)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Example</w:t>
      </w:r>
      <w:r>
        <w:rPr>
          <w:color w:val="000080"/>
          <w:spacing w:val="-3"/>
        </w:rPr>
        <w:t> </w:t>
      </w:r>
      <w:r>
        <w:rPr>
          <w:color w:val="000080"/>
        </w:rPr>
        <w:t>Template-Allocation</w:t>
      </w:r>
      <w:r>
        <w:rPr>
          <w:color w:val="000080"/>
          <w:spacing w:val="-6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(Plan)</w:t>
      </w:r>
    </w:p>
    <w:p>
      <w:pPr>
        <w:pStyle w:val="BodyText"/>
        <w:spacing w:before="122"/>
        <w:ind w:left="715" w:right="1682"/>
      </w:pPr>
      <w:r>
        <w:rPr/>
        <w:t>Receiver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BP1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stored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sender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BP2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BP3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SBP1.</w:t>
      </w:r>
      <w:r>
        <w:rPr>
          <w:spacing w:val="-52"/>
        </w:rPr>
        <w:t> </w:t>
      </w:r>
      <w:r>
        <w:rPr/>
        <w:t>Template SBP2 is assigned to each sender process. This template stores activity input ATYP1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CCTR1.</w:t>
      </w:r>
    </w:p>
    <w:p>
      <w:pPr>
        <w:pStyle w:val="BodyText"/>
        <w:spacing w:before="119"/>
        <w:ind w:left="715" w:right="1741"/>
      </w:pPr>
      <w:r>
        <w:rPr/>
        <w:t>Receiver BP1 has a process quantity of 200 posted in plan. In Template SBP1 of receiver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GP1,</w:t>
      </w:r>
      <w:r>
        <w:rPr>
          <w:spacing w:val="-1"/>
        </w:rPr>
        <w:t> </w:t>
      </w:r>
      <w:r>
        <w:rPr/>
        <w:t>Sender</w:t>
      </w:r>
      <w:r>
        <w:rPr>
          <w:spacing w:val="1"/>
        </w:rPr>
        <w:t> </w:t>
      </w:r>
      <w:r>
        <w:rPr/>
        <w:t>BP2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plan process</w:t>
      </w:r>
      <w:r>
        <w:rPr>
          <w:spacing w:val="-2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of 10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factor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1"/>
        <w:ind w:left="715" w:right="2011"/>
      </w:pPr>
      <w:r>
        <w:rPr/>
        <w:pict>
          <v:group style="position:absolute;margin-left:105.521004pt;margin-top:107.314728pt;width:377.65pt;height:249.3pt;mso-position-horizontal-relative:page;mso-position-vertical-relative:paragraph;z-index:-33029120" coordorigin="2110,2146" coordsize="7553,4986">
            <v:rect style="position:absolute;left:8547;top:5773;width:1116;height:1359" filled="true" fillcolor="#b0b0b0" stroked="false">
              <v:fill type="solid"/>
            </v:rect>
            <v:rect style="position:absolute;left:8535;top:5761;width:1102;height:1344" filled="true" fillcolor="#ffffff" stroked="false">
              <v:fill type="solid"/>
            </v:rect>
            <v:shape style="position:absolute;left:8715;top:6145;width:761;height:766" coordorigin="8715,6145" coordsize="761,766" path="m9097,6145l8715,6529,9097,6911,9476,6525,9097,6145xe" filled="true" fillcolor="#6666b5" stroked="false">
              <v:path arrowok="t"/>
              <v:fill type="solid"/>
            </v:shape>
            <v:shape style="position:absolute;left:8736;top:6164;width:761;height:766" coordorigin="8737,6165" coordsize="761,766" path="m9116,6165l8737,6551,9116,6930,9498,6546,9116,6165xe" filled="true" fillcolor="#000052" stroked="false">
              <v:path arrowok="t"/>
              <v:fill type="solid"/>
            </v:shape>
            <v:shape style="position:absolute;left:8724;top:6155;width:761;height:766" coordorigin="8725,6155" coordsize="761,766" path="m9106,6155l8725,6541,9106,6921,9486,6534,9106,6155xe" filled="true" fillcolor="#000085" stroked="false">
              <v:path arrowok="t"/>
              <v:fill type="solid"/>
            </v:shape>
            <v:rect style="position:absolute;left:6466;top:6541;width:2069;height:29" filled="true" fillcolor="#000000" stroked="false">
              <v:fill type="solid"/>
            </v:rect>
            <v:shape style="position:absolute;left:3036;top:2768;width:2333;height:3735" coordorigin="3037,2769" coordsize="2333,3735" path="m5370,6484l3123,2874,3169,2845,3037,2769,3054,2917,3096,2891,5348,6503,5370,6484xe" filled="true" fillcolor="#000000" stroked="false">
              <v:path arrowok="t"/>
              <v:fill type="solid"/>
            </v:shape>
            <v:shape style="position:absolute;left:2110;top:2451;width:982;height:300" coordorigin="2110,2452" coordsize="982,300" path="m2936,2452l2110,2452,2269,2603,2110,2752,2936,2752,3092,2603,2936,2452xe" filled="true" fillcolor="#6666b5" stroked="false">
              <v:path arrowok="t"/>
              <v:fill type="solid"/>
            </v:shape>
            <v:shape style="position:absolute;left:2129;top:2473;width:984;height:300" coordorigin="2130,2473" coordsize="984,300" path="m2955,2473l2130,2473,2288,2622,2130,2773,2955,2773,3114,2622,2955,2473xe" filled="true" fillcolor="#000052" stroked="false">
              <v:path arrowok="t"/>
              <v:fill type="solid"/>
            </v:shape>
            <v:shape style="position:absolute;left:2120;top:2463;width:984;height:300" coordorigin="2120,2464" coordsize="984,300" path="m2946,2464l2120,2464,2278,2613,2120,2764,2946,2764,3104,2613,2946,2464xe" filled="true" fillcolor="#000085" stroked="false">
              <v:path arrowok="t"/>
              <v:fill type="solid"/>
            </v:shape>
            <v:shape style="position:absolute;left:5304;top:3131;width:984;height:303" coordorigin="5305,3131" coordsize="984,303" path="m6130,3131l5305,3131,5461,3280,5305,3433,6130,3431,6289,3280,6130,3131xe" filled="true" fillcolor="#6666b5" stroked="false">
              <v:path arrowok="t"/>
              <v:fill type="solid"/>
            </v:shape>
            <v:shape style="position:absolute;left:5326;top:3150;width:982;height:303" coordorigin="5326,3150" coordsize="982,303" path="m5326,3150l5482,3301,5326,3453,6150,3450,6308,3301,6150,3153,5326,3150xe" filled="true" fillcolor="#000052" stroked="false">
              <v:path arrowok="t"/>
              <v:fill type="solid"/>
            </v:shape>
            <v:shape style="position:absolute;left:5314;top:3140;width:984;height:303" coordorigin="5314,3141" coordsize="984,303" path="m5314,3141l5470,3289,5314,3443,6140,3441,6298,3289,6140,3143,5314,3141xe" filled="true" fillcolor="#000085" stroked="false">
              <v:path arrowok="t"/>
              <v:fill type="solid"/>
            </v:shape>
            <v:shape style="position:absolute;left:5304;top:6387;width:984;height:303" coordorigin="5305,6388" coordsize="984,303" path="m5305,6388l5461,6541,5305,6690,6130,6688,6289,6541,6130,6390,5305,6388xe" filled="true" fillcolor="#6666b5" stroked="false">
              <v:path arrowok="t"/>
              <v:fill type="solid"/>
            </v:shape>
            <v:shape style="position:absolute;left:5326;top:6407;width:982;height:303" coordorigin="5326,6407" coordsize="982,303" path="m5326,6407l5482,6561,5326,6709,6150,6707,6308,6561,6150,6409,5326,6407xe" filled="true" fillcolor="#000052" stroked="false">
              <v:path arrowok="t"/>
              <v:fill type="solid"/>
            </v:shape>
            <v:shape style="position:absolute;left:5314;top:6397;width:984;height:303" coordorigin="5314,6397" coordsize="984,303" path="m5314,6397l5470,6551,5314,6700,6140,6697,6298,6551,6140,6400,5314,6397xe" filled="true" fillcolor="#000085" stroked="false">
              <v:path arrowok="t"/>
              <v:fill type="solid"/>
            </v:shape>
            <v:shape style="position:absolute;left:2732;top:2828;width:125;height:149" coordorigin="2732,2829" coordsize="125,149" path="m2732,2829l2737,2977,2857,2913,2732,2829xe" filled="true" fillcolor="#001fd0" stroked="false">
              <v:path arrowok="t"/>
              <v:fill type="solid"/>
            </v:shape>
            <v:shape style="position:absolute;left:3159;top:2612;width:3312;height:4011" coordorigin="3159,2613" coordsize="3312,4011" path="m5362,3244l3293,2668,3308,2613,3159,2646,3272,2745,3286,2695,5355,3270,5362,3244xm6471,6486l6337,6556,6471,6623,6471,6486xe" filled="true" fillcolor="#000000" stroked="false">
              <v:path arrowok="t"/>
              <v:fill type="solid"/>
            </v:shape>
            <v:rect style="position:absolute;left:8547;top:2535;width:1116;height:1359" filled="true" fillcolor="#b0b0b0" stroked="false">
              <v:fill type="solid"/>
            </v:rect>
            <v:rect style="position:absolute;left:8535;top:2523;width:1102;height:1344" filled="true" fillcolor="#ffffff" stroked="false">
              <v:fill type="solid"/>
            </v:rect>
            <v:rect style="position:absolute;left:8535;top:2523;width:1102;height:1344" filled="false" stroked="true" strokeweight=".748pt" strokecolor="#000000">
              <v:stroke dashstyle="solid"/>
            </v:rect>
            <v:shape style="position:absolute;left:8715;top:2895;width:761;height:766" coordorigin="8715,2896" coordsize="761,766" path="m9097,2896l8715,3280,9097,3661,9476,3277,9097,2896xe" filled="true" fillcolor="#6666b5" stroked="false">
              <v:path arrowok="t"/>
              <v:fill type="solid"/>
            </v:shape>
            <v:shape style="position:absolute;left:8736;top:2915;width:761;height:766" coordorigin="8737,2915" coordsize="761,766" path="m9116,2915l8737,3301,9116,3681,9498,3297,9116,2915xe" filled="true" fillcolor="#000052" stroked="false">
              <v:path arrowok="t"/>
              <v:fill type="solid"/>
            </v:shape>
            <v:shape style="position:absolute;left:8724;top:2905;width:761;height:766" coordorigin="8725,2905" coordsize="761,766" path="m9106,2905l8725,3289,9106,3671,9486,3287,9106,2905xe" filled="true" fillcolor="#000085" stroked="false">
              <v:path arrowok="t"/>
              <v:fill type="solid"/>
            </v:shape>
            <v:shape style="position:absolute;left:6399;top:3248;width:2196;height:137" coordorigin="6399,3249" coordsize="2196,137" path="m8595,3304l6534,3304,6534,3249,6399,3318,6534,3385,6534,3333,8595,3333,8595,3304xe" filled="true" fillcolor="#000000" stroked="false">
              <v:path arrowok="t"/>
              <v:fill type="solid"/>
            </v:shape>
            <v:shape style="position:absolute;left:6512;top:2586;width:1452;height:634" coordorigin="6512,2586" coordsize="1452,634" path="m6519,2586l6512,2620,6512,2658,6529,2742,6558,2833,6606,2925,6668,3013,6740,3093,6824,3153,6915,3196,7016,3213,7138,3220,7206,3217,7275,3215,7424,3201,7573,3177,7645,3165,7719,3150,7786,3133,7851,3114,7911,3097,7964,3078e" filled="false" stroked="true" strokeweight=".499pt" strokecolor="#000000">
              <v:path arrowok="t"/>
              <v:stroke dashstyle="solid"/>
            </v:shape>
            <v:shape style="position:absolute;left:7952;top:3039;width:94;height:82" coordorigin="7952,3040" coordsize="94,82" path="m7952,3040l7988,3121,8046,3042,7952,3040xe" filled="true" fillcolor="#000000" stroked="false">
              <v:path arrowok="t"/>
              <v:fill type="solid"/>
            </v:shape>
            <v:shape style="position:absolute;left:2194;top:2239;width:708;height:453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Plan: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200</w:t>
                    </w:r>
                  </w:p>
                  <w:p>
                    <w:pPr>
                      <w:spacing w:before="87"/>
                      <w:ind w:left="24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GP1</w:t>
                    </w:r>
                  </w:p>
                </w:txbxContent>
              </v:textbox>
              <w10:wrap type="none"/>
            </v:shape>
            <v:shape style="position:absolute;left:4882;top:2146;width:1757;height:398" type="#_x0000_t202" filled="false" stroked="false">
              <v:textbox inset="0,0,0,0">
                <w:txbxContent>
                  <w:p>
                    <w:pPr>
                      <w:tabs>
                        <w:tab w:pos="796" w:val="left" w:leader="none"/>
                      </w:tabs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Plan: 0</w:t>
                      <w:tab/>
                    </w:r>
                    <w:r>
                      <w:rPr>
                        <w:color w:val="FF0000"/>
                        <w:sz w:val="16"/>
                      </w:rPr>
                      <w:t>100</w:t>
                    </w:r>
                  </w:p>
                  <w:p>
                    <w:pPr>
                      <w:tabs>
                        <w:tab w:pos="1736" w:val="right" w:leader="none"/>
                      </w:tabs>
                      <w:spacing w:before="3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 Qty:</w:t>
                      <w:tab/>
                    </w:r>
                    <w:r>
                      <w:rPr>
                        <w:color w:val="FF0000"/>
                        <w:sz w:val="16"/>
                      </w:rPr>
                      <w:t>110</w:t>
                    </w:r>
                  </w:p>
                </w:txbxContent>
              </v:textbox>
              <w10:wrap type="none"/>
            </v:shape>
            <v:shape style="position:absolute;left:6838;top:2633;width:1410;height:376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Qty: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185</w:t>
                    </w:r>
                    <w:r>
                      <w:rPr>
                        <w:rFonts w:ascii="Arial"/>
                        <w:b/>
                        <w:i/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1,5*</w:t>
                    </w:r>
                    <w:r>
                      <w:rPr>
                        <w:color w:val="FF0000"/>
                        <w:sz w:val="16"/>
                      </w:rPr>
                      <w:t>110</w:t>
                    </w:r>
                  </w:p>
                </w:txbxContent>
              </v:textbox>
              <w10:wrap type="none"/>
            </v:shape>
            <v:shape style="position:absolute;left:5616;top:3183;width:344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GP2</w:t>
                    </w:r>
                  </w:p>
                </w:txbxContent>
              </v:textbox>
              <w10:wrap type="none"/>
            </v:shape>
            <v:shape style="position:absolute;left:2132;top:3363;width:748;height:967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8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Booked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Debit: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BP2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110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BP3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145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BP4  </w:t>
                    </w:r>
                    <w:r>
                      <w:rPr>
                        <w:spacing w:val="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4882;top:4956;width:1452;height:364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Plan:</w:t>
                    </w:r>
                    <w:r>
                      <w:rPr>
                        <w:spacing w:val="14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100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Qty:</w:t>
                    </w:r>
                    <w:r>
                      <w:rPr>
                        <w:spacing w:val="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145</w:t>
                    </w:r>
                  </w:p>
                </w:txbxContent>
              </v:textbox>
              <w10:wrap type="none"/>
            </v:shape>
            <v:shape style="position:absolute;left:6838;top:6053;width:1410;height:379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Qty: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180</w:t>
                    </w:r>
                    <w:r>
                      <w:rPr>
                        <w:rFonts w:ascii="Arial"/>
                        <w:b/>
                        <w:i/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1,5*</w:t>
                    </w:r>
                    <w:r>
                      <w:rPr>
                        <w:color w:val="FF0000"/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5616;top:6456;width:334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BP3</w:t>
                    </w:r>
                  </w:p>
                </w:txbxContent>
              </v:textbox>
              <w10:wrap type="none"/>
            </v:shape>
            <v:shape style="position:absolute;left:8535;top:5761;width:1102;height:1344" type="#_x0000_t202" filled="false" stroked="true" strokeweight=".748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604" w:lineRule="auto" w:before="0"/>
                      <w:ind w:left="374" w:right="344" w:hanging="185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CCTR1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AT1</w:t>
                    </w:r>
                  </w:p>
                </w:txbxContent>
              </v:textbox>
              <v:stroke dashstyle="solid"/>
              <w10:wrap type="none"/>
            </v:shape>
            <v:shape style="position:absolute;left:8535;top:2523;width:1102;height:1344" type="#_x0000_t202" filled="false" stroked="true" strokeweight=".748pt" strokecolor="#000000">
              <v:textbox inset="0,0,0,0">
                <w:txbxContent>
                  <w:p>
                    <w:pPr>
                      <w:spacing w:line="638" w:lineRule="auto" w:before="159"/>
                      <w:ind w:left="374" w:right="344" w:hanging="185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CCTR1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AT1</w:t>
                    </w:r>
                  </w:p>
                </w:txbxContent>
              </v:textbox>
              <v:stroke dashstyle="solid"/>
              <w10:wrap type="none"/>
            </v:shape>
            <v:shape style="position:absolute;left:3344;top:3522;width:1649;height:468" type="#_x0000_t202" filled="true" fillcolor="#ffffff" stroked="false">
              <v:textbox inset="0,0,0,0">
                <w:txbxContent>
                  <w:p>
                    <w:pPr>
                      <w:spacing w:before="49"/>
                      <w:ind w:left="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Qty:</w:t>
                    </w:r>
                  </w:p>
                  <w:p>
                    <w:pPr>
                      <w:spacing w:before="10"/>
                      <w:ind w:left="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145</w:t>
                    </w:r>
                    <w:r>
                      <w:rPr>
                        <w:rFonts w:ascii="Arial"/>
                        <w:b/>
                        <w:i/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</w:t>
                    </w:r>
                    <w:r>
                      <w:rPr>
                        <w:spacing w:val="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0,7*200</w:t>
                    </w:r>
                  </w:p>
                </w:txbxContent>
              </v:textbox>
              <v:fill type="solid"/>
              <w10:wrap type="none"/>
            </v:shape>
            <v:shape style="position:absolute;left:3466;top:2706;width:1647;height:466" type="#_x0000_t202" filled="true" fillcolor="#ffffff" stroked="false">
              <v:textbox inset="0,0,0,0">
                <w:txbxContent>
                  <w:p>
                    <w:pPr>
                      <w:spacing w:before="46"/>
                      <w:ind w:left="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Qty:</w:t>
                    </w:r>
                  </w:p>
                  <w:p>
                    <w:pPr>
                      <w:spacing w:before="11"/>
                      <w:ind w:left="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110</w:t>
                    </w:r>
                    <w:r>
                      <w:rPr>
                        <w:rFonts w:ascii="Arial"/>
                        <w:b/>
                        <w:i/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0,5*200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rect style="position:absolute;margin-left:99.880997pt;margin-top:43.629894pt;width:100.92pt;height:58.08pt;mso-position-horizontal-relative:page;mso-position-vertical-relative:paragraph;z-index:-33028608" filled="true" fillcolor="#ffffff" stroked="false">
            <v:fill type="solid"/>
            <w10:wrap type="none"/>
          </v:rect>
        </w:pict>
      </w:r>
      <w:r>
        <w:rPr/>
        <w:pict>
          <v:rect style="position:absolute;margin-left:243.520996pt;margin-top:55.869896pt;width:100.8pt;height:45.84pt;mso-position-horizontal-relative:page;mso-position-vertical-relative:paragraph;z-index:-33027584" filled="true" fillcolor="#ffffff" stroked="false">
            <v:fill type="solid"/>
            <w10:wrap type="none"/>
          </v:rect>
        </w:pict>
      </w:r>
      <w:r>
        <w:rPr/>
        <w:pict>
          <v:rect style="position:absolute;margin-left:243.520996pt;margin-top:196.389893pt;width:100.8pt;height:45.84pt;mso-position-horizontal-relative:page;mso-position-vertical-relative:paragraph;z-index:-33027072" filled="true" fillcolor="#ffffff" stroked="false">
            <v:fill type="solid"/>
            <w10:wrap type="none"/>
          </v:rect>
        </w:pict>
      </w:r>
      <w:r>
        <w:rPr/>
        <w:pict>
          <v:shape style="position:absolute;margin-left:139.121002pt;margin-top:146.7099pt;width:129.4pt;height:239.55pt;mso-position-horizontal-relative:page;mso-position-vertical-relative:paragraph;z-index:15951360" coordorigin="2782,2934" coordsize="2588,4791" path="m2806,2934l2782,2953,5348,7725,5370,7708,2806,2934xe" filled="true" fillcolor="#001fd0" stroked="false">
            <v:path arrowok="t"/>
            <v:fill type="solid"/>
            <w10:wrap type="none"/>
          </v:shape>
        </w:pict>
      </w:r>
      <w:r>
        <w:rPr/>
        <w:t>0.5. Sender BP3 uses a fixed plan process quantity of 5 with a plan quantity factor of 0.7. In</w:t>
      </w:r>
      <w:r>
        <w:rPr>
          <w:spacing w:val="1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SBP2, ATYP1</w:t>
      </w:r>
      <w:r>
        <w:rPr>
          <w:spacing w:val="-3"/>
        </w:rPr>
        <w:t> </w:t>
      </w:r>
      <w:r>
        <w:rPr/>
        <w:t>uses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of 30 with a</w:t>
      </w:r>
      <w:r>
        <w:rPr>
          <w:spacing w:val="-2"/>
        </w:rPr>
        <w:t> </w:t>
      </w:r>
      <w:r>
        <w:rPr/>
        <w:t>plan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factor</w:t>
      </w:r>
      <w:r>
        <w:rPr>
          <w:spacing w:val="-1"/>
        </w:rPr>
        <w:t> </w:t>
      </w:r>
      <w:r>
        <w:rPr/>
        <w:t>of</w:t>
      </w:r>
      <w:r>
        <w:rPr>
          <w:spacing w:val="-52"/>
        </w:rPr>
        <w:t> </w:t>
      </w:r>
      <w:r>
        <w:rPr/>
        <w:t>1.5.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99.6315pt;margin-top:8.827268pt;width:101.7pt;height:58.6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2"/>
                    <w:gridCol w:w="674"/>
                    <w:gridCol w:w="672"/>
                  </w:tblGrid>
                  <w:tr>
                    <w:trPr>
                      <w:trHeight w:val="233" w:hRule="atLeast"/>
                    </w:trPr>
                    <w:tc>
                      <w:tcPr>
                        <w:tcW w:w="2018" w:type="dxa"/>
                        <w:gridSpan w:val="3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2" w:lineRule="exact" w:before="41"/>
                          <w:ind w:lef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SBP1</w:t>
                        </w:r>
                        <w:r>
                          <w:rPr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-Structure</w:t>
                        </w:r>
                        <w:r>
                          <w:rPr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BP1</w:t>
                        </w:r>
                      </w:p>
                    </w:tc>
                  </w:tr>
                  <w:tr>
                    <w:trPr>
                      <w:trHeight w:val="289" w:hRule="atLeast"/>
                    </w:trPr>
                    <w:tc>
                      <w:tcPr>
                        <w:tcW w:w="672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8"/>
                          <w:ind w:left="25" w:right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Object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8"/>
                          <w:ind w:left="23" w:right="1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Qty</w:t>
                        </w:r>
                        <w:r>
                          <w:rPr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fix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8"/>
                          <w:ind w:left="25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Qty</w:t>
                        </w:r>
                        <w:r>
                          <w:rPr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var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672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8"/>
                          <w:ind w:left="25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BP2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8"/>
                          <w:ind w:left="23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8"/>
                          <w:ind w:left="25" w:right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0,5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672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25" w:right="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BP3</w:t>
                        </w:r>
                      </w:p>
                    </w:tc>
                    <w:tc>
                      <w:tcPr>
                        <w:tcW w:w="67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672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25" w:right="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43.2715pt;margin-top:21.067268pt;width:101.55pt;height:46.3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0"/>
                    <w:gridCol w:w="672"/>
                    <w:gridCol w:w="674"/>
                  </w:tblGrid>
                  <w:tr>
                    <w:trPr>
                      <w:trHeight w:val="293" w:hRule="atLeast"/>
                    </w:trPr>
                    <w:tc>
                      <w:tcPr>
                        <w:tcW w:w="2016" w:type="dxa"/>
                        <w:gridSpan w:val="3"/>
                        <w:tcBorders>
                          <w:bottom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9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SBP2</w:t>
                        </w:r>
                        <w:r>
                          <w:rPr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-Structure</w:t>
                        </w:r>
                        <w:r>
                          <w:rPr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BP2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670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4"/>
                          <w:ind w:left="54" w:right="10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Object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4"/>
                          <w:ind w:left="25" w:right="1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Qty</w:t>
                        </w:r>
                        <w:r>
                          <w:rPr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fix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6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74"/>
                          <w:ind w:left="23" w:right="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Qty</w:t>
                        </w:r>
                        <w:r>
                          <w:rPr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var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670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54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AT1</w:t>
                        </w:r>
                      </w:p>
                    </w:tc>
                    <w:tc>
                      <w:tcPr>
                        <w:tcW w:w="672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25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</w:t>
                        </w:r>
                      </w:p>
                    </w:tc>
                    <w:tc>
                      <w:tcPr>
                        <w:tcW w:w="674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23" w:right="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1,5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71.001007pt;margin-top:74.236771pt;width:9.15pt;height:4.350pt;mso-position-horizontal-relative:page;mso-position-vertical-relative:paragraph;z-index:-15510016;mso-wrap-distance-left:0;mso-wrap-distance-right:0" coordorigin="5420,1485" coordsize="183,87" path="m5420,1526l5602,1526m5518,1571l5602,1526,5518,1485e" filled="false" stroked="true" strokeweight=".499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8">
            <wp:simplePos x="0" y="0"/>
            <wp:positionH relativeFrom="page">
              <wp:posOffset>3790708</wp:posOffset>
            </wp:positionH>
            <wp:positionV relativeFrom="paragraph">
              <wp:posOffset>956522</wp:posOffset>
            </wp:positionV>
            <wp:extent cx="273213" cy="94107"/>
            <wp:effectExtent l="0" t="0" r="0" b="0"/>
            <wp:wrapTopAndBottom/>
            <wp:docPr id="277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34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1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3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4"/>
        <w:gridCol w:w="672"/>
        <w:gridCol w:w="674"/>
      </w:tblGrid>
      <w:tr>
        <w:trPr>
          <w:trHeight w:val="293" w:hRule="atLeast"/>
        </w:trPr>
        <w:tc>
          <w:tcPr>
            <w:tcW w:w="2020" w:type="dxa"/>
            <w:gridSpan w:val="3"/>
            <w:tcBorders>
              <w:left w:val="nil"/>
              <w:bottom w:val="single" w:sz="6" w:space="0" w:color="000000"/>
            </w:tcBorders>
            <w:shd w:val="clear" w:color="auto" w:fill="FFFFFF"/>
          </w:tcPr>
          <w:p>
            <w:pPr>
              <w:pStyle w:val="TableParagraph"/>
              <w:spacing w:before="41"/>
              <w:ind w:left="98"/>
              <w:rPr>
                <w:sz w:val="16"/>
              </w:rPr>
            </w:pPr>
            <w:r>
              <w:rPr>
                <w:sz w:val="16"/>
              </w:rPr>
              <w:t>SBP2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-Structure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BP3</w:t>
            </w:r>
          </w:p>
        </w:tc>
      </w:tr>
      <w:tr>
        <w:trPr>
          <w:trHeight w:val="289" w:hRule="atLeast"/>
        </w:trPr>
        <w:tc>
          <w:tcPr>
            <w:tcW w:w="674" w:type="dxa"/>
            <w:tcBorders>
              <w:top w:val="single" w:sz="6" w:space="0" w:color="000000"/>
              <w:left w:val="nil"/>
              <w:bottom w:val="single" w:sz="6" w:space="0" w:color="000000"/>
            </w:tcBorders>
            <w:shd w:val="clear" w:color="auto" w:fill="FFFFFF"/>
          </w:tcPr>
          <w:p>
            <w:pPr>
              <w:pStyle w:val="TableParagraph"/>
              <w:spacing w:before="74"/>
              <w:ind w:left="59" w:right="107"/>
              <w:jc w:val="center"/>
              <w:rPr>
                <w:sz w:val="16"/>
              </w:rPr>
            </w:pPr>
            <w:r>
              <w:rPr>
                <w:sz w:val="16"/>
              </w:rPr>
              <w:t>Object</w:t>
            </w:r>
          </w:p>
        </w:tc>
        <w:tc>
          <w:tcPr>
            <w:tcW w:w="67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</w:tcPr>
          <w:p>
            <w:pPr>
              <w:pStyle w:val="TableParagraph"/>
              <w:spacing w:before="74"/>
              <w:ind w:left="25" w:right="23"/>
              <w:jc w:val="center"/>
              <w:rPr>
                <w:sz w:val="16"/>
              </w:rPr>
            </w:pPr>
            <w:r>
              <w:rPr>
                <w:sz w:val="16"/>
              </w:rPr>
              <w:t>Qty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fix</w:t>
            </w:r>
          </w:p>
        </w:tc>
        <w:tc>
          <w:tcPr>
            <w:tcW w:w="6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</w:tcPr>
          <w:p>
            <w:pPr>
              <w:pStyle w:val="TableParagraph"/>
              <w:spacing w:before="74"/>
              <w:ind w:left="18" w:right="76"/>
              <w:jc w:val="center"/>
              <w:rPr>
                <w:sz w:val="16"/>
              </w:rPr>
            </w:pPr>
            <w:r>
              <w:rPr>
                <w:sz w:val="16"/>
              </w:rPr>
              <w:t>Qty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var</w:t>
            </w:r>
          </w:p>
        </w:tc>
      </w:tr>
      <w:tr>
        <w:trPr>
          <w:trHeight w:val="293" w:hRule="atLeast"/>
        </w:trPr>
        <w:tc>
          <w:tcPr>
            <w:tcW w:w="674" w:type="dxa"/>
            <w:tcBorders>
              <w:top w:val="single" w:sz="6" w:space="0" w:color="000000"/>
              <w:left w:val="nil"/>
            </w:tcBorders>
            <w:shd w:val="clear" w:color="auto" w:fill="FFFFFF"/>
          </w:tcPr>
          <w:p>
            <w:pPr>
              <w:pStyle w:val="TableParagraph"/>
              <w:spacing w:before="38"/>
              <w:ind w:left="59" w:right="103"/>
              <w:jc w:val="center"/>
              <w:rPr>
                <w:sz w:val="16"/>
              </w:rPr>
            </w:pPr>
            <w:r>
              <w:rPr>
                <w:sz w:val="16"/>
              </w:rPr>
              <w:t>AT1</w:t>
            </w:r>
          </w:p>
        </w:tc>
        <w:tc>
          <w:tcPr>
            <w:tcW w:w="672" w:type="dxa"/>
            <w:tcBorders>
              <w:top w:val="single" w:sz="6" w:space="0" w:color="000000"/>
            </w:tcBorders>
            <w:shd w:val="clear" w:color="auto" w:fill="FFFFFF"/>
          </w:tcPr>
          <w:p>
            <w:pPr>
              <w:pStyle w:val="TableParagraph"/>
              <w:spacing w:before="38"/>
              <w:ind w:left="25" w:right="21"/>
              <w:jc w:val="center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674" w:type="dxa"/>
            <w:tcBorders>
              <w:top w:val="single" w:sz="6" w:space="0" w:color="000000"/>
            </w:tcBorders>
            <w:shd w:val="clear" w:color="auto" w:fill="FFFFFF"/>
          </w:tcPr>
          <w:p>
            <w:pPr>
              <w:pStyle w:val="TableParagraph"/>
              <w:spacing w:before="38"/>
              <w:ind w:left="19" w:right="76"/>
              <w:jc w:val="center"/>
              <w:rPr>
                <w:sz w:val="16"/>
              </w:rPr>
            </w:pPr>
            <w:r>
              <w:rPr>
                <w:sz w:val="16"/>
              </w:rPr>
              <w:t>1,5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8"/>
        </w:rPr>
      </w:pPr>
    </w:p>
    <w:p>
      <w:pPr>
        <w:spacing w:before="0"/>
        <w:ind w:left="1951" w:right="0" w:firstLine="0"/>
        <w:jc w:val="left"/>
        <w:rPr>
          <w:rFonts w:ascii="Arial"/>
          <w:b/>
          <w:sz w:val="16"/>
        </w:rPr>
      </w:pPr>
      <w:r>
        <w:rPr/>
        <w:pict>
          <v:shape style="position:absolute;margin-left:245.800522pt;margin-top:-165.30397pt;width:94.2pt;height:36.550pt;mso-position-horizontal-relative:page;mso-position-vertical-relative:paragraph;z-index:-33029632" type="#_x0000_t202" filled="false" stroked="false">
            <v:textbox inset="0,0,0,0">
              <w:txbxContent>
                <w:p>
                  <w:pPr>
                    <w:spacing w:line="324" w:lineRule="auto" w:before="0"/>
                    <w:ind w:left="0" w:right="-8" w:firstLine="16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SBP2</w:t>
                  </w:r>
                  <w:r>
                    <w:rPr>
                      <w:spacing w:val="17"/>
                      <w:sz w:val="17"/>
                    </w:rPr>
                    <w:t> </w:t>
                  </w:r>
                  <w:r>
                    <w:rPr>
                      <w:sz w:val="17"/>
                    </w:rPr>
                    <w:t>-</w:t>
                  </w:r>
                  <w:r>
                    <w:rPr>
                      <w:spacing w:val="14"/>
                      <w:sz w:val="17"/>
                    </w:rPr>
                    <w:t> </w:t>
                  </w:r>
                  <w:r>
                    <w:rPr>
                      <w:sz w:val="17"/>
                    </w:rPr>
                    <w:t>Struktur</w:t>
                  </w:r>
                  <w:r>
                    <w:rPr>
                      <w:spacing w:val="11"/>
                      <w:sz w:val="17"/>
                    </w:rPr>
                    <w:t> </w:t>
                  </w:r>
                  <w:r>
                    <w:rPr>
                      <w:sz w:val="17"/>
                    </w:rPr>
                    <w:t>zu</w:t>
                  </w:r>
                  <w:r>
                    <w:rPr>
                      <w:spacing w:val="18"/>
                      <w:sz w:val="17"/>
                    </w:rPr>
                    <w:t> </w:t>
                  </w:r>
                  <w:r>
                    <w:rPr>
                      <w:sz w:val="17"/>
                    </w:rPr>
                    <w:t>GP3</w:t>
                  </w:r>
                  <w:r>
                    <w:rPr>
                      <w:spacing w:val="-45"/>
                      <w:sz w:val="17"/>
                    </w:rPr>
                    <w:t> </w:t>
                  </w:r>
                  <w:r>
                    <w:rPr>
                      <w:sz w:val="17"/>
                    </w:rPr>
                    <w:t>Objekt</w:t>
                  </w:r>
                  <w:r>
                    <w:rPr>
                      <w:spacing w:val="29"/>
                      <w:sz w:val="17"/>
                    </w:rPr>
                    <w:t> </w:t>
                  </w:r>
                  <w:r>
                    <w:rPr>
                      <w:sz w:val="17"/>
                    </w:rPr>
                    <w:t>ME</w:t>
                  </w:r>
                  <w:r>
                    <w:rPr>
                      <w:spacing w:val="9"/>
                      <w:sz w:val="17"/>
                    </w:rPr>
                    <w:t> </w:t>
                  </w:r>
                  <w:r>
                    <w:rPr>
                      <w:sz w:val="17"/>
                    </w:rPr>
                    <w:t>fix</w:t>
                  </w:r>
                  <w:r>
                    <w:rPr>
                      <w:spacing w:val="29"/>
                      <w:sz w:val="17"/>
                    </w:rPr>
                    <w:t> </w:t>
                  </w:r>
                  <w:r>
                    <w:rPr>
                      <w:sz w:val="17"/>
                    </w:rPr>
                    <w:t>ME</w:t>
                  </w:r>
                  <w:r>
                    <w:rPr>
                      <w:spacing w:val="7"/>
                      <w:sz w:val="17"/>
                    </w:rPr>
                    <w:t> </w:t>
                  </w:r>
                  <w:r>
                    <w:rPr>
                      <w:sz w:val="17"/>
                    </w:rPr>
                    <w:t>var</w:t>
                  </w:r>
                </w:p>
                <w:p>
                  <w:pPr>
                    <w:tabs>
                      <w:tab w:pos="909" w:val="left" w:leader="none"/>
                      <w:tab w:pos="1466" w:val="left" w:leader="none"/>
                    </w:tabs>
                    <w:spacing w:before="6"/>
                    <w:ind w:left="52" w:right="0" w:firstLine="0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Lart1</w:t>
                    <w:tab/>
                    <w:t>30</w:t>
                    <w:tab/>
                    <w:t>1,5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65.240997pt;margin-top:4.264007pt;width:50.2pt;height:16.2pt;mso-position-horizontal-relative:page;mso-position-vertical-relative:paragraph;z-index:15949824" coordorigin="5305,85" coordsize="1004,324">
            <v:shape style="position:absolute;left:5304;top:85;width:984;height:300" coordorigin="5305,85" coordsize="984,300" path="m6130,85l5305,85,5461,236,5305,385,6130,383,6289,236,6130,85xe" filled="true" fillcolor="#6666b5" stroked="false">
              <v:path arrowok="t"/>
              <v:fill type="solid"/>
            </v:shape>
            <v:shape style="position:absolute;left:5326;top:106;width:982;height:303" coordorigin="5326,107" coordsize="982,303" path="m6150,107l5326,107,5482,256,5326,409,6150,407,6308,256,6150,107xe" filled="true" fillcolor="#000052" stroked="false">
              <v:path arrowok="t"/>
              <v:fill type="solid"/>
            </v:shape>
            <v:shape style="position:absolute;left:5314;top:94;width:984;height:303" coordorigin="5314,95" coordsize="984,303" path="m6140,95l5314,95,5470,246,5314,397,6140,392,6298,246,6140,95xe" filled="true" fillcolor="#000085" stroked="false">
              <v:path arrowok="t"/>
              <v:fill type="solid"/>
            </v:shape>
            <v:shape style="position:absolute;left:5304;top:85;width:1004;height:324" type="#_x0000_t202" filled="false" stroked="false">
              <v:textbox inset="0,0,0,0">
                <w:txbxContent>
                  <w:p>
                    <w:pPr>
                      <w:spacing w:before="99"/>
                      <w:ind w:left="31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BP4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001FD0"/>
          <w:sz w:val="16"/>
        </w:rPr>
        <w:t>additional</w:t>
      </w:r>
    </w:p>
    <w:p>
      <w:pPr>
        <w:spacing w:before="15"/>
        <w:ind w:left="195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1FD0"/>
          <w:sz w:val="16"/>
        </w:rPr>
        <w:t>manual</w:t>
      </w:r>
      <w:r>
        <w:rPr>
          <w:rFonts w:ascii="Arial"/>
          <w:b/>
          <w:color w:val="001FD0"/>
          <w:spacing w:val="5"/>
          <w:sz w:val="16"/>
        </w:rPr>
        <w:t> </w:t>
      </w:r>
      <w:r>
        <w:rPr>
          <w:rFonts w:ascii="Arial"/>
          <w:b/>
          <w:color w:val="001FD0"/>
          <w:sz w:val="16"/>
        </w:rPr>
        <w:t>booking:</w:t>
      </w:r>
      <w:r>
        <w:rPr>
          <w:rFonts w:ascii="Arial"/>
          <w:b/>
          <w:color w:val="001FD0"/>
          <w:spacing w:val="9"/>
          <w:sz w:val="16"/>
        </w:rPr>
        <w:t> </w:t>
      </w:r>
      <w:r>
        <w:rPr>
          <w:rFonts w:ascii="Arial"/>
          <w:b/>
          <w:color w:val="001FD0"/>
          <w:sz w:val="16"/>
        </w:rPr>
        <w:t>50</w:t>
      </w:r>
      <w:r>
        <w:rPr>
          <w:rFonts w:ascii="Arial"/>
          <w:b/>
          <w:color w:val="001FD0"/>
          <w:spacing w:val="4"/>
          <w:sz w:val="16"/>
        </w:rPr>
        <w:t> </w:t>
      </w:r>
      <w:r>
        <w:rPr>
          <w:rFonts w:ascii="Arial"/>
          <w:b/>
          <w:color w:val="001FD0"/>
          <w:sz w:val="16"/>
        </w:rPr>
        <w:t>var.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</w:rPr>
      </w:pPr>
    </w:p>
    <w:p>
      <w:pPr>
        <w:pStyle w:val="Heading4"/>
        <w:spacing w:before="0"/>
      </w:pPr>
      <w:r>
        <w:rPr>
          <w:color w:val="000080"/>
        </w:rPr>
        <w:t>Plan Allocation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Quantities</w:t>
      </w:r>
    </w:p>
    <w:p>
      <w:pPr>
        <w:pStyle w:val="BodyText"/>
        <w:spacing w:before="119"/>
        <w:ind w:left="715" w:right="1741"/>
      </w:pPr>
      <w:r>
        <w:rPr/>
        <w:t>Allocation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  <w:r>
        <w:rPr>
          <w:spacing w:val="-4"/>
        </w:rPr>
        <w:t> </w:t>
      </w:r>
      <w:r>
        <w:rPr/>
        <w:t>sender</w:t>
      </w:r>
      <w:r>
        <w:rPr>
          <w:spacing w:val="-52"/>
        </w:rPr>
        <w:t> </w:t>
      </w:r>
      <w:r>
        <w:rPr/>
        <w:t>BP2: fixed period quantity 10 + Variable period quantity 100 (0.5 X 200); sender BP3: fixed</w:t>
      </w:r>
      <w:r>
        <w:rPr>
          <w:spacing w:val="1"/>
        </w:rPr>
        <w:t> </w:t>
      </w:r>
      <w:r>
        <w:rPr/>
        <w:t>period quantity 5</w:t>
      </w:r>
      <w:r>
        <w:rPr>
          <w:spacing w:val="1"/>
        </w:rPr>
        <w:t> </w:t>
      </w:r>
      <w:r>
        <w:rPr/>
        <w:t>+ Variable period quantity 140 (0.7 X 200); lan allocation to receiver BP1:</w:t>
      </w:r>
      <w:r>
        <w:rPr>
          <w:spacing w:val="1"/>
        </w:rPr>
        <w:t> </w:t>
      </w:r>
      <w:r>
        <w:rPr/>
        <w:t>process quantity of 110 scheduled for sender BP2 and process quantity of 145 scheduled for</w:t>
      </w:r>
      <w:r>
        <w:rPr>
          <w:spacing w:val="1"/>
        </w:rPr>
        <w:t> </w:t>
      </w:r>
      <w:r>
        <w:rPr/>
        <w:t>sender</w:t>
      </w:r>
      <w:r>
        <w:rPr>
          <w:spacing w:val="1"/>
        </w:rPr>
        <w:t> </w:t>
      </w:r>
      <w:r>
        <w:rPr/>
        <w:t>BP3.</w:t>
      </w:r>
    </w:p>
    <w:p>
      <w:pPr>
        <w:spacing w:after="0"/>
        <w:sectPr>
          <w:headerReference w:type="default" r:id="rId421"/>
          <w:headerReference w:type="even" r:id="rId422"/>
          <w:footerReference w:type="default" r:id="rId423"/>
          <w:footerReference w:type="even" r:id="rId424"/>
          <w:pgSz w:w="12240" w:h="15840"/>
          <w:pgMar w:header="1000" w:footer="860" w:top="1300" w:bottom="1060" w:left="1100" w:right="140"/>
          <w:pgNumType w:start="265"/>
        </w:sectPr>
      </w:pPr>
    </w:p>
    <w:p>
      <w:pPr>
        <w:pStyle w:val="Heading7"/>
        <w:spacing w:before="76"/>
        <w:ind w:left="715"/>
      </w:pPr>
      <w:r>
        <w:rPr/>
        <w:t>Example</w:t>
      </w:r>
      <w:r>
        <w:rPr>
          <w:spacing w:val="-5"/>
        </w:rPr>
        <w:t> </w:t>
      </w:r>
      <w:r>
        <w:rPr/>
        <w:t>Template-Allocation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(Plan)</w:t>
      </w:r>
    </w:p>
    <w:p>
      <w:pPr>
        <w:pStyle w:val="BodyText"/>
        <w:spacing w:before="190"/>
        <w:ind w:left="715" w:right="1741"/>
      </w:pPr>
      <w:r>
        <w:rPr/>
        <w:t>Further</w:t>
      </w:r>
      <w:r>
        <w:rPr>
          <w:spacing w:val="-2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calculations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senders</w:t>
      </w:r>
      <w:r>
        <w:rPr>
          <w:spacing w:val="-2"/>
        </w:rPr>
        <w:t> </w:t>
      </w:r>
      <w:r>
        <w:rPr/>
        <w:t>BP2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BP3</w:t>
      </w:r>
      <w:r>
        <w:rPr>
          <w:spacing w:val="-4"/>
        </w:rPr>
        <w:t> </w:t>
      </w:r>
      <w:r>
        <w:rPr/>
        <w:t>becoming</w:t>
      </w:r>
      <w:r>
        <w:rPr>
          <w:spacing w:val="-4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as well.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plan quantity of the sender process BP2 is not planned. The planned quantity of the sender</w:t>
      </w:r>
      <w:r>
        <w:rPr>
          <w:spacing w:val="1"/>
        </w:rPr>
        <w:t> </w:t>
      </w:r>
      <w:r>
        <w:rPr/>
        <w:t>process BP3 is 100. The allocation of the business process quantity is continued with the</w:t>
      </w:r>
      <w:r>
        <w:rPr>
          <w:spacing w:val="1"/>
        </w:rPr>
        <w:t> </w:t>
      </w:r>
      <w:r>
        <w:rPr/>
        <w:t>planned quantity instead of the scheduled quantities of the receiver process BP1 which are</w:t>
      </w:r>
      <w:r>
        <w:rPr>
          <w:spacing w:val="1"/>
        </w:rPr>
        <w:t> </w:t>
      </w:r>
      <w:r>
        <w:rPr/>
        <w:t>already</w:t>
      </w:r>
      <w:r>
        <w:rPr>
          <w:spacing w:val="-6"/>
        </w:rPr>
        <w:t> </w:t>
      </w:r>
      <w:r>
        <w:rPr/>
        <w:t>calculated.</w:t>
      </w:r>
    </w:p>
    <w:p>
      <w:pPr>
        <w:pStyle w:val="BodyText"/>
        <w:spacing w:before="120"/>
        <w:ind w:left="715" w:right="1909"/>
      </w:pPr>
      <w:r>
        <w:rPr/>
        <w:t>ATYP1: Fixed period quantity 30 + Variable period quantity 150 (1.5 X 100) allocates in plan to</w:t>
      </w:r>
      <w:r>
        <w:rPr>
          <w:spacing w:val="-53"/>
        </w:rPr>
        <w:t> </w:t>
      </w:r>
      <w:r>
        <w:rPr/>
        <w:t>receivers</w:t>
      </w:r>
      <w:r>
        <w:rPr>
          <w:spacing w:val="-1"/>
        </w:rPr>
        <w:t> </w:t>
      </w:r>
      <w:r>
        <w:rPr/>
        <w:t>BP2</w:t>
      </w:r>
      <w:r>
        <w:rPr>
          <w:spacing w:val="-2"/>
        </w:rPr>
        <w:t> </w:t>
      </w:r>
      <w:r>
        <w:rPr/>
        <w:t>and BP3</w:t>
      </w:r>
    </w:p>
    <w:p>
      <w:pPr>
        <w:pStyle w:val="BodyText"/>
        <w:spacing w:before="118"/>
        <w:ind w:left="715" w:right="1741"/>
      </w:pPr>
      <w:r>
        <w:rPr/>
        <w:t>Because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exists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BP2,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R/3</w:t>
      </w:r>
      <w:r>
        <w:rPr>
          <w:spacing w:val="-1"/>
        </w:rPr>
        <w:t> </w:t>
      </w:r>
      <w:r>
        <w:rPr/>
        <w:t>System uses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scheduled</w:t>
      </w:r>
      <w:r>
        <w:rPr>
          <w:spacing w:val="-4"/>
        </w:rPr>
        <w:t> </w:t>
      </w:r>
      <w:r>
        <w:rPr/>
        <w:t>process</w:t>
      </w:r>
      <w:r>
        <w:rPr>
          <w:spacing w:val="-5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110</w:t>
      </w:r>
      <w:r>
        <w:rPr>
          <w:spacing w:val="-2"/>
        </w:rPr>
        <w:t> </w:t>
      </w:r>
      <w:r>
        <w:rPr/>
        <w:t>from</w:t>
      </w:r>
      <w:r>
        <w:rPr>
          <w:spacing w:val="3"/>
        </w:rPr>
        <w:t> </w:t>
      </w:r>
      <w:r>
        <w:rPr/>
        <w:t>receiver BP1</w:t>
      </w:r>
      <w:r>
        <w:rPr>
          <w:spacing w:val="-2"/>
        </w:rPr>
        <w:t> </w:t>
      </w:r>
      <w:r>
        <w:rPr/>
        <w:t>(from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step).</w:t>
      </w:r>
    </w:p>
    <w:p>
      <w:pPr>
        <w:pStyle w:val="BodyText"/>
        <w:spacing w:before="121"/>
        <w:ind w:left="715" w:right="1741"/>
      </w:pPr>
      <w:r>
        <w:rPr/>
        <w:t>This sets the plan quantity for BP2 equal to the scheduled process quantity of 110. Receiver</w:t>
      </w:r>
      <w:r>
        <w:rPr>
          <w:spacing w:val="1"/>
        </w:rPr>
        <w:t> </w:t>
      </w:r>
      <w:r>
        <w:rPr/>
        <w:t>BP2: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155 =</w:t>
      </w:r>
      <w:r>
        <w:rPr>
          <w:spacing w:val="-2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quantity</w:t>
      </w:r>
      <w:r>
        <w:rPr>
          <w:spacing w:val="1"/>
        </w:rPr>
        <w:t> </w:t>
      </w:r>
      <w:r>
        <w:rPr/>
        <w:t>110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BP1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Plan quantity</w:t>
      </w:r>
      <w:r>
        <w:rPr>
          <w:spacing w:val="-5"/>
        </w:rPr>
        <w:t> </w:t>
      </w:r>
      <w:r>
        <w:rPr/>
        <w:t>factor</w:t>
      </w:r>
      <w:r>
        <w:rPr>
          <w:spacing w:val="-53"/>
        </w:rPr>
        <w:t> </w:t>
      </w:r>
      <w:r>
        <w:rPr/>
        <w:t>from</w:t>
      </w:r>
      <w:r>
        <w:rPr>
          <w:spacing w:val="2"/>
        </w:rPr>
        <w:t> </w:t>
      </w:r>
      <w:r>
        <w:rPr/>
        <w:t>ATYP1</w:t>
      </w:r>
      <w:r>
        <w:rPr>
          <w:spacing w:val="-2"/>
        </w:rPr>
        <w:t> </w:t>
      </w:r>
      <w:r>
        <w:rPr/>
        <w:t>(1.5</w:t>
      </w:r>
      <w:r>
        <w:rPr>
          <w:spacing w:val="-2"/>
        </w:rPr>
        <w:t> </w:t>
      </w:r>
      <w:r>
        <w:rPr/>
        <w:t>X 110)</w:t>
      </w:r>
    </w:p>
    <w:p>
      <w:pPr>
        <w:pStyle w:val="BodyText"/>
        <w:spacing w:before="121"/>
        <w:ind w:left="715" w:right="1741"/>
      </w:pPr>
      <w:r>
        <w:rPr/>
        <w:t>Receiver</w:t>
      </w:r>
      <w:r>
        <w:rPr>
          <w:spacing w:val="1"/>
        </w:rPr>
        <w:t> </w:t>
      </w:r>
      <w:r>
        <w:rPr/>
        <w:t>BP3: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150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Plan process</w:t>
      </w:r>
      <w:r>
        <w:rPr>
          <w:spacing w:val="-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100</w:t>
      </w:r>
      <w:r>
        <w:rPr>
          <w:spacing w:val="-3"/>
        </w:rPr>
        <w:t> </w:t>
      </w:r>
      <w:r>
        <w:rPr/>
        <w:t>X</w:t>
      </w:r>
      <w:r>
        <w:rPr>
          <w:spacing w:val="-1"/>
        </w:rPr>
        <w:t> </w:t>
      </w:r>
      <w:r>
        <w:rPr/>
        <w:t>Plan</w:t>
      </w:r>
      <w:r>
        <w:rPr>
          <w:spacing w:val="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factor</w:t>
      </w:r>
      <w:r>
        <w:rPr>
          <w:spacing w:val="-53"/>
        </w:rPr>
        <w:t> </w:t>
      </w:r>
      <w:r>
        <w:rPr/>
        <w:t>from</w:t>
      </w:r>
      <w:r>
        <w:rPr>
          <w:spacing w:val="2"/>
        </w:rPr>
        <w:t> </w:t>
      </w:r>
      <w:r>
        <w:rPr/>
        <w:t>ATYP1</w:t>
      </w:r>
      <w:r>
        <w:rPr>
          <w:spacing w:val="-2"/>
        </w:rPr>
        <w:t> </w:t>
      </w:r>
      <w:r>
        <w:rPr/>
        <w:t>(1.5</w:t>
      </w:r>
      <w:r>
        <w:rPr>
          <w:spacing w:val="-2"/>
        </w:rPr>
        <w:t> </w:t>
      </w:r>
      <w:r>
        <w:rPr/>
        <w:t>X 100)</w:t>
      </w:r>
    </w:p>
    <w:p>
      <w:pPr>
        <w:pStyle w:val="Heading4"/>
        <w:spacing w:before="177"/>
      </w:pPr>
      <w:r>
        <w:rPr>
          <w:color w:val="000080"/>
        </w:rPr>
        <w:t>Additional</w:t>
      </w:r>
      <w:r>
        <w:rPr>
          <w:color w:val="000080"/>
          <w:spacing w:val="-2"/>
        </w:rPr>
        <w:t> </w:t>
      </w:r>
      <w:r>
        <w:rPr>
          <w:color w:val="000080"/>
        </w:rPr>
        <w:t>Manual</w:t>
      </w:r>
      <w:r>
        <w:rPr>
          <w:color w:val="000080"/>
          <w:spacing w:val="-1"/>
        </w:rPr>
        <w:t> </w:t>
      </w:r>
      <w:r>
        <w:rPr>
          <w:color w:val="000080"/>
        </w:rPr>
        <w:t>Posting</w:t>
      </w:r>
    </w:p>
    <w:p>
      <w:pPr>
        <w:pStyle w:val="BodyText"/>
        <w:spacing w:before="122"/>
        <w:ind w:left="715" w:right="1838"/>
      </w:pPr>
      <w:r>
        <w:rPr/>
        <w:t>An additional manual posting of a variable process quantity of 50 is made for receiver BP1. The</w:t>
      </w:r>
      <w:r>
        <w:rPr>
          <w:spacing w:val="-53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posted</w:t>
      </w:r>
      <w:r>
        <w:rPr>
          <w:spacing w:val="-2"/>
        </w:rPr>
        <w:t> </w:t>
      </w:r>
      <w:r>
        <w:rPr/>
        <w:t>debits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senders BP2 and</w:t>
      </w:r>
      <w:r>
        <w:rPr>
          <w:spacing w:val="1"/>
        </w:rPr>
        <w:t> </w:t>
      </w:r>
      <w:r>
        <w:rPr/>
        <w:t>BP3</w:t>
      </w:r>
      <w:r>
        <w:rPr>
          <w:spacing w:val="-3"/>
        </w:rPr>
        <w:t> </w:t>
      </w:r>
      <w:r>
        <w:rPr/>
        <w:t>remain</w:t>
      </w:r>
      <w:r>
        <w:rPr>
          <w:spacing w:val="1"/>
        </w:rPr>
        <w:t> </w:t>
      </w:r>
      <w:r>
        <w:rPr/>
        <w:t>untouched.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Template-Allocations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6"/>
          <w:u w:val="single" w:color="0000FF"/>
        </w:rPr>
        <w:t> </w:t>
      </w:r>
      <w:hyperlink w:history="true" w:anchor="_bookmark184">
        <w:r>
          <w:rPr>
            <w:color w:val="0000FF"/>
            <w:u w:val="single" w:color="0000FF"/>
          </w:rPr>
          <w:t>347]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2" w:firstLine="0"/>
        <w:jc w:val="right"/>
        <w:rPr>
          <w:rFonts w:ascii="Arial"/>
          <w:b/>
          <w:sz w:val="20"/>
        </w:rPr>
      </w:pPr>
      <w:bookmarkStart w:name="_bookmark137" w:id="138"/>
      <w:bookmarkEnd w:id="138"/>
      <w:r>
        <w:rPr/>
      </w:r>
      <w:r>
        <w:rPr>
          <w:rFonts w:ascii="Arial"/>
          <w:b/>
          <w:sz w:val="20"/>
        </w:rPr>
        <w:t>Distribution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Distribution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60"/>
      </w:pPr>
      <w:r>
        <w:rPr/>
        <w:t>The distribution concept is based on primary cost allocations between controlling objects.</w:t>
      </w:r>
      <w:r>
        <w:rPr>
          <w:spacing w:val="1"/>
        </w:rPr>
        <w:t> </w:t>
      </w:r>
      <w:r>
        <w:rPr/>
        <w:t>Distribution only takes primary costs into account. The following information is passed on to the</w:t>
      </w:r>
      <w:r>
        <w:rPr>
          <w:spacing w:val="-54"/>
        </w:rPr>
        <w:t> </w:t>
      </w:r>
      <w:r>
        <w:rPr/>
        <w:t>receivers: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(primary)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retained.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19" w:after="0"/>
        <w:ind w:left="715" w:right="1871" w:firstLine="0"/>
        <w:jc w:val="left"/>
        <w:rPr>
          <w:rFonts w:ascii="Symbol" w:hAnsi="Symbol"/>
          <w:sz w:val="20"/>
        </w:rPr>
      </w:pPr>
      <w:r>
        <w:rPr>
          <w:sz w:val="20"/>
        </w:rPr>
        <w:t>the sender and receiver information is documented in the cost center document (line items)</w:t>
      </w:r>
      <w:r>
        <w:rPr>
          <w:spacing w:val="-5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 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used as sender and</w:t>
      </w:r>
      <w:r>
        <w:rPr>
          <w:spacing w:val="-2"/>
          <w:sz w:val="20"/>
        </w:rPr>
        <w:t> </w:t>
      </w:r>
      <w:r>
        <w:rPr>
          <w:sz w:val="20"/>
        </w:rPr>
        <w:t>receiver.</w:t>
      </w:r>
    </w:p>
    <w:p>
      <w:pPr>
        <w:pStyle w:val="BodyText"/>
        <w:spacing w:before="12"/>
        <w:ind w:left="715" w:right="1741"/>
      </w:pPr>
      <w:r>
        <w:rPr/>
        <w:t>You can analyze the results of the distribution according to sender and receiver relationship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system (see</w:t>
      </w:r>
      <w:r>
        <w:rPr>
          <w:spacing w:val="-5"/>
        </w:rPr>
        <w:t> </w:t>
      </w:r>
      <w:r>
        <w:rPr>
          <w:color w:val="0000FF"/>
          <w:u w:val="single" w:color="0000FF"/>
        </w:rPr>
        <w:t>Important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38">
        <w:r>
          <w:rPr>
            <w:color w:val="0000FF"/>
            <w:u w:val="single" w:color="0000FF"/>
          </w:rPr>
          <w:t>463]</w:t>
        </w:r>
      </w:hyperlink>
      <w:r>
        <w:rPr/>
        <w:t>,</w:t>
      </w:r>
      <w:r>
        <w:rPr>
          <w:spacing w:val="-4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Items [Page </w:t>
      </w:r>
      <w:hyperlink w:history="true" w:anchor="_bookmark264">
        <w:r>
          <w:rPr>
            <w:color w:val="0000FF"/>
            <w:u w:val="single" w:color="0000FF"/>
          </w:rPr>
          <w:t>504]</w:t>
        </w:r>
      </w:hyperlink>
      <w:r>
        <w:rPr/>
        <w:t>,</w:t>
      </w:r>
      <w:r>
        <w:rPr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65">
        <w:r>
          <w:rPr>
            <w:color w:val="0000FF"/>
            <w:u w:val="single" w:color="0000FF"/>
          </w:rPr>
          <w:t>505]</w:t>
        </w:r>
      </w:hyperlink>
      <w:r>
        <w:rPr/>
        <w:t>).</w:t>
      </w:r>
    </w:p>
    <w:p>
      <w:pPr>
        <w:spacing w:before="122"/>
        <w:ind w:left="715" w:right="1741" w:firstLine="0"/>
        <w:jc w:val="left"/>
        <w:rPr>
          <w:sz w:val="20"/>
        </w:rPr>
      </w:pPr>
      <w:r>
        <w:rPr>
          <w:color w:val="000080"/>
          <w:sz w:val="20"/>
        </w:rPr>
        <w:t>For more information, see the R/3 Library under </w:t>
      </w:r>
      <w:r>
        <w:rPr>
          <w:rFonts w:ascii="Arial" w:hAnsi="Arial"/>
          <w:i/>
          <w:color w:val="000080"/>
          <w:sz w:val="20"/>
        </w:rPr>
        <w:t>Controlling</w:t>
      </w:r>
      <w:r>
        <w:rPr>
          <w:rFonts w:ascii="Arial" w:hAnsi="Arial"/>
          <w:i/>
          <w:color w:val="000080"/>
          <w:spacing w:val="1"/>
          <w:sz w:val="20"/>
        </w:rPr>
        <w:t> </w:t>
      </w:r>
      <w:r>
        <w:rPr>
          <w:rFonts w:ascii="Symbol" w:hAnsi="Symbol"/>
          <w:color w:val="000080"/>
          <w:sz w:val="20"/>
        </w:rPr>
        <w:t></w:t>
      </w:r>
      <w:r>
        <w:rPr>
          <w:rFonts w:ascii="Times New Roman" w:hAnsi="Times New Roman"/>
          <w:color w:val="000080"/>
          <w:sz w:val="20"/>
        </w:rPr>
        <w:t> </w:t>
      </w:r>
      <w:r>
        <w:rPr>
          <w:rFonts w:ascii="Arial" w:hAnsi="Arial"/>
          <w:i/>
          <w:color w:val="000080"/>
          <w:sz w:val="20"/>
        </w:rPr>
        <w:t>Cost Center Accounting </w:t>
      </w:r>
      <w:r>
        <w:rPr>
          <w:color w:val="000080"/>
          <w:sz w:val="20"/>
        </w:rPr>
        <w:t>for the</w:t>
      </w:r>
      <w:r>
        <w:rPr>
          <w:color w:val="000080"/>
          <w:spacing w:val="-53"/>
          <w:sz w:val="20"/>
        </w:rPr>
        <w:t> </w:t>
      </w:r>
      <w:r>
        <w:rPr>
          <w:color w:val="000080"/>
          <w:sz w:val="20"/>
        </w:rPr>
        <w:t>following topics:</w:t>
      </w:r>
    </w:p>
    <w:p>
      <w:pPr>
        <w:pStyle w:val="BodyText"/>
        <w:spacing w:line="364" w:lineRule="auto" w:before="119"/>
        <w:ind w:left="715" w:right="3218"/>
      </w:pPr>
      <w:r>
        <w:rPr>
          <w:color w:val="0000FF"/>
          <w:u w:val="single" w:color="0000FF"/>
        </w:rPr>
        <w:t>Definition of Period-Based Re-postings or Period-Based Allocations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Re-postings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On-line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38" w:id="139"/>
      <w:bookmarkEnd w:id="139"/>
      <w:r>
        <w:rPr/>
      </w:r>
      <w:r>
        <w:rPr>
          <w:rFonts w:ascii="Arial"/>
          <w:b/>
          <w:sz w:val="20"/>
        </w:rPr>
        <w:t>Assessment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(Cost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Centers,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Processes)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Assessment</w:t>
      </w:r>
      <w:r>
        <w:rPr>
          <w:color w:val="000080"/>
          <w:spacing w:val="-6"/>
        </w:rPr>
        <w:t> </w:t>
      </w:r>
      <w:r>
        <w:rPr>
          <w:color w:val="000080"/>
        </w:rPr>
        <w:t>(Cost</w:t>
      </w:r>
      <w:r>
        <w:rPr>
          <w:color w:val="000080"/>
          <w:spacing w:val="-3"/>
        </w:rPr>
        <w:t> </w:t>
      </w:r>
      <w:r>
        <w:rPr>
          <w:color w:val="000080"/>
        </w:rPr>
        <w:t>Centers,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Processes)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70"/>
      </w:pPr>
      <w:r>
        <w:rPr/>
        <w:t>Assessment allocates both primary and secondary costs in the Cost Center Accounting</w:t>
      </w:r>
      <w:r>
        <w:rPr>
          <w:spacing w:val="1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(CO-OM-CCA)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costs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Activity-Based</w:t>
      </w:r>
      <w:r>
        <w:rPr>
          <w:spacing w:val="-5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</w:t>
      </w:r>
      <w:r>
        <w:rPr>
          <w:spacing w:val="-53"/>
        </w:rPr>
        <w:t> </w:t>
      </w:r>
      <w:r>
        <w:rPr/>
        <w:t>(CO-OM-ABC).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 passed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2128" w:hanging="360"/>
        <w:jc w:val="left"/>
        <w:rPr>
          <w:rFonts w:ascii="Symbol" w:hAnsi="Symbol"/>
          <w:sz w:val="20"/>
        </w:rPr>
      </w:pPr>
      <w:r>
        <w:rPr>
          <w:sz w:val="20"/>
        </w:rPr>
        <w:t>The original cost elements are combined in secondary (assessment) cost elements. The</w:t>
      </w:r>
      <w:r>
        <w:rPr>
          <w:spacing w:val="-53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elements are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displayed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receivers.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399" w:hanging="360"/>
        <w:jc w:val="left"/>
        <w:rPr>
          <w:rFonts w:ascii="Symbol" w:hAnsi="Symbol"/>
          <w:sz w:val="20"/>
        </w:rPr>
      </w:pPr>
      <w:r>
        <w:rPr>
          <w:sz w:val="20"/>
        </w:rPr>
        <w:t>Sender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(sender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center,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so on)</w:t>
      </w:r>
      <w:r>
        <w:rPr>
          <w:spacing w:val="-53"/>
          <w:sz w:val="20"/>
        </w:rPr>
        <w:t> </w:t>
      </w:r>
      <w:r>
        <w:rPr>
          <w:sz w:val="20"/>
        </w:rPr>
        <w:t>appears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Controlling</w:t>
      </w:r>
      <w:r>
        <w:rPr>
          <w:spacing w:val="-2"/>
          <w:sz w:val="20"/>
        </w:rPr>
        <w:t> </w:t>
      </w:r>
      <w:r>
        <w:rPr>
          <w:sz w:val="20"/>
        </w:rPr>
        <w:t>(CO) document.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33252pt;width:18pt;height:13.6pt;mso-position-horizontal-relative:page;mso-position-vertical-relative:paragraph;z-index:-15505408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cases</w:t>
      </w:r>
      <w:r>
        <w:rPr>
          <w:spacing w:val="-1"/>
        </w:rPr>
        <w:t> </w:t>
      </w:r>
      <w:r>
        <w:rPr/>
        <w:t>of: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40" w:lineRule="auto" w:before="123" w:after="0"/>
        <w:ind w:left="2155" w:right="0" w:hanging="361"/>
        <w:jc w:val="left"/>
        <w:rPr>
          <w:sz w:val="20"/>
        </w:rPr>
      </w:pPr>
      <w:r>
        <w:rPr>
          <w:sz w:val="20"/>
        </w:rPr>
        <w:t>Distribution</w:t>
      </w:r>
      <w:r>
        <w:rPr>
          <w:spacing w:val="-5"/>
          <w:sz w:val="20"/>
        </w:rPr>
        <w:t> </w:t>
      </w:r>
      <w:r>
        <w:rPr>
          <w:sz w:val="20"/>
        </w:rPr>
        <w:t>from 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0" w:hanging="361"/>
        <w:jc w:val="left"/>
        <w:rPr>
          <w:sz w:val="20"/>
        </w:rPr>
      </w:pPr>
      <w:r>
        <w:rPr>
          <w:sz w:val="20"/>
        </w:rPr>
        <w:t>Assessment</w:t>
      </w:r>
      <w:r>
        <w:rPr>
          <w:spacing w:val="-5"/>
          <w:sz w:val="20"/>
        </w:rPr>
        <w:t> </w:t>
      </w:r>
      <w:r>
        <w:rPr>
          <w:sz w:val="20"/>
        </w:rPr>
        <w:t>from 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40" w:lineRule="auto" w:before="117" w:after="0"/>
        <w:ind w:left="2155" w:right="0" w:hanging="361"/>
        <w:jc w:val="left"/>
        <w:rPr>
          <w:sz w:val="20"/>
        </w:rPr>
      </w:pPr>
      <w:r>
        <w:rPr>
          <w:sz w:val="20"/>
        </w:rPr>
        <w:t>Assessment</w:t>
      </w:r>
      <w:r>
        <w:rPr>
          <w:spacing w:val="-5"/>
          <w:sz w:val="20"/>
        </w:rPr>
        <w:t> </w:t>
      </w:r>
      <w:r>
        <w:rPr>
          <w:sz w:val="20"/>
        </w:rPr>
        <w:t>from 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possible</w:t>
      </w:r>
      <w:r>
        <w:rPr>
          <w:spacing w:val="-2"/>
          <w:sz w:val="20"/>
        </w:rPr>
        <w:t> </w:t>
      </w:r>
      <w:r>
        <w:rPr>
          <w:sz w:val="20"/>
        </w:rPr>
        <w:t>valid</w:t>
      </w:r>
      <w:r>
        <w:rPr>
          <w:spacing w:val="-4"/>
          <w:sz w:val="20"/>
        </w:rPr>
        <w:t> </w:t>
      </w:r>
      <w:r>
        <w:rPr>
          <w:sz w:val="20"/>
        </w:rPr>
        <w:t>receivers</w:t>
      </w:r>
    </w:p>
    <w:p>
      <w:pPr>
        <w:pStyle w:val="BodyText"/>
        <w:spacing w:before="117"/>
        <w:ind w:left="1795" w:right="1681"/>
      </w:pPr>
      <w:r>
        <w:rPr/>
        <w:t>the R/3 System writes line items per sender and per receiver. You cannot set the R/3</w:t>
      </w:r>
      <w:r>
        <w:rPr>
          <w:spacing w:val="-53"/>
        </w:rPr>
        <w:t> </w:t>
      </w:r>
      <w:r>
        <w:rPr/>
        <w:t>System to limit the recording of line items. The R/3 System reverses and overwrites</w:t>
      </w:r>
      <w:r>
        <w:rPr>
          <w:spacing w:val="1"/>
        </w:rPr>
        <w:t> </w:t>
      </w:r>
      <w:r>
        <w:rPr/>
        <w:t>line items if you repeat period-based allocations within a period. The posting date for</w:t>
      </w:r>
      <w:r>
        <w:rPr>
          <w:spacing w:val="-53"/>
        </w:rPr>
        <w:t> </w:t>
      </w:r>
      <w:r>
        <w:rPr/>
        <w:t>actual allocation is always the last day of the calendar month. The posting date for</w:t>
      </w:r>
      <w:r>
        <w:rPr>
          <w:spacing w:val="1"/>
        </w:rPr>
        <w:t> </w:t>
      </w:r>
      <w:r>
        <w:rPr/>
        <w:t>plan</w:t>
      </w:r>
      <w:r>
        <w:rPr>
          <w:spacing w:val="-3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is always 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day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calendar month.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403029pt;width:18pt;height:13.6pt;mso-position-horizontal-relative:page;mso-position-vertical-relative:paragraph;z-index:-15504896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Note</w:t>
      </w:r>
      <w:r>
        <w:rPr>
          <w:spacing w:val="-5"/>
        </w:rPr>
        <w:t> </w:t>
      </w:r>
      <w:r>
        <w:rPr/>
        <w:t>that you</w:t>
      </w:r>
      <w:r>
        <w:rPr>
          <w:spacing w:val="-5"/>
        </w:rPr>
        <w:t> </w:t>
      </w:r>
      <w:r>
        <w:rPr/>
        <w:t>cannot</w:t>
      </w:r>
      <w:r>
        <w:rPr>
          <w:spacing w:val="-2"/>
        </w:rPr>
        <w:t> </w:t>
      </w:r>
      <w:r>
        <w:rPr/>
        <w:t>allocate</w:t>
      </w:r>
      <w:r>
        <w:rPr>
          <w:spacing w:val="-4"/>
        </w:rPr>
        <w:t> </w:t>
      </w:r>
      <w:r>
        <w:rPr/>
        <w:t>consumption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assessment.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make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assignments,</w:t>
      </w:r>
      <w:r>
        <w:rPr>
          <w:spacing w:val="3"/>
        </w:rPr>
        <w:t> </w:t>
      </w:r>
      <w:r>
        <w:rPr/>
        <w:t>you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allocation.</w:t>
      </w:r>
    </w:p>
    <w:p>
      <w:pPr>
        <w:spacing w:line="243" w:lineRule="exact" w:before="122"/>
        <w:ind w:left="715" w:right="0" w:firstLine="0"/>
        <w:jc w:val="left"/>
        <w:rPr>
          <w:rFonts w:ascii="Arial" w:hAnsi="Arial"/>
          <w:b/>
          <w:i/>
          <w:sz w:val="20"/>
        </w:rPr>
      </w:pPr>
      <w:r>
        <w:rPr>
          <w:rFonts w:ascii="Arial" w:hAnsi="Arial"/>
          <w:b/>
          <w:color w:val="000080"/>
          <w:sz w:val="20"/>
        </w:rPr>
        <w:t>For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more</w:t>
      </w:r>
      <w:r>
        <w:rPr>
          <w:rFonts w:ascii="Arial" w:hAnsi="Arial"/>
          <w:b/>
          <w:color w:val="000080"/>
          <w:spacing w:val="-1"/>
          <w:sz w:val="20"/>
        </w:rPr>
        <w:t> </w:t>
      </w:r>
      <w:r>
        <w:rPr>
          <w:rFonts w:ascii="Arial" w:hAnsi="Arial"/>
          <w:b/>
          <w:color w:val="000080"/>
          <w:sz w:val="20"/>
        </w:rPr>
        <w:t>information,</w:t>
      </w:r>
      <w:r>
        <w:rPr>
          <w:rFonts w:ascii="Arial" w:hAnsi="Arial"/>
          <w:b/>
          <w:color w:val="000080"/>
          <w:spacing w:val="-2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the R/3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Library</w:t>
      </w:r>
      <w:r>
        <w:rPr>
          <w:rFonts w:ascii="Arial" w:hAnsi="Arial"/>
          <w:b/>
          <w:color w:val="000080"/>
          <w:spacing w:val="-3"/>
          <w:sz w:val="20"/>
        </w:rPr>
        <w:t> </w:t>
      </w:r>
      <w:r>
        <w:rPr>
          <w:rFonts w:ascii="Arial" w:hAnsi="Arial"/>
          <w:b/>
          <w:color w:val="000080"/>
          <w:sz w:val="20"/>
        </w:rPr>
        <w:t>under</w:t>
      </w:r>
      <w:r>
        <w:rPr>
          <w:rFonts w:ascii="Arial" w:hAnsi="Arial"/>
          <w:b/>
          <w:color w:val="000080"/>
          <w:spacing w:val="-1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Controlling</w:t>
      </w:r>
      <w:r>
        <w:rPr>
          <w:rFonts w:ascii="Arial" w:hAnsi="Arial"/>
          <w:b/>
          <w:i/>
          <w:color w:val="000080"/>
          <w:spacing w:val="53"/>
          <w:sz w:val="20"/>
        </w:rPr>
        <w:t> </w:t>
      </w:r>
      <w:r>
        <w:rPr>
          <w:rFonts w:ascii="Symbol" w:hAnsi="Symbol"/>
          <w:color w:val="000080"/>
          <w:sz w:val="20"/>
        </w:rPr>
        <w:t></w:t>
      </w:r>
      <w:r>
        <w:rPr>
          <w:rFonts w:ascii="Times New Roman" w:hAnsi="Times New Roman"/>
          <w:color w:val="000080"/>
          <w:spacing w:val="5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Cost</w:t>
      </w:r>
      <w:r>
        <w:rPr>
          <w:rFonts w:ascii="Arial" w:hAnsi="Arial"/>
          <w:b/>
          <w:i/>
          <w:color w:val="000080"/>
          <w:spacing w:val="-1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Center</w:t>
      </w:r>
      <w:r>
        <w:rPr>
          <w:rFonts w:ascii="Arial" w:hAnsi="Arial"/>
          <w:b/>
          <w:i/>
          <w:color w:val="000080"/>
          <w:spacing w:val="-4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Accounting</w:t>
      </w:r>
    </w:p>
    <w:p>
      <w:pPr>
        <w:pStyle w:val="Heading7"/>
        <w:spacing w:line="228" w:lineRule="exact" w:before="0"/>
        <w:ind w:left="715"/>
      </w:pP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following</w:t>
      </w:r>
      <w:r>
        <w:rPr>
          <w:color w:val="000080"/>
          <w:spacing w:val="-1"/>
        </w:rPr>
        <w:t> </w:t>
      </w:r>
      <w:r>
        <w:rPr>
          <w:color w:val="000080"/>
        </w:rPr>
        <w:t>topics:</w:t>
      </w:r>
    </w:p>
    <w:p>
      <w:pPr>
        <w:pStyle w:val="BodyText"/>
        <w:spacing w:line="364" w:lineRule="auto" w:before="123"/>
        <w:ind w:left="715" w:right="3218"/>
      </w:pPr>
      <w:r>
        <w:rPr>
          <w:color w:val="0000FF"/>
          <w:u w:val="single" w:color="0000FF"/>
        </w:rPr>
        <w:t>Definition of Period-Based Re-postings or Period-Based Allocations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Re-postings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On-line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835" w:right="0" w:firstLine="0"/>
        <w:jc w:val="left"/>
        <w:rPr>
          <w:rFonts w:ascii="Arial"/>
          <w:b/>
          <w:sz w:val="20"/>
        </w:rPr>
      </w:pPr>
      <w:bookmarkStart w:name="_bookmark139" w:id="140"/>
      <w:bookmarkEnd w:id="140"/>
      <w:r>
        <w:rPr/>
      </w:r>
      <w:r>
        <w:rPr>
          <w:rFonts w:ascii="Arial"/>
          <w:b/>
          <w:sz w:val="20"/>
        </w:rPr>
        <w:t>Indirect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Indirect</w:t>
      </w:r>
      <w:r>
        <w:rPr>
          <w:color w:val="000080"/>
          <w:spacing w:val="-4"/>
        </w:rPr>
        <w:t> </w:t>
      </w:r>
      <w:r>
        <w:rPr>
          <w:color w:val="000080"/>
        </w:rPr>
        <w:t>Activity</w:t>
      </w:r>
      <w:r>
        <w:rPr>
          <w:color w:val="000080"/>
          <w:spacing w:val="-4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93"/>
      </w:pPr>
      <w:r>
        <w:rPr/>
        <w:t>Indirect activity allocation automatically assigns activity quantities in plan and actual. Unlike</w:t>
      </w:r>
      <w:r>
        <w:rPr>
          <w:spacing w:val="1"/>
        </w:rPr>
        <w:t> </w:t>
      </w:r>
      <w:r>
        <w:rPr/>
        <w:t>manual planning or actual activity allocation, you define keys to allocate the activities. In addition,</w:t>
      </w:r>
      <w:r>
        <w:rPr>
          <w:spacing w:val="-53"/>
        </w:rPr>
        <w:t> </w:t>
      </w:r>
      <w:r>
        <w:rPr/>
        <w:t>if calculating the sender activity quantities involves too much time or expense, the R/3 System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value </w:t>
      </w:r>
      <w:r>
        <w:rPr>
          <w:rFonts w:ascii="Arial"/>
          <w:b/>
        </w:rPr>
        <w:t>inversely</w:t>
      </w:r>
      <w:r>
        <w:rPr>
          <w:rFonts w:ascii="Arial"/>
          <w:b/>
          <w:spacing w:val="-4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 activity</w:t>
      </w:r>
      <w:r>
        <w:rPr>
          <w:spacing w:val="-3"/>
        </w:rPr>
        <w:t> </w:t>
      </w:r>
      <w:r>
        <w:rPr/>
        <w:t>quantities.</w:t>
      </w:r>
    </w:p>
    <w:p>
      <w:pPr>
        <w:pStyle w:val="BodyText"/>
        <w:spacing w:before="119"/>
        <w:ind w:left="715" w:right="1741"/>
      </w:pPr>
      <w:r>
        <w:rPr/>
        <w:t>Target=actual</w:t>
      </w:r>
      <w:r>
        <w:rPr>
          <w:spacing w:val="-5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special</w:t>
      </w:r>
      <w:r>
        <w:rPr>
          <w:spacing w:val="-4"/>
        </w:rPr>
        <w:t> </w:t>
      </w:r>
      <w:r>
        <w:rPr/>
        <w:t>form of</w:t>
      </w:r>
      <w:r>
        <w:rPr>
          <w:spacing w:val="-1"/>
        </w:rPr>
        <w:t> </w:t>
      </w:r>
      <w:r>
        <w:rPr/>
        <w:t>indirect</w:t>
      </w:r>
      <w:r>
        <w:rPr>
          <w:spacing w:val="-3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actual.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contrast</w:t>
      </w:r>
      <w:r>
        <w:rPr>
          <w:spacing w:val="-1"/>
        </w:rPr>
        <w:t> </w:t>
      </w:r>
      <w:r>
        <w:rPr/>
        <w:t>with</w:t>
      </w:r>
      <w:r>
        <w:rPr>
          <w:spacing w:val="-53"/>
        </w:rPr>
        <w:t> </w:t>
      </w:r>
      <w:r>
        <w:rPr/>
        <w:t>the other forms of indirect activity allocation, target=actual allocation allows you to create an</w:t>
      </w:r>
      <w:r>
        <w:rPr>
          <w:spacing w:val="1"/>
        </w:rPr>
        <w:t> </w:t>
      </w:r>
      <w:r>
        <w:rPr/>
        <w:t>iterative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input</w:t>
      </w:r>
      <w:r>
        <w:rPr>
          <w:spacing w:val="-4"/>
        </w:rPr>
        <w:t> </w:t>
      </w:r>
      <w:r>
        <w:rPr/>
        <w:t>network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rate as</w:t>
      </w:r>
      <w:r>
        <w:rPr>
          <w:spacing w:val="-2"/>
        </w:rPr>
        <w:t> </w:t>
      </w:r>
      <w:r>
        <w:rPr/>
        <w:t>the tracing</w:t>
      </w:r>
      <w:r>
        <w:rPr>
          <w:spacing w:val="-3"/>
        </w:rPr>
        <w:t> </w:t>
      </w:r>
      <w:r>
        <w:rPr/>
        <w:t>factor.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may</w:t>
      </w:r>
      <w:r>
        <w:rPr>
          <w:spacing w:val="-7"/>
        </w:rPr>
        <w:t> </w:t>
      </w:r>
      <w:r>
        <w:rPr/>
        <w:t>use two</w:t>
      </w:r>
      <w:r>
        <w:rPr>
          <w:spacing w:val="-1"/>
        </w:rPr>
        <w:t> </w:t>
      </w:r>
      <w:r>
        <w:rPr/>
        <w:t>approaches in indirect</w:t>
      </w:r>
      <w:r>
        <w:rPr>
          <w:spacing w:val="-3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allocation, depending</w:t>
      </w:r>
      <w:r>
        <w:rPr>
          <w:spacing w:val="-4"/>
        </w:rPr>
        <w:t> </w:t>
      </w:r>
      <w:r>
        <w:rPr/>
        <w:t>on the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category.</w:t>
      </w:r>
      <w:r>
        <w:rPr>
          <w:spacing w:val="-52"/>
        </w:rPr>
        <w:t> </w:t>
      </w:r>
      <w:r>
        <w:rPr/>
        <w:t>You define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segments,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combine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cycles.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Posting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allowed</w:t>
      </w:r>
    </w:p>
    <w:p>
      <w:pPr>
        <w:pStyle w:val="BodyText"/>
        <w:spacing w:before="117"/>
        <w:ind w:left="1435" w:right="1682"/>
      </w:pPr>
      <w:r>
        <w:rPr/>
        <w:t>Certain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-1"/>
        </w:rPr>
        <w:t> </w:t>
      </w:r>
      <w:r>
        <w:rPr/>
        <w:t>allow</w:t>
      </w:r>
      <w:r>
        <w:rPr>
          <w:spacing w:val="-5"/>
        </w:rPr>
        <w:t> </w:t>
      </w:r>
      <w:r>
        <w:rPr/>
        <w:t>you to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provided per</w:t>
      </w:r>
      <w:r>
        <w:rPr>
          <w:spacing w:val="-2"/>
        </w:rPr>
        <w:t> </w:t>
      </w:r>
      <w:r>
        <w:rPr/>
        <w:t>sender.</w:t>
      </w:r>
      <w:r>
        <w:rPr>
          <w:spacing w:val="-3"/>
        </w:rPr>
        <w:t> </w:t>
      </w:r>
      <w:r>
        <w:rPr/>
        <w:t>These</w:t>
      </w:r>
      <w:r>
        <w:rPr>
          <w:spacing w:val="-52"/>
        </w:rPr>
        <w:t> </w:t>
      </w:r>
      <w:r>
        <w:rPr/>
        <w:t>activity types belong to category 3 (manual entry, indirect allocation). Indirect activity</w:t>
      </w:r>
      <w:r>
        <w:rPr>
          <w:spacing w:val="1"/>
        </w:rPr>
        <w:t> </w:t>
      </w:r>
      <w:r>
        <w:rPr/>
        <w:t>allocation assigns the activity quantity from the sender to the receivers defined in the</w:t>
      </w:r>
      <w:r>
        <w:rPr>
          <w:spacing w:val="1"/>
        </w:rPr>
        <w:t> </w:t>
      </w:r>
      <w:r>
        <w:rPr/>
        <w:t>segment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tracing</w:t>
      </w:r>
      <w:r>
        <w:rPr>
          <w:spacing w:val="-2"/>
        </w:rPr>
        <w:t> </w:t>
      </w:r>
      <w:r>
        <w:rPr/>
        <w:t>factor.</w:t>
      </w:r>
    </w:p>
    <w:p>
      <w:pPr>
        <w:spacing w:before="117"/>
        <w:ind w:left="1435" w:right="1741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rule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Posted quantities.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rule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53"/>
          <w:sz w:val="20"/>
        </w:rPr>
        <w:t> </w:t>
      </w:r>
      <w:r>
        <w:rPr>
          <w:sz w:val="20"/>
        </w:rPr>
        <w:t>with the</w:t>
      </w:r>
      <w:r>
        <w:rPr>
          <w:spacing w:val="1"/>
          <w:sz w:val="20"/>
        </w:rPr>
        <w:t> </w:t>
      </w:r>
      <w:r>
        <w:rPr>
          <w:sz w:val="20"/>
        </w:rPr>
        <w:t>exception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quantities</w:t>
      </w:r>
      <w:r>
        <w:rPr>
          <w:sz w:val="20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Posting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quantities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difficult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impossible</w:t>
      </w:r>
    </w:p>
    <w:p>
      <w:pPr>
        <w:pStyle w:val="BodyText"/>
        <w:spacing w:before="114"/>
        <w:ind w:left="1435" w:right="1741"/>
      </w:pPr>
      <w:r>
        <w:rPr/>
        <w:t>For</w:t>
      </w:r>
      <w:r>
        <w:rPr>
          <w:spacing w:val="-2"/>
        </w:rPr>
        <w:t> </w:t>
      </w:r>
      <w:r>
        <w:rPr/>
        <w:t>those activity</w:t>
      </w:r>
      <w:r>
        <w:rPr>
          <w:spacing w:val="-6"/>
        </w:rPr>
        <w:t> </w:t>
      </w:r>
      <w:r>
        <w:rPr/>
        <w:t>types where it is</w:t>
      </w:r>
      <w:r>
        <w:rPr>
          <w:spacing w:val="-2"/>
        </w:rPr>
        <w:t> </w:t>
      </w:r>
      <w:r>
        <w:rPr/>
        <w:t>impractical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quantities,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53"/>
        </w:rPr>
        <w:t> </w:t>
      </w:r>
      <w:r>
        <w:rPr/>
        <w:t>System</w:t>
      </w:r>
      <w:r>
        <w:rPr>
          <w:spacing w:val="2"/>
        </w:rPr>
        <w:t> </w:t>
      </w:r>
      <w:r>
        <w:rPr/>
        <w:t>determines the</w:t>
      </w:r>
      <w:r>
        <w:rPr>
          <w:spacing w:val="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quantity</w:t>
      </w:r>
      <w:r>
        <w:rPr>
          <w:spacing w:val="-2"/>
        </w:rPr>
        <w:t> </w:t>
      </w:r>
      <w:r>
        <w:rPr/>
        <w:t>based</w:t>
      </w:r>
      <w:r>
        <w:rPr>
          <w:spacing w:val="1"/>
        </w:rPr>
        <w:t> </w:t>
      </w:r>
      <w:r>
        <w:rPr/>
        <w:t>on:</w:t>
      </w:r>
    </w:p>
    <w:p>
      <w:pPr>
        <w:pStyle w:val="ListParagraph"/>
        <w:numPr>
          <w:ilvl w:val="0"/>
          <w:numId w:val="152"/>
        </w:numPr>
        <w:tabs>
          <w:tab w:pos="1795" w:val="left" w:leader="none"/>
          <w:tab w:pos="1796" w:val="left" w:leader="none"/>
        </w:tabs>
        <w:spacing w:line="240" w:lineRule="auto" w:before="124" w:after="0"/>
        <w:ind w:left="1795" w:right="0" w:hanging="361"/>
        <w:jc w:val="left"/>
        <w:rPr>
          <w:sz w:val="20"/>
        </w:rPr>
      </w:pP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tracing</w:t>
      </w:r>
      <w:r>
        <w:rPr>
          <w:spacing w:val="-5"/>
          <w:sz w:val="20"/>
        </w:rPr>
        <w:t> </w:t>
      </w:r>
      <w:r>
        <w:rPr>
          <w:sz w:val="20"/>
        </w:rPr>
        <w:t>factors with weightings</w:t>
      </w:r>
      <w:r>
        <w:rPr>
          <w:spacing w:val="-3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sender</w:t>
      </w:r>
    </w:p>
    <w:p>
      <w:pPr>
        <w:pStyle w:val="ListParagraph"/>
        <w:numPr>
          <w:ilvl w:val="0"/>
          <w:numId w:val="152"/>
        </w:numPr>
        <w:tabs>
          <w:tab w:pos="1795" w:val="left" w:leader="none"/>
          <w:tab w:pos="1796" w:val="left" w:leader="none"/>
        </w:tabs>
        <w:spacing w:line="240" w:lineRule="auto" w:before="115" w:after="0"/>
        <w:ind w:left="1795" w:right="0" w:hanging="361"/>
        <w:jc w:val="left"/>
        <w:rPr>
          <w:sz w:val="20"/>
        </w:rPr>
      </w:pP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Fixed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quantities</w:t>
      </w:r>
      <w:r>
        <w:rPr>
          <w:sz w:val="20"/>
        </w:rPr>
        <w:t>)</w:t>
      </w:r>
    </w:p>
    <w:p>
      <w:pPr>
        <w:pStyle w:val="BodyText"/>
        <w:spacing w:before="119"/>
        <w:ind w:left="1795"/>
      </w:pPr>
      <w:r>
        <w:rPr/>
        <w:t>These</w:t>
      </w:r>
      <w:r>
        <w:rPr>
          <w:spacing w:val="-4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belong to</w:t>
      </w:r>
      <w:r>
        <w:rPr>
          <w:spacing w:val="-4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2</w:t>
      </w:r>
      <w:r>
        <w:rPr>
          <w:spacing w:val="-3"/>
        </w:rPr>
        <w:t> </w:t>
      </w:r>
      <w:r>
        <w:rPr/>
        <w:t>(indirect</w:t>
      </w:r>
      <w:r>
        <w:rPr>
          <w:spacing w:val="-4"/>
        </w:rPr>
        <w:t> </w:t>
      </w:r>
      <w:r>
        <w:rPr/>
        <w:t>entry, indirect</w:t>
      </w:r>
      <w:r>
        <w:rPr>
          <w:spacing w:val="-1"/>
        </w:rPr>
        <w:t> </w:t>
      </w:r>
      <w:r>
        <w:rPr/>
        <w:t>allocation).</w:t>
      </w:r>
    </w:p>
    <w:p>
      <w:pPr>
        <w:spacing w:before="118"/>
        <w:ind w:left="1795" w:right="2114" w:firstLine="0"/>
        <w:jc w:val="left"/>
        <w:rPr>
          <w:sz w:val="20"/>
        </w:rPr>
      </w:pPr>
      <w:r>
        <w:rPr>
          <w:sz w:val="20"/>
        </w:rPr>
        <w:t>The segment must use the sender rule </w:t>
      </w:r>
      <w:r>
        <w:rPr>
          <w:rFonts w:ascii="Arial"/>
          <w:i/>
          <w:sz w:val="20"/>
        </w:rPr>
        <w:t>Quantities determined indirectly </w:t>
      </w:r>
      <w:r>
        <w:rPr>
          <w:sz w:val="20"/>
        </w:rPr>
        <w:t>with any</w:t>
      </w:r>
      <w:r>
        <w:rPr>
          <w:spacing w:val="-5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rule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sender/receiver</w:t>
      </w:r>
      <w:r>
        <w:rPr>
          <w:spacing w:val="-1"/>
          <w:sz w:val="20"/>
        </w:rPr>
        <w:t> </w:t>
      </w:r>
      <w:r>
        <w:rPr>
          <w:sz w:val="20"/>
        </w:rPr>
        <w:t>rule </w:t>
      </w:r>
      <w:r>
        <w:rPr>
          <w:rFonts w:ascii="Arial"/>
          <w:i/>
          <w:sz w:val="20"/>
        </w:rPr>
        <w:t>Fixed quantities</w:t>
      </w:r>
      <w:r>
        <w:rPr>
          <w:sz w:val="20"/>
        </w:rPr>
        <w:t>.</w:t>
      </w:r>
    </w:p>
    <w:p>
      <w:pPr>
        <w:spacing w:before="119"/>
        <w:ind w:left="1795" w:right="1741" w:firstLine="0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Quantities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determined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indirectly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weightings</w:t>
      </w:r>
      <w:r>
        <w:rPr>
          <w:spacing w:val="-3"/>
          <w:sz w:val="20"/>
        </w:rPr>
        <w:t> </w:t>
      </w:r>
      <w:r>
        <w:rPr>
          <w:sz w:val="20"/>
        </w:rPr>
        <w:t>described</w:t>
      </w:r>
      <w:r>
        <w:rPr>
          <w:spacing w:val="-3"/>
          <w:sz w:val="20"/>
        </w:rPr>
        <w:t> </w:t>
      </w:r>
      <w:r>
        <w:rPr>
          <w:sz w:val="20"/>
        </w:rPr>
        <w:t>above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2"/>
          <w:sz w:val="20"/>
        </w:rPr>
        <w:t> </w:t>
      </w:r>
      <w:r>
        <w:rPr>
          <w:sz w:val="20"/>
        </w:rPr>
        <w:t>defined using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Sender values</w:t>
      </w:r>
      <w:r>
        <w:rPr>
          <w:sz w:val="20"/>
        </w:rPr>
        <w:t>.</w:t>
      </w:r>
    </w:p>
    <w:p>
      <w:pPr>
        <w:pStyle w:val="Heading3"/>
        <w:spacing w:before="182"/>
      </w:pPr>
      <w:r>
        <w:rPr>
          <w:color w:val="000080"/>
        </w:rPr>
        <w:t>Example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numbers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orders</w:t>
      </w:r>
      <w:r>
        <w:rPr>
          <w:spacing w:val="-1"/>
        </w:rPr>
        <w:t> </w:t>
      </w:r>
      <w:r>
        <w:rPr/>
        <w:t>executed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receiver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(inland</w:t>
      </w:r>
      <w:r>
        <w:rPr>
          <w:spacing w:val="-4"/>
        </w:rPr>
        <w:t> </w:t>
      </w:r>
      <w:r>
        <w:rPr/>
        <w:t>purchases)</w:t>
      </w:r>
      <w:r>
        <w:rPr>
          <w:spacing w:val="-2"/>
        </w:rPr>
        <w:t> </w:t>
      </w:r>
      <w:r>
        <w:rPr/>
        <w:t>1 and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(foreign</w:t>
      </w:r>
      <w:r>
        <w:rPr>
          <w:spacing w:val="-52"/>
        </w:rPr>
        <w:t> </w:t>
      </w:r>
      <w:r>
        <w:rPr/>
        <w:t>purchases)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</w:t>
      </w:r>
      <w:r>
        <w:rPr>
          <w:spacing w:val="1"/>
        </w:rPr>
        <w:t> </w:t>
      </w:r>
      <w:r>
        <w:rPr/>
        <w:t>in the illustration;</w:t>
      </w:r>
      <w:r>
        <w:rPr>
          <w:spacing w:val="-2"/>
        </w:rPr>
        <w:t> </w:t>
      </w:r>
      <w:r>
        <w:rPr/>
        <w:t>inland 6000</w:t>
      </w:r>
      <w:r>
        <w:rPr>
          <w:spacing w:val="-3"/>
        </w:rPr>
        <w:t> </w:t>
      </w:r>
      <w:r>
        <w:rPr/>
        <w:t>orders,</w:t>
      </w:r>
      <w:r>
        <w:rPr>
          <w:spacing w:val="-1"/>
        </w:rPr>
        <w:t> </w:t>
      </w:r>
      <w:r>
        <w:rPr/>
        <w:t>foreign 4000</w:t>
      </w:r>
      <w:r>
        <w:rPr>
          <w:spacing w:val="-3"/>
        </w:rPr>
        <w:t> </w:t>
      </w:r>
      <w:r>
        <w:rPr/>
        <w:t>orders.</w:t>
      </w:r>
    </w:p>
    <w:p>
      <w:pPr>
        <w:pStyle w:val="BodyText"/>
        <w:spacing w:before="120"/>
        <w:ind w:left="715" w:right="1741"/>
      </w:pPr>
      <w:r>
        <w:rPr/>
        <w:t>Calculation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consumed</w:t>
      </w:r>
      <w:r>
        <w:rPr>
          <w:spacing w:val="-4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quantities:</w:t>
      </w:r>
      <w:r>
        <w:rPr>
          <w:spacing w:val="-2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foreign</w:t>
      </w:r>
      <w:r>
        <w:rPr>
          <w:spacing w:val="-4"/>
        </w:rPr>
        <w:t> </w:t>
      </w:r>
      <w:r>
        <w:rPr/>
        <w:t>orders</w:t>
      </w:r>
      <w:r>
        <w:rPr>
          <w:spacing w:val="-2"/>
        </w:rPr>
        <w:t> </w:t>
      </w:r>
      <w:r>
        <w:rPr/>
        <w:t>is</w:t>
      </w:r>
      <w:r>
        <w:rPr>
          <w:spacing w:val="-52"/>
        </w:rPr>
        <w:t> </w:t>
      </w:r>
      <w:r>
        <w:rPr/>
        <w:t>expensive, the system assigns it a weighted factor of 2. The activity quantity is calculated from</w:t>
      </w:r>
      <w:r>
        <w:rPr>
          <w:spacing w:val="-53"/>
        </w:rPr>
        <w:t> </w:t>
      </w:r>
      <w:r>
        <w:rPr/>
        <w:t>sender value 0,1 h (base processing time per order), weighted factor and consumed activity</w:t>
      </w:r>
      <w:r>
        <w:rPr>
          <w:spacing w:val="1"/>
        </w:rPr>
        <w:t> </w:t>
      </w:r>
      <w:r>
        <w:rPr/>
        <w:t>(bottom,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illustration).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190"/>
        <w:ind w:left="715" w:right="1671"/>
      </w:pPr>
      <w:r>
        <w:rPr/>
        <w:t>Cost calculations: the price per hour is the result of dividing the total costs by the activity quantity.</w:t>
      </w:r>
      <w:r>
        <w:rPr>
          <w:spacing w:val="-54"/>
        </w:rPr>
        <w:t> </w:t>
      </w:r>
      <w:r>
        <w:rPr/>
        <w:t>This</w:t>
      </w:r>
      <w:r>
        <w:rPr>
          <w:spacing w:val="-1"/>
        </w:rPr>
        <w:t> </w:t>
      </w:r>
      <w:r>
        <w:rPr/>
        <w:t>value</w:t>
      </w:r>
      <w:r>
        <w:rPr>
          <w:spacing w:val="1"/>
        </w:rPr>
        <w:t> </w:t>
      </w:r>
      <w:r>
        <w:rPr/>
        <w:t>is then</w:t>
      </w:r>
      <w:r>
        <w:rPr>
          <w:spacing w:val="-2"/>
        </w:rPr>
        <w:t> </w:t>
      </w:r>
      <w:r>
        <w:rPr/>
        <w:t>multiplied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consumes activity.</w:t>
      </w:r>
    </w:p>
    <w:p>
      <w:pPr>
        <w:pStyle w:val="BodyText"/>
        <w:spacing w:before="119"/>
        <w:ind w:left="715"/>
      </w:pPr>
      <w:r>
        <w:rPr/>
        <w:t>(600</w:t>
      </w:r>
      <w:r>
        <w:rPr>
          <w:spacing w:val="-4"/>
        </w:rPr>
        <w:t> </w:t>
      </w:r>
      <w:r>
        <w:rPr/>
        <w:t>* 60.-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36,000.-</w:t>
      </w:r>
      <w:r>
        <w:rPr>
          <w:spacing w:val="-1"/>
        </w:rPr>
        <w:t> </w:t>
      </w:r>
      <w:r>
        <w:rPr/>
        <w:t>, or</w:t>
      </w:r>
      <w:r>
        <w:rPr>
          <w:spacing w:val="-1"/>
        </w:rPr>
        <w:t> </w:t>
      </w:r>
      <w:r>
        <w:rPr/>
        <w:t>800</w:t>
      </w:r>
      <w:r>
        <w:rPr>
          <w:spacing w:val="-4"/>
        </w:rPr>
        <w:t> </w:t>
      </w:r>
      <w:r>
        <w:rPr/>
        <w:t>* 60.-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48,000.-).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1"/>
        <w:ind w:left="2176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9487"/>
          <w:spacing w:val="-1"/>
          <w:sz w:val="16"/>
        </w:rPr>
        <w:t>Sender</w:t>
      </w:r>
      <w:r>
        <w:rPr>
          <w:rFonts w:ascii="Arial"/>
          <w:b/>
          <w:color w:val="009487"/>
          <w:spacing w:val="-5"/>
          <w:sz w:val="16"/>
        </w:rPr>
        <w:t> </w:t>
      </w:r>
      <w:r>
        <w:rPr>
          <w:rFonts w:ascii="Arial"/>
          <w:b/>
          <w:color w:val="009487"/>
          <w:spacing w:val="-1"/>
          <w:sz w:val="16"/>
        </w:rPr>
        <w:t>value</w:t>
      </w:r>
      <w:r>
        <w:rPr>
          <w:rFonts w:ascii="Arial"/>
          <w:b/>
          <w:color w:val="009487"/>
          <w:spacing w:val="-1"/>
          <w:sz w:val="14"/>
        </w:rPr>
        <w:t>:</w:t>
      </w:r>
      <w:r>
        <w:rPr>
          <w:rFonts w:ascii="Arial"/>
          <w:b/>
          <w:color w:val="009487"/>
          <w:spacing w:val="-8"/>
          <w:sz w:val="14"/>
        </w:rPr>
        <w:t> </w:t>
      </w:r>
      <w:r>
        <w:rPr>
          <w:rFonts w:ascii="Arial"/>
          <w:b/>
          <w:color w:val="009487"/>
          <w:spacing w:val="-1"/>
          <w:sz w:val="14"/>
        </w:rPr>
        <w:t>0,1h</w:t>
      </w:r>
    </w:p>
    <w:p>
      <w:pPr>
        <w:spacing w:line="170" w:lineRule="exact" w:before="95"/>
        <w:ind w:left="1530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color w:val="3737CA"/>
          <w:sz w:val="15"/>
        </w:rPr>
        <w:t>#</w:t>
      </w:r>
      <w:r>
        <w:rPr>
          <w:rFonts w:ascii="Arial"/>
          <w:b/>
          <w:color w:val="3737CA"/>
          <w:spacing w:val="-5"/>
          <w:sz w:val="15"/>
        </w:rPr>
        <w:t> </w:t>
      </w:r>
      <w:r>
        <w:rPr>
          <w:rFonts w:ascii="Arial"/>
          <w:b/>
          <w:color w:val="3737CA"/>
          <w:sz w:val="15"/>
        </w:rPr>
        <w:t>Orders:</w:t>
      </w:r>
      <w:r>
        <w:rPr>
          <w:rFonts w:ascii="Arial"/>
          <w:b/>
          <w:color w:val="3737CA"/>
          <w:spacing w:val="-3"/>
          <w:sz w:val="15"/>
        </w:rPr>
        <w:t> </w:t>
      </w:r>
      <w:r>
        <w:rPr>
          <w:rFonts w:ascii="Arial"/>
          <w:b/>
          <w:color w:val="3737CA"/>
          <w:sz w:val="15"/>
        </w:rPr>
        <w:t>6000</w:t>
      </w:r>
    </w:p>
    <w:p>
      <w:pPr>
        <w:spacing w:line="163" w:lineRule="exact" w:before="0"/>
        <w:ind w:left="153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009487"/>
          <w:sz w:val="15"/>
        </w:rPr>
        <w:t>Consumed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Activities: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600h</w:t>
      </w:r>
    </w:p>
    <w:p>
      <w:pPr>
        <w:spacing w:line="165" w:lineRule="exact" w:before="0"/>
        <w:ind w:left="153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sz w:val="15"/>
        </w:rPr>
        <w:t>-&gt;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Costs: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36.000,-</w:t>
      </w:r>
    </w:p>
    <w:p>
      <w:pPr>
        <w:spacing w:line="249" w:lineRule="auto" w:before="123"/>
        <w:ind w:left="1940" w:right="4573" w:firstLine="45"/>
        <w:jc w:val="center"/>
        <w:rPr>
          <w:rFonts w:ascii="Arial"/>
          <w:b/>
          <w:sz w:val="16"/>
        </w:rPr>
      </w:pPr>
      <w:r>
        <w:rPr/>
        <w:pict>
          <v:group style="position:absolute;margin-left:198.520996pt;margin-top:4.152014pt;width:198.4pt;height:111.25pt;mso-position-horizontal-relative:page;mso-position-vertical-relative:paragraph;z-index:-33025024" coordorigin="3970,83" coordsize="3968,2225">
            <v:shape style="position:absolute;left:4692;top:414;width:1733;height:1503" coordorigin="4693,414" coordsize="1733,1503" path="m6426,417l6306,414,6325,455,4693,1185,4696,1193,4693,1201,6323,1874,6306,1917,6426,1907,6346,1818,6330,1857,4720,1193,6334,473,6351,510,6426,417xe" filled="true" fillcolor="#fb022c" stroked="false">
              <v:path arrowok="t"/>
              <v:fill type="solid"/>
            </v:shape>
            <v:shape style="position:absolute;left:6190;top:83;width:1731;height:656" coordorigin="6190,83" coordsize="1731,656" path="m7645,83l6190,83,6466,412,6190,738,7645,738,7921,412,7645,83xe" filled="true" fillcolor="#66ffdf" stroked="false">
              <v:path arrowok="t"/>
              <v:fill type="solid"/>
            </v:shape>
            <v:shape style="position:absolute;left:6209;top:104;width:1728;height:656" coordorigin="6210,105" coordsize="1728,656" path="m7666,105l6210,105,6486,431,6210,760,7666,760,7938,431,7666,105xe" filled="true" fillcolor="#009979" stroked="false">
              <v:path arrowok="t"/>
              <v:fill type="solid"/>
            </v:shape>
            <v:shape style="position:absolute;left:6200;top:92;width:1728;height:656" coordorigin="6200,93" coordsize="1728,656" path="m7654,93l6200,93,6476,421,6200,748,7654,748,7928,421,7654,93xe" filled="true" fillcolor="#01ffca" stroked="false">
              <v:path arrowok="t"/>
              <v:fill type="solid"/>
            </v:shape>
            <v:shape style="position:absolute;left:3970;top:824;width:737;height:737" coordorigin="3970,825" coordsize="737,737" path="m4340,825l3970,1194,4340,1561,4707,1194,4340,825xe" filled="true" fillcolor="#85dfdf" stroked="false">
              <v:path arrowok="t"/>
              <v:fill type="solid"/>
            </v:shape>
            <v:shape style="position:absolute;left:3989;top:843;width:740;height:737" coordorigin="3990,844" coordsize="740,737" path="m4359,844l3990,1213,4359,1581,4729,1213,4359,844xe" filled="true" fillcolor="#237979" stroked="false">
              <v:path arrowok="t"/>
              <v:fill type="solid"/>
            </v:shape>
            <v:shape style="position:absolute;left:3980;top:834;width:737;height:737" coordorigin="3980,834" coordsize="737,737" path="m4350,834l3980,1204,4350,1571,4717,1204,4350,834xe" filled="true" fillcolor="#37caca" stroked="false">
              <v:path arrowok="t"/>
              <v:fill type="solid"/>
            </v:shape>
            <v:shape style="position:absolute;left:6190;top:1633;width:1731;height:656" coordorigin="6190,1633" coordsize="1731,656" path="m7645,1633l6190,1633,6466,1962,6190,2289,7645,2289,7921,1962,7645,1633xe" filled="true" fillcolor="#66ffdf" stroked="false">
              <v:path arrowok="t"/>
              <v:fill type="solid"/>
            </v:shape>
            <v:shape style="position:absolute;left:6209;top:1652;width:1728;height:656" coordorigin="6210,1653" coordsize="1728,656" path="m7666,1653l6210,1653,6486,1981,6210,2308,7666,2308,7938,1981,7666,1653xe" filled="true" fillcolor="#009979" stroked="false">
              <v:path arrowok="t"/>
              <v:fill type="solid"/>
            </v:shape>
            <v:shape style="position:absolute;left:6200;top:1643;width:1728;height:656" coordorigin="6200,1643" coordsize="1728,656" path="m7654,1643l6200,1643,6476,1972,6200,2298,7654,2298,7928,1972,7654,1643xe" filled="true" fillcolor="#01ffca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0.082825pt;margin-top:30.427887pt;width:76.2pt;height:8pt;mso-position-horizontal-relative:page;mso-position-vertical-relative:paragraph;z-index:15954432;rotation:336" type="#_x0000_t136" fillcolor="#009487" stroked="f">
            <o:extrusion v:ext="view" autorotationcenter="t"/>
            <v:textpath style="font-family:&quot;Arial&quot;;font-size:8pt;v-text-kern:t;mso-text-shadow:auto;font-weight:bold" string="Weighted Factors: 1"/>
            <w10:wrap type="none"/>
          </v:shape>
        </w:pict>
      </w:r>
      <w:r>
        <w:rPr>
          <w:rFonts w:ascii="Arial"/>
          <w:b/>
          <w:sz w:val="18"/>
        </w:rPr>
        <w:t>Process </w:t>
      </w:r>
      <w:r>
        <w:rPr>
          <w:rFonts w:ascii="Arial"/>
          <w:b/>
          <w:sz w:val="18"/>
          <w:vertAlign w:val="subscript"/>
        </w:rPr>
        <w:t>1</w:t>
      </w:r>
      <w:r>
        <w:rPr>
          <w:rFonts w:ascii="Arial"/>
          <w:b/>
          <w:spacing w:val="1"/>
          <w:sz w:val="18"/>
          <w:vertAlign w:val="baseline"/>
        </w:rPr>
        <w:t> </w:t>
      </w:r>
      <w:r>
        <w:rPr>
          <w:rFonts w:ascii="Arial"/>
          <w:b/>
          <w:spacing w:val="-1"/>
          <w:sz w:val="16"/>
          <w:vertAlign w:val="baseline"/>
        </w:rPr>
        <w:t>(Purchasing</w:t>
      </w:r>
      <w:r>
        <w:rPr>
          <w:rFonts w:ascii="Arial"/>
          <w:b/>
          <w:spacing w:val="-42"/>
          <w:sz w:val="16"/>
          <w:vertAlign w:val="baseline"/>
        </w:rPr>
        <w:t> </w:t>
      </w:r>
      <w:r>
        <w:rPr>
          <w:rFonts w:ascii="Arial"/>
          <w:b/>
          <w:sz w:val="16"/>
          <w:vertAlign w:val="baseline"/>
        </w:rPr>
        <w:t>Inland)</w:t>
      </w:r>
    </w:p>
    <w:p>
      <w:pPr>
        <w:spacing w:after="0" w:line="249" w:lineRule="auto"/>
        <w:jc w:val="center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2" w:equalWidth="0">
            <w:col w:w="3528" w:space="40"/>
            <w:col w:w="7432"/>
          </w:cols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tabs>
          <w:tab w:pos="4204" w:val="left" w:leader="none"/>
        </w:tabs>
        <w:spacing w:line="160" w:lineRule="auto" w:before="128"/>
        <w:ind w:left="4204" w:right="5431" w:hanging="1112"/>
        <w:jc w:val="left"/>
        <w:rPr>
          <w:rFonts w:ascii="Arial"/>
          <w:b/>
          <w:sz w:val="16"/>
        </w:rPr>
      </w:pPr>
      <w:r>
        <w:rPr/>
        <w:pict>
          <v:group style="position:absolute;margin-left:120.280998pt;margin-top:-8.966866pt;width:72.75pt;height:48.75pt;mso-position-horizontal-relative:page;mso-position-vertical-relative:paragraph;z-index:15953408" coordorigin="2406,-179" coordsize="1455,975">
            <v:shape style="position:absolute;left:3562;top:195;width:298;height:108" coordorigin="3562,195" coordsize="298,108" path="m3860,248l3752,195,3752,238,3562,238,3562,257,3752,257,3752,303,3860,248xe" filled="true" fillcolor="#fb022c" stroked="false">
              <v:path arrowok="t"/>
              <v:fill type="solid"/>
            </v:shape>
            <v:rect style="position:absolute;left:2405;top:-180;width:1133;height:10" filled="true" fillcolor="#f1f1f1" stroked="false">
              <v:fill type="solid"/>
            </v:rect>
            <v:rect style="position:absolute;left:2424;top:785;width:1133;height:10" filled="true" fillcolor="#8d8d8d" stroked="false">
              <v:fill type="solid"/>
            </v:rect>
            <v:rect style="position:absolute;left:2415;top:-170;width:1133;height:956" filled="true" fillcolor="#eaeaea" stroked="false">
              <v:fill type="solid"/>
            </v:rect>
            <v:shape style="position:absolute;left:2727;top:-120;width:128;height:147" coordorigin="2727,-119" coordsize="128,147" path="m2854,-119l2742,-119,2727,-98,2727,-74,2730,-74,2730,-69,2727,-62,2727,-38,2730,-38,2730,-33,2727,-31,2727,-7,2730,-7,2730,1,2727,5,2727,27,2840,27,2854,5,2854,-21,2852,-21,2852,-26,2854,-31,2854,-52,2852,-52,2852,-57,2854,-62,2854,-88,2852,-88,2852,-93,2854,-98,2854,-119xe" filled="true" fillcolor="#b05a00" stroked="false">
              <v:path arrowok="t"/>
              <v:fill type="solid"/>
            </v:shape>
            <v:shape style="position:absolute;left:2840;top:-120;width:15;height:147" coordorigin="2840,-119" coordsize="15,147" path="m2854,-19l2840,5,2840,27,2854,5,2854,-19xm2854,-52l2840,-31,2840,-9,2854,-31,2854,-52xm2854,-88l2840,-62,2840,-40,2854,-62,2854,-88xm2854,-119l2840,-98,2840,-76,2854,-98,2854,-119xe" filled="true" fillcolor="#ba3a00" stroked="false">
              <v:path arrowok="t"/>
              <v:fill type="solid"/>
            </v:shape>
            <v:shape style="position:absolute;left:2727;top:-120;width:128;height:22" coordorigin="2727,-119" coordsize="128,22" path="m2854,-119l2742,-119,2727,-98,2840,-98,2854,-119xe" filled="true" fillcolor="#ffd666" stroked="false">
              <v:path arrowok="t"/>
              <v:fill type="solid"/>
            </v:shape>
            <v:shape style="position:absolute;left:2727;top:-98;width:111;height:125" coordorigin="2727,-98" coordsize="111,125" path="m2838,5l2727,5,2727,27,2838,27,2838,5xm2838,-31l2727,-31,2727,-9,2838,-9,2838,-31xm2838,-62l2727,-62,2727,-40,2838,-40,2838,-62xm2838,-98l2727,-98,2727,-76,2838,-76,2838,-98xe" filled="true" fillcolor="#ff9937" stroked="false">
              <v:path arrowok="t"/>
              <v:fill type="solid"/>
            </v:shape>
            <v:shape style="position:absolute;left:2904;top:-96;width:130;height:147" coordorigin="2905,-95" coordsize="130,147" path="m3034,-95l2919,-95,2905,-74,2905,-47,2907,-47,2907,-43,2905,-38,2905,-16,2907,-16,2907,-11,2905,-7,2905,20,2907,20,2907,22,2905,27,2905,51,3020,51,3034,27,3034,5,3032,5,3032,1,3034,-7,3034,-31,3032,-31,3032,-35,3034,-38,3034,-62,3032,-62,3032,-69,3034,-74,3034,-95xe" filled="true" fillcolor="#b05a00" stroked="false">
              <v:path arrowok="t"/>
              <v:fill type="solid"/>
            </v:shape>
            <v:shape style="position:absolute;left:3022;top:-96;width:12;height:147" coordorigin="3022,-95" coordsize="12,147" path="m3034,8l3022,29,3022,51,3034,29,3034,8xm3034,-31l3022,-7,3022,20,3034,-7,3034,-31xm3034,-62l3022,-40,3022,-16,3034,-40,3034,-62xm3034,-95l3022,-74,3022,-50,3034,-74,3034,-95xe" filled="true" fillcolor="#ba3a00" stroked="false">
              <v:path arrowok="t"/>
              <v:fill type="solid"/>
            </v:shape>
            <v:shape style="position:absolute;left:2904;top:-96;width:130;height:22" coordorigin="2905,-95" coordsize="130,22" path="m3034,-95l2919,-95,2905,-74,3020,-74,3034,-95xe" filled="true" fillcolor="#ffd666" stroked="false">
              <v:path arrowok="t"/>
              <v:fill type="solid"/>
            </v:shape>
            <v:shape style="position:absolute;left:2904;top:-2;width:113;height:53" coordorigin="2905,-2" coordsize="113,53" path="m3018,29l2905,29,2905,51,3018,51,3018,29xm3018,-2l2905,-2,2905,20,3018,20,3018,-2xe" filled="true" fillcolor="#01ca99" stroked="false">
              <v:path arrowok="t"/>
              <v:fill type="solid"/>
            </v:shape>
            <v:shape style="position:absolute;left:2792;top:-74;width:226;height:173" coordorigin="2792,-74" coordsize="226,173" path="m2986,-2l2823,-2,2792,44,2792,68,2792,80,2792,99,2953,99,2986,53,2986,29,2982,29,2982,25,2986,20,2986,-2xm3018,-38l2905,-38,2905,-16,3018,-16,3018,-38xm3018,-74l2905,-74,2905,-50,3018,-50,3018,-74xe" filled="true" fillcolor="#ff9937" stroked="false">
              <v:path arrowok="t"/>
              <v:fill type="solid"/>
            </v:shape>
            <v:shape style="position:absolute;left:2792;top:-2;width:195;height:44" coordorigin="2792,-2" coordsize="195,44" path="m2986,-2l2823,-2,2792,41,2953,41,2986,-2xe" filled="true" fillcolor="#ffd666" stroked="false">
              <v:path arrowok="t"/>
              <v:fill type="solid"/>
            </v:shape>
            <v:shape style="position:absolute;left:2955;top:-2;width:32;height:101" coordorigin="2955,-2" coordsize="32,101" path="m2986,29l2955,77,2955,99,2986,53,2986,29xm2986,-2l2955,41,2955,68,2986,20,2986,-2xe" filled="true" fillcolor="#ba3a00" stroked="false">
              <v:path arrowok="t"/>
              <v:fill type="solid"/>
            </v:shape>
            <v:rect style="position:absolute;left:2868;top:-89;width:44;height:99" filled="true" fillcolor="#ff9937" stroked="false">
              <v:fill type="solid"/>
            </v:rect>
            <v:shape style="position:absolute;left:2866;top:-115;width:68;height:27" coordorigin="2866,-115" coordsize="68,27" path="m2934,-115l2886,-115,2866,-88,2914,-88,2934,-115xe" filled="true" fillcolor="#ffd666" stroked="false">
              <v:path arrowok="t"/>
              <v:fill type="solid"/>
            </v:shape>
            <v:shape style="position:absolute;left:2914;top:-115;width:20;height:125" coordorigin="2914,-115" coordsize="20,125" path="m2934,-115l2914,-86,2914,10,2922,-7,2922,-74,2934,-86,2934,-115xe" filled="true" fillcolor="#ba3a00" stroked="false">
              <v:path arrowok="t"/>
              <v:fill type="solid"/>
            </v:shape>
            <v:shape style="position:absolute;left:2688;top:-79;width:27;height:149" coordorigin="2689,-79" coordsize="27,149" path="m2706,-79l2694,-79,2689,70,2715,70,2706,-79xe" filled="true" fillcolor="#79001c" stroked="false">
              <v:path arrowok="t"/>
              <v:fill type="solid"/>
            </v:shape>
            <v:shape style="position:absolute;left:2691;top:-81;width:15;height:5" coordorigin="2691,-81" coordsize="15,5" path="m2703,-81l2694,-81,2691,-79,2694,-76,2703,-76,2706,-79,2703,-81xe" filled="true" fillcolor="#808080" stroked="false">
              <v:path arrowok="t"/>
              <v:fill type="solid"/>
            </v:shape>
            <v:shape style="position:absolute;left:2631;top:-79;width:27;height:149" coordorigin="2631,-79" coordsize="27,149" path="m2653,-79l2638,-79,2631,70,2658,70,2653,-79xe" filled="true" fillcolor="#79001c" stroked="false">
              <v:path arrowok="t"/>
              <v:fill type="solid"/>
            </v:shape>
            <v:shape style="position:absolute;left:2636;top:-81;width:12;height:5" coordorigin="2636,-81" coordsize="12,5" path="m2646,-81l2638,-81,2636,-79,2638,-76,2646,-76,2648,-79,2646,-81xe" filled="true" fillcolor="#808080" stroked="false">
              <v:path arrowok="t"/>
              <v:fill type="solid"/>
            </v:shape>
            <v:shape style="position:absolute;left:2501;top:36;width:332;height:56" coordorigin="2502,37" coordsize="332,56" path="m2833,37l2809,58,2809,39,2780,53,2773,37,2749,58,2742,39,2718,53,2710,37,2686,53,2679,37,2658,53,2653,39,2626,58,2619,39,2595,58,2590,39,2566,58,2559,37,2535,58,2502,92,2809,92,2833,37xe" filled="true" fillcolor="#ffd666" stroked="false">
              <v:path arrowok="t"/>
              <v:fill type="solid"/>
            </v:shape>
            <v:shape style="position:absolute;left:2528;top:34;width:312;height:58" coordorigin="2528,34" coordsize="312,58" path="m2569,53l2559,37,2528,77,2535,92,2569,53xm2595,58l2590,37,2557,75,2566,89,2595,58xm2626,53l2619,37,2590,75,2595,89,2626,53xm2658,53l2653,37,2617,75,2626,89,2658,53xm2689,53l2679,37,2648,75,2655,89,2689,53xm2718,53l2710,37,2679,75,2689,89,2718,53xm2749,58l2739,37,2713,75,2718,89,2749,58xm2780,53l2773,34,2742,75,2751,92,2780,53xm2811,58l2806,37,2773,75,2778,89,2811,58xm2840,53l2835,37,2802,75,2809,89,2840,53xe" filled="true" fillcolor="#e47000" stroked="false">
              <v:path arrowok="t"/>
              <v:fill type="solid"/>
            </v:shape>
            <v:shape style="position:absolute;left:2506;top:75;width:305;height:56" coordorigin="2506,75" coordsize="305,56" path="m2739,75l2718,89,2713,75,2689,89,2679,77,2658,89,2648,77,2626,89,2617,75,2595,89,2590,75,2566,89,2557,75,2535,89,2526,75,2506,89,2506,130,2811,130,2811,89,2802,77,2780,89,2770,77,2749,89,2739,75xe" filled="true" fillcolor="#ff9937" stroked="false">
              <v:path arrowok="t"/>
              <v:fill type="solid"/>
            </v:shape>
            <v:shape style="position:absolute;left:2516;top:101;width:276;height:20" coordorigin="2516,101" coordsize="276,20" path="m2638,101l2516,101,2516,121,2638,121,2638,101xm2792,101l2667,101,2667,121,2792,121,2792,101xe" filled="true" fillcolor="#b08600" stroked="false">
              <v:path arrowok="t"/>
              <v:fill type="solid"/>
            </v:shape>
            <v:shape style="position:absolute;left:2518;top:53;width:320;height:77" coordorigin="2518,53" coordsize="320,77" path="m2638,101l2518,101,2518,118,2638,118,2638,101xm2792,101l2672,101,2672,118,2792,118,2792,101xm2838,53l2809,89,2809,130,2838,92,2838,53xe" filled="true" fillcolor="#b05a00" stroked="false">
              <v:path arrowok="t"/>
              <v:fill type="solid"/>
            </v:shape>
            <v:shape style="position:absolute;left:2972;top:-125;width:106;height:370" coordorigin="2972,-124" coordsize="106,370" path="m2972,-124l2972,137,3078,245,3078,173,3063,157,3063,125,3061,97,3061,85,3058,70,3056,58,3054,44,3049,32,3042,20,3037,8,3030,-7,3015,-31,3003,-40,2991,-55,2991,-107,2972,-124xe" filled="true" fillcolor="#ffb649" stroked="false">
              <v:path arrowok="t"/>
              <v:fill type="solid"/>
            </v:shape>
            <v:shape style="position:absolute;left:2972;top:-125;width:267;height:17" coordorigin="2972,-124" coordsize="267,17" path="m3222,-124l2972,-124,2991,-107,3238,-107,3222,-124xe" filled="true" fillcolor="#f6bd6a" stroked="false">
              <v:path arrowok="t"/>
              <v:fill type="solid"/>
            </v:shape>
            <v:rect style="position:absolute;left:2993;top:-108;width:243;height:84" filled="true" fillcolor="#cacaca" stroked="false">
              <v:fill type="solid"/>
            </v:rect>
            <v:shape style="position:absolute;left:3060;top:166;width:264;height:17" coordorigin="3061,166" coordsize="264,17" path="m3308,166l3061,166,3078,183,3325,183,3308,166xe" filled="true" fillcolor="#f6bd6a" stroked="false">
              <v:path arrowok="t"/>
              <v:fill type="solid"/>
            </v:shape>
            <v:rect style="position:absolute;left:3077;top:185;width:248;height:60" filled="true" fillcolor="#b0b0b0" stroked="false">
              <v:fill type="solid"/>
            </v:rect>
            <v:shape style="position:absolute;left:2993;top:-24;width:315;height:188" coordorigin="2994,-23" coordsize="315,188" path="m3238,-23l2994,-23,3003,-11,3015,1,3025,13,3032,22,3037,34,3042,44,3049,53,3054,68,3056,77,3058,89,3061,99,3061,111,3063,137,3063,164,3308,164,3308,111,3306,99,3303,89,3303,77,3298,68,3296,53,3286,34,3277,22,3270,13,3250,-11,3238,-23xe" filled="true" fillcolor="#ee9100" stroked="false">
              <v:path arrowok="t"/>
              <v:fill type="solid"/>
            </v:shape>
            <v:rect style="position:absolute;left:3084;top:183;width:219;height:46" filled="true" fillcolor="#fdc268" stroked="false">
              <v:fill type="solid"/>
            </v:rect>
            <v:rect style="position:absolute;left:3106;top:202;width:216;height:48" filled="true" fillcolor="#965e01" stroked="false">
              <v:fill type="solid"/>
            </v:rect>
            <v:rect style="position:absolute;left:3094;top:192;width:219;height:48" filled="true" fillcolor="#fd9a04" stroked="false">
              <v:fill type="solid"/>
            </v:rect>
            <v:shape style="position:absolute;left:3089;top:187;width:3;height:53" coordorigin="3090,188" coordsize="3,53" path="m3092,193l3091,190,3090,188,3090,190,3090,233,3092,241,3092,193xe" filled="true" fillcolor="#c0cdff" stroked="false">
              <v:path arrowok="t"/>
              <v:fill type="solid"/>
            </v:shape>
            <v:shape style="position:absolute;left:3077;top:22;width:195;height:130" coordorigin="3078,22" coordsize="195,130" path="m3121,27l3118,27,3116,25,3111,25,3106,22,3094,22,3090,25,3085,25,3082,27,3080,27,3080,29,3078,29,3080,32,3080,34,3085,34,3082,37,3080,37,3080,39,3078,39,3080,41,3080,44,3085,44,3087,46,3111,46,3116,44,3121,44,3121,37,3118,37,3116,34,3121,34,3121,27xm3135,63l3133,61,3130,61,3126,58,3099,58,3094,61,3092,61,3090,63,3090,65,3090,68,3092,70,3090,73,3090,75,3090,77,3092,80,3099,80,3106,82,3123,82,3126,80,3133,80,3135,77,3135,73,3133,70,3135,68,3135,63xm3145,133l3140,128,3133,128,3130,125,3121,125,3116,128,3111,128,3102,133,3102,135,3102,137,3106,140,3102,142,3102,145,3102,147,3106,149,3111,149,3114,152,3135,152,3140,149,3142,149,3145,147,3145,142,3142,140,3145,137,3145,133xm3145,97l3142,94,3140,94,3135,92,3114,92,3111,94,3106,94,3102,97,3102,99,3102,104,3106,104,3102,106,3102,109,3102,113,3106,113,3111,118,3114,118,3116,121,3133,121,3135,118,3140,118,3142,113,3145,113,3145,106,3142,104,3145,104,3145,97xm3186,27l3183,27,3181,25,3174,25,3169,22,3159,22,3154,25,3147,25,3145,27,3142,27,3142,29,3140,29,3142,32,3142,34,3147,34,3145,37,3142,37,3142,39,3140,39,3142,41,3142,44,3147,44,3150,46,3176,46,3181,44,3186,44,3186,37,3183,37,3181,34,3186,34,3186,27xm3202,63l3200,63,3198,61,3195,61,3193,58,3166,58,3162,61,3159,61,3157,63,3157,65,3157,68,3159,70,3157,73,3157,75,3157,77,3159,80,3166,80,3171,82,3188,82,3193,80,3198,80,3200,77,3202,77,3202,73,3200,73,3198,70,3200,68,3202,68,3202,63xm3210,133l3205,128,3198,128,3193,125,3186,125,3181,128,3174,128,3169,133,3169,135,3169,137,3171,140,3169,142,3169,145,3169,147,3171,149,3174,149,3176,152,3200,152,3205,149,3207,149,3210,147,3210,142,3207,140,3210,137,3210,133xm3210,97l3207,94,3205,94,3200,92,3176,92,3174,94,3171,94,3169,97,3169,99,3169,104,3171,104,3169,106,3169,109,3169,113,3171,113,3174,118,3176,118,3181,121,3198,121,3200,118,3205,118,3207,113,3210,113,3210,106,3207,104,3210,104,3210,97xm3250,29l3248,27,3246,27,3243,25,3238,25,3234,22,3222,22,3217,25,3210,25,3207,27,3205,27,3205,29,3205,34,3210,34,3207,37,3205,37,3205,39,3205,44,3210,44,3212,46,3241,46,3243,44,3248,44,3250,41,3250,39,3248,37,3246,37,3243,34,3248,34,3250,32,3250,29xm3262,63l3260,63,3258,61,3253,58,3229,58,3226,61,3222,61,3217,65,3222,70,3217,75,3222,80,3229,80,3234,82,3250,82,3253,80,3258,80,3260,77,3262,77,3262,73,3260,73,3258,70,3260,68,3262,68,3262,63xm3272,133l3267,128,3262,128,3258,125,3248,125,3243,128,3236,128,3229,135,3234,140,3229,145,3234,149,3236,149,3241,152,3262,152,3267,149,3270,149,3272,147,3272,142,3270,140,3272,137,3272,133xm3272,97l3270,94,3267,94,3262,92,3241,92,3236,94,3234,94,3231,97,3231,99,3229,99,3231,101,3231,104,3234,104,3231,106,3231,109,3229,109,3231,111,3231,113,3234,113,3236,118,3241,118,3243,121,3262,121,3262,118,3267,118,3270,113,3272,113,3272,106,3270,104,3272,104,3272,97xe" filled="true" fillcolor="#808080" stroked="false">
              <v:path arrowok="t"/>
              <v:fill type="solid"/>
            </v:shape>
            <v:rect style="position:absolute;left:2998;top:-98;width:236;height:68" filled="true" fillcolor="#002c9e" stroked="false">
              <v:fill type="solid"/>
            </v:rect>
            <v:rect style="position:absolute;left:2998;top:-101;width:228;height:63" filled="true" fillcolor="#0640e8" stroked="false">
              <v:fill type="solid"/>
            </v:rect>
            <v:shape style="position:absolute;left:2415;top:-170;width:1133;height:9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49" w:lineRule="auto" w:before="0"/>
                      <w:ind w:left="11" w:right="13" w:firstLine="4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Cost Center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(Purchasing)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38.624634pt;margin-top:31.625309pt;width:75.3pt;height:8pt;mso-position-horizontal-relative:page;mso-position-vertical-relative:paragraph;z-index:15953920;rotation:22" type="#_x0000_t136" fillcolor="#009487" stroked="f">
            <o:extrusion v:ext="view" autorotationcenter="t"/>
            <v:textpath style="font-family:&quot;Arial&quot;;font-size:7pt;v-text-kern:t;mso-text-shadow:auto;font-weight:bold" string="Weighted Factors: 2"/>
            <w10:wrap type="none"/>
          </v:shape>
        </w:pict>
      </w:r>
      <w:r>
        <w:rPr>
          <w:rFonts w:ascii="Arial"/>
          <w:b/>
          <w:position w:val="-6"/>
          <w:sz w:val="18"/>
        </w:rPr>
        <w:t>AT</w:t>
        <w:tab/>
      </w:r>
      <w:r>
        <w:rPr>
          <w:rFonts w:ascii="Arial"/>
          <w:b/>
          <w:shadow/>
          <w:color w:val="3737CA"/>
          <w:sz w:val="16"/>
        </w:rPr>
        <w:t>Tracing</w:t>
      </w:r>
      <w:r>
        <w:rPr>
          <w:rFonts w:ascii="Arial"/>
          <w:b/>
          <w:shadow w:val="0"/>
          <w:color w:val="3737CA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Factor:</w:t>
      </w:r>
      <w:r>
        <w:rPr>
          <w:rFonts w:ascii="Arial"/>
          <w:b/>
          <w:shadow w:val="0"/>
          <w:color w:val="3737CA"/>
          <w:spacing w:val="1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Number</w:t>
      </w:r>
      <w:r>
        <w:rPr>
          <w:rFonts w:ascii="Arial"/>
          <w:b/>
          <w:shadow w:val="0"/>
          <w:color w:val="3737CA"/>
          <w:spacing w:val="-6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of</w:t>
      </w:r>
      <w:r>
        <w:rPr>
          <w:rFonts w:ascii="Arial"/>
          <w:b/>
          <w:shadow w:val="0"/>
          <w:color w:val="3737CA"/>
          <w:spacing w:val="-7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Orders</w:t>
      </w: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before="0"/>
        <w:ind w:left="128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FB022C"/>
          <w:spacing w:val="-1"/>
          <w:sz w:val="16"/>
        </w:rPr>
        <w:t>Costs:</w:t>
      </w:r>
      <w:r>
        <w:rPr>
          <w:rFonts w:ascii="Arial"/>
          <w:b/>
          <w:color w:val="FB022C"/>
          <w:spacing w:val="-7"/>
          <w:sz w:val="16"/>
        </w:rPr>
        <w:t> </w:t>
      </w:r>
      <w:r>
        <w:rPr>
          <w:rFonts w:ascii="Arial"/>
          <w:b/>
          <w:color w:val="FB022C"/>
          <w:spacing w:val="-1"/>
          <w:sz w:val="16"/>
        </w:rPr>
        <w:t>84.000,-</w:t>
      </w:r>
    </w:p>
    <w:p>
      <w:pPr>
        <w:spacing w:before="128"/>
        <w:ind w:left="312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  <w:t>(MA-Hours)</w:t>
      </w:r>
    </w:p>
    <w:p>
      <w:pPr>
        <w:spacing w:line="249" w:lineRule="auto" w:before="94"/>
        <w:ind w:left="1281" w:right="4573" w:firstLine="45"/>
        <w:jc w:val="center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8"/>
        </w:rPr>
        <w:t>Process </w:t>
      </w:r>
      <w:r>
        <w:rPr>
          <w:rFonts w:ascii="Arial"/>
          <w:b/>
          <w:sz w:val="18"/>
          <w:vertAlign w:val="subscript"/>
        </w:rPr>
        <w:t>2</w:t>
      </w:r>
      <w:r>
        <w:rPr>
          <w:rFonts w:ascii="Arial"/>
          <w:b/>
          <w:spacing w:val="1"/>
          <w:sz w:val="18"/>
          <w:vertAlign w:val="baseline"/>
        </w:rPr>
        <w:t> </w:t>
      </w:r>
      <w:r>
        <w:rPr>
          <w:rFonts w:ascii="Arial"/>
          <w:b/>
          <w:spacing w:val="-1"/>
          <w:sz w:val="16"/>
          <w:vertAlign w:val="baseline"/>
        </w:rPr>
        <w:t>(Purchasing</w:t>
      </w:r>
      <w:r>
        <w:rPr>
          <w:rFonts w:ascii="Arial"/>
          <w:b/>
          <w:spacing w:val="-42"/>
          <w:sz w:val="16"/>
          <w:vertAlign w:val="baseline"/>
        </w:rPr>
        <w:t> </w:t>
      </w:r>
      <w:r>
        <w:rPr>
          <w:rFonts w:ascii="Arial"/>
          <w:b/>
          <w:sz w:val="16"/>
          <w:vertAlign w:val="baseline"/>
        </w:rPr>
        <w:t>Foreign)</w:t>
      </w:r>
    </w:p>
    <w:p>
      <w:pPr>
        <w:spacing w:after="0" w:line="249" w:lineRule="auto"/>
        <w:jc w:val="center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3" w:equalWidth="0">
            <w:col w:w="2406" w:space="40"/>
            <w:col w:w="1327" w:space="453"/>
            <w:col w:w="6774"/>
          </w:cols>
        </w:sectPr>
      </w:pPr>
    </w:p>
    <w:p>
      <w:pPr>
        <w:spacing w:line="178" w:lineRule="exact" w:before="126"/>
        <w:ind w:left="128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9487"/>
          <w:sz w:val="16"/>
        </w:rPr>
        <w:t>-&gt;</w:t>
      </w:r>
      <w:r>
        <w:rPr>
          <w:rFonts w:ascii="Arial"/>
          <w:b/>
          <w:color w:val="009487"/>
          <w:spacing w:val="-1"/>
          <w:sz w:val="16"/>
        </w:rPr>
        <w:t> </w:t>
      </w:r>
      <w:r>
        <w:rPr>
          <w:rFonts w:ascii="Arial"/>
          <w:b/>
          <w:color w:val="009487"/>
          <w:sz w:val="16"/>
        </w:rPr>
        <w:t>Activity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Quantity</w:t>
      </w:r>
      <w:r>
        <w:rPr>
          <w:rFonts w:ascii="Arial"/>
          <w:b/>
          <w:color w:val="009487"/>
          <w:spacing w:val="-3"/>
          <w:sz w:val="16"/>
        </w:rPr>
        <w:t> </w:t>
      </w:r>
      <w:r>
        <w:rPr>
          <w:rFonts w:ascii="Arial"/>
          <w:b/>
          <w:color w:val="009487"/>
          <w:sz w:val="16"/>
        </w:rPr>
        <w:t>:</w:t>
      </w:r>
    </w:p>
    <w:p>
      <w:pPr>
        <w:spacing w:line="173" w:lineRule="exact" w:before="0"/>
        <w:ind w:left="146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9487"/>
          <w:sz w:val="16"/>
        </w:rPr>
        <w:t>(</w:t>
      </w:r>
      <w:r>
        <w:rPr>
          <w:rFonts w:ascii="Arial"/>
          <w:b/>
          <w:color w:val="3737CA"/>
          <w:sz w:val="16"/>
        </w:rPr>
        <w:t>6000</w:t>
      </w:r>
      <w:r>
        <w:rPr>
          <w:rFonts w:ascii="Arial"/>
          <w:b/>
          <w:color w:val="3737CA"/>
          <w:spacing w:val="-5"/>
          <w:sz w:val="16"/>
        </w:rPr>
        <w:t> </w:t>
      </w:r>
      <w:r>
        <w:rPr>
          <w:rFonts w:ascii="Arial"/>
          <w:b/>
          <w:color w:val="009487"/>
          <w:sz w:val="16"/>
        </w:rPr>
        <w:t>*</w:t>
      </w:r>
      <w:r>
        <w:rPr>
          <w:rFonts w:ascii="Arial"/>
          <w:b/>
          <w:color w:val="009487"/>
          <w:spacing w:val="-1"/>
          <w:sz w:val="16"/>
        </w:rPr>
        <w:t> </w:t>
      </w:r>
      <w:r>
        <w:rPr>
          <w:rFonts w:ascii="Arial"/>
          <w:b/>
          <w:color w:val="009487"/>
          <w:sz w:val="16"/>
        </w:rPr>
        <w:t>1*</w:t>
      </w:r>
      <w:r>
        <w:rPr>
          <w:rFonts w:ascii="Arial"/>
          <w:b/>
          <w:color w:val="009487"/>
          <w:spacing w:val="-2"/>
          <w:sz w:val="16"/>
        </w:rPr>
        <w:t> </w:t>
      </w:r>
      <w:r>
        <w:rPr>
          <w:rFonts w:ascii="Arial"/>
          <w:b/>
          <w:color w:val="009487"/>
          <w:sz w:val="16"/>
        </w:rPr>
        <w:t>0,1h)</w:t>
      </w:r>
      <w:r>
        <w:rPr>
          <w:rFonts w:ascii="Arial"/>
          <w:b/>
          <w:color w:val="009487"/>
          <w:spacing w:val="-2"/>
          <w:sz w:val="16"/>
        </w:rPr>
        <w:t> </w:t>
      </w:r>
      <w:r>
        <w:rPr>
          <w:rFonts w:ascii="Arial"/>
          <w:b/>
          <w:color w:val="009487"/>
          <w:sz w:val="16"/>
        </w:rPr>
        <w:t>+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(</w:t>
      </w:r>
      <w:r>
        <w:rPr>
          <w:rFonts w:ascii="Arial"/>
          <w:b/>
          <w:color w:val="3737CA"/>
          <w:sz w:val="16"/>
        </w:rPr>
        <w:t>4000</w:t>
      </w:r>
      <w:r>
        <w:rPr>
          <w:rFonts w:ascii="Arial"/>
          <w:b/>
          <w:color w:val="3737CA"/>
          <w:spacing w:val="-2"/>
          <w:sz w:val="16"/>
        </w:rPr>
        <w:t> </w:t>
      </w:r>
      <w:r>
        <w:rPr>
          <w:rFonts w:ascii="Arial"/>
          <w:b/>
          <w:color w:val="009487"/>
          <w:sz w:val="16"/>
        </w:rPr>
        <w:t>*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2*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0,1h)</w:t>
      </w:r>
      <w:r>
        <w:rPr>
          <w:rFonts w:ascii="Arial"/>
          <w:b/>
          <w:color w:val="009487"/>
          <w:spacing w:val="-3"/>
          <w:sz w:val="16"/>
        </w:rPr>
        <w:t> </w:t>
      </w:r>
      <w:r>
        <w:rPr>
          <w:rFonts w:ascii="Arial"/>
          <w:b/>
          <w:color w:val="009487"/>
          <w:sz w:val="16"/>
        </w:rPr>
        <w:t>=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1400h</w:t>
      </w:r>
    </w:p>
    <w:p>
      <w:pPr>
        <w:spacing w:line="178" w:lineRule="exact" w:before="0"/>
        <w:ind w:left="128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FB022C"/>
          <w:sz w:val="16"/>
        </w:rPr>
        <w:t>-&gt; Price:</w:t>
      </w:r>
      <w:r>
        <w:rPr>
          <w:rFonts w:ascii="Arial"/>
          <w:b/>
          <w:color w:val="FB022C"/>
          <w:spacing w:val="-3"/>
          <w:sz w:val="16"/>
        </w:rPr>
        <w:t> </w:t>
      </w:r>
      <w:r>
        <w:rPr>
          <w:rFonts w:ascii="Arial"/>
          <w:b/>
          <w:color w:val="FB022C"/>
          <w:sz w:val="16"/>
        </w:rPr>
        <w:t>84.000,-</w:t>
      </w:r>
      <w:r>
        <w:rPr>
          <w:rFonts w:ascii="Arial"/>
          <w:b/>
          <w:color w:val="FB022C"/>
          <w:spacing w:val="-2"/>
          <w:sz w:val="16"/>
        </w:rPr>
        <w:t> </w:t>
      </w:r>
      <w:r>
        <w:rPr>
          <w:rFonts w:ascii="Arial"/>
          <w:b/>
          <w:color w:val="FB022C"/>
          <w:sz w:val="16"/>
        </w:rPr>
        <w:t>/</w:t>
      </w:r>
      <w:r>
        <w:rPr>
          <w:rFonts w:ascii="Arial"/>
          <w:b/>
          <w:color w:val="FB022C"/>
          <w:spacing w:val="-3"/>
          <w:sz w:val="16"/>
        </w:rPr>
        <w:t> </w:t>
      </w:r>
      <w:r>
        <w:rPr>
          <w:rFonts w:ascii="Arial"/>
          <w:b/>
          <w:color w:val="FB022C"/>
          <w:sz w:val="16"/>
        </w:rPr>
        <w:t>1400h</w:t>
      </w:r>
      <w:r>
        <w:rPr>
          <w:rFonts w:ascii="Arial"/>
          <w:b/>
          <w:color w:val="FB022C"/>
          <w:spacing w:val="-5"/>
          <w:sz w:val="16"/>
        </w:rPr>
        <w:t> </w:t>
      </w:r>
      <w:r>
        <w:rPr>
          <w:rFonts w:ascii="Arial"/>
          <w:b/>
          <w:color w:val="FB022C"/>
          <w:sz w:val="16"/>
        </w:rPr>
        <w:t>=</w:t>
      </w:r>
      <w:r>
        <w:rPr>
          <w:rFonts w:ascii="Arial"/>
          <w:b/>
          <w:color w:val="FB022C"/>
          <w:spacing w:val="-5"/>
          <w:sz w:val="16"/>
        </w:rPr>
        <w:t> </w:t>
      </w:r>
      <w:r>
        <w:rPr>
          <w:rFonts w:ascii="Arial"/>
          <w:b/>
          <w:color w:val="FB022C"/>
          <w:sz w:val="16"/>
        </w:rPr>
        <w:t>60,-/h</w:t>
      </w:r>
    </w:p>
    <w:p>
      <w:pPr>
        <w:spacing w:line="169" w:lineRule="exact" w:before="117"/>
        <w:ind w:left="531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color w:val="3737CA"/>
          <w:sz w:val="15"/>
        </w:rPr>
        <w:t>#</w:t>
      </w:r>
      <w:r>
        <w:rPr>
          <w:rFonts w:ascii="Arial"/>
          <w:b/>
          <w:color w:val="3737CA"/>
          <w:spacing w:val="-5"/>
          <w:sz w:val="15"/>
        </w:rPr>
        <w:t> </w:t>
      </w:r>
      <w:r>
        <w:rPr>
          <w:rFonts w:ascii="Arial"/>
          <w:b/>
          <w:color w:val="3737CA"/>
          <w:sz w:val="15"/>
        </w:rPr>
        <w:t>Orders:</w:t>
      </w:r>
      <w:r>
        <w:rPr>
          <w:rFonts w:ascii="Arial"/>
          <w:b/>
          <w:color w:val="3737CA"/>
          <w:spacing w:val="-3"/>
          <w:sz w:val="15"/>
        </w:rPr>
        <w:t> </w:t>
      </w:r>
      <w:r>
        <w:rPr>
          <w:rFonts w:ascii="Arial"/>
          <w:b/>
          <w:color w:val="3737CA"/>
          <w:sz w:val="15"/>
        </w:rPr>
        <w:t>4000</w:t>
      </w:r>
    </w:p>
    <w:p>
      <w:pPr>
        <w:spacing w:line="163" w:lineRule="exact" w:before="0"/>
        <w:ind w:left="53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009487"/>
          <w:sz w:val="15"/>
        </w:rPr>
        <w:t>Consumed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Activities: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800h</w:t>
      </w:r>
    </w:p>
    <w:p>
      <w:pPr>
        <w:spacing w:line="167" w:lineRule="exact" w:before="0"/>
        <w:ind w:left="53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sz w:val="15"/>
        </w:rPr>
        <w:t>-&gt;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Costs: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48.000,-</w:t>
      </w:r>
    </w:p>
    <w:p>
      <w:pPr>
        <w:spacing w:after="0" w:line="167" w:lineRule="exact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  <w:cols w:num="2" w:equalWidth="0">
            <w:col w:w="4526" w:space="40"/>
            <w:col w:w="6434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9"/>
        </w:rPr>
      </w:pPr>
    </w:p>
    <w:p>
      <w:pPr>
        <w:pStyle w:val="Heading7"/>
        <w:spacing w:before="94"/>
        <w:ind w:left="715"/>
      </w:pP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more</w:t>
      </w:r>
      <w:r>
        <w:rPr>
          <w:color w:val="000080"/>
          <w:spacing w:val="-1"/>
        </w:rPr>
        <w:t> </w:t>
      </w:r>
      <w:r>
        <w:rPr>
          <w:color w:val="000080"/>
        </w:rPr>
        <w:t>information,</w:t>
      </w:r>
      <w:r>
        <w:rPr>
          <w:color w:val="000080"/>
          <w:spacing w:val="-3"/>
        </w:rPr>
        <w:t> </w:t>
      </w:r>
      <w:r>
        <w:rPr>
          <w:color w:val="000080"/>
        </w:rPr>
        <w:t>see:</w:t>
      </w:r>
    </w:p>
    <w:p>
      <w:pPr>
        <w:pStyle w:val="BodyText"/>
        <w:spacing w:line="364" w:lineRule="auto" w:before="123"/>
        <w:ind w:left="715" w:right="3218"/>
      </w:pPr>
      <w:r>
        <w:rPr>
          <w:color w:val="0000FF"/>
          <w:u w:val="single" w:color="0000FF"/>
        </w:rPr>
        <w:t>Definition of Period-Based Re-postings or Period-Based Allocations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Re-postings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On-line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Senders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Receivers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8">
        <w:r>
          <w:rPr>
            <w:color w:val="0000FF"/>
            <w:u w:val="single" w:color="0000FF"/>
          </w:rPr>
          <w:t>372]</w:t>
        </w:r>
      </w:hyperlink>
    </w:p>
    <w:p>
      <w:pPr>
        <w:pStyle w:val="BodyText"/>
        <w:ind w:left="715"/>
      </w:pPr>
      <w:r>
        <w:rPr>
          <w:color w:val="0000FF"/>
          <w:u w:val="single" w:color="0000FF"/>
        </w:rPr>
        <w:t>Activity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Valuation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9">
        <w:r>
          <w:rPr>
            <w:color w:val="0000FF"/>
            <w:u w:val="single" w:color="0000FF"/>
          </w:rPr>
          <w:t>373]</w:t>
        </w:r>
      </w:hyperlink>
    </w:p>
    <w:p>
      <w:pPr>
        <w:pStyle w:val="BodyText"/>
        <w:spacing w:line="364" w:lineRule="auto" w:before="120"/>
        <w:ind w:left="715" w:right="5404"/>
      </w:pPr>
      <w:r>
        <w:rPr>
          <w:color w:val="0000FF"/>
          <w:u w:val="single" w:color="0000FF"/>
        </w:rPr>
        <w:t>Requirements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0">
        <w:r>
          <w:rPr>
            <w:color w:val="0000FF"/>
            <w:u w:val="single" w:color="0000FF"/>
          </w:rPr>
          <w:t>374]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Target=Actual Activity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01">
        <w:r>
          <w:rPr>
            <w:color w:val="0000FF"/>
            <w:u w:val="single" w:color="0000FF"/>
          </w:rPr>
          <w:t>375]</w:t>
        </w:r>
      </w:hyperlink>
    </w:p>
    <w:p>
      <w:pPr>
        <w:spacing w:after="0" w:line="364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4344"/>
      </w:pPr>
      <w:bookmarkStart w:name="_bookmark140" w:id="141"/>
      <w:bookmarkEnd w:id="141"/>
      <w:r>
        <w:rPr>
          <w:b w:val="0"/>
        </w:rPr>
      </w:r>
      <w:r>
        <w:rPr/>
        <w:t>Senders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Receivers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Senders</w:t>
      </w:r>
      <w:r>
        <w:rPr>
          <w:color w:val="000080"/>
          <w:spacing w:val="-5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Receivers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Indirect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1660"/>
      </w:pPr>
      <w:r>
        <w:rPr/>
        <w:pict>
          <v:group style="position:absolute;margin-left:144.760605pt;margin-top:81.159752pt;width:18pt;height:18pt;mso-position-horizontal-relative:page;mso-position-vertical-relative:paragraph;z-index:-15502336;mso-wrap-distance-left:0;mso-wrap-distance-right:0" coordorigin="2895,1623" coordsize="360,360">
            <v:shape style="position:absolute;left:3058;top:1623;width:197;height:149" type="#_x0000_t75" stroked="false">
              <v:imagedata r:id="rId92" o:title=""/>
            </v:shape>
            <v:shape style="position:absolute;left:2895;top:1772;width:300;height:46" type="#_x0000_t75" stroked="false">
              <v:imagedata r:id="rId93" o:title=""/>
            </v:shape>
            <v:shape style="position:absolute;left:2895;top:1803;width:269;height:29" type="#_x0000_t75" stroked="false">
              <v:imagedata r:id="rId94" o:title=""/>
            </v:shape>
            <v:shape style="position:absolute;left:2895;top:1836;width:269;height:130" type="#_x0000_t75" stroked="false">
              <v:imagedata r:id="rId95" o:title=""/>
            </v:shape>
            <v:line style="position:absolute" from="2910,1975" to="3150,1975" stroked="true" strokeweight=".84pt" strokecolor="#424242">
              <v:stroke dashstyle="solid"/>
            </v:line>
            <w10:wrap type="topAndBottom"/>
          </v:group>
        </w:pict>
      </w:r>
      <w:r>
        <w:rPr>
          <w:rFonts w:ascii="Arial"/>
          <w:b/>
        </w:rPr>
        <w:t>Senders </w:t>
      </w:r>
      <w:r>
        <w:rPr/>
        <w:t>in both plan and actual indirect activity allocation are always business processes or cost</w:t>
      </w:r>
      <w:r>
        <w:rPr>
          <w:spacing w:val="-54"/>
        </w:rPr>
        <w:t> </w:t>
      </w:r>
      <w:r>
        <w:rPr/>
        <w:t>center/activity type, whereby you can use only activity types of category 2 or 3 in a segment. You</w:t>
      </w:r>
      <w:r>
        <w:rPr>
          <w:spacing w:val="-53"/>
        </w:rPr>
        <w:t> </w:t>
      </w:r>
      <w:r>
        <w:rPr/>
        <w:t>do not need to accept the default category from the activity type master data. It is merely a</w:t>
      </w:r>
      <w:r>
        <w:rPr>
          <w:spacing w:val="1"/>
        </w:rPr>
        <w:t> </w:t>
      </w:r>
      <w:r>
        <w:rPr/>
        <w:t>suggested value that you can change during activity type planning for each version and fiscal</w:t>
      </w:r>
      <w:r>
        <w:rPr>
          <w:spacing w:val="1"/>
        </w:rPr>
        <w:t> </w:t>
      </w:r>
      <w:r>
        <w:rPr/>
        <w:t>year. If activity type planning is complete, the SAP System checks whether the activity type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matches the</w:t>
      </w:r>
      <w:r>
        <w:rPr>
          <w:spacing w:val="-2"/>
        </w:rPr>
        <w:t> </w:t>
      </w:r>
      <w:r>
        <w:rPr/>
        <w:t>segment</w:t>
      </w:r>
      <w:r>
        <w:rPr>
          <w:spacing w:val="-2"/>
        </w:rPr>
        <w:t> </w:t>
      </w:r>
      <w:r>
        <w:rPr/>
        <w:t>definition.</w:t>
      </w:r>
    </w:p>
    <w:p>
      <w:pPr>
        <w:pStyle w:val="BodyText"/>
        <w:spacing w:before="87"/>
        <w:ind w:left="1795" w:right="1814"/>
      </w:pPr>
      <w:r>
        <w:rPr/>
        <w:t>The activity type category is 1 (manual entry, manual allocation): this case does not</w:t>
      </w:r>
      <w:r>
        <w:rPr>
          <w:spacing w:val="-54"/>
        </w:rPr>
        <w:t> </w:t>
      </w:r>
      <w:r>
        <w:rPr/>
        <w:t>allow</w:t>
      </w:r>
      <w:r>
        <w:rPr>
          <w:spacing w:val="-2"/>
        </w:rPr>
        <w:t> </w:t>
      </w:r>
      <w:r>
        <w:rPr/>
        <w:t>indirect</w:t>
      </w:r>
      <w:r>
        <w:rPr>
          <w:spacing w:val="-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21"/>
        <w:ind w:left="1795" w:right="1781"/>
      </w:pPr>
      <w:r>
        <w:rPr/>
        <w:t>The activity type category 2 (indirect determination, indirect allocation): the segment</w:t>
      </w:r>
      <w:r>
        <w:rPr>
          <w:spacing w:val="-54"/>
        </w:rPr>
        <w:t> </w:t>
      </w:r>
      <w:r>
        <w:rPr/>
        <w:t>definition must include the sender rule </w:t>
      </w:r>
      <w:r>
        <w:rPr>
          <w:rFonts w:ascii="Arial"/>
          <w:i/>
        </w:rPr>
        <w:t>Indirectly calculated quantity </w:t>
      </w:r>
      <w:r>
        <w:rPr/>
        <w:t>as well as a</w:t>
      </w:r>
      <w:r>
        <w:rPr>
          <w:spacing w:val="1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rule,</w:t>
      </w:r>
      <w:r>
        <w:rPr>
          <w:spacing w:val="-1"/>
        </w:rPr>
        <w:t> </w:t>
      </w:r>
      <w:r>
        <w:rPr/>
        <w:t>or </w:t>
      </w:r>
      <w:r>
        <w:rPr>
          <w:rFonts w:ascii="Arial"/>
          <w:i/>
        </w:rPr>
        <w:t>Fixed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quantities</w:t>
      </w:r>
      <w:r>
        <w:rPr>
          <w:rFonts w:ascii="Arial"/>
          <w:i/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sender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rule.</w:t>
      </w:r>
    </w:p>
    <w:p>
      <w:pPr>
        <w:pStyle w:val="BodyText"/>
        <w:spacing w:before="119"/>
        <w:ind w:left="1795" w:right="1670"/>
        <w:rPr>
          <w:rFonts w:ascii="Arial"/>
          <w:i/>
        </w:rPr>
      </w:pPr>
      <w:r>
        <w:rPr/>
        <w:t>The activity type category 3 (manual entry, indirect allocation): here the segment</w:t>
      </w:r>
      <w:r>
        <w:rPr>
          <w:spacing w:val="1"/>
        </w:rPr>
        <w:t> </w:t>
      </w:r>
      <w:r>
        <w:rPr/>
        <w:t>definition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sender</w:t>
      </w:r>
      <w:r>
        <w:rPr>
          <w:spacing w:val="-1"/>
        </w:rPr>
        <w:t> </w:t>
      </w:r>
      <w:r>
        <w:rPr/>
        <w:t>rule</w:t>
      </w:r>
      <w:r>
        <w:rPr>
          <w:spacing w:val="-4"/>
        </w:rPr>
        <w:t> </w:t>
      </w:r>
      <w:r>
        <w:rPr>
          <w:rFonts w:ascii="Arial"/>
          <w:i/>
        </w:rPr>
        <w:t>Posted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quantities</w:t>
      </w:r>
      <w:r>
        <w:rPr>
          <w:rFonts w:ascii="Arial"/>
          <w:i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any</w:t>
      </w:r>
      <w:r>
        <w:rPr>
          <w:spacing w:val="-7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rule</w:t>
      </w:r>
      <w:r>
        <w:rPr>
          <w:spacing w:val="-4"/>
        </w:rPr>
        <w:t> </w:t>
      </w:r>
      <w:r>
        <w:rPr/>
        <w:t>except</w:t>
      </w:r>
      <w:r>
        <w:rPr>
          <w:spacing w:val="-52"/>
        </w:rPr>
        <w:t> </w:t>
      </w:r>
      <w:r>
        <w:rPr>
          <w:rFonts w:ascii="Arial"/>
          <w:i/>
        </w:rPr>
        <w:t>Fixed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quantities.</w:t>
      </w:r>
    </w:p>
    <w:p>
      <w:pPr>
        <w:pStyle w:val="BodyText"/>
        <w:spacing w:before="121"/>
        <w:ind w:left="715" w:right="1741"/>
      </w:pPr>
      <w:r>
        <w:rPr/>
        <w:t>If activity type planning and internal activity allocation has not yet taken place, indirect activity</w:t>
      </w:r>
      <w:r>
        <w:rPr>
          <w:spacing w:val="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 only</w:t>
      </w:r>
      <w:r>
        <w:rPr>
          <w:spacing w:val="-7"/>
        </w:rPr>
        <w:t> </w:t>
      </w:r>
      <w:r>
        <w:rPr/>
        <w:t>for</w:t>
      </w:r>
      <w:r>
        <w:rPr>
          <w:spacing w:val="-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2 because</w:t>
      </w:r>
      <w:r>
        <w:rPr>
          <w:spacing w:val="-1"/>
        </w:rPr>
        <w:t> </w:t>
      </w:r>
      <w:r>
        <w:rPr/>
        <w:t>the R/3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basis</w:t>
      </w:r>
      <w:r>
        <w:rPr>
          <w:spacing w:val="-52"/>
        </w:rPr>
        <w:t> </w:t>
      </w:r>
      <w:r>
        <w:rPr/>
        <w:t>for allocation (meaning plan and actual quantities) yet. In this case, determine the activity type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segment</w:t>
      </w:r>
      <w:r>
        <w:rPr>
          <w:spacing w:val="-2"/>
        </w:rPr>
        <w:t> </w:t>
      </w:r>
      <w:r>
        <w:rPr/>
        <w:t>definition.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291718pt;width:18pt;height:13.6pt;mso-position-horizontal-relative:page;mso-position-vertical-relative:paragraph;z-index:-15501824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In actual indirect activity allocation, the activity type category is determined in</w:t>
      </w:r>
      <w:r>
        <w:rPr>
          <w:spacing w:val="1"/>
        </w:rPr>
        <w:t> </w:t>
      </w:r>
      <w:r>
        <w:rPr/>
        <w:t>segment</w:t>
      </w:r>
      <w:r>
        <w:rPr>
          <w:spacing w:val="-4"/>
        </w:rPr>
        <w:t> </w:t>
      </w:r>
      <w:r>
        <w:rPr/>
        <w:t>definition or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drawn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 value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-3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18"/>
        <w:ind w:left="715" w:right="1741"/>
      </w:pPr>
      <w:r>
        <w:rPr>
          <w:rFonts w:ascii="Arial"/>
          <w:b/>
        </w:rPr>
        <w:t>Receivers</w:t>
      </w:r>
      <w:r>
        <w:rPr>
          <w:rFonts w:ascii="Arial"/>
          <w:b/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5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(CO-OM-ABC)</w:t>
      </w:r>
      <w:r>
        <w:rPr>
          <w:spacing w:val="-52"/>
        </w:rPr>
        <w:t> </w:t>
      </w:r>
      <w:r>
        <w:rPr/>
        <w:t>are business processes and cost objects, just as in manual activity allocation (activity input</w:t>
      </w:r>
      <w:r>
        <w:rPr>
          <w:spacing w:val="1"/>
        </w:rPr>
        <w:t> </w:t>
      </w:r>
      <w:r>
        <w:rPr/>
        <w:t>planning).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so, you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enter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delta</w:t>
      </w:r>
      <w:r>
        <w:rPr>
          <w:spacing w:val="1"/>
        </w:rPr>
        <w:t> </w:t>
      </w:r>
      <w:r>
        <w:rPr/>
        <w:t>version in</w:t>
      </w:r>
      <w:r>
        <w:rPr>
          <w:spacing w:val="1"/>
        </w:rPr>
        <w:t> </w:t>
      </w:r>
      <w:r>
        <w:rPr/>
        <w:t>the header</w:t>
      </w:r>
      <w:r>
        <w:rPr>
          <w:spacing w:val="2"/>
        </w:rPr>
        <w:t> </w:t>
      </w:r>
      <w:r>
        <w:rPr/>
        <w:t>information.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4883pt;width:18pt;height:13.6pt;mso-position-horizontal-relative:page;mso-position-vertical-relative:paragraph;z-index:-15501312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67"/>
      </w:pPr>
      <w:r>
        <w:rPr/>
        <w:t>If the receiver of the activity allocation is a cost object (for example, a production</w:t>
      </w:r>
      <w:r>
        <w:rPr>
          <w:spacing w:val="1"/>
        </w:rPr>
        <w:t> </w:t>
      </w:r>
      <w:r>
        <w:rPr/>
        <w:t>order or a product cost collector), then the prices used in the valuation are</w:t>
      </w:r>
      <w:r>
        <w:rPr>
          <w:spacing w:val="1"/>
        </w:rPr>
        <w:t> </w:t>
      </w:r>
      <w:r>
        <w:rPr/>
        <w:t>determined based on the valuation variant. In this case, the valuation variant is linked</w:t>
      </w:r>
      <w:r>
        <w:rPr>
          <w:spacing w:val="-54"/>
        </w:rPr>
        <w:t> </w:t>
      </w:r>
      <w:r>
        <w:rPr/>
        <w:t>to the cost object through the costing variant for the simultaneous costing. If the</w:t>
      </w:r>
      <w:r>
        <w:rPr>
          <w:spacing w:val="1"/>
        </w:rPr>
        <w:t> </w:t>
      </w:r>
      <w:r>
        <w:rPr/>
        <w:t>receiving cost object is not tied with a costing variant for the simultaneous costing,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planned</w:t>
      </w:r>
      <w:r>
        <w:rPr>
          <w:spacing w:val="-2"/>
        </w:rPr>
        <w:t> </w:t>
      </w:r>
      <w:r>
        <w:rPr/>
        <w:t>price</w:t>
      </w:r>
      <w:r>
        <w:rPr>
          <w:spacing w:val="-3"/>
        </w:rPr>
        <w:t> </w:t>
      </w:r>
      <w:r>
        <w:rPr/>
        <w:t>for the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valuation.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41" w:id="142"/>
      <w:bookmarkEnd w:id="142"/>
      <w:r>
        <w:rPr>
          <w:b w:val="0"/>
        </w:rPr>
      </w:r>
      <w:r>
        <w:rPr/>
        <w:t>Activity</w:t>
      </w:r>
      <w:r>
        <w:rPr>
          <w:spacing w:val="-11"/>
        </w:rPr>
        <w:t> </w:t>
      </w:r>
      <w:r>
        <w:rPr/>
        <w:t>Quantity</w:t>
      </w:r>
      <w:r>
        <w:rPr>
          <w:spacing w:val="-10"/>
        </w:rPr>
        <w:t> </w:t>
      </w:r>
      <w:r>
        <w:rPr/>
        <w:t>Valuation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Activity</w:t>
      </w:r>
      <w:r>
        <w:rPr>
          <w:color w:val="000080"/>
          <w:spacing w:val="-7"/>
        </w:rPr>
        <w:t> </w:t>
      </w:r>
      <w:r>
        <w:rPr>
          <w:color w:val="000080"/>
        </w:rPr>
        <w:t>Quantity</w:t>
      </w:r>
      <w:r>
        <w:rPr>
          <w:color w:val="000080"/>
          <w:spacing w:val="-3"/>
        </w:rPr>
        <w:t> </w:t>
      </w:r>
      <w:r>
        <w:rPr>
          <w:color w:val="000080"/>
        </w:rPr>
        <w:t>Valuation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19"/>
        <w:gridCol w:w="4111"/>
      </w:tblGrid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(Plan)</w:t>
            </w:r>
          </w:p>
        </w:tc>
        <w:tc>
          <w:tcPr>
            <w:tcW w:w="4111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factor:</w:t>
            </w:r>
          </w:p>
        </w:tc>
        <w:tc>
          <w:tcPr>
            <w:tcW w:w="4111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Valuation</w:t>
            </w:r>
          </w:p>
        </w:tc>
      </w:tr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quantity</w:t>
            </w:r>
          </w:p>
        </w:tc>
        <w:tc>
          <w:tcPr>
            <w:tcW w:w="411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Completely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variable</w:t>
            </w:r>
          </w:p>
        </w:tc>
      </w:tr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others</w:t>
            </w:r>
          </w:p>
        </w:tc>
        <w:tc>
          <w:tcPr>
            <w:tcW w:w="4111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Completely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3"/>
        <w:gridCol w:w="4111"/>
      </w:tblGrid>
      <w:tr>
        <w:trPr>
          <w:trHeight w:val="350" w:hRule="atLeast"/>
        </w:trPr>
        <w:tc>
          <w:tcPr>
            <w:tcW w:w="37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(Actual)</w:t>
            </w:r>
          </w:p>
        </w:tc>
        <w:tc>
          <w:tcPr>
            <w:tcW w:w="4111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37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factor:</w:t>
            </w:r>
          </w:p>
        </w:tc>
        <w:tc>
          <w:tcPr>
            <w:tcW w:w="4111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Valuation</w:t>
            </w:r>
          </w:p>
        </w:tc>
      </w:tr>
      <w:tr>
        <w:trPr>
          <w:trHeight w:val="350" w:hRule="atLeast"/>
        </w:trPr>
        <w:tc>
          <w:tcPr>
            <w:tcW w:w="37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factors</w:t>
            </w:r>
          </w:p>
        </w:tc>
        <w:tc>
          <w:tcPr>
            <w:tcW w:w="4111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Always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completely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variable</w:t>
            </w:r>
          </w:p>
        </w:tc>
      </w:tr>
    </w:tbl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before="94"/>
        <w:ind w:left="715" w:right="2049"/>
      </w:pP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portions,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always results in</w:t>
      </w:r>
      <w:r>
        <w:rPr>
          <w:spacing w:val="-52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 process.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121"/>
      </w:pPr>
      <w:bookmarkStart w:name="_bookmark142" w:id="143"/>
      <w:bookmarkEnd w:id="143"/>
      <w:r>
        <w:rPr>
          <w:b w:val="0"/>
        </w:rPr>
      </w:r>
      <w:r>
        <w:rPr/>
        <w:t>Requirements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Requirements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Indirect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6" w:after="0"/>
        <w:ind w:left="1075" w:right="1840" w:hanging="360"/>
        <w:jc w:val="left"/>
        <w:rPr>
          <w:rFonts w:ascii="Symbol" w:hAnsi="Symbol"/>
          <w:sz w:val="20"/>
        </w:rPr>
      </w:pPr>
      <w:r>
        <w:rPr>
          <w:sz w:val="20"/>
        </w:rPr>
        <w:t>You have carried out activity type planning for all category 3 activity types for all senders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the category cost center/activity type, if you are using the </w:t>
      </w:r>
      <w:r>
        <w:rPr>
          <w:rFonts w:ascii="Arial" w:hAnsi="Arial"/>
          <w:i/>
          <w:sz w:val="20"/>
        </w:rPr>
        <w:t>Posted quantities </w:t>
      </w:r>
      <w:r>
        <w:rPr>
          <w:sz w:val="20"/>
        </w:rPr>
        <w:t>rule. Enter the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plan </w:t>
      </w:r>
      <w:r>
        <w:rPr>
          <w:sz w:val="20"/>
        </w:rPr>
        <w:t>sender activity quantities (activity category 3 </w:t>
      </w:r>
      <w:r>
        <w:rPr>
          <w:rFonts w:ascii="Arial" w:hAnsi="Arial"/>
          <w:i/>
          <w:sz w:val="20"/>
        </w:rPr>
        <w:t>manual entry , indirect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allocation;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1) using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1"/>
          <w:sz w:val="20"/>
        </w:rPr>
        <w:t> </w:t>
      </w:r>
      <w:r>
        <w:rPr>
          <w:sz w:val="20"/>
        </w:rPr>
        <w:t>planning.</w:t>
      </w:r>
    </w:p>
    <w:p>
      <w:pPr>
        <w:spacing w:before="120"/>
        <w:ind w:left="1296" w:right="1675" w:firstLine="0"/>
        <w:jc w:val="center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category</w:t>
      </w:r>
      <w:r>
        <w:rPr>
          <w:spacing w:val="-6"/>
          <w:sz w:val="20"/>
        </w:rPr>
        <w:t> </w:t>
      </w:r>
      <w:r>
        <w:rPr>
          <w:sz w:val="20"/>
        </w:rPr>
        <w:t>3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Non-allocable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activity</w:t>
      </w:r>
      <w:r>
        <w:rPr>
          <w:sz w:val="20"/>
        </w:rPr>
        <w:t>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7.520599pt;margin-top:8.460732pt;width:18pt;height:13.6pt;mso-position-horizontal-relative:page;mso-position-vertical-relative:paragraph;z-index:-15500800;mso-wrap-distance-left:0;mso-wrap-distance-right:0" coordorigin="2950,169" coordsize="360,272">
            <v:line style="position:absolute" from="3159,178" to="3190,178" stroked="true" strokeweight=".84pt" strokecolor="#000000">
              <v:stroke dashstyle="solid"/>
            </v:line>
            <v:shape style="position:absolute;left:2950;top:186;width:360;height:240" type="#_x0000_t75" stroked="false">
              <v:imagedata r:id="rId64" o:title=""/>
            </v:shape>
            <v:line style="position:absolute" from="3174,433" to="3205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3"/>
        <w:ind w:left="1795" w:right="1741"/>
      </w:pPr>
      <w:r>
        <w:rPr/>
        <w:t>You can only plan activity quantities using activity type planning for activity types of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3.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category</w:t>
      </w:r>
      <w:r>
        <w:rPr>
          <w:spacing w:val="-6"/>
        </w:rPr>
        <w:t> </w:t>
      </w:r>
      <w:r>
        <w:rPr/>
        <w:t>2,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field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ready-for-input in</w:t>
      </w:r>
      <w:r>
        <w:rPr>
          <w:spacing w:val="-52"/>
        </w:rPr>
        <w:t> </w:t>
      </w:r>
      <w:r>
        <w:rPr/>
        <w:t>activity type planning. This is because the system determines the activity quantities</w:t>
      </w:r>
      <w:r>
        <w:rPr>
          <w:spacing w:val="-53"/>
        </w:rPr>
        <w:t> </w:t>
      </w:r>
      <w:r>
        <w:rPr/>
        <w:t>inversely from the receiver tracing factors or using fixed quantities. In this case, the</w:t>
      </w:r>
      <w:r>
        <w:rPr>
          <w:spacing w:val="-53"/>
        </w:rPr>
        <w:t> </w:t>
      </w:r>
      <w:r>
        <w:rPr/>
        <w:t>system automatically determines the corresponding planning record of cost</w:t>
      </w:r>
      <w:r>
        <w:rPr>
          <w:spacing w:val="1"/>
        </w:rPr>
        <w:t> </w:t>
      </w:r>
      <w:r>
        <w:rPr/>
        <w:t>center/activity</w:t>
      </w:r>
      <w:r>
        <w:rPr>
          <w:spacing w:val="-3"/>
        </w:rPr>
        <w:t> </w:t>
      </w:r>
      <w:r>
        <w:rPr/>
        <w:t>type.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674" w:hanging="360"/>
        <w:jc w:val="left"/>
        <w:rPr>
          <w:rFonts w:ascii="Symbol" w:hAnsi="Symbol"/>
          <w:sz w:val="20"/>
        </w:rPr>
      </w:pPr>
      <w:r>
        <w:rPr>
          <w:sz w:val="20"/>
        </w:rPr>
        <w:t>For category 2 activity types, choose </w:t>
      </w:r>
      <w:r>
        <w:rPr>
          <w:rFonts w:ascii="Arial" w:hAnsi="Arial"/>
          <w:i/>
          <w:sz w:val="20"/>
        </w:rPr>
        <w:t>Sender values </w:t>
      </w:r>
      <w:r>
        <w:rPr>
          <w:sz w:val="20"/>
        </w:rPr>
        <w:t>in the segment definition to set a sender-</w:t>
      </w:r>
      <w:r>
        <w:rPr>
          <w:spacing w:val="-54"/>
          <w:sz w:val="20"/>
        </w:rPr>
        <w:t> </w:t>
      </w:r>
      <w:r>
        <w:rPr>
          <w:sz w:val="20"/>
        </w:rPr>
        <w:t>specific weighting factor (not equal to zero) so that the system uses the appropriate record</w:t>
      </w:r>
      <w:r>
        <w:rPr>
          <w:spacing w:val="1"/>
          <w:sz w:val="20"/>
        </w:rPr>
        <w:t> </w:t>
      </w:r>
      <w:r>
        <w:rPr>
          <w:sz w:val="20"/>
        </w:rPr>
        <w:t>during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indirect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47.520599pt;margin-top:8.196895pt;width:18pt;height:13.6pt;mso-position-horizontal-relative:page;mso-position-vertical-relative:paragraph;z-index:-15500288;mso-wrap-distance-left:0;mso-wrap-distance-right:0" coordorigin="2950,164" coordsize="360,272">
            <v:line style="position:absolute" from="3159,172" to="3190,172" stroked="true" strokeweight=".84pt" strokecolor="#000000">
              <v:stroke dashstyle="solid"/>
            </v:line>
            <v:shape style="position:absolute;left:2950;top:180;width:360;height:240" type="#_x0000_t75" stroked="false">
              <v:imagedata r:id="rId64" o:title=""/>
            </v:shape>
            <v:line style="position:absolute" from="3174,428" to="3205,428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If you carry out indirect activity allocation without completing planning for the</w:t>
      </w:r>
      <w:r>
        <w:rPr>
          <w:spacing w:val="1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center/activity</w:t>
      </w:r>
      <w:r>
        <w:rPr>
          <w:spacing w:val="-7"/>
        </w:rPr>
        <w:t> </w:t>
      </w:r>
      <w:r>
        <w:rPr/>
        <w:t>type,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must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indicator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master data</w:t>
      </w:r>
      <w:r>
        <w:rPr>
          <w:spacing w:val="-2"/>
        </w:rPr>
        <w:t> </w:t>
      </w:r>
      <w:r>
        <w:rPr/>
        <w:t>if you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 actual</w:t>
      </w:r>
      <w:r>
        <w:rPr>
          <w:spacing w:val="-2"/>
        </w:rPr>
        <w:t> </w:t>
      </w:r>
      <w:r>
        <w:rPr/>
        <w:t>prices.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43" w:id="144"/>
      <w:bookmarkEnd w:id="144"/>
      <w:r>
        <w:rPr/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Overheads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5"/>
        </w:rPr>
        <w:t> </w:t>
      </w:r>
      <w:r>
        <w:rPr>
          <w:color w:val="000080"/>
        </w:rPr>
        <w:t>Overheads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Once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executed</w:t>
      </w:r>
      <w:r>
        <w:rPr>
          <w:spacing w:val="-4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element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overhead</w:t>
      </w:r>
      <w:r>
        <w:rPr>
          <w:spacing w:val="-53"/>
        </w:rPr>
        <w:t> </w:t>
      </w:r>
      <w:r>
        <w:rPr/>
        <w:t>rates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plan</w:t>
      </w:r>
      <w:r>
        <w:rPr>
          <w:spacing w:val="1"/>
        </w:rPr>
        <w:t> </w:t>
      </w:r>
      <w:r>
        <w:rPr/>
        <w:t>values.</w:t>
      </w:r>
    </w:p>
    <w:p>
      <w:pPr>
        <w:spacing w:line="235" w:lineRule="auto" w:before="115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further</w:t>
      </w:r>
      <w:r>
        <w:rPr>
          <w:spacing w:val="-3"/>
          <w:sz w:val="20"/>
        </w:rPr>
        <w:t> </w:t>
      </w:r>
      <w:r>
        <w:rPr>
          <w:sz w:val="20"/>
        </w:rPr>
        <w:t>information,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SAP</w:t>
      </w:r>
      <w:r>
        <w:rPr>
          <w:spacing w:val="-2"/>
          <w:sz w:val="20"/>
        </w:rPr>
        <w:t> </w:t>
      </w:r>
      <w:r>
        <w:rPr>
          <w:sz w:val="20"/>
        </w:rPr>
        <w:t>Library</w:t>
      </w:r>
      <w:r>
        <w:rPr>
          <w:spacing w:val="-8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Financials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Element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Accounting.</w:t>
      </w:r>
    </w:p>
    <w:p>
      <w:pPr>
        <w:pStyle w:val="Heading3"/>
        <w:spacing w:before="182"/>
      </w:pPr>
      <w:r>
        <w:rPr>
          <w:color w:val="000080"/>
        </w:rPr>
        <w:t>Integration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1955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 </w:t>
      </w:r>
      <w:r>
        <w:rPr>
          <w:rFonts w:ascii="Arial" w:hAnsi="Arial"/>
          <w:b/>
          <w:sz w:val="20"/>
        </w:rPr>
        <w:t>debits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z w:val="20"/>
        </w:rPr>
        <w:t>orders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 with</w:t>
      </w:r>
      <w:r>
        <w:rPr>
          <w:spacing w:val="-2"/>
          <w:sz w:val="20"/>
        </w:rPr>
        <w:t> </w:t>
      </w:r>
      <w:r>
        <w:rPr>
          <w:sz w:val="20"/>
        </w:rPr>
        <w:t>overheads,</w:t>
      </w:r>
      <w:r>
        <w:rPr>
          <w:spacing w:val="-5"/>
          <w:sz w:val="20"/>
        </w:rPr>
        <w:t> </w:t>
      </w:r>
      <w:r>
        <w:rPr>
          <w:sz w:val="20"/>
        </w:rPr>
        <w:t>regardless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whether</w:t>
      </w:r>
      <w:r>
        <w:rPr>
          <w:spacing w:val="-52"/>
          <w:sz w:val="20"/>
        </w:rPr>
        <w:t> </w:t>
      </w:r>
      <w:r>
        <w:rPr>
          <w:sz w:val="20"/>
        </w:rPr>
        <w:t>integrated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1"/>
          <w:sz w:val="20"/>
        </w:rPr>
        <w:t> </w:t>
      </w:r>
      <w:r>
        <w:rPr>
          <w:sz w:val="20"/>
        </w:rPr>
        <w:t>with Cost</w:t>
      </w:r>
      <w:r>
        <w:rPr>
          <w:spacing w:val="-1"/>
          <w:sz w:val="20"/>
        </w:rPr>
        <w:t> </w:t>
      </w:r>
      <w:r>
        <w:rPr>
          <w:sz w:val="20"/>
        </w:rPr>
        <w:t>Center</w:t>
      </w:r>
      <w:r>
        <w:rPr>
          <w:spacing w:val="2"/>
          <w:sz w:val="20"/>
        </w:rPr>
        <w:t> </w:t>
      </w:r>
      <w:r>
        <w:rPr>
          <w:sz w:val="20"/>
        </w:rPr>
        <w:t>Accounting</w:t>
      </w:r>
      <w:r>
        <w:rPr>
          <w:spacing w:val="-3"/>
          <w:sz w:val="20"/>
        </w:rPr>
        <w:t> </w:t>
      </w:r>
      <w:r>
        <w:rPr>
          <w:sz w:val="20"/>
        </w:rPr>
        <w:t>is active.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1799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Cost centers</w:t>
      </w:r>
      <w:r>
        <w:rPr>
          <w:sz w:val="20"/>
        </w:rPr>
        <w:t>, </w:t>
      </w:r>
      <w:r>
        <w:rPr>
          <w:rFonts w:ascii="Arial" w:hAnsi="Arial"/>
          <w:b/>
          <w:sz w:val="20"/>
        </w:rPr>
        <w:t>business processes </w:t>
      </w:r>
      <w:r>
        <w:rPr>
          <w:sz w:val="20"/>
        </w:rPr>
        <w:t>and </w:t>
      </w:r>
      <w:r>
        <w:rPr>
          <w:rFonts w:ascii="Arial" w:hAnsi="Arial"/>
          <w:b/>
          <w:sz w:val="20"/>
        </w:rPr>
        <w:t>internal orders </w:t>
      </w:r>
      <w:r>
        <w:rPr>
          <w:sz w:val="20"/>
        </w:rPr>
        <w:t>are only </w:t>
      </w:r>
      <w:r>
        <w:rPr>
          <w:rFonts w:ascii="Arial" w:hAnsi="Arial"/>
          <w:b/>
          <w:sz w:val="20"/>
        </w:rPr>
        <w:t>credited </w:t>
      </w:r>
      <w:r>
        <w:rPr>
          <w:sz w:val="20"/>
        </w:rPr>
        <w:t>if integrated</w:t>
      </w:r>
      <w:r>
        <w:rPr>
          <w:spacing w:val="1"/>
          <w:sz w:val="20"/>
        </w:rPr>
        <w:t> </w:t>
      </w:r>
      <w:r>
        <w:rPr>
          <w:sz w:val="20"/>
        </w:rPr>
        <w:t>planning is active for the order to which overhead is applied and all credit objects. You also</w:t>
      </w:r>
      <w:r>
        <w:rPr>
          <w:spacing w:val="1"/>
          <w:sz w:val="20"/>
        </w:rPr>
        <w:t> </w:t>
      </w:r>
      <w:r>
        <w:rPr>
          <w:sz w:val="20"/>
        </w:rPr>
        <w:t>need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activate</w:t>
      </w:r>
      <w:r>
        <w:rPr>
          <w:spacing w:val="-2"/>
          <w:sz w:val="20"/>
        </w:rPr>
        <w:t> </w:t>
      </w:r>
      <w:r>
        <w:rPr>
          <w:sz w:val="20"/>
        </w:rPr>
        <w:t>integrated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internal</w:t>
      </w:r>
      <w:r>
        <w:rPr>
          <w:spacing w:val="-3"/>
          <w:sz w:val="20"/>
        </w:rPr>
        <w:t> </w:t>
      </w:r>
      <w:r>
        <w:rPr>
          <w:sz w:val="20"/>
        </w:rPr>
        <w:t>orders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Accounting/Activity-</w:t>
      </w:r>
      <w:r>
        <w:rPr>
          <w:spacing w:val="-53"/>
          <w:sz w:val="20"/>
        </w:rPr>
        <w:t> </w:t>
      </w:r>
      <w:r>
        <w:rPr>
          <w:sz w:val="20"/>
        </w:rPr>
        <w:t>Based Accounting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version.</w:t>
      </w:r>
    </w:p>
    <w:p>
      <w:pPr>
        <w:pStyle w:val="BodyText"/>
        <w:spacing w:line="228" w:lineRule="exact"/>
        <w:ind w:left="1075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Integrated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Indicator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Versions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1730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overhead</w:t>
      </w:r>
      <w:r>
        <w:rPr>
          <w:spacing w:val="-3"/>
          <w:sz w:val="20"/>
        </w:rPr>
        <w:t> </w:t>
      </w:r>
      <w:r>
        <w:rPr>
          <w:sz w:val="20"/>
        </w:rPr>
        <w:t>rate</w:t>
      </w:r>
      <w:r>
        <w:rPr>
          <w:spacing w:val="-4"/>
          <w:sz w:val="20"/>
        </w:rPr>
        <w:t> </w:t>
      </w:r>
      <w:r>
        <w:rPr>
          <w:sz w:val="20"/>
        </w:rPr>
        <w:t>planning on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cost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centers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plan accrua</w:t>
      </w:r>
      <w:r>
        <w:rPr>
          <w:sz w:val="20"/>
        </w:rPr>
        <w:t>l. This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useful</w:t>
      </w:r>
      <w:r>
        <w:rPr>
          <w:spacing w:val="-53"/>
          <w:sz w:val="20"/>
        </w:rPr>
        <w:t> </w:t>
      </w:r>
      <w:r>
        <w:rPr>
          <w:sz w:val="20"/>
        </w:rPr>
        <w:t>if you are dealing with true overhead costs. If the object is plan integrated, and integrated</w:t>
      </w:r>
      <w:r>
        <w:rPr>
          <w:spacing w:val="1"/>
          <w:sz w:val="20"/>
        </w:rPr>
        <w:t> </w:t>
      </w:r>
      <w:r>
        <w:rPr>
          <w:sz w:val="20"/>
        </w:rPr>
        <w:t>planning with Cost Center Accounting is activated in the version, you can write credit records</w:t>
      </w:r>
      <w:r>
        <w:rPr>
          <w:spacing w:val="-54"/>
          <w:sz w:val="20"/>
        </w:rPr>
        <w:t> </w:t>
      </w:r>
      <w:r>
        <w:rPr>
          <w:sz w:val="20"/>
        </w:rPr>
        <w:t>for any credit object, as well as debit records (in contrast to accrual for accrued overhead).</w:t>
      </w:r>
      <w:r>
        <w:rPr>
          <w:spacing w:val="1"/>
          <w:sz w:val="20"/>
        </w:rPr>
        <w:t> </w:t>
      </w:r>
      <w:r>
        <w:rPr>
          <w:sz w:val="20"/>
        </w:rPr>
        <w:t>For more information on plan accrual calculation, see the SAP Library under </w:t>
      </w: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(CO)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Utilities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pacing w:val="4"/>
          <w:sz w:val="20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accrual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41"/>
      </w:pPr>
      <w:r>
        <w:rPr/>
        <w:t>Whether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incur</w:t>
      </w:r>
      <w:r>
        <w:rPr>
          <w:spacing w:val="-1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or not,</w:t>
      </w:r>
      <w:r>
        <w:rPr>
          <w:spacing w:val="-2"/>
        </w:rPr>
        <w:t> </w:t>
      </w:r>
      <w:r>
        <w:rPr/>
        <w:t>depends on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costing</w:t>
      </w:r>
      <w:r>
        <w:rPr>
          <w:spacing w:val="-2"/>
        </w:rPr>
        <w:t> </w:t>
      </w:r>
      <w:r>
        <w:rPr/>
        <w:t>sheet</w:t>
      </w:r>
      <w:r>
        <w:rPr>
          <w:spacing w:val="-1"/>
        </w:rPr>
        <w:t> </w:t>
      </w:r>
      <w:r>
        <w:rPr/>
        <w:t>and,</w:t>
      </w:r>
      <w:r>
        <w:rPr>
          <w:spacing w:val="-1"/>
        </w:rPr>
        <w:t> </w:t>
      </w:r>
      <w:r>
        <w:rPr/>
        <w:t>where</w:t>
      </w:r>
      <w:r>
        <w:rPr>
          <w:spacing w:val="-53"/>
        </w:rPr>
        <w:t> </w:t>
      </w:r>
      <w:r>
        <w:rPr/>
        <w:t>appropriate, which</w:t>
      </w:r>
      <w:r>
        <w:rPr>
          <w:spacing w:val="1"/>
        </w:rPr>
        <w:t> </w:t>
      </w:r>
      <w:r>
        <w:rPr/>
        <w:t>overhead key</w:t>
      </w:r>
      <w:r>
        <w:rPr>
          <w:spacing w:val="-2"/>
        </w:rPr>
        <w:t> </w:t>
      </w:r>
      <w:r>
        <w:rPr/>
        <w:t>you</w:t>
      </w:r>
      <w:r>
        <w:rPr>
          <w:spacing w:val="1"/>
        </w:rPr>
        <w:t> </w:t>
      </w:r>
      <w:r>
        <w:rPr/>
        <w:t>defined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your object.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rates</w:t>
      </w:r>
      <w:r>
        <w:rPr>
          <w:spacing w:val="-1"/>
        </w:rPr>
        <w:t> </w:t>
      </w:r>
      <w:r>
        <w:rPr/>
        <w:t>are allocated</w:t>
      </w:r>
      <w:r>
        <w:rPr>
          <w:spacing w:val="-1"/>
        </w:rPr>
        <w:t> </w:t>
      </w:r>
      <w:r>
        <w:rPr/>
        <w:t>using a</w:t>
      </w:r>
      <w:r>
        <w:rPr>
          <w:spacing w:val="-3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overhead rates.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spacing w:line="237" w:lineRule="auto" w:before="113"/>
        <w:ind w:left="715" w:right="1741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overhead</w:t>
      </w:r>
      <w:r>
        <w:rPr>
          <w:spacing w:val="-6"/>
          <w:sz w:val="20"/>
        </w:rPr>
        <w:t> </w:t>
      </w:r>
      <w:r>
        <w:rPr>
          <w:sz w:val="20"/>
        </w:rPr>
        <w:t>rates,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corresponding</w:t>
      </w:r>
      <w:r>
        <w:rPr>
          <w:spacing w:val="-53"/>
          <w:sz w:val="20"/>
        </w:rPr>
        <w:t> </w:t>
      </w:r>
      <w:r>
        <w:rPr>
          <w:sz w:val="20"/>
        </w:rPr>
        <w:t>application.</w:t>
      </w:r>
    </w:p>
    <w:p>
      <w:pPr>
        <w:pStyle w:val="BodyText"/>
        <w:spacing w:before="117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rate</w:t>
      </w:r>
      <w:r>
        <w:rPr>
          <w:spacing w:val="-4"/>
        </w:rPr>
        <w:t> </w:t>
      </w:r>
      <w:r>
        <w:rPr/>
        <w:t>calculation,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Calculating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Overheads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3">
        <w:r>
          <w:rPr>
            <w:color w:val="0000FF"/>
            <w:u w:val="single" w:color="0000FF"/>
          </w:rPr>
          <w:t>379]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255"/>
      </w:pPr>
      <w:bookmarkStart w:name="_bookmark144" w:id="145"/>
      <w:bookmarkEnd w:id="145"/>
      <w:r>
        <w:rPr>
          <w:b w:val="0"/>
        </w:rPr>
      </w:r>
      <w:r>
        <w:rPr/>
        <w:t>Plan</w:t>
      </w:r>
      <w:r>
        <w:rPr>
          <w:spacing w:val="-2"/>
        </w:rPr>
        <w:t> </w:t>
      </w:r>
      <w:r>
        <w:rPr/>
        <w:t>Price</w:t>
      </w:r>
      <w:r>
        <w:rPr>
          <w:spacing w:val="-5"/>
        </w:rPr>
        <w:t> </w:t>
      </w:r>
      <w:r>
        <w:rPr/>
        <w:t>Calculation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</w:t>
      </w:r>
      <w:r>
        <w:rPr>
          <w:color w:val="000080"/>
          <w:spacing w:val="-4"/>
        </w:rPr>
        <w:t> </w:t>
      </w:r>
      <w:r>
        <w:rPr>
          <w:color w:val="000080"/>
        </w:rPr>
        <w:t>Price</w:t>
      </w:r>
      <w:r>
        <w:rPr>
          <w:color w:val="000080"/>
          <w:spacing w:val="-4"/>
        </w:rPr>
        <w:t> </w:t>
      </w:r>
      <w:r>
        <w:rPr>
          <w:color w:val="000080"/>
        </w:rPr>
        <w:t>Calculation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005"/>
      </w:pPr>
      <w:r>
        <w:rPr/>
        <w:t>Plan price calculation determines the rates for plan activity types by cost center as well as the</w:t>
      </w:r>
      <w:r>
        <w:rPr>
          <w:spacing w:val="-53"/>
        </w:rPr>
        <w:t> </w:t>
      </w:r>
      <w:r>
        <w:rPr/>
        <w:t>plan</w:t>
      </w:r>
      <w:r>
        <w:rPr>
          <w:spacing w:val="-3"/>
        </w:rPr>
        <w:t> </w:t>
      </w:r>
      <w:r>
        <w:rPr/>
        <w:t>business processes (see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8">
        <w:r>
          <w:rPr>
            <w:color w:val="0000FF"/>
            <w:u w:val="single" w:color="0000FF"/>
          </w:rPr>
          <w:t>419]</w:t>
        </w:r>
      </w:hyperlink>
      <w:r>
        <w:rPr/>
        <w:t>).</w:t>
      </w:r>
    </w:p>
    <w:p>
      <w:pPr>
        <w:pStyle w:val="BodyText"/>
        <w:spacing w:before="120"/>
        <w:ind w:left="715" w:right="1993"/>
      </w:pPr>
      <w:r>
        <w:rPr/>
        <w:t>In planning, the SAP System takes all plan activity relationships between cost centers and</w:t>
      </w:r>
      <w:r>
        <w:rPr>
          <w:spacing w:val="1"/>
        </w:rPr>
        <w:t> </w:t>
      </w:r>
      <w:r>
        <w:rPr/>
        <w:t>business processes into account and calculates the prices iteratively by dividing plan costs by</w:t>
      </w:r>
      <w:r>
        <w:rPr>
          <w:spacing w:val="-53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activities.</w:t>
      </w:r>
    </w:p>
    <w:p>
      <w:pPr>
        <w:pStyle w:val="BodyText"/>
        <w:spacing w:before="119"/>
        <w:ind w:left="715" w:right="1701"/>
      </w:pPr>
      <w:r>
        <w:rPr/>
        <w:t>Alternatively, the system can determine the fixed proportion of the price based on the plan costs</w:t>
      </w:r>
      <w:r>
        <w:rPr>
          <w:spacing w:val="1"/>
        </w:rPr>
        <w:t> </w:t>
      </w:r>
      <w:r>
        <w:rPr/>
        <w:t>and the capacity. This is useful should you not wish the costs of preparing the maximum activity</w:t>
      </w:r>
      <w:r>
        <w:rPr>
          <w:spacing w:val="1"/>
        </w:rPr>
        <w:t> </w:t>
      </w:r>
      <w:r>
        <w:rPr/>
        <w:t>capacity to influence product costing. For example, a power plant cost center must always be</w:t>
      </w:r>
      <w:r>
        <w:rPr>
          <w:spacing w:val="1"/>
        </w:rPr>
        <w:t> </w:t>
      </w:r>
      <w:r>
        <w:rPr/>
        <w:t>prepared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provide maximum</w:t>
      </w:r>
      <w:r>
        <w:rPr>
          <w:spacing w:val="5"/>
        </w:rPr>
        <w:t> </w:t>
      </w:r>
      <w:r>
        <w:rPr/>
        <w:t>power</w:t>
      </w:r>
      <w:r>
        <w:rPr>
          <w:spacing w:val="3"/>
        </w:rPr>
        <w:t> </w:t>
      </w:r>
      <w:r>
        <w:rPr/>
        <w:t>even</w:t>
      </w:r>
      <w:r>
        <w:rPr>
          <w:spacing w:val="3"/>
        </w:rPr>
        <w:t> </w:t>
      </w:r>
      <w:r>
        <w:rPr/>
        <w:t>if</w:t>
      </w:r>
      <w:r>
        <w:rPr>
          <w:spacing w:val="3"/>
        </w:rPr>
        <w:t> </w:t>
      </w:r>
      <w:r>
        <w:rPr/>
        <w:t>it is</w:t>
      </w:r>
      <w:r>
        <w:rPr>
          <w:spacing w:val="4"/>
        </w:rPr>
        <w:t> </w:t>
      </w:r>
      <w:r>
        <w:rPr/>
        <w:t>not</w:t>
      </w:r>
      <w:r>
        <w:rPr>
          <w:spacing w:val="-1"/>
        </w:rPr>
        <w:t> </w:t>
      </w:r>
      <w:r>
        <w:rPr/>
        <w:t>called upon constantly. In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case,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1"/>
        </w:rPr>
        <w:t> </w:t>
      </w:r>
      <w:r>
        <w:rPr/>
        <w:t>of capacity</w:t>
      </w:r>
      <w:r>
        <w:rPr>
          <w:spacing w:val="-3"/>
        </w:rPr>
        <w:t> </w:t>
      </w:r>
      <w:r>
        <w:rPr/>
        <w:t>preparation</w:t>
      </w:r>
      <w:r>
        <w:rPr>
          <w:spacing w:val="-3"/>
        </w:rPr>
        <w:t> </w:t>
      </w:r>
      <w:r>
        <w:rPr/>
        <w:t>remain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they</w:t>
      </w:r>
      <w:r>
        <w:rPr>
          <w:spacing w:val="-6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assigned in</w:t>
      </w:r>
      <w:r>
        <w:rPr>
          <w:spacing w:val="-52"/>
        </w:rPr>
        <w:t> </w:t>
      </w:r>
      <w:r>
        <w:rPr/>
        <w:t>whole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1064pt;width:18pt;height:13.6pt;mso-position-horizontal-relative:page;mso-position-vertical-relative:paragraph;z-index:-1549977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You can carry out price calculation only if you set the </w:t>
      </w:r>
      <w:r>
        <w:rPr>
          <w:color w:val="0000FF"/>
          <w:u w:val="single" w:color="0000FF"/>
        </w:rPr>
        <w:t>Price Indicator [Ext.]</w:t>
      </w:r>
      <w:r>
        <w:rPr>
          <w:color w:val="0000FF"/>
          <w:spacing w:val="1"/>
        </w:rPr>
        <w:t> </w:t>
      </w:r>
      <w:r>
        <w:rPr/>
        <w:t>(that</w:t>
      </w:r>
      <w:r>
        <w:rPr>
          <w:spacing w:val="1"/>
        </w:rPr>
        <w:t> </w:t>
      </w:r>
      <w:r>
        <w:rPr/>
        <w:t>indicates the allocation price) to 1 or 2 during activity type planning for the relevant</w:t>
      </w:r>
      <w:r>
        <w:rPr>
          <w:spacing w:val="1"/>
        </w:rPr>
        <w:t> </w:t>
      </w:r>
      <w:r>
        <w:rPr/>
        <w:t>cost centers or business processes. 1 is used for price calculation based on plan</w:t>
      </w:r>
      <w:r>
        <w:rPr>
          <w:spacing w:val="1"/>
        </w:rPr>
        <w:t> </w:t>
      </w:r>
      <w:r>
        <w:rPr/>
        <w:t>activity;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capacity.</w:t>
      </w:r>
      <w:r>
        <w:rPr>
          <w:spacing w:val="-3"/>
        </w:rPr>
        <w:t> </w:t>
      </w:r>
      <w:r>
        <w:rPr/>
        <w:t>If</w:t>
      </w:r>
      <w:r>
        <w:rPr>
          <w:spacing w:val="4"/>
        </w:rPr>
        <w:t> </w:t>
      </w:r>
      <w:r>
        <w:rPr/>
        <w:t>you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manually</w:t>
      </w:r>
      <w:r>
        <w:rPr>
          <w:spacing w:val="-53"/>
        </w:rPr>
        <w:t> </w:t>
      </w:r>
      <w:r>
        <w:rPr/>
        <w:t>(indicator</w:t>
      </w:r>
      <w:r>
        <w:rPr>
          <w:spacing w:val="-1"/>
        </w:rPr>
        <w:t> </w:t>
      </w:r>
      <w:r>
        <w:rPr/>
        <w:t>setting</w:t>
      </w:r>
      <w:r>
        <w:rPr>
          <w:spacing w:val="1"/>
        </w:rPr>
        <w:t> </w:t>
      </w:r>
      <w:r>
        <w:rPr/>
        <w:t>3),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useful.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18"/>
        <w:ind w:left="715" w:right="1783"/>
      </w:pPr>
      <w:r>
        <w:rPr/>
        <w:t>In order to provide all the necessary data for iterative price calculation (costs of transactions,</w:t>
      </w:r>
      <w:r>
        <w:rPr>
          <w:spacing w:val="1"/>
        </w:rPr>
        <w:t> </w:t>
      </w:r>
      <w:r>
        <w:rPr/>
        <w:t>primary and secondary costs, activity-dependent and activity-independent costs), you must fulfill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requirements:</w:t>
      </w:r>
    </w:p>
    <w:p>
      <w:pPr>
        <w:pStyle w:val="ListParagraph"/>
        <w:numPr>
          <w:ilvl w:val="0"/>
          <w:numId w:val="153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closed</w:t>
      </w:r>
      <w:r>
        <w:rPr>
          <w:spacing w:val="-1"/>
          <w:sz w:val="20"/>
        </w:rPr>
        <w:t> </w:t>
      </w:r>
      <w:r>
        <w:rPr>
          <w:sz w:val="20"/>
        </w:rPr>
        <w:t>planning.</w:t>
      </w:r>
    </w:p>
    <w:p>
      <w:pPr>
        <w:pStyle w:val="ListParagraph"/>
        <w:numPr>
          <w:ilvl w:val="0"/>
          <w:numId w:val="153"/>
        </w:numPr>
        <w:tabs>
          <w:tab w:pos="1075" w:val="left" w:leader="none"/>
        </w:tabs>
        <w:spacing w:line="240" w:lineRule="auto" w:before="121" w:after="0"/>
        <w:ind w:left="1075" w:right="1709" w:hanging="360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integrated</w:t>
      </w:r>
      <w:r>
        <w:rPr>
          <w:spacing w:val="-2"/>
          <w:sz w:val="20"/>
        </w:rPr>
        <w:t> </w:t>
      </w:r>
      <w:r>
        <w:rPr>
          <w:sz w:val="20"/>
        </w:rPr>
        <w:t>planning with</w:t>
      </w:r>
      <w:r>
        <w:rPr>
          <w:spacing w:val="-5"/>
          <w:sz w:val="20"/>
        </w:rPr>
        <w:t> </w:t>
      </w:r>
      <w:r>
        <w:rPr>
          <w:sz w:val="20"/>
        </w:rPr>
        <w:t>internal</w:t>
      </w:r>
      <w:r>
        <w:rPr>
          <w:spacing w:val="-2"/>
          <w:sz w:val="20"/>
        </w:rPr>
        <w:t> </w:t>
      </w:r>
      <w:r>
        <w:rPr>
          <w:sz w:val="20"/>
        </w:rPr>
        <w:t>orders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Logistics</w:t>
      </w:r>
      <w:r>
        <w:rPr>
          <w:spacing w:val="-3"/>
          <w:sz w:val="20"/>
        </w:rPr>
        <w:t> </w:t>
      </w:r>
      <w:r>
        <w:rPr>
          <w:sz w:val="20"/>
        </w:rPr>
        <w:t>components</w:t>
      </w:r>
      <w:r>
        <w:rPr>
          <w:spacing w:val="-3"/>
          <w:sz w:val="20"/>
        </w:rPr>
        <w:t> </w:t>
      </w:r>
      <w:r>
        <w:rPr>
          <w:sz w:val="20"/>
        </w:rPr>
        <w:t>(LO), you</w:t>
      </w:r>
      <w:r>
        <w:rPr>
          <w:spacing w:val="-53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settle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orders or</w:t>
      </w:r>
      <w:r>
        <w:rPr>
          <w:spacing w:val="-1"/>
          <w:sz w:val="20"/>
        </w:rPr>
        <w:t> </w:t>
      </w:r>
      <w:r>
        <w:rPr>
          <w:sz w:val="20"/>
        </w:rPr>
        <w:t>projects on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line="237" w:lineRule="auto" w:before="120"/>
        <w:ind w:left="715" w:right="1671"/>
      </w:pPr>
      <w:r>
        <w:rPr/>
        <w:t>The SAP System calculates prices based on the </w:t>
      </w:r>
      <w:r>
        <w:rPr>
          <w:rFonts w:ascii="Arial" w:hAnsi="Arial"/>
          <w:i/>
        </w:rPr>
        <w:t>Method </w:t>
      </w:r>
      <w:r>
        <w:rPr/>
        <w:t>indicator setting in the version. To make</w:t>
      </w:r>
      <w:r>
        <w:rPr>
          <w:spacing w:val="-53"/>
        </w:rPr>
        <w:t> </w:t>
      </w:r>
      <w:r>
        <w:rPr/>
        <w:t>the indicator setting, go to the Implementation Guide (IMG) for the Activity-Based Costing</w:t>
      </w:r>
      <w:r>
        <w:rPr>
          <w:spacing w:val="1"/>
        </w:rPr>
        <w:t> </w:t>
      </w:r>
      <w:r>
        <w:rPr/>
        <w:t>component and choose </w:t>
      </w:r>
      <w:r>
        <w:rPr>
          <w:rFonts w:ascii="Arial" w:hAnsi="Arial"/>
          <w:i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u w:val="single" w:color="0000FF"/>
        </w:rPr>
        <w:t>Maintaining Versions [Ext.]</w:t>
      </w:r>
      <w:r>
        <w:rPr/>
        <w:t>. The indicator is located in the</w:t>
      </w:r>
      <w:r>
        <w:rPr>
          <w:spacing w:val="1"/>
        </w:rPr>
        <w:t> </w:t>
      </w:r>
      <w:r>
        <w:rPr>
          <w:rFonts w:ascii="Arial" w:hAnsi="Arial"/>
          <w:i/>
        </w:rPr>
        <w:t>Settings per fiscal year</w:t>
      </w:r>
      <w:r>
        <w:rPr/>
        <w:t>. Select the fiscal year and choose </w:t>
      </w:r>
      <w:r>
        <w:rPr>
          <w:rFonts w:ascii="Arial" w:hAnsi="Arial"/>
          <w:i/>
        </w:rPr>
        <w:t>Detail</w:t>
      </w:r>
      <w:r>
        <w:rPr/>
        <w:t>. Under </w:t>
      </w:r>
      <w:r>
        <w:rPr>
          <w:rFonts w:ascii="Arial" w:hAnsi="Arial"/>
          <w:i/>
        </w:rPr>
        <w:t>Plan</w:t>
      </w:r>
      <w:r>
        <w:rPr/>
        <w:t>, you can choose the</w:t>
      </w:r>
      <w:r>
        <w:rPr>
          <w:spacing w:val="-54"/>
        </w:rPr>
        <w:t> </w:t>
      </w:r>
      <w:r>
        <w:rPr/>
        <w:t>desired</w:t>
      </w:r>
      <w:r>
        <w:rPr>
          <w:spacing w:val="-3"/>
        </w:rPr>
        <w:t> </w:t>
      </w:r>
      <w:r>
        <w:rPr/>
        <w:t>method.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4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accepts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values: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1790"/>
      </w:tblGrid>
      <w:tr>
        <w:trPr>
          <w:trHeight w:val="350" w:hRule="atLeast"/>
        </w:trPr>
        <w:tc>
          <w:tcPr>
            <w:tcW w:w="36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36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79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Period-based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36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79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36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790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Cumulated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price</w:t>
            </w:r>
          </w:p>
        </w:tc>
      </w:tr>
    </w:tbl>
    <w:p>
      <w:pPr>
        <w:pStyle w:val="BodyText"/>
        <w:spacing w:before="58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Price 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22">
        <w:r>
          <w:rPr>
            <w:color w:val="0000FF"/>
            <w:u w:val="single" w:color="0000FF"/>
          </w:rPr>
          <w:t>429]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Plan</w:t>
      </w:r>
      <w:r>
        <w:rPr>
          <w:spacing w:val="-2"/>
        </w:rPr>
        <w:t> </w:t>
      </w:r>
      <w:r>
        <w:rPr/>
        <w:t>Price</w:t>
      </w:r>
      <w:r>
        <w:rPr>
          <w:spacing w:val="-6"/>
        </w:rPr>
        <w:t> </w:t>
      </w:r>
      <w:r>
        <w:rPr/>
        <w:t>Calculation</w:t>
      </w:r>
    </w:p>
    <w:p>
      <w:pPr>
        <w:pStyle w:val="BodyText"/>
        <w:spacing w:before="190"/>
        <w:ind w:left="715" w:right="1682"/>
      </w:pPr>
      <w:r>
        <w:rPr/>
        <w:t>The SAP System calculates the price of an acivity for a cost center or a business process by</w:t>
      </w:r>
      <w:r>
        <w:rPr>
          <w:spacing w:val="1"/>
        </w:rPr>
        <w:t> </w:t>
      </w:r>
      <w:r>
        <w:rPr/>
        <w:t>dividing the sum of all costs for either of the these by the plan activity or capacity. Therefore,</w:t>
      </w:r>
      <w:r>
        <w:rPr>
          <w:spacing w:val="1"/>
        </w:rPr>
        <w:t> </w:t>
      </w:r>
      <w:r>
        <w:rPr/>
        <w:t>different prices can appear in the affected periods due to the differing plan cost totals for a cost</w:t>
      </w:r>
      <w:r>
        <w:rPr>
          <w:spacing w:val="1"/>
        </w:rPr>
        <w:t> </w:t>
      </w:r>
      <w:r>
        <w:rPr/>
        <w:t>center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due 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differing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activity,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due</w:t>
      </w:r>
      <w:r>
        <w:rPr>
          <w:spacing w:val="-4"/>
        </w:rPr>
        <w:t> </w:t>
      </w:r>
      <w:r>
        <w:rPr/>
        <w:t>to both</w:t>
      </w:r>
      <w:r>
        <w:rPr>
          <w:spacing w:val="-4"/>
        </w:rPr>
        <w:t> </w:t>
      </w:r>
      <w:r>
        <w:rPr/>
        <w:t>factors.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2"/>
        </w:rPr>
        <w:t> </w:t>
      </w:r>
      <w:r>
        <w:rPr/>
        <w:t>factors</w:t>
      </w:r>
      <w:r>
        <w:rPr>
          <w:spacing w:val="-1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period-based</w:t>
      </w:r>
      <w:r>
        <w:rPr>
          <w:spacing w:val="-2"/>
        </w:rPr>
        <w:t> </w:t>
      </w:r>
      <w:r>
        <w:rPr/>
        <w:t>differences: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Distribution</w:t>
      </w:r>
      <w:r>
        <w:rPr>
          <w:spacing w:val="-7"/>
          <w:sz w:val="20"/>
        </w:rPr>
        <w:t> </w:t>
      </w:r>
      <w:r>
        <w:rPr>
          <w:sz w:val="20"/>
        </w:rPr>
        <w:t>keys</w:t>
      </w:r>
    </w:p>
    <w:p>
      <w:pPr>
        <w:pStyle w:val="BodyText"/>
        <w:spacing w:before="116"/>
        <w:ind w:left="1435" w:right="1682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intend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distribution of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prices,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</w:t>
      </w:r>
      <w:r>
        <w:rPr>
          <w:spacing w:val="-52"/>
        </w:rPr>
        <w:t> </w:t>
      </w:r>
      <w:r>
        <w:rPr/>
        <w:t>different values for plan activity and plan costs (primary and secondary) in the individual</w:t>
      </w:r>
      <w:r>
        <w:rPr>
          <w:spacing w:val="1"/>
        </w:rPr>
        <w:t> </w:t>
      </w:r>
      <w:r>
        <w:rPr/>
        <w:t>planning periods,</w:t>
      </w:r>
      <w:r>
        <w:rPr>
          <w:spacing w:val="-2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bases</w:t>
      </w:r>
      <w:r>
        <w:rPr>
          <w:spacing w:val="-1"/>
        </w:rPr>
        <w:t> </w:t>
      </w:r>
      <w:r>
        <w:rPr/>
        <w:t>for price</w:t>
      </w:r>
      <w:r>
        <w:rPr>
          <w:spacing w:val="-2"/>
        </w:rPr>
        <w:t> </w:t>
      </w:r>
      <w:r>
        <w:rPr/>
        <w:t>calculation.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Equivalence</w:t>
      </w:r>
      <w:r>
        <w:rPr>
          <w:spacing w:val="-2"/>
          <w:sz w:val="20"/>
        </w:rPr>
        <w:t> </w:t>
      </w:r>
      <w:r>
        <w:rPr>
          <w:sz w:val="20"/>
        </w:rPr>
        <w:t>numbers</w:t>
      </w:r>
    </w:p>
    <w:p>
      <w:pPr>
        <w:pStyle w:val="BodyText"/>
        <w:spacing w:before="117"/>
        <w:ind w:left="1435" w:right="1741"/>
      </w:pPr>
      <w:r>
        <w:rPr/>
        <w:t>You can plan equivalence numbers on a period basis. If you use different equivalence</w:t>
      </w:r>
      <w:r>
        <w:rPr>
          <w:spacing w:val="1"/>
        </w:rPr>
        <w:t> </w:t>
      </w:r>
      <w:r>
        <w:rPr/>
        <w:t>numbers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periods,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proportions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activity-</w:t>
      </w:r>
      <w:r>
        <w:rPr>
          <w:spacing w:val="-52"/>
        </w:rPr>
        <w:t> </w:t>
      </w:r>
      <w:r>
        <w:rPr/>
        <w:t>independent costs for distribution in these planning periods. This, in turn, results in</w:t>
      </w:r>
      <w:r>
        <w:rPr>
          <w:spacing w:val="1"/>
        </w:rPr>
        <w:t> </w:t>
      </w:r>
      <w:r>
        <w:rPr/>
        <w:t>different total costs, based upon which the fixed proportion of the price changes by</w:t>
      </w:r>
      <w:r>
        <w:rPr>
          <w:spacing w:val="1"/>
        </w:rPr>
        <w:t> </w:t>
      </w:r>
      <w:r>
        <w:rPr/>
        <w:t>period. The equivalence number default is 1 if you do not make any other entries. This</w:t>
      </w:r>
      <w:r>
        <w:rPr>
          <w:spacing w:val="1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types</w:t>
      </w:r>
      <w:r>
        <w:rPr>
          <w:spacing w:val="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weighting.</w:t>
      </w:r>
    </w:p>
    <w:p>
      <w:pPr>
        <w:pStyle w:val="BodyText"/>
        <w:spacing w:before="120"/>
        <w:ind w:left="1435" w:right="1712"/>
      </w:pPr>
      <w:r>
        <w:rPr/>
        <w:t>You bind the activity-independent plan costs in the prices via splitting rules that you</w:t>
      </w:r>
      <w:r>
        <w:rPr>
          <w:spacing w:val="1"/>
        </w:rPr>
        <w:t> </w:t>
      </w:r>
      <w:r>
        <w:rPr/>
        <w:t>define as part of plan cost splitting. The SAP System divides the activity-independent</w:t>
      </w:r>
      <w:r>
        <w:rPr>
          <w:spacing w:val="1"/>
        </w:rPr>
        <w:t> </w:t>
      </w:r>
      <w:r>
        <w:rPr/>
        <w:t>plan costs of a cost center among its activity types. The simplest method is a distribution</w:t>
      </w:r>
      <w:r>
        <w:rPr>
          <w:spacing w:val="-53"/>
        </w:rPr>
        <w:t> </w:t>
      </w:r>
      <w:r>
        <w:rPr/>
        <w:t>on</w:t>
      </w:r>
      <w:r>
        <w:rPr>
          <w:spacing w:val="-1"/>
        </w:rPr>
        <w:t> </w:t>
      </w:r>
      <w:r>
        <w:rPr/>
        <w:t>the basis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equivalence</w:t>
      </w:r>
      <w:r>
        <w:rPr>
          <w:spacing w:val="3"/>
        </w:rPr>
        <w:t> </w:t>
      </w:r>
      <w:r>
        <w:rPr/>
        <w:t>numbers. The SAP</w:t>
      </w:r>
      <w:r>
        <w:rPr>
          <w:spacing w:val="3"/>
        </w:rPr>
        <w:t> </w:t>
      </w:r>
      <w:r>
        <w:rPr/>
        <w:t>System</w:t>
      </w:r>
      <w:r>
        <w:rPr>
          <w:spacing w:val="4"/>
        </w:rPr>
        <w:t> </w:t>
      </w:r>
      <w:r>
        <w:rPr/>
        <w:t>displays</w:t>
      </w:r>
      <w:r>
        <w:rPr>
          <w:spacing w:val="2"/>
        </w:rPr>
        <w:t> </w:t>
      </w:r>
      <w:r>
        <w:rPr/>
        <w:t>the relationship</w:t>
      </w:r>
      <w:r>
        <w:rPr>
          <w:spacing w:val="1"/>
        </w:rPr>
        <w:t> </w:t>
      </w:r>
      <w:r>
        <w:rPr/>
        <w:t>between an activity type equivalence number and the total of all activity type equivalence</w:t>
      </w:r>
      <w:r>
        <w:rPr>
          <w:spacing w:val="-53"/>
        </w:rPr>
        <w:t> </w:t>
      </w:r>
      <w:r>
        <w:rPr/>
        <w:t>numbers for the cost center. The R/3 System uses these weighting factors to multiply the</w:t>
      </w:r>
      <w:r>
        <w:rPr>
          <w:spacing w:val="-53"/>
        </w:rPr>
        <w:t> </w:t>
      </w:r>
      <w:r>
        <w:rPr/>
        <w:t>activity-independent and</w:t>
      </w:r>
      <w:r>
        <w:rPr>
          <w:spacing w:val="1"/>
        </w:rPr>
        <w:t> </w:t>
      </w:r>
      <w:r>
        <w:rPr/>
        <w:t>activity-dependent plan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spacing w:before="120"/>
        <w:ind w:left="1435" w:right="1750"/>
      </w:pPr>
      <w:r>
        <w:rPr/>
        <w:t>Because activity-independent plan costs are always fixed, the fixed proportion of the</w:t>
      </w:r>
      <w:r>
        <w:rPr>
          <w:spacing w:val="1"/>
        </w:rPr>
        <w:t> </w:t>
      </w:r>
      <w:r>
        <w:rPr/>
        <w:t>activity-independent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increases</w:t>
      </w:r>
      <w:r>
        <w:rPr>
          <w:spacing w:val="-3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from the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of</w:t>
      </w:r>
      <w:r>
        <w:rPr>
          <w:spacing w:val="-53"/>
        </w:rPr>
        <w:t> </w:t>
      </w:r>
      <w:r>
        <w:rPr/>
        <w:t>activity-independent</w:t>
      </w:r>
      <w:r>
        <w:rPr>
          <w:spacing w:val="-3"/>
        </w:rPr>
        <w:t> </w:t>
      </w:r>
      <w:r>
        <w:rPr/>
        <w:t>costs using</w:t>
      </w:r>
      <w:r>
        <w:rPr>
          <w:spacing w:val="1"/>
        </w:rPr>
        <w:t> </w:t>
      </w:r>
      <w:r>
        <w:rPr/>
        <w:t>equivalence numbers.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45" w:id="146"/>
      <w:bookmarkEnd w:id="146"/>
      <w:r>
        <w:rPr>
          <w:b w:val="0"/>
        </w:rPr>
      </w:r>
      <w:r>
        <w:rPr>
          <w:color w:val="000080"/>
        </w:rPr>
        <w:t>Calculating</w:t>
      </w:r>
      <w:r>
        <w:rPr>
          <w:color w:val="000080"/>
          <w:spacing w:val="-15"/>
        </w:rPr>
        <w:t> </w:t>
      </w:r>
      <w:r>
        <w:rPr>
          <w:color w:val="000080"/>
        </w:rPr>
        <w:t>Prices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(see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 Accounting</w:t>
      </w:r>
      <w:r>
        <w:rPr>
          <w:spacing w:val="-53"/>
        </w:rPr>
        <w:t> </w:t>
      </w:r>
      <w:r>
        <w:rPr/>
        <w:t>and Activity-Based</w:t>
      </w:r>
      <w:r>
        <w:rPr>
          <w:spacing w:val="1"/>
        </w:rPr>
        <w:t> </w:t>
      </w:r>
      <w:r>
        <w:rPr/>
        <w:t>Costing.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prices:</w:t>
      </w:r>
    </w:p>
    <w:p>
      <w:pPr>
        <w:pStyle w:val="BodyText"/>
        <w:tabs>
          <w:tab w:pos="1075" w:val="left" w:leader="none"/>
        </w:tabs>
        <w:spacing w:before="121"/>
        <w:ind w:left="715"/>
      </w:pPr>
      <w:r>
        <w:rPr>
          <w:rFonts w:ascii="Symbol" w:hAnsi="Symbol"/>
        </w:rPr>
        <w:t></w:t>
      </w:r>
      <w:r>
        <w:rPr>
          <w:rFonts w:ascii="Times New Roman" w:hAnsi="Times New Roman"/>
        </w:rPr>
        <w:tab/>
      </w:r>
      <w:r>
        <w:rPr/>
        <w:t>Choose:</w:t>
      </w:r>
    </w:p>
    <w:p>
      <w:pPr>
        <w:pStyle w:val="ListParagraph"/>
        <w:numPr>
          <w:ilvl w:val="1"/>
          <w:numId w:val="153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44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1"/>
          <w:numId w:val="153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9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6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6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7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calculation</w:t>
      </w:r>
    </w:p>
    <w:p>
      <w:pPr>
        <w:pStyle w:val="ListParagraph"/>
        <w:numPr>
          <w:ilvl w:val="0"/>
          <w:numId w:val="154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either</w:t>
      </w:r>
    </w:p>
    <w:p>
      <w:pPr>
        <w:pStyle w:val="ListParagraph"/>
        <w:numPr>
          <w:ilvl w:val="1"/>
          <w:numId w:val="154"/>
        </w:numPr>
        <w:tabs>
          <w:tab w:pos="1436" w:val="left" w:leader="none"/>
        </w:tabs>
        <w:spacing w:line="242" w:lineRule="auto" w:before="118" w:after="0"/>
        <w:ind w:left="1435" w:right="2023" w:hanging="360"/>
        <w:jc w:val="left"/>
        <w:rPr>
          <w:sz w:val="20"/>
        </w:rPr>
      </w:pPr>
      <w:r>
        <w:rPr>
          <w:rFonts w:ascii="Arial"/>
          <w:i/>
          <w:sz w:val="20"/>
        </w:rPr>
        <w:t>Cost center group/business process group </w:t>
      </w:r>
      <w:r>
        <w:rPr>
          <w:sz w:val="20"/>
        </w:rPr>
        <w:t>(To ensure correct results, the group must</w:t>
      </w:r>
      <w:r>
        <w:rPr>
          <w:spacing w:val="-53"/>
          <w:sz w:val="20"/>
        </w:rPr>
        <w:t> </w:t>
      </w:r>
      <w:r>
        <w:rPr>
          <w:sz w:val="20"/>
        </w:rPr>
        <w:t>consist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closed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2"/>
          <w:sz w:val="20"/>
        </w:rPr>
        <w:t> </w:t>
      </w:r>
      <w:r>
        <w:rPr>
          <w:sz w:val="20"/>
        </w:rPr>
        <w:t>network)</w:t>
      </w:r>
    </w:p>
    <w:p>
      <w:pPr>
        <w:pStyle w:val="ListParagraph"/>
        <w:numPr>
          <w:ilvl w:val="1"/>
          <w:numId w:val="154"/>
        </w:numPr>
        <w:tabs>
          <w:tab w:pos="1435" w:val="left" w:leader="none"/>
        </w:tabs>
        <w:spacing w:line="240" w:lineRule="auto" w:before="116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centers/all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processes</w:t>
      </w:r>
    </w:p>
    <w:p>
      <w:pPr>
        <w:pStyle w:val="ListParagraph"/>
        <w:numPr>
          <w:ilvl w:val="1"/>
          <w:numId w:val="15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No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center/business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process</w:t>
      </w:r>
    </w:p>
    <w:p>
      <w:pPr>
        <w:pStyle w:val="ListParagraph"/>
        <w:numPr>
          <w:ilvl w:val="0"/>
          <w:numId w:val="154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1"/>
          <w:numId w:val="154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Version</w:t>
      </w:r>
    </w:p>
    <w:p>
      <w:pPr>
        <w:pStyle w:val="ListParagraph"/>
        <w:numPr>
          <w:ilvl w:val="1"/>
          <w:numId w:val="154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Periods</w:t>
      </w:r>
    </w:p>
    <w:p>
      <w:pPr>
        <w:pStyle w:val="ListParagraph"/>
        <w:numPr>
          <w:ilvl w:val="1"/>
          <w:numId w:val="154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Fiscal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year</w:t>
      </w:r>
    </w:p>
    <w:p>
      <w:pPr>
        <w:pStyle w:val="BodyText"/>
        <w:spacing w:before="3"/>
        <w:rPr>
          <w:rFonts w:ascii="Arial"/>
          <w:i/>
          <w:sz w:val="11"/>
        </w:rPr>
      </w:pPr>
      <w:r>
        <w:rPr/>
        <w:pict>
          <v:group style="position:absolute;margin-left:144.760605pt;margin-top:8.464473pt;width:18pt;height:13.6pt;mso-position-horizontal-relative:page;mso-position-vertical-relative:paragraph;z-index:-1549926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38"/>
      </w:pPr>
      <w:r>
        <w:rPr/>
        <w:t>Iterative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special</w:t>
      </w:r>
      <w:r>
        <w:rPr>
          <w:spacing w:val="-3"/>
        </w:rPr>
        <w:t> </w:t>
      </w:r>
      <w:r>
        <w:rPr/>
        <w:t>periods,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exist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periods.</w:t>
      </w:r>
    </w:p>
    <w:p>
      <w:pPr>
        <w:pStyle w:val="ListParagraph"/>
        <w:numPr>
          <w:ilvl w:val="0"/>
          <w:numId w:val="154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 processing</w:t>
      </w:r>
      <w:r>
        <w:rPr>
          <w:spacing w:val="-4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1"/>
          <w:numId w:val="154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Background</w:t>
      </w:r>
    </w:p>
    <w:p>
      <w:pPr>
        <w:pStyle w:val="BodyText"/>
        <w:spacing w:before="123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 price</w:t>
      </w:r>
      <w:r>
        <w:rPr>
          <w:spacing w:val="-4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either</w:t>
      </w:r>
      <w:r>
        <w:rPr>
          <w:spacing w:val="-2"/>
        </w:rPr>
        <w:t> </w:t>
      </w:r>
      <w:r>
        <w:rPr/>
        <w:t>online or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background.</w:t>
      </w:r>
    </w:p>
    <w:p>
      <w:pPr>
        <w:pStyle w:val="BodyText"/>
        <w:spacing w:before="120"/>
        <w:ind w:left="1795" w:right="1741"/>
      </w:pPr>
      <w:r>
        <w:rPr/>
        <w:t>Online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used only</w:t>
      </w:r>
      <w:r>
        <w:rPr>
          <w:spacing w:val="-4"/>
        </w:rPr>
        <w:t> </w:t>
      </w:r>
      <w:r>
        <w:rPr/>
        <w:t>when</w:t>
      </w:r>
      <w:r>
        <w:rPr>
          <w:spacing w:val="1"/>
        </w:rPr>
        <w:t> </w:t>
      </w:r>
      <w:r>
        <w:rPr/>
        <w:t>you do</w:t>
      </w:r>
      <w:r>
        <w:rPr>
          <w:spacing w:val="-1"/>
        </w:rPr>
        <w:t> </w:t>
      </w:r>
      <w:r>
        <w:rPr/>
        <w:t>not expect</w:t>
      </w:r>
      <w:r>
        <w:rPr>
          <w:spacing w:val="-4"/>
        </w:rPr>
        <w:t> </w:t>
      </w:r>
      <w:r>
        <w:rPr/>
        <w:t>excessively</w:t>
      </w:r>
      <w:r>
        <w:rPr>
          <w:spacing w:val="-4"/>
        </w:rPr>
        <w:t> </w:t>
      </w:r>
      <w:r>
        <w:rPr/>
        <w:t>long</w:t>
      </w:r>
      <w:r>
        <w:rPr>
          <w:spacing w:val="-3"/>
        </w:rPr>
        <w:t> </w:t>
      </w:r>
      <w:r>
        <w:rPr/>
        <w:t>run</w:t>
      </w:r>
      <w:r>
        <w:rPr>
          <w:spacing w:val="-53"/>
        </w:rPr>
        <w:t> </w:t>
      </w:r>
      <w:r>
        <w:rPr/>
        <w:t>times,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 due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large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networks.</w:t>
      </w:r>
    </w:p>
    <w:p>
      <w:pPr>
        <w:pStyle w:val="BodyText"/>
        <w:spacing w:before="119"/>
        <w:ind w:left="1795" w:right="1741"/>
      </w:pPr>
      <w:r>
        <w:rPr/>
        <w:t>If you set up complex activity networks you should always use background</w:t>
      </w:r>
      <w:r>
        <w:rPr>
          <w:spacing w:val="1"/>
        </w:rPr>
        <w:t> </w:t>
      </w:r>
      <w:r>
        <w:rPr/>
        <w:t>processing.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starting a</w:t>
      </w:r>
      <w:r>
        <w:rPr>
          <w:spacing w:val="-4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job</w:t>
      </w:r>
      <w:r>
        <w:rPr>
          <w:spacing w:val="-4"/>
        </w:rPr>
        <w:t> </w:t>
      </w:r>
      <w:r>
        <w:rPr/>
        <w:t>during times</w:t>
      </w:r>
      <w:r>
        <w:rPr>
          <w:spacing w:val="-2"/>
        </w:rPr>
        <w:t> </w:t>
      </w:r>
      <w:r>
        <w:rPr/>
        <w:t>of low</w:t>
      </w:r>
      <w:r>
        <w:rPr>
          <w:spacing w:val="-6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use, you</w:t>
      </w:r>
      <w:r>
        <w:rPr>
          <w:spacing w:val="-4"/>
        </w:rPr>
        <w:t> </w:t>
      </w:r>
      <w:r>
        <w:rPr/>
        <w:t>avoid</w:t>
      </w:r>
      <w:r>
        <w:rPr>
          <w:spacing w:val="-52"/>
        </w:rPr>
        <w:t> </w:t>
      </w:r>
      <w:r>
        <w:rPr/>
        <w:t>processing bottlenecks during</w:t>
      </w:r>
      <w:r>
        <w:rPr>
          <w:spacing w:val="-2"/>
        </w:rPr>
        <w:t> </w:t>
      </w:r>
      <w:r>
        <w:rPr/>
        <w:t>peak</w:t>
      </w:r>
      <w:r>
        <w:rPr>
          <w:spacing w:val="2"/>
        </w:rPr>
        <w:t> </w:t>
      </w:r>
      <w:r>
        <w:rPr/>
        <w:t>times.</w:t>
      </w:r>
    </w:p>
    <w:p>
      <w:pPr>
        <w:pStyle w:val="BodyText"/>
        <w:spacing w:before="121"/>
        <w:ind w:left="1795" w:right="2214"/>
      </w:pPr>
      <w:r>
        <w:rPr/>
        <w:t>To plan background processing, check off the appropriate indicator in the Price</w:t>
      </w:r>
      <w:r>
        <w:rPr>
          <w:spacing w:val="-53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screen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enter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job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dialog box.</w:t>
      </w:r>
    </w:p>
    <w:p>
      <w:pPr>
        <w:pStyle w:val="ListParagraph"/>
        <w:numPr>
          <w:ilvl w:val="1"/>
          <w:numId w:val="154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run</w:t>
      </w:r>
    </w:p>
    <w:p>
      <w:pPr>
        <w:pStyle w:val="BodyText"/>
        <w:spacing w:line="242" w:lineRule="auto" w:before="118"/>
        <w:ind w:left="1795" w:right="1813"/>
      </w:pPr>
      <w:r>
        <w:rPr/>
        <w:t>If you do not want to update immediately, you should select </w:t>
      </w:r>
      <w:r>
        <w:rPr>
          <w:rFonts w:ascii="Arial"/>
          <w:i/>
        </w:rPr>
        <w:t>Test run</w:t>
      </w:r>
      <w:r>
        <w:rPr/>
        <w:t>. The SAP</w:t>
      </w:r>
      <w:r>
        <w:rPr>
          <w:spacing w:val="1"/>
        </w:rPr>
        <w:t> </w:t>
      </w:r>
      <w:r>
        <w:rPr/>
        <w:t>System does calculate the price, but it does not post any data. It only generates the</w:t>
      </w:r>
      <w:r>
        <w:rPr>
          <w:spacing w:val="-53"/>
        </w:rPr>
        <w:t> </w:t>
      </w:r>
      <w:r>
        <w:rPr/>
        <w:t>detail list.</w:t>
      </w:r>
    </w:p>
    <w:p>
      <w:pPr>
        <w:pStyle w:val="ListParagraph"/>
        <w:numPr>
          <w:ilvl w:val="1"/>
          <w:numId w:val="154"/>
        </w:numPr>
        <w:tabs>
          <w:tab w:pos="1435" w:val="left" w:leader="none"/>
          <w:tab w:pos="1436" w:val="left" w:leader="none"/>
        </w:tabs>
        <w:spacing w:line="240" w:lineRule="auto" w:before="114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lists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26"/>
          <w:headerReference w:type="even" r:id="rId427"/>
          <w:footerReference w:type="default" r:id="rId428"/>
          <w:footerReference w:type="even" r:id="rId429"/>
          <w:pgSz w:w="12240" w:h="15840"/>
          <w:pgMar w:header="1000" w:footer="860" w:top="1300" w:bottom="1060" w:left="1100" w:right="140"/>
          <w:pgNumType w:start="277"/>
        </w:sectPr>
      </w:pPr>
    </w:p>
    <w:p>
      <w:pPr>
        <w:pStyle w:val="Heading7"/>
        <w:spacing w:before="76"/>
        <w:ind w:left="715"/>
      </w:pPr>
      <w:r>
        <w:rPr/>
        <w:t>Calculating</w:t>
      </w:r>
      <w:r>
        <w:rPr>
          <w:spacing w:val="-5"/>
        </w:rPr>
        <w:t> </w:t>
      </w:r>
      <w:r>
        <w:rPr/>
        <w:t>Prices</w:t>
      </w:r>
    </w:p>
    <w:p>
      <w:pPr>
        <w:pStyle w:val="BodyText"/>
        <w:spacing w:before="188"/>
        <w:ind w:left="1795" w:right="1670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3"/>
        </w:rPr>
        <w:t> </w:t>
      </w:r>
      <w:r>
        <w:rPr/>
        <w:t>your</w:t>
      </w:r>
      <w:r>
        <w:rPr>
          <w:spacing w:val="-2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>
          <w:rFonts w:ascii="Arial"/>
          <w:i/>
        </w:rPr>
        <w:t>Test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run</w:t>
      </w:r>
      <w:r>
        <w:rPr>
          <w:rFonts w:ascii="Arial"/>
          <w:i/>
          <w:spacing w:val="-3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Arial"/>
          <w:i/>
        </w:rPr>
        <w:t>Detail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lists</w:t>
      </w:r>
      <w:r>
        <w:rPr/>
        <w:t>.</w:t>
      </w:r>
      <w:r>
        <w:rPr>
          <w:spacing w:val="-53"/>
        </w:rPr>
        <w:t> </w:t>
      </w:r>
      <w:r>
        <w:rPr/>
        <w:t>The detail lists shows the prices calculated by the system for each cost center /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combination. 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posting</w:t>
      </w:r>
      <w:r>
        <w:rPr>
          <w:spacing w:val="1"/>
        </w:rPr>
        <w:t> </w:t>
      </w:r>
      <w:r>
        <w:rPr/>
        <w:t>later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list.</w:t>
      </w:r>
    </w:p>
    <w:p>
      <w:pPr>
        <w:spacing w:line="360" w:lineRule="atLeast" w:before="7"/>
        <w:ind w:left="1795" w:right="1741" w:firstLine="0"/>
        <w:jc w:val="left"/>
        <w:rPr>
          <w:rFonts w:ascii="Symbol" w:hAnsi="Symbol"/>
          <w:sz w:val="20"/>
        </w:rPr>
      </w:pPr>
      <w:r>
        <w:rPr>
          <w:sz w:val="20"/>
        </w:rPr>
        <w:t>To post the price calculation from the list display, choose </w:t>
      </w:r>
      <w:r>
        <w:rPr>
          <w:rFonts w:ascii="Arial" w:hAnsi="Arial"/>
          <w:i/>
          <w:sz w:val="20"/>
        </w:rPr>
        <w:t>Price calculation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Post</w:t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sz w:val="20"/>
        </w:rPr>
        <w:t>Alternatively, 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Calculation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calculation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1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Execute. </w:t>
      </w:r>
      <w:r>
        <w:rPr>
          <w:sz w:val="20"/>
        </w:rPr>
        <w:t>Deselect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allow</w:t>
      </w:r>
      <w:r>
        <w:rPr>
          <w:spacing w:val="-3"/>
          <w:sz w:val="20"/>
        </w:rPr>
        <w:t> </w:t>
      </w:r>
      <w:r>
        <w:rPr>
          <w:sz w:val="20"/>
        </w:rPr>
        <w:t>updating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results.</w:t>
      </w:r>
    </w:p>
    <w:p>
      <w:pPr>
        <w:pStyle w:val="ListParagraph"/>
        <w:numPr>
          <w:ilvl w:val="1"/>
          <w:numId w:val="154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With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predistribution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costs</w:t>
      </w:r>
    </w:p>
    <w:p>
      <w:pPr>
        <w:pStyle w:val="BodyText"/>
        <w:spacing w:before="122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marginal</w:t>
      </w:r>
      <w:r>
        <w:rPr>
          <w:spacing w:val="-4"/>
        </w:rPr>
        <w:t> </w:t>
      </w:r>
      <w:r>
        <w:rPr/>
        <w:t>costing,</w:t>
      </w:r>
      <w:r>
        <w:rPr>
          <w:spacing w:val="1"/>
        </w:rPr>
        <w:t> </w:t>
      </w:r>
      <w:r>
        <w:rPr/>
        <w:t>yet</w:t>
      </w:r>
      <w:r>
        <w:rPr>
          <w:spacing w:val="-4"/>
        </w:rPr>
        <w:t> </w:t>
      </w:r>
      <w:r>
        <w:rPr/>
        <w:t>still</w:t>
      </w:r>
      <w:r>
        <w:rPr>
          <w:spacing w:val="-1"/>
        </w:rPr>
        <w:t> </w:t>
      </w:r>
      <w:r>
        <w:rPr/>
        <w:t>wish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work with</w:t>
      </w:r>
      <w:r>
        <w:rPr>
          <w:spacing w:val="-4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rates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53"/>
        </w:rPr>
        <w:t> </w:t>
      </w:r>
      <w:r>
        <w:rPr/>
        <w:t>full costs, you should select </w:t>
      </w:r>
      <w:r>
        <w:rPr>
          <w:rFonts w:ascii="Arial"/>
          <w:i/>
        </w:rPr>
        <w:t>With predistribution of fixed costs</w:t>
      </w:r>
      <w:r>
        <w:rPr>
          <w:rFonts w:ascii="Arial"/>
          <w:i/>
          <w:spacing w:val="1"/>
        </w:rPr>
        <w:t> </w:t>
      </w:r>
      <w:r>
        <w:rPr/>
        <w:t>The SAP system</w:t>
      </w:r>
      <w:r>
        <w:rPr>
          <w:spacing w:val="1"/>
        </w:rPr>
        <w:t> </w:t>
      </w:r>
      <w:r>
        <w:rPr/>
        <w:t>predistributes the fixed costs during the plan price calculation (see also:</w:t>
      </w:r>
      <w:r>
        <w:rPr>
          <w:spacing w:val="1"/>
        </w:rPr>
        <w:t> </w:t>
      </w:r>
      <w:r>
        <w:rPr>
          <w:color w:val="0000FF"/>
          <w:u w:val="single" w:color="0000FF"/>
        </w:rPr>
        <w:t>Predistributing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Fixed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7">
        <w:r>
          <w:rPr>
            <w:color w:val="0000FF"/>
            <w:u w:val="single" w:color="0000FF"/>
          </w:rPr>
          <w:t>416]</w:t>
        </w:r>
      </w:hyperlink>
      <w:r>
        <w:rPr/>
        <w:t>).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299766pt;width:18pt;height:13.6pt;mso-position-horizontal-relative:page;mso-position-vertical-relative:paragraph;z-index:-15498752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Ensure that your planning is reconciled by checking that the scheduled activity</w:t>
      </w:r>
      <w:r>
        <w:rPr>
          <w:spacing w:val="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not greater</w:t>
      </w:r>
      <w:r>
        <w:rPr>
          <w:spacing w:val="-1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planned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sender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center.</w:t>
      </w:r>
      <w:r>
        <w:rPr>
          <w:spacing w:val="-3"/>
        </w:rPr>
        <w:t> </w:t>
      </w:r>
      <w:r>
        <w:rPr/>
        <w:t>If</w:t>
      </w:r>
      <w:r>
        <w:rPr>
          <w:spacing w:val="-52"/>
        </w:rPr>
        <w:t> </w:t>
      </w:r>
      <w:r>
        <w:rPr/>
        <w:t>this is the case, the SAP System displays the error and does not update the values</w:t>
      </w:r>
      <w:r>
        <w:rPr>
          <w:spacing w:val="1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Reconciliation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</w:p>
    <w:p>
      <w:pPr>
        <w:pStyle w:val="Heading3"/>
      </w:pPr>
      <w:r>
        <w:rPr>
          <w:color w:val="000080"/>
        </w:rPr>
        <w:t>Result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detail</w:t>
      </w:r>
      <w:r>
        <w:rPr>
          <w:spacing w:val="-1"/>
        </w:rPr>
        <w:t> </w:t>
      </w:r>
      <w:r>
        <w:rPr/>
        <w:t>list</w:t>
      </w:r>
      <w:r>
        <w:rPr>
          <w:spacing w:val="-4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information: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286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calculated prices</w:t>
      </w:r>
      <w:r>
        <w:rPr>
          <w:spacing w:val="-2"/>
          <w:sz w:val="20"/>
        </w:rPr>
        <w:t> </w:t>
      </w:r>
      <w:r>
        <w:rPr>
          <w:sz w:val="20"/>
        </w:rPr>
        <w:t>(total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fixed)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each 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and activity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52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process,</w:t>
      </w:r>
      <w:r>
        <w:rPr>
          <w:spacing w:val="-1"/>
          <w:sz w:val="20"/>
        </w:rPr>
        <w:t> </w:t>
      </w:r>
      <w:r>
        <w:rPr>
          <w:sz w:val="20"/>
        </w:rPr>
        <w:t>per period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 warnings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errors</w:t>
      </w:r>
    </w:p>
    <w:p>
      <w:pPr>
        <w:pStyle w:val="BodyText"/>
        <w:spacing w:line="235" w:lineRule="auto" w:before="123"/>
        <w:ind w:left="715" w:right="1741" w:hanging="1"/>
      </w:pPr>
      <w:r>
        <w:rPr/>
        <w:t>Choose </w:t>
      </w:r>
      <w:r>
        <w:rPr>
          <w:rFonts w:ascii="Arial" w:hAnsi="Arial"/>
          <w:i/>
        </w:rPr>
        <w:t>Edit</w:t>
      </w:r>
      <w:r>
        <w:rPr>
          <w:rFonts w:ascii="Arial" w:hAnsi="Arial"/>
          <w:i/>
          <w:spacing w:val="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Format </w:t>
      </w:r>
      <w:r>
        <w:rPr/>
        <w:t>in the list display to change the display format of the prices to suit your</w:t>
      </w:r>
      <w:r>
        <w:rPr>
          <w:spacing w:val="-53"/>
        </w:rPr>
        <w:t> </w:t>
      </w:r>
      <w:r>
        <w:rPr/>
        <w:t>own</w:t>
      </w:r>
      <w:r>
        <w:rPr>
          <w:spacing w:val="-3"/>
        </w:rPr>
        <w:t> </w:t>
      </w:r>
      <w:r>
        <w:rPr/>
        <w:t>requirements.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Currency</w:t>
      </w:r>
    </w:p>
    <w:p>
      <w:pPr>
        <w:pStyle w:val="BodyText"/>
        <w:spacing w:before="114"/>
        <w:ind w:left="1435" w:right="1741" w:hanging="1"/>
      </w:pP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Currency</w:t>
      </w:r>
      <w:r>
        <w:rPr>
          <w:rFonts w:ascii="Arial"/>
          <w:i/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enables</w:t>
      </w:r>
      <w:r>
        <w:rPr>
          <w:spacing w:val="3"/>
        </w:rPr>
        <w:t> </w:t>
      </w:r>
      <w:r>
        <w:rPr/>
        <w:t>you</w:t>
      </w:r>
      <w:r>
        <w:rPr>
          <w:spacing w:val="-4"/>
        </w:rPr>
        <w:t> </w:t>
      </w:r>
      <w:r>
        <w:rPr/>
        <w:t>to determine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currency</w:t>
      </w:r>
      <w:r>
        <w:rPr>
          <w:spacing w:val="-7"/>
        </w:rPr>
        <w:t> </w:t>
      </w:r>
      <w:r>
        <w:rPr/>
        <w:t>(object</w:t>
      </w:r>
      <w:r>
        <w:rPr>
          <w:spacing w:val="-3"/>
        </w:rPr>
        <w:t> </w:t>
      </w:r>
      <w:r>
        <w:rPr/>
        <w:t>currency</w:t>
      </w:r>
      <w:r>
        <w:rPr>
          <w:spacing w:val="-7"/>
        </w:rPr>
        <w:t> </w:t>
      </w:r>
      <w:r>
        <w:rPr/>
        <w:t>or</w:t>
      </w:r>
      <w:r>
        <w:rPr>
          <w:spacing w:val="-52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2"/>
        </w:rPr>
        <w:t> </w:t>
      </w:r>
      <w:r>
        <w:rPr/>
        <w:t>currency)</w:t>
      </w:r>
      <w:r>
        <w:rPr>
          <w:spacing w:val="4"/>
        </w:rPr>
        <w:t> </w:t>
      </w:r>
      <w:r>
        <w:rPr/>
        <w:t>your prices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6250pt;width:18pt;height:13.6pt;mso-position-horizontal-relative:page;mso-position-vertical-relative:paragraph;z-index:-15498240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38"/>
      </w:pPr>
      <w:r>
        <w:rPr/>
        <w:t>If you want to display and post your prices in both controlling area currency and</w:t>
      </w:r>
      <w:r>
        <w:rPr>
          <w:spacing w:val="1"/>
        </w:rPr>
        <w:t> </w:t>
      </w:r>
      <w:r>
        <w:rPr/>
        <w:t>object</w:t>
      </w:r>
      <w:r>
        <w:rPr>
          <w:spacing w:val="-5"/>
        </w:rPr>
        <w:t> </w:t>
      </w:r>
      <w:r>
        <w:rPr/>
        <w:t>currency,</w:t>
      </w:r>
      <w:r>
        <w:rPr>
          <w:spacing w:val="2"/>
        </w:rPr>
        <w:t> </w:t>
      </w:r>
      <w:r>
        <w:rPr/>
        <w:t>you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>
          <w:rFonts w:ascii="Arial"/>
          <w:i/>
        </w:rPr>
        <w:t>All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currencies</w:t>
      </w:r>
      <w:r>
        <w:rPr>
          <w:rFonts w:ascii="Arial"/>
          <w:i/>
          <w:spacing w:val="1"/>
        </w:rPr>
        <w:t> </w:t>
      </w:r>
      <w:r>
        <w:rPr/>
        <w:t>when you</w:t>
      </w:r>
      <w:r>
        <w:rPr>
          <w:spacing w:val="-2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</w:t>
      </w:r>
      <w:r>
        <w:rPr>
          <w:spacing w:val="-2"/>
        </w:rPr>
        <w:t> </w:t>
      </w:r>
      <w:r>
        <w:rPr/>
        <w:t>data</w:t>
      </w:r>
      <w:r>
        <w:rPr>
          <w:spacing w:val="-52"/>
        </w:rPr>
        <w:t> </w:t>
      </w:r>
      <w:r>
        <w:rPr/>
        <w:t>for</w:t>
      </w:r>
      <w:r>
        <w:rPr>
          <w:spacing w:val="1"/>
        </w:rPr>
        <w:t> </w:t>
      </w:r>
      <w:r>
        <w:rPr/>
        <w:t>your controlling</w:t>
      </w:r>
      <w:r>
        <w:rPr>
          <w:spacing w:val="-2"/>
        </w:rPr>
        <w:t> </w:t>
      </w:r>
      <w:r>
        <w:rPr/>
        <w:t>area.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Values</w:t>
      </w:r>
    </w:p>
    <w:p>
      <w:pPr>
        <w:pStyle w:val="BodyText"/>
        <w:spacing w:before="114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options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choosing </w:t>
      </w:r>
      <w:r>
        <w:rPr>
          <w:rFonts w:ascii="Arial"/>
          <w:i/>
        </w:rPr>
        <w:t>Values</w:t>
      </w:r>
      <w:r>
        <w:rPr>
          <w:rFonts w:ascii="Arial"/>
          <w:i/>
          <w:spacing w:val="-1"/>
        </w:rPr>
        <w:t> </w:t>
      </w:r>
      <w:r>
        <w:rPr/>
        <w:t>for your</w:t>
      </w:r>
      <w:r>
        <w:rPr>
          <w:spacing w:val="1"/>
        </w:rPr>
        <w:t> </w:t>
      </w:r>
      <w:r>
        <w:rPr/>
        <w:t>prices:</w:t>
      </w:r>
    </w:p>
    <w:p>
      <w:pPr>
        <w:pStyle w:val="ListParagraph"/>
        <w:numPr>
          <w:ilvl w:val="0"/>
          <w:numId w:val="155"/>
        </w:numPr>
        <w:tabs>
          <w:tab w:pos="1435" w:val="left" w:leader="none"/>
          <w:tab w:pos="1436" w:val="left" w:leader="none"/>
        </w:tabs>
        <w:spacing w:line="240" w:lineRule="auto" w:before="126" w:after="0"/>
        <w:ind w:left="1435" w:right="0" w:hanging="361"/>
        <w:jc w:val="left"/>
        <w:rPr>
          <w:sz w:val="20"/>
        </w:rPr>
      </w:pPr>
      <w:r>
        <w:rPr>
          <w:sz w:val="20"/>
        </w:rPr>
        <w:t>Overall/Fixed</w:t>
      </w:r>
    </w:p>
    <w:p>
      <w:pPr>
        <w:pStyle w:val="ListParagraph"/>
        <w:numPr>
          <w:ilvl w:val="0"/>
          <w:numId w:val="155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Overall/Variable</w:t>
      </w:r>
    </w:p>
    <w:p>
      <w:pPr>
        <w:pStyle w:val="ListParagraph"/>
        <w:numPr>
          <w:ilvl w:val="0"/>
          <w:numId w:val="155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Fixed/Variable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price</w:t>
      </w:r>
    </w:p>
    <w:p>
      <w:pPr>
        <w:pStyle w:val="BodyText"/>
        <w:spacing w:line="242" w:lineRule="auto" w:before="114"/>
        <w:ind w:left="143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manually</w:t>
      </w:r>
      <w:r>
        <w:rPr>
          <w:spacing w:val="-6"/>
        </w:rPr>
        <w:t> </w:t>
      </w:r>
      <w:r>
        <w:rPr/>
        <w:t>set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as well</w:t>
      </w:r>
      <w:r>
        <w:rPr>
          <w:spacing w:val="-3"/>
        </w:rPr>
        <w:t> </w:t>
      </w:r>
      <w:r>
        <w:rPr/>
        <w:t>as iteratively</w:t>
      </w:r>
      <w:r>
        <w:rPr>
          <w:spacing w:val="-7"/>
        </w:rPr>
        <w:t> </w:t>
      </w:r>
      <w:r>
        <w:rPr/>
        <w:t>calculated prices,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-2"/>
        </w:rPr>
        <w:t> </w:t>
      </w:r>
      <w:r>
        <w:rPr/>
        <w:t>to</w:t>
      </w:r>
      <w:r>
        <w:rPr>
          <w:spacing w:val="-5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prices: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56"/>
        </w:numPr>
        <w:tabs>
          <w:tab w:pos="1435" w:val="left" w:leader="none"/>
          <w:tab w:pos="1436" w:val="left" w:leader="none"/>
        </w:tabs>
        <w:spacing w:line="235" w:lineRule="auto" w:before="1" w:after="0"/>
        <w:ind w:left="1435" w:right="2026" w:hanging="360"/>
        <w:jc w:val="left"/>
        <w:rPr>
          <w:sz w:val="20"/>
        </w:rPr>
      </w:pPr>
      <w:r>
        <w:rPr>
          <w:sz w:val="20"/>
        </w:rPr>
        <w:t>Iteratively calculated prices, for which the manually set prices were considered by the</w:t>
      </w:r>
      <w:r>
        <w:rPr>
          <w:spacing w:val="-54"/>
          <w:sz w:val="20"/>
        </w:rPr>
        <w:t> </w:t>
      </w:r>
      <w:r>
        <w:rPr>
          <w:sz w:val="20"/>
        </w:rPr>
        <w:t>system.</w:t>
      </w:r>
    </w:p>
    <w:p>
      <w:pPr>
        <w:pStyle w:val="BodyText"/>
        <w:spacing w:before="122"/>
        <w:ind w:left="1795" w:right="1741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price,</w:t>
      </w:r>
      <w:r>
        <w:rPr>
          <w:spacing w:val="-3"/>
        </w:rPr>
        <w:t> </w:t>
      </w:r>
      <w:r>
        <w:rPr/>
        <w:t>whereas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fully</w:t>
      </w:r>
      <w:r>
        <w:rPr>
          <w:spacing w:val="-6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price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determined</w:t>
      </w:r>
      <w:r>
        <w:rPr>
          <w:spacing w:val="-53"/>
        </w:rPr>
        <w:t> </w:t>
      </w:r>
      <w:r>
        <w:rPr/>
        <w:t>for</w:t>
      </w:r>
      <w:r>
        <w:rPr>
          <w:spacing w:val="-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purposes.</w:t>
      </w:r>
    </w:p>
    <w:p>
      <w:pPr>
        <w:pStyle w:val="ListParagraph"/>
        <w:numPr>
          <w:ilvl w:val="0"/>
          <w:numId w:val="156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calculated iteratively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(manually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prices</w:t>
      </w:r>
      <w:r>
        <w:rPr>
          <w:spacing w:val="-1"/>
          <w:sz w:val="20"/>
        </w:rPr>
        <w:t> </w:t>
      </w:r>
      <w:r>
        <w:rPr>
          <w:sz w:val="20"/>
        </w:rPr>
        <w:t>are ignored in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calculation).</w:t>
      </w:r>
    </w:p>
    <w:p>
      <w:pPr>
        <w:pStyle w:val="BodyText"/>
        <w:spacing w:before="116"/>
        <w:ind w:left="1795" w:right="1732"/>
      </w:pPr>
      <w:r>
        <w:rPr/>
        <w:t>To calculate fully iterative activity prices, you must activate the appropriate checkbox</w:t>
      </w:r>
      <w:r>
        <w:rPr>
          <w:spacing w:val="-54"/>
        </w:rPr>
        <w:t> </w:t>
      </w:r>
      <w:r>
        <w:rPr/>
        <w:t>in your version. Activate activity price By calculating fully iterative activity prices as</w:t>
      </w:r>
      <w:r>
        <w:rPr>
          <w:spacing w:val="1"/>
        </w:rPr>
        <w:t> </w:t>
      </w:r>
      <w:r>
        <w:rPr/>
        <w:t>well as those which also consider manually-set prices, you can see the effect of the</w:t>
      </w:r>
      <w:r>
        <w:rPr>
          <w:spacing w:val="1"/>
        </w:rPr>
        <w:t> </w:t>
      </w:r>
      <w:r>
        <w:rPr/>
        <w:t>manual-set prices on your complete price calculation. Purely iterative prices can be</w:t>
      </w:r>
      <w:r>
        <w:rPr>
          <w:spacing w:val="1"/>
        </w:rPr>
        <w:t> </w:t>
      </w:r>
      <w:r>
        <w:rPr/>
        <w:t>calculated and</w:t>
      </w:r>
      <w:r>
        <w:rPr>
          <w:spacing w:val="1"/>
        </w:rPr>
        <w:t> </w:t>
      </w:r>
      <w:r>
        <w:rPr/>
        <w:t>displayed,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 allocations.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6"/>
          <w:sz w:val="20"/>
        </w:rPr>
        <w:t> </w:t>
      </w:r>
      <w:r>
        <w:rPr>
          <w:sz w:val="20"/>
        </w:rPr>
        <w:t>unit</w:t>
      </w:r>
    </w:p>
    <w:p>
      <w:pPr>
        <w:pStyle w:val="BodyText"/>
        <w:spacing w:before="114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values when displaying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unit</w:t>
      </w:r>
      <w:r>
        <w:rPr/>
        <w:t>:</w:t>
      </w:r>
    </w:p>
    <w:p>
      <w:pPr>
        <w:pStyle w:val="BodyText"/>
        <w:tabs>
          <w:tab w:pos="1435" w:val="left" w:leader="none"/>
        </w:tabs>
        <w:spacing w:before="124"/>
        <w:ind w:left="1075"/>
      </w:pPr>
      <w:r>
        <w:rPr>
          <w:rFonts w:ascii="Symbol" w:hAnsi="Symbol"/>
        </w:rPr>
        <w:t></w:t>
      </w:r>
      <w:r>
        <w:rPr>
          <w:rFonts w:ascii="Times New Roman" w:hAnsi="Times New Roman"/>
        </w:rPr>
        <w:tab/>
      </w:r>
      <w:r>
        <w:rPr/>
        <w:t>1</w:t>
      </w:r>
    </w:p>
    <w:p>
      <w:pPr>
        <w:pStyle w:val="ListParagraph"/>
        <w:numPr>
          <w:ilvl w:val="0"/>
          <w:numId w:val="157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Optimized</w:t>
      </w:r>
    </w:p>
    <w:p>
      <w:pPr>
        <w:pStyle w:val="BodyText"/>
        <w:spacing w:before="117"/>
        <w:ind w:left="1435" w:right="1741"/>
      </w:pP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unit indicates</w:t>
      </w:r>
      <w:r>
        <w:rPr>
          <w:spacing w:val="1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6"/>
        </w:rPr>
        <w:t> </w:t>
      </w:r>
      <w:r>
        <w:rPr/>
        <w:t>units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the price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 activity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refers</w:t>
      </w:r>
      <w:r>
        <w:rPr>
          <w:spacing w:val="-52"/>
        </w:rPr>
        <w:t> </w:t>
      </w:r>
      <w:r>
        <w:rPr/>
        <w:t>to. The SAP System optimizes the price unit to minimize rounding differences. The</w:t>
      </w:r>
      <w:r>
        <w:rPr>
          <w:spacing w:val="1"/>
        </w:rPr>
        <w:t> </w:t>
      </w:r>
      <w:r>
        <w:rPr/>
        <w:t>optimized value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prices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 units are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posted.</w:t>
      </w:r>
    </w:p>
    <w:p>
      <w:pPr>
        <w:pStyle w:val="BodyText"/>
        <w:spacing w:before="119"/>
        <w:ind w:left="1435" w:right="1827"/>
        <w:jc w:val="both"/>
      </w:pPr>
      <w:r>
        <w:rPr/>
        <w:t>The system displays the prices by period in the detail lists. Choose </w:t>
      </w:r>
      <w:r>
        <w:rPr>
          <w:rFonts w:ascii="Arial"/>
          <w:i/>
        </w:rPr>
        <w:t>Previous period </w:t>
      </w:r>
      <w:r>
        <w:rPr/>
        <w:t>and</w:t>
      </w:r>
      <w:r>
        <w:rPr>
          <w:spacing w:val="-53"/>
        </w:rPr>
        <w:t> </w:t>
      </w:r>
      <w:r>
        <w:rPr>
          <w:rFonts w:ascii="Arial"/>
          <w:i/>
        </w:rPr>
        <w:t>Next period </w:t>
      </w:r>
      <w:r>
        <w:rPr/>
        <w:t>to scroll between periods. Choose </w:t>
      </w:r>
      <w:r>
        <w:rPr>
          <w:rFonts w:ascii="Arial"/>
          <w:i/>
        </w:rPr>
        <w:t>Select </w:t>
      </w:r>
      <w:r>
        <w:rPr/>
        <w:t>to display the period values of the</w:t>
      </w:r>
      <w:r>
        <w:rPr>
          <w:spacing w:val="-54"/>
        </w:rPr>
        <w:t> </w:t>
      </w:r>
      <w:r>
        <w:rPr/>
        <w:t>selected list</w:t>
      </w:r>
      <w:r>
        <w:rPr>
          <w:spacing w:val="-1"/>
        </w:rPr>
        <w:t> </w:t>
      </w:r>
      <w:r>
        <w:rPr/>
        <w:t>rows.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detail</w:t>
      </w:r>
      <w:r>
        <w:rPr>
          <w:spacing w:val="-1"/>
        </w:rPr>
        <w:t> </w:t>
      </w:r>
      <w:r>
        <w:rPr/>
        <w:t>list: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screen/basic</w:t>
      </w:r>
      <w:r>
        <w:rPr>
          <w:spacing w:val="-1"/>
          <w:sz w:val="20"/>
        </w:rPr>
        <w:t> </w:t>
      </w:r>
      <w:r>
        <w:rPr>
          <w:sz w:val="20"/>
        </w:rPr>
        <w:t>list</w:t>
      </w:r>
    </w:p>
    <w:p>
      <w:pPr>
        <w:pStyle w:val="BodyText"/>
        <w:spacing w:before="116"/>
        <w:ind w:left="1435" w:right="1885"/>
      </w:pPr>
      <w:r>
        <w:rPr/>
        <w:t>This function enables you to switch between a display of individual period values for all</w:t>
      </w:r>
      <w:r>
        <w:rPr>
          <w:spacing w:val="-53"/>
        </w:rPr>
        <w:t> </w:t>
      </w:r>
      <w:r>
        <w:rPr/>
        <w:t>activity types and cost centers and a complete display of all periods for one specified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Messages</w:t>
      </w:r>
    </w:p>
    <w:p>
      <w:pPr>
        <w:pStyle w:val="BodyText"/>
        <w:spacing w:before="114"/>
        <w:ind w:left="1435" w:right="2049"/>
      </w:pP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errors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warnings with</w:t>
      </w:r>
      <w:r>
        <w:rPr>
          <w:spacing w:val="-4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explanations,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52"/>
        </w:rPr>
        <w:t> </w:t>
      </w:r>
      <w:r>
        <w:rPr/>
        <w:t>notes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errors.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Technical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</w:p>
    <w:p>
      <w:pPr>
        <w:pStyle w:val="BodyText"/>
        <w:spacing w:before="116"/>
        <w:ind w:left="1435" w:right="1741"/>
      </w:pPr>
      <w:r>
        <w:rPr/>
        <w:t>This</w:t>
      </w:r>
      <w:r>
        <w:rPr>
          <w:spacing w:val="-2"/>
        </w:rPr>
        <w:t> </w:t>
      </w:r>
      <w:r>
        <w:rPr/>
        <w:t>provides you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4"/>
        </w:rPr>
        <w:t> </w:t>
      </w:r>
      <w:r>
        <w:rPr/>
        <w:t>of</w:t>
      </w:r>
      <w:r>
        <w:rPr>
          <w:spacing w:val="5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processed,</w:t>
      </w:r>
      <w:r>
        <w:rPr>
          <w:spacing w:val="-4"/>
        </w:rPr>
        <w:t> </w:t>
      </w:r>
      <w:r>
        <w:rPr/>
        <w:t>as well</w:t>
      </w:r>
      <w:r>
        <w:rPr>
          <w:spacing w:val="-4"/>
        </w:rPr>
        <w:t> </w:t>
      </w:r>
      <w:r>
        <w:rPr/>
        <w:t>as</w:t>
      </w:r>
      <w:r>
        <w:rPr>
          <w:spacing w:val="-52"/>
        </w:rPr>
        <w:t> </w:t>
      </w:r>
      <w:r>
        <w:rPr/>
        <w:t>links,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entries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iteration</w:t>
      </w:r>
      <w:r>
        <w:rPr>
          <w:spacing w:val="-2"/>
        </w:rPr>
        <w:t> </w:t>
      </w:r>
      <w:r>
        <w:rPr/>
        <w:t>steps.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Sender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</w:p>
    <w:p>
      <w:pPr>
        <w:pStyle w:val="BodyText"/>
        <w:spacing w:before="116"/>
        <w:ind w:left="1435" w:right="1952"/>
      </w:pPr>
      <w:r>
        <w:rPr/>
        <w:t>This function identifies and displays the part of the activity network from which the</w:t>
      </w:r>
      <w:r>
        <w:rPr>
          <w:spacing w:val="1"/>
        </w:rPr>
        <w:t> </w:t>
      </w:r>
      <w:r>
        <w:rPr/>
        <w:t>selected cost center is receiving an activity. When you select a list line, the system</w:t>
      </w:r>
      <w:r>
        <w:rPr>
          <w:spacing w:val="1"/>
        </w:rPr>
        <w:t> </w:t>
      </w:r>
      <w:r>
        <w:rPr/>
        <w:t>displays the corresponding activity types, the activity input quantity for the cost center,</w:t>
      </w:r>
      <w:r>
        <w:rPr>
          <w:spacing w:val="-5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2"/>
        </w:rPr>
        <w:t> </w:t>
      </w:r>
      <w:r>
        <w:rPr/>
        <w:t>price,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fixed</w:t>
      </w:r>
      <w:r>
        <w:rPr>
          <w:spacing w:val="-2"/>
        </w:rPr>
        <w:t> </w:t>
      </w:r>
      <w:r>
        <w:rPr/>
        <w:t>price,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unit.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Settings</w:t>
      </w:r>
    </w:p>
    <w:p>
      <w:pPr>
        <w:pStyle w:val="BodyText"/>
        <w:spacing w:before="114"/>
        <w:ind w:left="143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control parameters</w:t>
      </w:r>
      <w:r>
        <w:rPr>
          <w:spacing w:val="-1"/>
        </w:rPr>
        <w:t> </w:t>
      </w:r>
      <w:r>
        <w:rPr/>
        <w:t>defaulted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SAP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 flow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price</w:t>
      </w:r>
      <w:r>
        <w:rPr>
          <w:spacing w:val="-53"/>
        </w:rPr>
        <w:t> </w:t>
      </w:r>
      <w:r>
        <w:rPr/>
        <w:t>calculation. You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parameters: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4" w:after="0"/>
        <w:ind w:left="1435" w:right="0" w:hanging="361"/>
        <w:jc w:val="left"/>
        <w:rPr>
          <w:sz w:val="20"/>
        </w:rPr>
      </w:pPr>
      <w:r>
        <w:rPr>
          <w:sz w:val="20"/>
        </w:rPr>
        <w:t>Generation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Calculating</w:t>
      </w:r>
      <w:r>
        <w:rPr>
          <w:spacing w:val="-5"/>
        </w:rPr>
        <w:t> </w:t>
      </w:r>
      <w:r>
        <w:rPr/>
        <w:t>Prices</w:t>
      </w:r>
    </w:p>
    <w:p>
      <w:pPr>
        <w:pStyle w:val="BodyText"/>
        <w:spacing w:before="190"/>
        <w:ind w:left="1795"/>
      </w:pPr>
      <w:r>
        <w:rPr/>
        <w:t>This</w:t>
      </w:r>
      <w:r>
        <w:rPr>
          <w:spacing w:val="-3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 for</w:t>
      </w:r>
      <w:r>
        <w:rPr>
          <w:spacing w:val="-2"/>
        </w:rPr>
        <w:t> </w:t>
      </w:r>
      <w:r>
        <w:rPr/>
        <w:t>iterative</w:t>
      </w:r>
      <w:r>
        <w:rPr>
          <w:spacing w:val="-4"/>
        </w:rPr>
        <w:t> </w:t>
      </w:r>
      <w:r>
        <w:rPr/>
        <w:t>price</w:t>
      </w:r>
      <w:r>
        <w:rPr>
          <w:spacing w:val="-5"/>
        </w:rPr>
        <w:t> </w:t>
      </w:r>
      <w:r>
        <w:rPr/>
        <w:t>calculation.</w:t>
      </w:r>
    </w:p>
    <w:p>
      <w:pPr>
        <w:pStyle w:val="BodyText"/>
        <w:spacing w:before="118"/>
        <w:ind w:left="1795" w:right="1903"/>
      </w:pPr>
      <w:r>
        <w:rPr/>
        <w:t>Before you can calculate prices, the SAP System generates the report required for</w:t>
      </w:r>
      <w:r>
        <w:rPr>
          <w:spacing w:val="-54"/>
        </w:rPr>
        <w:t> </w:t>
      </w:r>
      <w:r>
        <w:rPr/>
        <w:t>running the program. The system generates the number of entries in the relevant</w:t>
      </w:r>
      <w:r>
        <w:rPr>
          <w:spacing w:val="1"/>
        </w:rPr>
        <w:t> </w:t>
      </w:r>
      <w:r>
        <w:rPr/>
        <w:t>internal tables, as</w:t>
      </w:r>
      <w:r>
        <w:rPr>
          <w:spacing w:val="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 parallel-processed</w:t>
      </w:r>
      <w:r>
        <w:rPr>
          <w:spacing w:val="-2"/>
        </w:rPr>
        <w:t> </w:t>
      </w:r>
      <w:r>
        <w:rPr/>
        <w:t>field groups.</w:t>
      </w:r>
    </w:p>
    <w:p>
      <w:pPr>
        <w:pStyle w:val="BodyText"/>
        <w:spacing w:before="121"/>
        <w:ind w:left="1795"/>
      </w:pPr>
      <w:r>
        <w:rPr/>
        <w:t>This</w:t>
      </w:r>
      <w:r>
        <w:rPr>
          <w:spacing w:val="-3"/>
        </w:rPr>
        <w:t> </w:t>
      </w:r>
      <w:r>
        <w:rPr/>
        <w:t>improves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storage</w:t>
      </w:r>
      <w:r>
        <w:rPr>
          <w:spacing w:val="-4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run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586pt;width:18pt;height:13.6pt;mso-position-horizontal-relative:page;mso-position-vertical-relative:paragraph;z-index:-1549772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055"/>
      </w:pPr>
      <w:r>
        <w:rPr/>
        <w:t>As</w:t>
      </w:r>
      <w:r>
        <w:rPr>
          <w:spacing w:val="-2"/>
        </w:rPr>
        <w:t> </w:t>
      </w:r>
      <w:r>
        <w:rPr/>
        <w:t>the generation</w:t>
      </w:r>
      <w:r>
        <w:rPr>
          <w:spacing w:val="-1"/>
        </w:rPr>
        <w:t> </w:t>
      </w:r>
      <w:r>
        <w:rPr/>
        <w:t>itself also</w:t>
      </w:r>
      <w:r>
        <w:rPr>
          <w:spacing w:val="-3"/>
        </w:rPr>
        <w:t> </w:t>
      </w:r>
      <w:r>
        <w:rPr/>
        <w:t>takes</w:t>
      </w:r>
      <w:r>
        <w:rPr>
          <w:spacing w:val="-2"/>
        </w:rPr>
        <w:t> </w:t>
      </w:r>
      <w:r>
        <w:rPr/>
        <w:t>time,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indicator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activated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for</w:t>
      </w:r>
      <w:r>
        <w:rPr>
          <w:spacing w:val="-52"/>
        </w:rPr>
        <w:t> </w:t>
      </w:r>
      <w:r>
        <w:rPr/>
        <w:t>large-scale</w:t>
      </w:r>
      <w:r>
        <w:rPr>
          <w:spacing w:val="-3"/>
        </w:rPr>
        <w:t> </w:t>
      </w:r>
      <w:r>
        <w:rPr/>
        <w:t>processing.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senders/receivers</w:t>
      </w:r>
    </w:p>
    <w:p>
      <w:pPr>
        <w:pStyle w:val="BodyText"/>
        <w:spacing w:before="117"/>
        <w:ind w:left="1795" w:right="1958"/>
      </w:pPr>
      <w:r>
        <w:rPr/>
        <w:t>The system sets the appropriate number of entries in the internal tables when you</w:t>
      </w:r>
      <w:r>
        <w:rPr>
          <w:spacing w:val="-54"/>
        </w:rPr>
        <w:t> </w:t>
      </w:r>
      <w:r>
        <w:rPr/>
        <w:t>select</w:t>
      </w:r>
      <w:r>
        <w:rPr>
          <w:spacing w:val="-2"/>
        </w:rPr>
        <w:t> </w:t>
      </w:r>
      <w:r>
        <w:rPr>
          <w:rFonts w:ascii="Arial"/>
          <w:i/>
        </w:rPr>
        <w:t>Generation</w:t>
      </w:r>
      <w:r>
        <w:rPr/>
        <w:t>.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relationships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senders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receivers</w:t>
      </w:r>
    </w:p>
    <w:p>
      <w:pPr>
        <w:pStyle w:val="BodyText"/>
        <w:spacing w:before="116"/>
        <w:ind w:left="1795" w:right="1958"/>
      </w:pPr>
      <w:r>
        <w:rPr/>
        <w:t>The system sets the appropriate number of entries in the internal tables when you</w:t>
      </w:r>
      <w:r>
        <w:rPr>
          <w:spacing w:val="-54"/>
        </w:rPr>
        <w:t> </w:t>
      </w:r>
      <w:r>
        <w:rPr/>
        <w:t>select</w:t>
      </w:r>
      <w:r>
        <w:rPr>
          <w:spacing w:val="-2"/>
        </w:rPr>
        <w:t> </w:t>
      </w:r>
      <w:r>
        <w:rPr>
          <w:rFonts w:ascii="Arial"/>
          <w:i/>
        </w:rPr>
        <w:t>Generation</w:t>
      </w:r>
      <w:r>
        <w:rPr/>
        <w:t>.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 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area</w:t>
      </w:r>
    </w:p>
    <w:p>
      <w:pPr>
        <w:pStyle w:val="BodyText"/>
        <w:spacing w:before="116"/>
        <w:ind w:left="1795" w:right="1958"/>
      </w:pPr>
      <w:r>
        <w:rPr/>
        <w:t>The system sets the appropriate number of entries in the internal tables when you</w:t>
      </w:r>
      <w:r>
        <w:rPr>
          <w:spacing w:val="-54"/>
        </w:rPr>
        <w:t> </w:t>
      </w:r>
      <w:r>
        <w:rPr/>
        <w:t>select</w:t>
      </w:r>
      <w:r>
        <w:rPr>
          <w:spacing w:val="-2"/>
        </w:rPr>
        <w:t> </w:t>
      </w:r>
      <w:r>
        <w:rPr>
          <w:rFonts w:ascii="Arial"/>
          <w:i/>
        </w:rPr>
        <w:t>Generation</w:t>
      </w:r>
      <w:r>
        <w:rPr/>
        <w:t>.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significant</w:t>
      </w:r>
      <w:r>
        <w:rPr>
          <w:spacing w:val="-3"/>
          <w:sz w:val="20"/>
        </w:rPr>
        <w:t> </w:t>
      </w:r>
      <w:r>
        <w:rPr>
          <w:sz w:val="20"/>
        </w:rPr>
        <w:t>digits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unit</w:t>
      </w:r>
    </w:p>
    <w:p>
      <w:pPr>
        <w:pStyle w:val="BodyText"/>
        <w:spacing w:before="117"/>
        <w:ind w:left="1795" w:right="1837"/>
      </w:pPr>
      <w:r>
        <w:rPr/>
        <w:pict>
          <v:group style="position:absolute;margin-left:144.760605pt;margin-top:80.989502pt;width:18pt;height:18pt;mso-position-horizontal-relative:page;mso-position-vertical-relative:paragraph;z-index:-15497216;mso-wrap-distance-left:0;mso-wrap-distance-right:0" coordorigin="2895,1620" coordsize="360,360">
            <v:shape style="position:absolute;left:3058;top:1619;width:197;height:149" type="#_x0000_t75" stroked="false">
              <v:imagedata r:id="rId96" o:title=""/>
            </v:shape>
            <v:shape style="position:absolute;left:2895;top:1768;width:300;height:46" type="#_x0000_t75" stroked="false">
              <v:imagedata r:id="rId93" o:title=""/>
            </v:shape>
            <v:shape style="position:absolute;left:2895;top:1799;width:269;height:29" type="#_x0000_t75" stroked="false">
              <v:imagedata r:id="rId94" o:title=""/>
            </v:shape>
            <v:shape style="position:absolute;left:2895;top:1833;width:269;height:130" type="#_x0000_t75" stroked="false">
              <v:imagedata r:id="rId95" o:title=""/>
            </v:shape>
            <v:line style="position:absolute" from="2910,1971" to="3150,1971" stroked="true" strokeweight=".84pt" strokecolor="#424242">
              <v:stroke dashstyle="solid"/>
            </v:line>
            <w10:wrap type="topAndBottom"/>
          </v:group>
        </w:pict>
      </w:r>
      <w:r>
        <w:rPr/>
        <w:t>To increase the accuracy of the results, the SAP System optimizes the price unit</w:t>
      </w:r>
      <w:r>
        <w:rPr>
          <w:spacing w:val="1"/>
        </w:rPr>
        <w:t> </w:t>
      </w:r>
      <w:r>
        <w:rPr/>
        <w:t>during</w:t>
      </w:r>
      <w:r>
        <w:rPr>
          <w:spacing w:val="-4"/>
        </w:rPr>
        <w:t> </w:t>
      </w:r>
      <w:r>
        <w:rPr/>
        <w:t>price calculation.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not to</w:t>
      </w:r>
      <w:r>
        <w:rPr>
          <w:spacing w:val="-3"/>
        </w:rPr>
        <w:t> </w:t>
      </w:r>
      <w:r>
        <w:rPr/>
        <w:t>unit</w:t>
      </w:r>
      <w:r>
        <w:rPr>
          <w:spacing w:val="-1"/>
        </w:rPr>
        <w:t> </w:t>
      </w:r>
      <w:r>
        <w:rPr/>
        <w:t>1, but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units 10, 100,</w:t>
      </w:r>
      <w:r>
        <w:rPr>
          <w:spacing w:val="-1"/>
        </w:rPr>
        <w:t> </w:t>
      </w:r>
      <w:r>
        <w:rPr/>
        <w:t>1000</w:t>
      </w:r>
      <w:r>
        <w:rPr>
          <w:spacing w:val="-52"/>
        </w:rPr>
        <w:t> </w:t>
      </w:r>
      <w:r>
        <w:rPr/>
        <w:t>or 10000. If the price per unit is already relatively high, but you still want to use the</w:t>
      </w:r>
      <w:r>
        <w:rPr>
          <w:spacing w:val="1"/>
        </w:rPr>
        <w:t> </w:t>
      </w:r>
      <w:r>
        <w:rPr/>
        <w:t>price unit to increase the accuracy of your prices, this leads to still higher values for</w:t>
      </w:r>
      <w:r>
        <w:rPr>
          <w:spacing w:val="-53"/>
        </w:rPr>
        <w:t> </w:t>
      </w:r>
      <w:r>
        <w:rPr/>
        <w:t>your prices. You can limit this by specifying the significant digits. Places will be</w:t>
      </w:r>
      <w:r>
        <w:rPr>
          <w:spacing w:val="1"/>
        </w:rPr>
        <w:t> </w:t>
      </w:r>
      <w:r>
        <w:rPr/>
        <w:t>shifted</w:t>
      </w:r>
      <w:r>
        <w:rPr>
          <w:spacing w:val="-3"/>
        </w:rPr>
        <w:t> </w:t>
      </w:r>
      <w:r>
        <w:rPr/>
        <w:t>only</w:t>
      </w:r>
      <w:r>
        <w:rPr>
          <w:spacing w:val="-5"/>
        </w:rPr>
        <w:t> </w:t>
      </w:r>
      <w:r>
        <w:rPr/>
        <w:t>until</w:t>
      </w:r>
      <w:r>
        <w:rPr>
          <w:spacing w:val="-3"/>
        </w:rPr>
        <w:t> </w:t>
      </w:r>
      <w:r>
        <w:rPr/>
        <w:t>this number of significant</w:t>
      </w:r>
      <w:r>
        <w:rPr>
          <w:spacing w:val="-1"/>
        </w:rPr>
        <w:t> </w:t>
      </w:r>
      <w:r>
        <w:rPr/>
        <w:t>digits</w:t>
      </w:r>
      <w:r>
        <w:rPr>
          <w:spacing w:val="-1"/>
        </w:rPr>
        <w:t> </w:t>
      </w:r>
      <w:r>
        <w:rPr/>
        <w:t>has been</w:t>
      </w:r>
      <w:r>
        <w:rPr>
          <w:spacing w:val="1"/>
        </w:rPr>
        <w:t> </w:t>
      </w:r>
      <w:r>
        <w:rPr/>
        <w:t>reached</w:t>
      </w:r>
    </w:p>
    <w:p>
      <w:pPr>
        <w:pStyle w:val="BodyText"/>
        <w:spacing w:before="87"/>
        <w:ind w:left="1795" w:right="1741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unit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exactly</w:t>
      </w:r>
      <w:r>
        <w:rPr>
          <w:spacing w:val="-1"/>
        </w:rPr>
        <w:t> </w:t>
      </w:r>
      <w:r>
        <w:rPr/>
        <w:t>1033.33333333,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six</w:t>
      </w:r>
      <w:r>
        <w:rPr>
          <w:spacing w:val="-2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digits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unit</w:t>
      </w:r>
      <w:r>
        <w:rPr>
          <w:spacing w:val="-53"/>
        </w:rPr>
        <w:t> </w:t>
      </w:r>
      <w:r>
        <w:rPr/>
        <w:t>remains 1 and the price would be %1033.33. With 12 significant digits and a price</w:t>
      </w:r>
      <w:r>
        <w:rPr>
          <w:spacing w:val="1"/>
        </w:rPr>
        <w:t> </w:t>
      </w:r>
      <w:r>
        <w:rPr/>
        <w:t>unit of</w:t>
      </w:r>
      <w:r>
        <w:rPr>
          <w:spacing w:val="1"/>
        </w:rPr>
        <w:t> </w:t>
      </w:r>
      <w:r>
        <w:rPr/>
        <w:t>10,000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price is $10,333,33.3333.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deactivating</w:t>
      </w:r>
      <w:r>
        <w:rPr>
          <w:spacing w:val="-4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unit</w:t>
      </w:r>
      <w:r>
        <w:rPr>
          <w:spacing w:val="-1"/>
          <w:sz w:val="20"/>
        </w:rPr>
        <w:t> </w:t>
      </w:r>
      <w:r>
        <w:rPr>
          <w:sz w:val="20"/>
        </w:rPr>
        <w:t>optimization</w:t>
      </w:r>
    </w:p>
    <w:p>
      <w:pPr>
        <w:pStyle w:val="BodyText"/>
        <w:spacing w:before="117"/>
        <w:ind w:left="1795" w:right="1741"/>
      </w:pPr>
      <w:r>
        <w:rPr/>
        <w:t>Deactivates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price</w:t>
      </w:r>
      <w:r>
        <w:rPr>
          <w:spacing w:val="-4"/>
        </w:rPr>
        <w:t> </w:t>
      </w:r>
      <w:r>
        <w:rPr/>
        <w:t>units</w:t>
      </w:r>
      <w:r>
        <w:rPr>
          <w:spacing w:val="-3"/>
        </w:rPr>
        <w:t> </w:t>
      </w:r>
      <w:r>
        <w:rPr/>
        <w:t>as explained</w:t>
      </w:r>
      <w:r>
        <w:rPr>
          <w:spacing w:val="-2"/>
        </w:rPr>
        <w:t> </w:t>
      </w:r>
      <w:r>
        <w:rPr/>
        <w:t>above.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indicator is</w:t>
      </w:r>
      <w:r>
        <w:rPr>
          <w:spacing w:val="-53"/>
        </w:rPr>
        <w:t> </w:t>
      </w:r>
      <w:r>
        <w:rPr/>
        <w:t>selected,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1"/>
        </w:rPr>
        <w:t> </w:t>
      </w:r>
      <w:r>
        <w:rPr/>
        <w:t>unit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has 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1.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tolerance</w:t>
      </w:r>
      <w:r>
        <w:rPr>
          <w:spacing w:val="-3"/>
          <w:sz w:val="20"/>
        </w:rPr>
        <w:t> </w:t>
      </w:r>
      <w:r>
        <w:rPr>
          <w:sz w:val="20"/>
        </w:rPr>
        <w:t>percentage</w:t>
      </w:r>
      <w:r>
        <w:rPr>
          <w:spacing w:val="-3"/>
          <w:sz w:val="20"/>
        </w:rPr>
        <w:t> </w:t>
      </w:r>
      <w:r>
        <w:rPr>
          <w:sz w:val="20"/>
        </w:rPr>
        <w:t>rate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reconciliation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scheduled activity</w:t>
      </w:r>
    </w:p>
    <w:p>
      <w:pPr>
        <w:pStyle w:val="BodyText"/>
        <w:spacing w:before="116"/>
        <w:ind w:left="1795" w:right="1825"/>
      </w:pPr>
      <w:r>
        <w:rPr/>
        <w:t>When you call up price calculation, the activity type planning should be reconciled.</w:t>
      </w:r>
      <w:r>
        <w:rPr>
          <w:spacing w:val="1"/>
        </w:rPr>
        <w:t> </w:t>
      </w:r>
      <w:r>
        <w:rPr/>
        <w:t>This means that the planned activity of the activity type should correspond to the</w:t>
      </w:r>
      <w:r>
        <w:rPr>
          <w:spacing w:val="1"/>
        </w:rPr>
        <w:t> </w:t>
      </w:r>
      <w:r>
        <w:rPr/>
        <w:t>scheduled activity quantity of the receiver. Only then can you determine meaningful</w:t>
      </w:r>
      <w:r>
        <w:rPr>
          <w:spacing w:val="-53"/>
        </w:rPr>
        <w:t> </w:t>
      </w:r>
      <w:r>
        <w:rPr/>
        <w:t>prices.</w:t>
      </w:r>
      <w:r>
        <w:rPr>
          <w:spacing w:val="-4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checks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matching values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warnings or</w:t>
      </w:r>
      <w:r>
        <w:rPr>
          <w:spacing w:val="-1"/>
        </w:rPr>
        <w:t> </w:t>
      </w:r>
      <w:r>
        <w:rPr/>
        <w:t>error messages if necessary.</w:t>
      </w:r>
    </w:p>
    <w:p>
      <w:pPr>
        <w:pStyle w:val="BodyText"/>
        <w:spacing w:before="120"/>
        <w:ind w:left="1795" w:right="1741"/>
      </w:pPr>
      <w:r>
        <w:rPr/>
        <w:t>However,</w:t>
      </w:r>
      <w:r>
        <w:rPr>
          <w:spacing w:val="-3"/>
        </w:rPr>
        <w:t> </w:t>
      </w:r>
      <w:r>
        <w:rPr/>
        <w:t>minor</w:t>
      </w:r>
      <w:r>
        <w:rPr>
          <w:spacing w:val="-2"/>
        </w:rPr>
        <w:t> </w:t>
      </w:r>
      <w:r>
        <w:rPr/>
        <w:t>deviations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rounding</w:t>
      </w:r>
      <w:r>
        <w:rPr>
          <w:spacing w:val="-4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planning,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when distributing</w:t>
      </w:r>
      <w:r>
        <w:rPr>
          <w:spacing w:val="-2"/>
        </w:rPr>
        <w:t> </w:t>
      </w:r>
      <w:r>
        <w:rPr/>
        <w:t>plan values to</w:t>
      </w:r>
      <w:r>
        <w:rPr>
          <w:spacing w:val="-3"/>
        </w:rPr>
        <w:t> </w:t>
      </w:r>
      <w:r>
        <w:rPr/>
        <w:t>individual periods.</w:t>
      </w:r>
    </w:p>
    <w:p>
      <w:pPr>
        <w:pStyle w:val="BodyText"/>
        <w:spacing w:before="121"/>
        <w:ind w:left="1795" w:right="1741"/>
      </w:pPr>
      <w:r>
        <w:rPr/>
        <w:t>Enter the</w:t>
      </w:r>
      <w:r>
        <w:rPr>
          <w:spacing w:val="-1"/>
        </w:rPr>
        <w:t> </w:t>
      </w:r>
      <w:r>
        <w:rPr/>
        <w:t>allowable</w:t>
      </w:r>
      <w:r>
        <w:rPr>
          <w:spacing w:val="-3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(+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-)</w:t>
      </w:r>
      <w:r>
        <w:rPr>
          <w:spacing w:val="-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scheduled</w:t>
      </w:r>
      <w:r>
        <w:rPr>
          <w:spacing w:val="-53"/>
        </w:rPr>
        <w:t> </w:t>
      </w:r>
      <w:r>
        <w:rPr/>
        <w:t>activity.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Calculating</w:t>
      </w:r>
      <w:r>
        <w:rPr>
          <w:spacing w:val="-5"/>
        </w:rPr>
        <w:t> </w:t>
      </w:r>
      <w:r>
        <w:rPr/>
        <w:t>Prices</w:t>
      </w:r>
    </w:p>
    <w:p>
      <w:pPr>
        <w:pStyle w:val="ListParagraph"/>
        <w:numPr>
          <w:ilvl w:val="0"/>
          <w:numId w:val="158"/>
        </w:numPr>
        <w:tabs>
          <w:tab w:pos="1435" w:val="left" w:leader="none"/>
          <w:tab w:pos="1436" w:val="left" w:leader="none"/>
        </w:tabs>
        <w:spacing w:line="240" w:lineRule="auto" w:before="191" w:after="0"/>
        <w:ind w:left="1435" w:right="0" w:hanging="361"/>
        <w:jc w:val="left"/>
        <w:rPr>
          <w:sz w:val="20"/>
        </w:rPr>
      </w:pPr>
      <w:r>
        <w:rPr>
          <w:sz w:val="20"/>
        </w:rPr>
        <w:t>Post</w:t>
      </w:r>
      <w:r>
        <w:rPr>
          <w:spacing w:val="-2"/>
          <w:sz w:val="20"/>
        </w:rPr>
        <w:t> </w:t>
      </w:r>
      <w:r>
        <w:rPr>
          <w:sz w:val="20"/>
        </w:rPr>
        <w:t>anyway</w:t>
      </w:r>
    </w:p>
    <w:p>
      <w:pPr>
        <w:pStyle w:val="BodyText"/>
        <w:spacing w:before="117"/>
        <w:ind w:left="1795" w:right="1741"/>
      </w:pPr>
      <w:r>
        <w:rPr/>
        <w:t>Activate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posted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53"/>
        </w:rPr>
        <w:t> </w:t>
      </w:r>
      <w:r>
        <w:rPr/>
        <w:t>contain</w:t>
      </w:r>
      <w:r>
        <w:rPr>
          <w:spacing w:val="-3"/>
        </w:rPr>
        <w:t> </w:t>
      </w:r>
      <w:r>
        <w:rPr/>
        <w:t>errors.</w:t>
      </w:r>
    </w:p>
    <w:p>
      <w:pPr>
        <w:pStyle w:val="BodyText"/>
        <w:spacing w:before="120"/>
        <w:ind w:left="1795" w:right="1736"/>
      </w:pPr>
      <w:r>
        <w:rPr/>
        <w:t>Exceptions are serious system errors resulting in a software crash and errors</w:t>
      </w:r>
      <w:r>
        <w:rPr>
          <w:spacing w:val="1"/>
        </w:rPr>
        <w:t> </w:t>
      </w:r>
      <w:r>
        <w:rPr/>
        <w:t>occurring during posting preparation (problems with integration or document number</w:t>
      </w:r>
      <w:r>
        <w:rPr>
          <w:spacing w:val="-54"/>
        </w:rPr>
        <w:t> </w:t>
      </w:r>
      <w:r>
        <w:rPr/>
        <w:t>assignment).</w:t>
      </w:r>
    </w:p>
    <w:p>
      <w:pPr>
        <w:pStyle w:val="BodyText"/>
        <w:spacing w:before="119"/>
        <w:ind w:left="1795" w:right="1741"/>
      </w:pPr>
      <w:r>
        <w:rPr/>
        <w:t>Usually, results are not posted when there is an error in price calculation. You can</w:t>
      </w:r>
      <w:r>
        <w:rPr>
          <w:spacing w:val="1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 the update online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 later</w:t>
      </w:r>
      <w:r>
        <w:rPr>
          <w:spacing w:val="-1"/>
        </w:rPr>
        <w:t> </w:t>
      </w:r>
      <w:r>
        <w:rPr/>
        <w:t>time</w:t>
      </w:r>
      <w:r>
        <w:rPr>
          <w:spacing w:val="-3"/>
        </w:rPr>
        <w:t> </w:t>
      </w:r>
      <w:r>
        <w:rPr/>
        <w:t>using the</w:t>
      </w:r>
      <w:r>
        <w:rPr>
          <w:spacing w:val="-3"/>
        </w:rPr>
        <w:t> </w:t>
      </w:r>
      <w:r>
        <w:rPr/>
        <w:t>result list. This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to</w:t>
      </w:r>
      <w:r>
        <w:rPr>
          <w:spacing w:val="-53"/>
        </w:rPr>
        <w:t> </w:t>
      </w:r>
      <w:r>
        <w:rPr/>
        <w:t>background processing. For background processing, activate </w:t>
      </w:r>
      <w:r>
        <w:rPr>
          <w:rFonts w:ascii="Arial"/>
          <w:i/>
        </w:rPr>
        <w:t>Post anyway </w:t>
      </w:r>
      <w:r>
        <w:rPr/>
        <w:t>so that</w:t>
      </w:r>
      <w:r>
        <w:rPr>
          <w:spacing w:val="1"/>
        </w:rPr>
        <w:t> </w:t>
      </w:r>
      <w:r>
        <w:rPr/>
        <w:t>prices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posted automatically</w:t>
      </w:r>
      <w:r>
        <w:rPr>
          <w:spacing w:val="-5"/>
        </w:rPr>
        <w:t> </w:t>
      </w:r>
      <w:r>
        <w:rPr/>
        <w:t>even</w:t>
      </w:r>
      <w:r>
        <w:rPr>
          <w:spacing w:val="-2"/>
        </w:rPr>
        <w:t> </w:t>
      </w:r>
      <w:r>
        <w:rPr/>
        <w:t>if errors occur.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 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price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(see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54">
        <w:r>
          <w:rPr>
            <w:color w:val="0000FF"/>
            <w:u w:val="single" w:color="0000FF"/>
          </w:rPr>
          <w:t>491]</w:t>
        </w:r>
      </w:hyperlink>
      <w:r>
        <w:rPr/>
        <w:t>).</w:t>
      </w:r>
    </w:p>
    <w:p>
      <w:pPr>
        <w:spacing w:after="0"/>
        <w:sectPr>
          <w:headerReference w:type="default" r:id="rId430"/>
          <w:headerReference w:type="even" r:id="rId431"/>
          <w:footerReference w:type="default" r:id="rId432"/>
          <w:footerReference w:type="even" r:id="rId433"/>
          <w:pgSz w:w="12240" w:h="15840"/>
          <w:pgMar w:header="1000" w:footer="860" w:top="1300" w:bottom="1060" w:left="1100" w:right="140"/>
          <w:pgNumType w:start="281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46" w:id="147"/>
      <w:bookmarkEnd w:id="147"/>
      <w:r>
        <w:rPr/>
      </w:r>
      <w:r>
        <w:rPr>
          <w:rFonts w:ascii="Arial"/>
          <w:b/>
          <w:sz w:val="20"/>
        </w:rPr>
        <w:t>Example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Price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Calculation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Example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5"/>
        </w:rPr>
        <w:t> </w:t>
      </w:r>
      <w:r>
        <w:rPr>
          <w:color w:val="000080"/>
        </w:rPr>
        <w:t>Price</w:t>
      </w:r>
      <w:r>
        <w:rPr>
          <w:color w:val="000080"/>
          <w:spacing w:val="-2"/>
        </w:rPr>
        <w:t> </w:t>
      </w:r>
      <w:r>
        <w:rPr>
          <w:color w:val="000080"/>
        </w:rPr>
        <w:t>Calculation</w:t>
      </w:r>
    </w:p>
    <w:p>
      <w:pPr>
        <w:pStyle w:val="BodyText"/>
        <w:spacing w:before="122"/>
        <w:ind w:left="715"/>
      </w:pPr>
      <w:r>
        <w:rPr/>
        <w:t>Sender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plan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values:</w:t>
      </w:r>
    </w:p>
    <w:p>
      <w:pPr>
        <w:pStyle w:val="BodyText"/>
      </w:pPr>
    </w:p>
    <w:p>
      <w:pPr>
        <w:pStyle w:val="BodyText"/>
        <w:spacing w:before="4" w:after="1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668"/>
        <w:gridCol w:w="834"/>
        <w:gridCol w:w="1014"/>
      </w:tblGrid>
      <w:tr>
        <w:trPr>
          <w:trHeight w:val="349" w:hRule="atLeast"/>
        </w:trPr>
        <w:tc>
          <w:tcPr>
            <w:tcW w:w="67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68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834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014" w:type="dxa"/>
          </w:tcPr>
          <w:p>
            <w:pPr>
              <w:pStyle w:val="TableParagraph"/>
              <w:spacing w:before="57"/>
              <w:ind w:left="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668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834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014" w:type="dxa"/>
          </w:tcPr>
          <w:p>
            <w:pPr>
              <w:pStyle w:val="TableParagraph"/>
              <w:spacing w:line="210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$10.00/hr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</w:p>
        </w:tc>
        <w:tc>
          <w:tcPr>
            <w:tcW w:w="66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$110</w:t>
            </w:r>
          </w:p>
        </w:tc>
        <w:tc>
          <w:tcPr>
            <w:tcW w:w="834" w:type="dxa"/>
          </w:tcPr>
          <w:p>
            <w:pPr>
              <w:pStyle w:val="TableParagraph"/>
              <w:spacing w:line="210" w:lineRule="exact" w:before="0"/>
              <w:ind w:left="60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014" w:type="dxa"/>
          </w:tcPr>
          <w:p>
            <w:pPr>
              <w:pStyle w:val="TableParagraph"/>
              <w:spacing w:line="210" w:lineRule="exact" w:before="0"/>
              <w:ind w:left="4"/>
              <w:rPr>
                <w:sz w:val="20"/>
              </w:rPr>
            </w:pPr>
            <w:r>
              <w:rPr>
                <w:sz w:val="20"/>
              </w:rPr>
              <w:t>$12.22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/hr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/>
      </w:pPr>
      <w:r>
        <w:rPr/>
        <w:t>The</w:t>
      </w:r>
      <w:r>
        <w:rPr>
          <w:spacing w:val="-4"/>
        </w:rPr>
        <w:t> </w:t>
      </w:r>
      <w:r>
        <w:rPr/>
        <w:t>following activity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performed: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900"/>
        <w:gridCol w:w="1435"/>
        <w:gridCol w:w="1056"/>
        <w:gridCol w:w="1380"/>
        <w:gridCol w:w="732"/>
      </w:tblGrid>
      <w:tr>
        <w:trPr>
          <w:trHeight w:val="349" w:hRule="atLeast"/>
        </w:trPr>
        <w:tc>
          <w:tcPr>
            <w:tcW w:w="67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Senders</w:t>
            </w:r>
          </w:p>
        </w:tc>
        <w:tc>
          <w:tcPr>
            <w:tcW w:w="1435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Primary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056" w:type="dxa"/>
          </w:tcPr>
          <w:p>
            <w:pPr>
              <w:pStyle w:val="TableParagraph"/>
              <w:spacing w:before="57"/>
              <w:ind w:left="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Receivers</w:t>
            </w:r>
          </w:p>
        </w:tc>
        <w:tc>
          <w:tcPr>
            <w:tcW w:w="1380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input</w:t>
            </w:r>
          </w:p>
        </w:tc>
        <w:tc>
          <w:tcPr>
            <w:tcW w:w="73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900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435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1056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380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732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/hr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</w:p>
        </w:tc>
        <w:tc>
          <w:tcPr>
            <w:tcW w:w="90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435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$110</w:t>
            </w:r>
          </w:p>
        </w:tc>
        <w:tc>
          <w:tcPr>
            <w:tcW w:w="1056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380" w:type="dxa"/>
          </w:tcPr>
          <w:p>
            <w:pPr>
              <w:pStyle w:val="TableParagraph"/>
              <w:spacing w:line="210" w:lineRule="exact" w:before="0"/>
              <w:ind w:left="116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732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/hr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 w:right="1894"/>
      </w:pPr>
      <w:r>
        <w:rPr/>
        <w:t>The actual activities are valuated with plan activity prices: 9 hrs X $10 /hr, resulting in allocated</w:t>
      </w:r>
      <w:r>
        <w:rPr>
          <w:spacing w:val="-54"/>
        </w:rPr>
        <w:t> </w:t>
      </w:r>
      <w:r>
        <w:rPr/>
        <w:t>actual</w:t>
      </w:r>
      <w:r>
        <w:rPr>
          <w:spacing w:val="-1"/>
        </w:rPr>
        <w:t> </w:t>
      </w:r>
      <w:r>
        <w:rPr/>
        <w:t>costs of</w:t>
      </w:r>
      <w:r>
        <w:rPr>
          <w:spacing w:val="1"/>
        </w:rPr>
        <w:t> </w:t>
      </w:r>
      <w:r>
        <w:rPr/>
        <w:t>$90.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715"/>
      </w:pPr>
      <w:r>
        <w:rPr/>
        <w:t>If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1592"/>
        <w:gridCol w:w="1630"/>
        <w:gridCol w:w="2537"/>
      </w:tblGrid>
      <w:tr>
        <w:trPr>
          <w:trHeight w:val="349" w:hRule="atLeast"/>
        </w:trPr>
        <w:tc>
          <w:tcPr>
            <w:tcW w:w="67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9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credit</w:t>
            </w:r>
          </w:p>
        </w:tc>
        <w:tc>
          <w:tcPr>
            <w:tcW w:w="1630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balance</w:t>
            </w:r>
          </w:p>
        </w:tc>
        <w:tc>
          <w:tcPr>
            <w:tcW w:w="2537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revaluation</w:t>
            </w:r>
          </w:p>
        </w:tc>
      </w:tr>
      <w:tr>
        <w:trPr>
          <w:trHeight w:val="460" w:hRule="atLeast"/>
        </w:trPr>
        <w:tc>
          <w:tcPr>
            <w:tcW w:w="670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1592" w:type="dxa"/>
          </w:tcPr>
          <w:p>
            <w:pPr>
              <w:pStyle w:val="TableParagraph"/>
              <w:spacing w:line="229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$10/hr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</w:p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1630" w:type="dxa"/>
          </w:tcPr>
          <w:p>
            <w:pPr>
              <w:pStyle w:val="TableParagraph"/>
              <w:spacing w:line="229" w:lineRule="exact" w:before="0"/>
              <w:ind w:left="39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537" w:type="dxa"/>
          </w:tcPr>
          <w:p>
            <w:pPr>
              <w:pStyle w:val="TableParagraph"/>
              <w:spacing w:line="229" w:lineRule="exact" w:before="0"/>
              <w:ind w:right="1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460" w:hRule="atLeast"/>
        </w:trPr>
        <w:tc>
          <w:tcPr>
            <w:tcW w:w="670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</w:p>
        </w:tc>
        <w:tc>
          <w:tcPr>
            <w:tcW w:w="1592" w:type="dxa"/>
          </w:tcPr>
          <w:p>
            <w:pPr>
              <w:pStyle w:val="TableParagraph"/>
              <w:spacing w:line="229" w:lineRule="exact" w:before="0"/>
              <w:ind w:left="117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$10/hr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</w:p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$90</w:t>
            </w:r>
          </w:p>
        </w:tc>
        <w:tc>
          <w:tcPr>
            <w:tcW w:w="1630" w:type="dxa"/>
          </w:tcPr>
          <w:p>
            <w:pPr>
              <w:pStyle w:val="TableParagraph"/>
              <w:spacing w:line="229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$110 -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$90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 $20</w:t>
            </w:r>
          </w:p>
        </w:tc>
        <w:tc>
          <w:tcPr>
            <w:tcW w:w="2537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($12.33/hr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$10/hr)</w:t>
            </w:r>
          </w:p>
          <w:p>
            <w:pPr>
              <w:pStyle w:val="TableParagraph"/>
              <w:spacing w:line="210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$20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 w:right="1741"/>
      </w:pPr>
      <w:r>
        <w:rPr/>
        <w:t>If the actual sender activity of 9 hours is revalued with the difference between plan and actual</w:t>
      </w:r>
      <w:r>
        <w:rPr>
          <w:spacing w:val="1"/>
        </w:rPr>
        <w:t> </w:t>
      </w:r>
      <w:r>
        <w:rPr/>
        <w:t>prices,</w:t>
      </w:r>
      <w:r>
        <w:rPr>
          <w:spacing w:val="-3"/>
        </w:rPr>
        <w:t> </w:t>
      </w:r>
      <w:r>
        <w:rPr/>
        <w:t>sender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receives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further</w:t>
      </w:r>
      <w:r>
        <w:rPr>
          <w:spacing w:val="1"/>
        </w:rPr>
        <w:t> </w:t>
      </w:r>
      <w:r>
        <w:rPr/>
        <w:t>$20 and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fully</w:t>
      </w:r>
      <w:r>
        <w:rPr>
          <w:spacing w:val="-6"/>
        </w:rPr>
        <w:t> </w:t>
      </w:r>
      <w:r>
        <w:rPr/>
        <w:t>cleared.</w:t>
      </w:r>
      <w:r>
        <w:rPr>
          <w:spacing w:val="-5"/>
        </w:rPr>
        <w:t> </w:t>
      </w:r>
      <w:r>
        <w:rPr/>
        <w:t>Without</w:t>
      </w:r>
      <w:r>
        <w:rPr>
          <w:spacing w:val="-3"/>
        </w:rPr>
        <w:t> </w:t>
      </w:r>
      <w:r>
        <w:rPr/>
        <w:t>actual price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and</w:t>
      </w:r>
      <w:r>
        <w:rPr>
          <w:spacing w:val="-53"/>
        </w:rPr>
        <w:t> </w:t>
      </w:r>
      <w:r>
        <w:rPr/>
        <w:t>revaluation,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$20</w:t>
      </w:r>
      <w:r>
        <w:rPr>
          <w:spacing w:val="-3"/>
        </w:rPr>
        <w:t> </w:t>
      </w:r>
      <w:r>
        <w:rPr/>
        <w:t>(110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(9</w:t>
      </w:r>
      <w:r>
        <w:rPr>
          <w:spacing w:val="1"/>
        </w:rPr>
        <w:t> </w:t>
      </w:r>
      <w:r>
        <w:rPr/>
        <w:t>*</w:t>
      </w:r>
      <w:r>
        <w:rPr>
          <w:spacing w:val="-2"/>
        </w:rPr>
        <w:t> </w:t>
      </w:r>
      <w:r>
        <w:rPr/>
        <w:t>10))</w:t>
      </w:r>
      <w:r>
        <w:rPr>
          <w:spacing w:val="-1"/>
        </w:rPr>
        <w:t> </w:t>
      </w:r>
      <w:r>
        <w:rPr/>
        <w:t>remains on the</w:t>
      </w:r>
      <w:r>
        <w:rPr>
          <w:spacing w:val="1"/>
        </w:rPr>
        <w:t> </w:t>
      </w:r>
      <w:r>
        <w:rPr/>
        <w:t>sender.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645" w:right="0" w:firstLine="0"/>
        <w:jc w:val="left"/>
        <w:rPr>
          <w:rFonts w:ascii="Arial"/>
          <w:b/>
          <w:sz w:val="20"/>
        </w:rPr>
      </w:pPr>
      <w:bookmarkStart w:name="_bookmark147" w:id="148"/>
      <w:bookmarkEnd w:id="148"/>
      <w:r>
        <w:rPr/>
      </w:r>
      <w:r>
        <w:rPr>
          <w:rFonts w:ascii="Arial"/>
          <w:b/>
          <w:sz w:val="20"/>
        </w:rPr>
        <w:t>Valuating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Quantities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Valuating</w:t>
      </w:r>
      <w:r>
        <w:rPr>
          <w:color w:val="000080"/>
          <w:spacing w:val="-2"/>
        </w:rPr>
        <w:t> </w:t>
      </w:r>
      <w:r>
        <w:rPr>
          <w:color w:val="000080"/>
        </w:rPr>
        <w:t>Activity</w:t>
      </w:r>
      <w:r>
        <w:rPr>
          <w:color w:val="000080"/>
          <w:spacing w:val="-7"/>
        </w:rPr>
        <w:t> </w:t>
      </w:r>
      <w:r>
        <w:rPr>
          <w:color w:val="000080"/>
        </w:rPr>
        <w:t>Quantities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Heading4"/>
      </w:pPr>
      <w:r>
        <w:rPr>
          <w:color w:val="000080"/>
        </w:rPr>
        <w:t>Indirect</w:t>
      </w:r>
      <w:r>
        <w:rPr>
          <w:color w:val="000080"/>
          <w:spacing w:val="-3"/>
        </w:rPr>
        <w:t> </w:t>
      </w:r>
      <w:r>
        <w:rPr>
          <w:color w:val="000080"/>
        </w:rPr>
        <w:t>Activity</w:t>
      </w:r>
      <w:r>
        <w:rPr>
          <w:color w:val="000080"/>
          <w:spacing w:val="-3"/>
        </w:rPr>
        <w:t> </w:t>
      </w:r>
      <w:r>
        <w:rPr>
          <w:color w:val="000080"/>
        </w:rPr>
        <w:t>Allocation</w:t>
      </w:r>
      <w:r>
        <w:rPr>
          <w:color w:val="000080"/>
          <w:spacing w:val="-3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</w:p>
    <w:p>
      <w:pPr>
        <w:pStyle w:val="BodyText"/>
        <w:spacing w:before="122"/>
        <w:ind w:left="715" w:right="2323"/>
        <w:jc w:val="both"/>
      </w:pPr>
      <w:r>
        <w:rPr/>
        <w:pict>
          <v:rect style="position:absolute;margin-left:137.921005pt;margin-top:16.55987pt;width:136.080pt;height:.72pt;mso-position-horizontal-relative:page;mso-position-vertical-relative:paragraph;z-index:-33016832" filled="true" fillcolor="#0000ff" stroked="false">
            <v:fill type="solid"/>
            <w10:wrap type="none"/>
          </v:rect>
        </w:pict>
      </w:r>
      <w:r>
        <w:rPr/>
        <w:t>For actual </w:t>
      </w:r>
      <w:r>
        <w:rPr>
          <w:color w:val="0000FF"/>
        </w:rPr>
        <w:t>indirect activity allocation [Ext.]</w:t>
      </w:r>
      <w:r>
        <w:rPr/>
        <w:t>, all quantities are posted as total quantities. The</w:t>
      </w:r>
      <w:r>
        <w:rPr>
          <w:spacing w:val="-54"/>
        </w:rPr>
        <w:t> </w:t>
      </w:r>
      <w:r>
        <w:rPr/>
        <w:t>quantity is split into fixed and variable portions using actual cost splitting (see: </w:t>
      </w:r>
      <w:r>
        <w:rPr>
          <w:color w:val="0000FF"/>
          <w:u w:val="single" w:color="0000FF"/>
        </w:rPr>
        <w:t>Actual Cost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Splitting [Ext.]</w:t>
      </w:r>
      <w:r>
        <w:rPr/>
        <w:t>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4424pt;width:18pt;height:13.6pt;mso-position-horizontal-relative:page;mso-position-vertical-relative:paragraph;z-index:-1549670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3"/>
      </w:pPr>
      <w:r>
        <w:rPr/>
        <w:t>You are using indirect activity allocation in the actual together with </w:t>
      </w:r>
      <w:r>
        <w:rPr>
          <w:color w:val="0000FF"/>
          <w:u w:val="single" w:color="0000FF"/>
        </w:rPr>
        <w:t>predistribution of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fixed costs [Ext.]</w:t>
      </w:r>
      <w:r>
        <w:rPr/>
        <w:t>, and both sender and receiver are participating in the</w:t>
      </w:r>
      <w:r>
        <w:rPr>
          <w:spacing w:val="1"/>
        </w:rPr>
        <w:t> </w:t>
      </w:r>
      <w:r>
        <w:rPr/>
        <w:t>predistribution. The system reduces the valuation on the sender and receiver side by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 fixed</w:t>
      </w:r>
      <w:r>
        <w:rPr>
          <w:spacing w:val="-2"/>
        </w:rPr>
        <w:t> </w:t>
      </w:r>
      <w:r>
        <w:rPr/>
        <w:t>costs.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1718" w:hanging="360"/>
        <w:jc w:val="left"/>
        <w:rPr>
          <w:rFonts w:ascii="Symbol" w:hAnsi="Symbol"/>
          <w:sz w:val="20"/>
        </w:rPr>
      </w:pPr>
      <w:r>
        <w:rPr>
          <w:sz w:val="20"/>
        </w:rPr>
        <w:t>On the </w:t>
      </w:r>
      <w:r>
        <w:rPr>
          <w:rFonts w:ascii="Arial" w:hAnsi="Arial"/>
          <w:b/>
          <w:sz w:val="20"/>
        </w:rPr>
        <w:t>sender side</w:t>
      </w:r>
      <w:r>
        <w:rPr>
          <w:sz w:val="20"/>
        </w:rPr>
        <w:t>, the portion of the fixed costs is zero. The overall costs therefore contain</w:t>
      </w:r>
      <w:r>
        <w:rPr>
          <w:spacing w:val="-54"/>
          <w:sz w:val="20"/>
        </w:rPr>
        <w:t> </w:t>
      </w:r>
      <w:r>
        <w:rPr>
          <w:sz w:val="20"/>
        </w:rPr>
        <w:t>only</w:t>
      </w:r>
      <w:r>
        <w:rPr>
          <w:spacing w:val="-3"/>
          <w:sz w:val="20"/>
        </w:rPr>
        <w:t> </w:t>
      </w:r>
      <w:r>
        <w:rPr>
          <w:sz w:val="20"/>
        </w:rPr>
        <w:t>variable</w:t>
      </w:r>
      <w:r>
        <w:rPr>
          <w:spacing w:val="-2"/>
          <w:sz w:val="20"/>
        </w:rPr>
        <w:t> </w:t>
      </w:r>
      <w:r>
        <w:rPr>
          <w:sz w:val="20"/>
        </w:rPr>
        <w:t>portions.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862" w:hanging="360"/>
        <w:jc w:val="left"/>
        <w:rPr>
          <w:rFonts w:ascii="Symbol" w:hAnsi="Symbol"/>
          <w:sz w:val="20"/>
        </w:rPr>
      </w:pPr>
      <w:r>
        <w:rPr>
          <w:sz w:val="20"/>
        </w:rPr>
        <w:t>On the </w:t>
      </w:r>
      <w:r>
        <w:rPr>
          <w:rFonts w:ascii="Arial" w:hAnsi="Arial"/>
          <w:b/>
          <w:sz w:val="20"/>
        </w:rPr>
        <w:t>receiver side</w:t>
      </w:r>
      <w:r>
        <w:rPr>
          <w:sz w:val="20"/>
        </w:rPr>
        <w:t>, the overall costs also contain only variable costs. The fixed costs are</w:t>
      </w:r>
      <w:r>
        <w:rPr>
          <w:spacing w:val="-53"/>
          <w:sz w:val="20"/>
        </w:rPr>
        <w:t> </w:t>
      </w:r>
      <w:r>
        <w:rPr>
          <w:sz w:val="20"/>
        </w:rPr>
        <w:t>zero, due to the fully variable activity input. This is because the sender fixed costs are</w:t>
      </w:r>
      <w:r>
        <w:rPr>
          <w:spacing w:val="1"/>
          <w:sz w:val="20"/>
        </w:rPr>
        <w:t> </w:t>
      </w:r>
      <w:r>
        <w:rPr>
          <w:sz w:val="20"/>
        </w:rPr>
        <w:t>allocated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predistribution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fixed</w:t>
      </w:r>
      <w:r>
        <w:rPr>
          <w:spacing w:val="-2"/>
          <w:sz w:val="20"/>
        </w:rPr>
        <w:t> </w:t>
      </w:r>
      <w:r>
        <w:rPr>
          <w:sz w:val="20"/>
        </w:rPr>
        <w:t>costs.</w:t>
      </w:r>
    </w:p>
    <w:p>
      <w:pPr>
        <w:pStyle w:val="Heading4"/>
        <w:spacing w:before="176"/>
      </w:pPr>
      <w:r>
        <w:rPr>
          <w:color w:val="000080"/>
        </w:rPr>
        <w:t>Indirect</w:t>
      </w:r>
      <w:r>
        <w:rPr>
          <w:color w:val="000080"/>
          <w:spacing w:val="-2"/>
        </w:rPr>
        <w:t> </w:t>
      </w:r>
      <w:r>
        <w:rPr>
          <w:color w:val="000080"/>
        </w:rPr>
        <w:t>Activity</w:t>
      </w:r>
      <w:r>
        <w:rPr>
          <w:color w:val="000080"/>
          <w:spacing w:val="-1"/>
        </w:rPr>
        <w:t> </w:t>
      </w:r>
      <w:r>
        <w:rPr>
          <w:color w:val="000080"/>
        </w:rPr>
        <w:t>Allocation</w:t>
      </w:r>
      <w:r>
        <w:rPr>
          <w:color w:val="000080"/>
          <w:spacing w:val="-2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Plan</w:t>
      </w:r>
    </w:p>
    <w:p>
      <w:pPr>
        <w:pStyle w:val="BodyText"/>
        <w:spacing w:line="242" w:lineRule="auto" w:before="119"/>
        <w:ind w:left="715" w:right="1849"/>
      </w:pPr>
      <w:r>
        <w:rPr/>
        <w:t>For indirect activity allocation in the </w:t>
      </w:r>
      <w:r>
        <w:rPr>
          <w:rFonts w:ascii="Arial"/>
          <w:b/>
        </w:rPr>
        <w:t>plan</w:t>
      </w:r>
      <w:r>
        <w:rPr/>
        <w:t>, the system determines the fixed and variable quantity</w:t>
      </w:r>
      <w:r>
        <w:rPr>
          <w:spacing w:val="-53"/>
        </w:rPr>
        <w:t> </w:t>
      </w:r>
      <w:r>
        <w:rPr/>
        <w:t>portions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</w:t>
      </w:r>
      <w:r>
        <w:rPr>
          <w:spacing w:val="2"/>
        </w:rPr>
        <w:t> </w:t>
      </w:r>
      <w:r>
        <w:rPr/>
        <w:t>type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tracing</w:t>
      </w:r>
      <w:r>
        <w:rPr>
          <w:spacing w:val="-3"/>
        </w:rPr>
        <w:t> </w:t>
      </w:r>
      <w:r>
        <w:rPr/>
        <w:t>factor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segment.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4" w:after="0"/>
        <w:ind w:left="1075" w:right="1974" w:hanging="360"/>
        <w:jc w:val="left"/>
        <w:rPr>
          <w:rFonts w:ascii="Symbol" w:hAnsi="Symbol"/>
          <w:sz w:val="20"/>
        </w:rPr>
      </w:pPr>
      <w:r>
        <w:rPr>
          <w:sz w:val="20"/>
        </w:rPr>
        <w:t>The system posts all quantities as variable if the receiver type is a cost center/activity type</w:t>
      </w:r>
      <w:r>
        <w:rPr>
          <w:spacing w:val="-53"/>
          <w:sz w:val="20"/>
        </w:rPr>
        <w:t> </w:t>
      </w:r>
      <w:r>
        <w:rPr>
          <w:sz w:val="20"/>
        </w:rPr>
        <w:t>combination or a business process </w:t>
      </w:r>
      <w:r>
        <w:rPr>
          <w:rFonts w:ascii="Arial" w:hAnsi="Arial"/>
          <w:b/>
          <w:sz w:val="20"/>
        </w:rPr>
        <w:t>and </w:t>
      </w:r>
      <w:r>
        <w:rPr>
          <w:sz w:val="20"/>
        </w:rPr>
        <w:t>if the receiver tracing factor is determined on the</w:t>
      </w:r>
      <w:r>
        <w:rPr>
          <w:spacing w:val="1"/>
          <w:sz w:val="20"/>
        </w:rPr>
        <w:t> </w:t>
      </w:r>
      <w:r>
        <w:rPr>
          <w:sz w:val="20"/>
        </w:rPr>
        <w:t>portions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quantities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9" w:after="0"/>
        <w:ind w:left="1075" w:right="2175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posts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variable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order,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2"/>
          <w:sz w:val="20"/>
        </w:rPr>
        <w:t> </w:t>
      </w:r>
      <w:r>
        <w:rPr>
          <w:sz w:val="20"/>
        </w:rPr>
        <w:t>WBS</w:t>
      </w:r>
      <w:r>
        <w:rPr>
          <w:spacing w:val="-2"/>
          <w:sz w:val="20"/>
        </w:rPr>
        <w:t> </w:t>
      </w:r>
      <w:r>
        <w:rPr>
          <w:sz w:val="20"/>
        </w:rPr>
        <w:t>element.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708" w:hanging="360"/>
        <w:jc w:val="left"/>
        <w:rPr>
          <w:rFonts w:ascii="Symbol" w:hAnsi="Symbol"/>
          <w:sz w:val="20"/>
        </w:rPr>
      </w:pPr>
      <w:r>
        <w:rPr>
          <w:sz w:val="20"/>
        </w:rPr>
        <w:t>In all other cases, that is, for other receiver types or other receiver tracing factors, the system</w:t>
      </w:r>
      <w:r>
        <w:rPr>
          <w:spacing w:val="-54"/>
          <w:sz w:val="20"/>
        </w:rPr>
        <w:t> </w:t>
      </w:r>
      <w:r>
        <w:rPr>
          <w:sz w:val="20"/>
        </w:rPr>
        <w:t>posts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quantities</w:t>
      </w:r>
      <w:r>
        <w:rPr>
          <w:spacing w:val="2"/>
          <w:sz w:val="20"/>
        </w:rPr>
        <w:t> </w:t>
      </w:r>
      <w:r>
        <w:rPr>
          <w:sz w:val="20"/>
        </w:rPr>
        <w:t>as fully</w:t>
      </w:r>
      <w:r>
        <w:rPr>
          <w:spacing w:val="-5"/>
          <w:sz w:val="20"/>
        </w:rPr>
        <w:t> </w:t>
      </w:r>
      <w:r>
        <w:rPr>
          <w:sz w:val="20"/>
        </w:rPr>
        <w:t>fixed.</w:t>
      </w:r>
    </w:p>
    <w:p>
      <w:pPr>
        <w:pStyle w:val="BodyText"/>
        <w:spacing w:before="123"/>
        <w:ind w:left="1435" w:right="1696"/>
      </w:pPr>
      <w:r>
        <w:rPr/>
        <w:t>If a price exists for a sender object, the R/3 system uses this to valuate the activity</w:t>
      </w:r>
      <w:r>
        <w:rPr>
          <w:spacing w:val="1"/>
        </w:rPr>
        <w:t> </w:t>
      </w:r>
      <w:r>
        <w:rPr/>
        <w:t>quantity for the sender and corresponding receivers. This amount is split into fixed and</w:t>
      </w:r>
      <w:r>
        <w:rPr>
          <w:spacing w:val="1"/>
        </w:rPr>
        <w:t> </w:t>
      </w:r>
      <w:r>
        <w:rPr/>
        <w:t>variable debits and credits in the same way as the valuation of activity-dependent activity</w:t>
      </w:r>
      <w:r>
        <w:rPr>
          <w:spacing w:val="-53"/>
        </w:rPr>
        <w:t> </w:t>
      </w:r>
      <w:r>
        <w:rPr/>
        <w:t>input</w:t>
      </w:r>
      <w:r>
        <w:rPr>
          <w:spacing w:val="-3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Secondary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Costs [Ext.]</w:t>
      </w:r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48" w:id="149"/>
      <w:bookmarkEnd w:id="149"/>
      <w:r>
        <w:rPr>
          <w:b w:val="0"/>
        </w:rPr>
      </w:r>
      <w:r>
        <w:rPr>
          <w:color w:val="000080"/>
        </w:rPr>
        <w:t>Price</w:t>
      </w:r>
      <w:r>
        <w:rPr>
          <w:color w:val="000080"/>
          <w:spacing w:val="-8"/>
        </w:rPr>
        <w:t> </w:t>
      </w:r>
      <w:r>
        <w:rPr>
          <w:color w:val="000080"/>
        </w:rPr>
        <w:t>Calculation</w:t>
      </w:r>
      <w:r>
        <w:rPr>
          <w:color w:val="000080"/>
          <w:spacing w:val="-6"/>
        </w:rPr>
        <w:t> </w:t>
      </w:r>
      <w:r>
        <w:rPr>
          <w:color w:val="000080"/>
        </w:rPr>
        <w:t>Methods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364" w:lineRule="auto" w:before="120"/>
        <w:ind w:left="715" w:right="2428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in the plan</w:t>
      </w:r>
      <w:r>
        <w:rPr>
          <w:spacing w:val="-1"/>
        </w:rPr>
        <w:t> </w:t>
      </w:r>
      <w:r>
        <w:rPr/>
        <w:t>and in</w:t>
      </w:r>
      <w:r>
        <w:rPr>
          <w:spacing w:val="-1"/>
        </w:rPr>
        <w:t> </w:t>
      </w:r>
      <w:r>
        <w:rPr/>
        <w:t>the actual:</w:t>
      </w:r>
      <w:r>
        <w:rPr>
          <w:spacing w:val="-52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Period-based</w:t>
      </w:r>
      <w:r>
        <w:rPr>
          <w:spacing w:val="-4"/>
          <w:sz w:val="20"/>
        </w:rPr>
        <w:t> </w:t>
      </w:r>
      <w:r>
        <w:rPr>
          <w:sz w:val="20"/>
        </w:rPr>
        <w:t>price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Average</w:t>
      </w:r>
      <w:r>
        <w:rPr>
          <w:spacing w:val="-3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Cumulative</w:t>
      </w:r>
      <w:r>
        <w:rPr>
          <w:spacing w:val="-4"/>
          <w:sz w:val="20"/>
        </w:rPr>
        <w:t> </w:t>
      </w:r>
      <w:r>
        <w:rPr>
          <w:sz w:val="20"/>
        </w:rPr>
        <w:t>price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Period-Based</w:t>
      </w:r>
      <w:r>
        <w:rPr>
          <w:color w:val="000080"/>
          <w:spacing w:val="-5"/>
        </w:rPr>
        <w:t> </w:t>
      </w:r>
      <w:r>
        <w:rPr>
          <w:color w:val="000080"/>
        </w:rPr>
        <w:t>Prices</w:t>
      </w:r>
    </w:p>
    <w:p>
      <w:pPr>
        <w:pStyle w:val="BodyText"/>
        <w:spacing w:before="122"/>
        <w:ind w:left="715" w:right="1738"/>
      </w:pPr>
      <w:r>
        <w:rPr/>
        <w:pict>
          <v:group style="position:absolute;margin-left:147.520599pt;margin-top:81.239899pt;width:18pt;height:18pt;mso-position-horizontal-relative:page;mso-position-vertical-relative:paragraph;z-index:-15495680;mso-wrap-distance-left:0;mso-wrap-distance-right:0" coordorigin="2950,1625" coordsize="360,360">
            <v:shape style="position:absolute;left:3113;top:1624;width:197;height:149" type="#_x0000_t75" stroked="false">
              <v:imagedata r:id="rId96" o:title=""/>
            </v:shape>
            <v:shape style="position:absolute;left:2950;top:1773;width:300;height:46" type="#_x0000_t75" stroked="false">
              <v:imagedata r:id="rId93" o:title=""/>
            </v:shape>
            <v:shape style="position:absolute;left:2950;top:1804;width:269;height:29" type="#_x0000_t75" stroked="false">
              <v:imagedata r:id="rId94" o:title=""/>
            </v:shape>
            <v:shape style="position:absolute;left:2950;top:1838;width:269;height:130" type="#_x0000_t75" stroked="false">
              <v:imagedata r:id="rId95" o:title=""/>
            </v:shape>
            <v:line style="position:absolute" from="2965,1976" to="3205,1976" stroked="true" strokeweight=".84pt" strokecolor="#424242">
              <v:stroke dashstyle="solid"/>
            </v:line>
            <w10:wrap type="topAndBottom"/>
          </v:group>
        </w:pict>
      </w:r>
      <w:r>
        <w:rPr/>
        <w:t>The system divides the costs arising in each period by the activity. This can result in different</w:t>
      </w:r>
      <w:r>
        <w:rPr>
          <w:spacing w:val="1"/>
        </w:rPr>
        <w:t> </w:t>
      </w:r>
      <w:r>
        <w:rPr/>
        <w:t>prices in each period. If your fixed costs remain constant throughout the fiscal year but the</w:t>
      </w:r>
      <w:r>
        <w:rPr>
          <w:spacing w:val="1"/>
        </w:rPr>
        <w:t> </w:t>
      </w:r>
      <w:r>
        <w:rPr/>
        <w:t>activity quantities fluctuate, the activity input valuation uses a relatively high price in those</w:t>
      </w:r>
      <w:r>
        <w:rPr>
          <w:spacing w:val="1"/>
        </w:rPr>
        <w:t> </w:t>
      </w:r>
      <w:r>
        <w:rPr/>
        <w:t>periods with lower activity quantities (see period 2 in the example). An activity input in a period</w:t>
      </w:r>
      <w:r>
        <w:rPr>
          <w:spacing w:val="1"/>
        </w:rPr>
        <w:t> </w:t>
      </w:r>
      <w:r>
        <w:rPr/>
        <w:t>with a higher activity quantity is valuated with a relatively low price, because the fixed costs draw</w:t>
      </w:r>
      <w:r>
        <w:rPr>
          <w:spacing w:val="-5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higher activity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(see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example).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12"/>
        <w:gridCol w:w="1502"/>
        <w:gridCol w:w="945"/>
        <w:gridCol w:w="1946"/>
      </w:tblGrid>
      <w:tr>
        <w:trPr>
          <w:trHeight w:val="349" w:hRule="atLeast"/>
        </w:trPr>
        <w:tc>
          <w:tcPr>
            <w:tcW w:w="857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Fixed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502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Variable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945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46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Period-Based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2" w:hRule="atLeast"/>
        </w:trPr>
        <w:tc>
          <w:tcPr>
            <w:tcW w:w="8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1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9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946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$2.00/hr</w:t>
            </w:r>
          </w:p>
        </w:tc>
      </w:tr>
      <w:tr>
        <w:trPr>
          <w:trHeight w:val="349" w:hRule="atLeast"/>
        </w:trPr>
        <w:tc>
          <w:tcPr>
            <w:tcW w:w="857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212" w:type="dxa"/>
          </w:tcPr>
          <w:p>
            <w:pPr>
              <w:pStyle w:val="TableParagraph"/>
              <w:spacing w:before="57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502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945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946" w:type="dxa"/>
          </w:tcPr>
          <w:p>
            <w:pPr>
              <w:pStyle w:val="TableParagraph"/>
              <w:spacing w:before="54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$11.00/hour</w:t>
            </w:r>
          </w:p>
        </w:tc>
      </w:tr>
    </w:tbl>
    <w:p>
      <w:pPr>
        <w:pStyle w:val="BodyText"/>
      </w:pPr>
    </w:p>
    <w:p>
      <w:pPr>
        <w:pStyle w:val="BodyText"/>
        <w:spacing w:before="6"/>
      </w:pPr>
    </w:p>
    <w:p>
      <w:pPr>
        <w:pStyle w:val="Heading4"/>
        <w:spacing w:before="0"/>
        <w:ind w:right="1837"/>
      </w:pPr>
      <w:r>
        <w:rPr>
          <w:color w:val="000080"/>
        </w:rPr>
        <w:t>The activity receivers in period 2 are disadvantaged compared with the</w:t>
      </w:r>
      <w:r>
        <w:rPr>
          <w:color w:val="000080"/>
          <w:spacing w:val="1"/>
        </w:rPr>
        <w:t> </w:t>
      </w:r>
      <w:r>
        <w:rPr>
          <w:color w:val="000080"/>
        </w:rPr>
        <w:t>activity receivers of period 1. The period-based price is higher in period 2</w:t>
      </w:r>
      <w:r>
        <w:rPr>
          <w:color w:val="000080"/>
          <w:spacing w:val="1"/>
        </w:rPr>
        <w:t> </w:t>
      </w:r>
      <w:r>
        <w:rPr>
          <w:color w:val="000080"/>
        </w:rPr>
        <w:t>than in period 1, due to the lower activity quantity. The price in period 2</w:t>
      </w:r>
      <w:r>
        <w:rPr>
          <w:color w:val="000080"/>
          <w:spacing w:val="1"/>
        </w:rPr>
        <w:t> </w:t>
      </w:r>
      <w:r>
        <w:rPr>
          <w:color w:val="000080"/>
        </w:rPr>
        <w:t>contains a higher proportion of fixed costs than the price in period 1. This</w:t>
      </w:r>
      <w:r>
        <w:rPr>
          <w:color w:val="000080"/>
          <w:spacing w:val="-64"/>
        </w:rPr>
        <w:t> </w:t>
      </w:r>
      <w:r>
        <w:rPr>
          <w:color w:val="000080"/>
        </w:rPr>
        <w:t>is because the fixed costs in period 2 are related to a lower activity</w:t>
      </w:r>
      <w:r>
        <w:rPr>
          <w:color w:val="000080"/>
          <w:spacing w:val="1"/>
        </w:rPr>
        <w:t> </w:t>
      </w:r>
      <w:r>
        <w:rPr>
          <w:color w:val="000080"/>
        </w:rPr>
        <w:t>quantity. The variable unit cost, that is, the variable portion of the period-</w:t>
      </w:r>
      <w:r>
        <w:rPr>
          <w:color w:val="000080"/>
          <w:spacing w:val="1"/>
        </w:rPr>
        <w:t> </w:t>
      </w:r>
      <w:r>
        <w:rPr>
          <w:color w:val="000080"/>
        </w:rPr>
        <w:t>based</w:t>
      </w:r>
      <w:r>
        <w:rPr>
          <w:color w:val="000080"/>
          <w:spacing w:val="-1"/>
        </w:rPr>
        <w:t> </w:t>
      </w:r>
      <w:r>
        <w:rPr>
          <w:color w:val="000080"/>
        </w:rPr>
        <w:t>price,</w:t>
      </w:r>
      <w:r>
        <w:rPr>
          <w:color w:val="000080"/>
          <w:spacing w:val="-2"/>
        </w:rPr>
        <w:t> </w:t>
      </w:r>
      <w:r>
        <w:rPr>
          <w:color w:val="000080"/>
        </w:rPr>
        <w:t>is the</w:t>
      </w:r>
      <w:r>
        <w:rPr>
          <w:color w:val="000080"/>
          <w:spacing w:val="-1"/>
        </w:rPr>
        <w:t> </w:t>
      </w:r>
      <w:r>
        <w:rPr>
          <w:color w:val="000080"/>
        </w:rPr>
        <w:t>same</w:t>
      </w:r>
      <w:r>
        <w:rPr>
          <w:color w:val="000080"/>
          <w:spacing w:val="-1"/>
        </w:rPr>
        <w:t> </w:t>
      </w:r>
      <w:r>
        <w:rPr>
          <w:color w:val="000080"/>
        </w:rPr>
        <w:t>in both periods ($1/hour).</w:t>
      </w:r>
    </w:p>
    <w:p>
      <w:pPr>
        <w:spacing w:before="180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Average</w:t>
      </w:r>
      <w:r>
        <w:rPr>
          <w:rFonts w:ascii="Arial"/>
          <w:b/>
          <w:color w:val="000080"/>
          <w:spacing w:val="-2"/>
          <w:sz w:val="24"/>
        </w:rPr>
        <w:t> </w:t>
      </w:r>
      <w:r>
        <w:rPr>
          <w:rFonts w:ascii="Arial"/>
          <w:b/>
          <w:color w:val="000080"/>
          <w:sz w:val="24"/>
        </w:rPr>
        <w:t>Prices</w:t>
      </w:r>
    </w:p>
    <w:p>
      <w:pPr>
        <w:pStyle w:val="BodyText"/>
        <w:spacing w:before="120"/>
        <w:ind w:left="715" w:right="1715"/>
      </w:pPr>
      <w:r>
        <w:rPr/>
        <w:pict>
          <v:group style="position:absolute;margin-left:147.520599pt;margin-top:46.699879pt;width:18pt;height:18pt;mso-position-horizontal-relative:page;mso-position-vertical-relative:paragraph;z-index:-15495168;mso-wrap-distance-left:0;mso-wrap-distance-right:0" coordorigin="2950,934" coordsize="360,360">
            <v:shape style="position:absolute;left:3113;top:934;width:197;height:149" type="#_x0000_t75" stroked="false">
              <v:imagedata r:id="rId96" o:title=""/>
            </v:shape>
            <v:shape style="position:absolute;left:2950;top:1082;width:300;height:46" type="#_x0000_t75" stroked="false">
              <v:imagedata r:id="rId93" o:title=""/>
            </v:shape>
            <v:shape style="position:absolute;left:2950;top:1114;width:269;height:29" type="#_x0000_t75" stroked="false">
              <v:imagedata r:id="rId94" o:title=""/>
            </v:shape>
            <v:shape style="position:absolute;left:2950;top:1147;width:269;height:130" type="#_x0000_t75" stroked="false">
              <v:imagedata r:id="rId95" o:title=""/>
            </v:shape>
            <v:line style="position:absolute" from="2965,1286" to="3205,1286" stroked="true" strokeweight=".84pt" strokecolor="#424242">
              <v:stroke dashstyle="solid"/>
            </v:line>
            <w10:wrap type="topAndBottom"/>
          </v:group>
        </w:pict>
      </w:r>
      <w:r>
        <w:rPr/>
        <w:t>The average price is based on the total costs from all periods divided by the total activity quantity</w:t>
      </w:r>
      <w:r>
        <w:rPr>
          <w:spacing w:val="-53"/>
        </w:rPr>
        <w:t> </w:t>
      </w:r>
      <w:r>
        <w:rPr/>
        <w:t>of an activity type from those periods. This ensures that the activity inputs of all receivers are</w:t>
      </w:r>
      <w:r>
        <w:rPr>
          <w:spacing w:val="1"/>
        </w:rPr>
        <w:t> </w:t>
      </w:r>
      <w:r>
        <w:rPr/>
        <w:t>valuated with the same</w:t>
      </w:r>
      <w:r>
        <w:rPr>
          <w:spacing w:val="-3"/>
        </w:rPr>
        <w:t> </w:t>
      </w:r>
      <w:r>
        <w:rPr/>
        <w:t>price,</w:t>
      </w:r>
      <w:r>
        <w:rPr>
          <w:spacing w:val="-3"/>
        </w:rPr>
        <w:t> </w:t>
      </w:r>
      <w:r>
        <w:rPr/>
        <w:t>regardless</w:t>
      </w:r>
      <w:r>
        <w:rPr>
          <w:spacing w:val="-1"/>
        </w:rPr>
        <w:t> </w:t>
      </w:r>
      <w:r>
        <w:rPr/>
        <w:t>of the period in which the activity</w:t>
      </w:r>
      <w:r>
        <w:rPr>
          <w:spacing w:val="-3"/>
        </w:rPr>
        <w:t> </w:t>
      </w:r>
      <w:r>
        <w:rPr/>
        <w:t>input occurs.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1212"/>
        <w:gridCol w:w="1502"/>
        <w:gridCol w:w="945"/>
        <w:gridCol w:w="2164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Fixed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502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Variable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945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2164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Prices</w:t>
            </w: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1212" w:type="dxa"/>
          </w:tcPr>
          <w:p>
            <w:pPr>
              <w:pStyle w:val="TableParagraph"/>
              <w:ind w:left="8"/>
              <w:rPr>
                <w:sz w:val="20"/>
              </w:rPr>
            </w:pPr>
            <w:r>
              <w:rPr>
                <w:sz w:val="20"/>
              </w:rPr>
              <w:t>$1,200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9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2164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$2.20/hr</w:t>
            </w:r>
          </w:p>
        </w:tc>
      </w:tr>
    </w:tbl>
    <w:p>
      <w:pPr>
        <w:spacing w:after="0"/>
        <w:rPr>
          <w:rFonts w:ascii="Arial"/>
          <w:sz w:val="20"/>
        </w:rPr>
        <w:sectPr>
          <w:headerReference w:type="even" r:id="rId434"/>
          <w:headerReference w:type="default" r:id="rId435"/>
          <w:footerReference w:type="even" r:id="rId436"/>
          <w:footerReference w:type="default" r:id="rId437"/>
          <w:pgSz w:w="12240" w:h="15840"/>
          <w:pgMar w:header="1000" w:footer="860" w:top="1300" w:bottom="1060" w:left="1100" w:right="140"/>
          <w:pgNumType w:start="284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1212"/>
        <w:gridCol w:w="1502"/>
        <w:gridCol w:w="945"/>
        <w:gridCol w:w="2164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121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9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2164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$11.00/hr</w:t>
            </w:r>
          </w:p>
        </w:tc>
      </w:tr>
      <w:tr>
        <w:trPr>
          <w:trHeight w:val="714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Average</w:t>
            </w:r>
          </w:p>
        </w:tc>
        <w:tc>
          <w:tcPr>
            <w:tcW w:w="121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$2,200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$1,100</w:t>
            </w:r>
          </w:p>
        </w:tc>
        <w:tc>
          <w:tcPr>
            <w:tcW w:w="945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1,100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2164" w:type="dxa"/>
          </w:tcPr>
          <w:p>
            <w:pPr>
              <w:pStyle w:val="TableParagraph"/>
              <w:spacing w:before="58"/>
              <w:ind w:left="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$3,300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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1100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hours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=</w:t>
            </w:r>
          </w:p>
          <w:p>
            <w:pPr>
              <w:pStyle w:val="TableParagraph"/>
              <w:spacing w:before="118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$3.00/hr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 w:right="1905"/>
      </w:pPr>
      <w:r>
        <w:rPr/>
        <w:t>This method does not result in a complete crediting (clearing) of costs in the individual periods.</w:t>
      </w:r>
      <w:r>
        <w:rPr>
          <w:spacing w:val="-54"/>
        </w:rPr>
        <w:t> </w:t>
      </w:r>
      <w:r>
        <w:rPr/>
        <w:t>This</w:t>
      </w:r>
      <w:r>
        <w:rPr>
          <w:spacing w:val="-2"/>
        </w:rPr>
        <w:t> </w:t>
      </w:r>
      <w:r>
        <w:rPr/>
        <w:t>means: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Too</w:t>
      </w:r>
      <w:r>
        <w:rPr>
          <w:spacing w:val="-6"/>
          <w:sz w:val="20"/>
        </w:rPr>
        <w:t> </w:t>
      </w:r>
      <w:r>
        <w:rPr>
          <w:sz w:val="20"/>
        </w:rPr>
        <w:t>much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credited</w:t>
      </w:r>
      <w:r>
        <w:rPr>
          <w:spacing w:val="-3"/>
          <w:sz w:val="20"/>
        </w:rPr>
        <w:t> </w:t>
      </w:r>
      <w:r>
        <w:rPr>
          <w:sz w:val="20"/>
        </w:rPr>
        <w:t>(Period 1:</w:t>
      </w:r>
      <w:r>
        <w:rPr>
          <w:spacing w:val="-3"/>
          <w:sz w:val="20"/>
        </w:rPr>
        <w:t> </w:t>
      </w:r>
      <w:r>
        <w:rPr>
          <w:sz w:val="20"/>
        </w:rPr>
        <w:t>Credited with</w:t>
      </w:r>
      <w:r>
        <w:rPr>
          <w:spacing w:val="-3"/>
          <w:sz w:val="20"/>
        </w:rPr>
        <w:t> </w:t>
      </w:r>
      <w:r>
        <w:rPr>
          <w:sz w:val="20"/>
        </w:rPr>
        <w:t>$3,000</w:t>
      </w:r>
      <w:r>
        <w:rPr>
          <w:spacing w:val="-3"/>
          <w:sz w:val="20"/>
        </w:rPr>
        <w:t> </w:t>
      </w:r>
      <w:r>
        <w:rPr>
          <w:sz w:val="20"/>
        </w:rPr>
        <w:t>compared with</w:t>
      </w:r>
      <w:r>
        <w:rPr>
          <w:spacing w:val="-3"/>
          <w:sz w:val="20"/>
        </w:rPr>
        <w:t> </w:t>
      </w:r>
      <w:r>
        <w:rPr>
          <w:sz w:val="20"/>
        </w:rPr>
        <w:t>$2,200)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Too</w:t>
      </w:r>
      <w:r>
        <w:rPr>
          <w:spacing w:val="-4"/>
          <w:sz w:val="20"/>
        </w:rPr>
        <w:t> </w:t>
      </w:r>
      <w:r>
        <w:rPr>
          <w:sz w:val="20"/>
        </w:rPr>
        <w:t>little is</w:t>
      </w:r>
      <w:r>
        <w:rPr>
          <w:spacing w:val="-2"/>
          <w:sz w:val="20"/>
        </w:rPr>
        <w:t> </w:t>
      </w:r>
      <w:r>
        <w:rPr>
          <w:sz w:val="20"/>
        </w:rPr>
        <w:t>credited</w:t>
      </w:r>
      <w:r>
        <w:rPr>
          <w:spacing w:val="-3"/>
          <w:sz w:val="20"/>
        </w:rPr>
        <w:t> </w:t>
      </w:r>
      <w:r>
        <w:rPr>
          <w:sz w:val="20"/>
        </w:rPr>
        <w:t>(Period</w:t>
      </w:r>
      <w:r>
        <w:rPr>
          <w:spacing w:val="-3"/>
          <w:sz w:val="20"/>
        </w:rPr>
        <w:t> </w:t>
      </w:r>
      <w:r>
        <w:rPr>
          <w:sz w:val="20"/>
        </w:rPr>
        <w:t>2:</w:t>
      </w:r>
      <w:r>
        <w:rPr>
          <w:spacing w:val="-1"/>
          <w:sz w:val="20"/>
        </w:rPr>
        <w:t> </w:t>
      </w:r>
      <w:r>
        <w:rPr>
          <w:sz w:val="20"/>
        </w:rPr>
        <w:t>Credited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$300 compared with</w:t>
      </w:r>
      <w:r>
        <w:rPr>
          <w:spacing w:val="-4"/>
          <w:sz w:val="20"/>
        </w:rPr>
        <w:t> </w:t>
      </w:r>
      <w:r>
        <w:rPr>
          <w:sz w:val="20"/>
        </w:rPr>
        <w:t>$1,100)</w:t>
      </w:r>
    </w:p>
    <w:p>
      <w:pPr>
        <w:pStyle w:val="BodyText"/>
        <w:spacing w:before="117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clear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 completely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totaling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periods.</w:t>
      </w:r>
    </w:p>
    <w:p>
      <w:pPr>
        <w:pStyle w:val="Heading4"/>
        <w:spacing w:before="176"/>
      </w:pPr>
      <w:r>
        <w:rPr>
          <w:color w:val="000080"/>
        </w:rPr>
        <w:t>Cumulative</w:t>
      </w:r>
      <w:r>
        <w:rPr>
          <w:color w:val="000080"/>
          <w:spacing w:val="-2"/>
        </w:rPr>
        <w:t> </w:t>
      </w:r>
      <w:r>
        <w:rPr>
          <w:color w:val="000080"/>
        </w:rPr>
        <w:t>Prices</w:t>
      </w:r>
    </w:p>
    <w:p>
      <w:pPr>
        <w:pStyle w:val="BodyText"/>
        <w:spacing w:before="122"/>
        <w:ind w:left="715" w:right="1760"/>
      </w:pPr>
      <w:r>
        <w:rPr/>
        <w:t>In cumulative price calculation the price for a period is based on the accumulated total costs and</w:t>
      </w:r>
      <w:r>
        <w:rPr>
          <w:spacing w:val="-54"/>
        </w:rPr>
        <w:t> </w:t>
      </w:r>
      <w:r>
        <w:rPr/>
        <w:t>activity of all previous periods (the period entered in the </w:t>
      </w:r>
      <w:r>
        <w:rPr>
          <w:rFonts w:ascii="Arial"/>
          <w:i/>
        </w:rPr>
        <w:t>To period </w:t>
      </w:r>
      <w:r>
        <w:rPr/>
        <w:t>field). In this way, price</w:t>
      </w:r>
      <w:r>
        <w:rPr>
          <w:spacing w:val="1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allows for cost</w:t>
      </w:r>
      <w:r>
        <w:rPr>
          <w:spacing w:val="-1"/>
        </w:rPr>
        <w:t> </w:t>
      </w:r>
      <w:r>
        <w:rPr/>
        <w:t>fluctuations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periods.</w:t>
      </w:r>
    </w:p>
    <w:p>
      <w:pPr>
        <w:pStyle w:val="BodyText"/>
        <w:spacing w:before="121"/>
        <w:ind w:left="715" w:right="1727"/>
      </w:pPr>
      <w:r>
        <w:rPr/>
        <w:t>When revaluation is carried out under the cumulative procedure, all the sender objects are fully</w:t>
      </w:r>
      <w:r>
        <w:rPr>
          <w:spacing w:val="1"/>
        </w:rPr>
        <w:t> </w:t>
      </w:r>
      <w:r>
        <w:rPr/>
        <w:t>credited in those periods that you specified for actual price calculation. In this process, the</w:t>
      </w:r>
      <w:r>
        <w:rPr>
          <w:spacing w:val="1"/>
        </w:rPr>
        <w:t> </w:t>
      </w:r>
      <w:r>
        <w:rPr/>
        <w:t>activity inputs are valuated with the new price in each selected period. Clearing entries are made</w:t>
      </w:r>
      <w:r>
        <w:rPr>
          <w:spacing w:val="-53"/>
        </w:rPr>
        <w:t> </w:t>
      </w:r>
      <w:r>
        <w:rPr/>
        <w:t>in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periods to</w:t>
      </w:r>
      <w:r>
        <w:rPr>
          <w:spacing w:val="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2"/>
        </w:rPr>
        <w:t> </w:t>
      </w:r>
      <w:r>
        <w:rPr/>
        <w:t>equal</w:t>
      </w:r>
      <w:r>
        <w:rPr>
          <w:spacing w:val="1"/>
        </w:rPr>
        <w:t> </w:t>
      </w:r>
      <w:r>
        <w:rPr/>
        <w:t>valuation.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7.520599pt;margin-top:8.285303pt;width:18pt;height:13.6pt;mso-position-horizontal-relative:page;mso-position-vertical-relative:paragraph;z-index:-15494656;mso-wrap-distance-left:0;mso-wrap-distance-right:0" coordorigin="2950,166" coordsize="360,272">
            <v:line style="position:absolute" from="3159,174" to="3190,174" stroked="true" strokeweight=".84pt" strokecolor="#000000">
              <v:stroke dashstyle="solid"/>
            </v:line>
            <v:shape style="position:absolute;left:2950;top:182;width:360;height:240" type="#_x0000_t75" stroked="false">
              <v:imagedata r:id="rId64" o:title=""/>
            </v:shape>
            <v:line style="position:absolute" from="3174,430" to="3205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 w:after="124"/>
        <w:ind w:left="1795" w:right="1781"/>
      </w:pPr>
      <w:r>
        <w:rPr/>
        <w:t>The cumulative price calculation method requires that all activity receivers can be</w:t>
      </w:r>
      <w:r>
        <w:rPr>
          <w:spacing w:val="1"/>
        </w:rPr>
        <w:t> </w:t>
      </w:r>
      <w:r>
        <w:rPr/>
        <w:t>posted to in all periods in the interval specified, i.e. the period cutoff indicator must</w:t>
      </w:r>
      <w:r>
        <w:rPr>
          <w:spacing w:val="1"/>
        </w:rPr>
        <w:t> </w:t>
      </w:r>
      <w:r>
        <w:rPr/>
        <w:t>not be active for these objects. This is to ensure that receivers in the first period can</w:t>
      </w:r>
      <w:r>
        <w:rPr>
          <w:spacing w:val="-54"/>
        </w:rPr>
        <w:t> </w:t>
      </w:r>
      <w:r>
        <w:rPr/>
        <w:t>still</w:t>
      </w:r>
      <w:r>
        <w:rPr>
          <w:spacing w:val="-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clearing</w:t>
      </w:r>
      <w:r>
        <w:rPr>
          <w:spacing w:val="1"/>
        </w:rPr>
        <w:t> </w:t>
      </w:r>
      <w:r>
        <w:rPr/>
        <w:t>entries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1"/>
        </w:rPr>
        <w:t> </w:t>
      </w:r>
      <w:r>
        <w:rPr/>
        <w:t>period.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6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Heading7"/>
        <w:spacing w:before="139"/>
        <w:ind w:left="715"/>
      </w:pPr>
      <w:r>
        <w:rPr>
          <w:color w:val="000080"/>
        </w:rPr>
        <w:t>Example</w:t>
      </w:r>
      <w:r>
        <w:rPr>
          <w:color w:val="000080"/>
          <w:spacing w:val="-4"/>
        </w:rPr>
        <w:t> </w:t>
      </w:r>
      <w:r>
        <w:rPr>
          <w:color w:val="000080"/>
        </w:rPr>
        <w:t>1:</w:t>
      </w:r>
      <w:r>
        <w:rPr>
          <w:color w:val="000080"/>
          <w:spacing w:val="-1"/>
        </w:rPr>
        <w:t> </w:t>
      </w:r>
      <w:r>
        <w:rPr>
          <w:color w:val="000080"/>
        </w:rPr>
        <w:t>Differences</w:t>
      </w:r>
      <w:r>
        <w:rPr>
          <w:color w:val="000080"/>
          <w:spacing w:val="-3"/>
        </w:rPr>
        <w:t> </w:t>
      </w:r>
      <w:r>
        <w:rPr>
          <w:color w:val="000080"/>
        </w:rPr>
        <w:t>between</w:t>
      </w:r>
      <w:r>
        <w:rPr>
          <w:color w:val="000080"/>
          <w:spacing w:val="-3"/>
        </w:rPr>
        <w:t> </w:t>
      </w:r>
      <w:r>
        <w:rPr>
          <w:color w:val="000080"/>
        </w:rPr>
        <w:t>cumulative</w:t>
      </w:r>
      <w:r>
        <w:rPr>
          <w:color w:val="000080"/>
          <w:spacing w:val="-3"/>
        </w:rPr>
        <w:t> </w:t>
      </w:r>
      <w:r>
        <w:rPr>
          <w:color w:val="000080"/>
        </w:rPr>
        <w:t>price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price</w:t>
      </w:r>
      <w:r>
        <w:rPr>
          <w:color w:val="000080"/>
          <w:spacing w:val="-4"/>
        </w:rPr>
        <w:t> </w:t>
      </w:r>
      <w:r>
        <w:rPr>
          <w:color w:val="000080"/>
        </w:rPr>
        <w:t>per</w:t>
      </w:r>
      <w:r>
        <w:rPr>
          <w:color w:val="000080"/>
          <w:spacing w:val="-3"/>
        </w:rPr>
        <w:t> </w:t>
      </w:r>
      <w:r>
        <w:rPr>
          <w:color w:val="000080"/>
        </w:rPr>
        <w:t>period</w:t>
      </w:r>
    </w:p>
    <w:p>
      <w:pPr>
        <w:pStyle w:val="BodyText"/>
        <w:spacing w:before="123"/>
        <w:ind w:left="715" w:right="2027"/>
      </w:pPr>
      <w:r>
        <w:rPr/>
        <w:t>Periodically differentiated prices: The costs per period are divided by the activities; prices can</w:t>
      </w:r>
      <w:r>
        <w:rPr>
          <w:spacing w:val="-53"/>
        </w:rPr>
        <w:t> </w:t>
      </w:r>
      <w:r>
        <w:rPr/>
        <w:t>vary</w:t>
      </w:r>
      <w:r>
        <w:rPr>
          <w:spacing w:val="-3"/>
        </w:rPr>
        <w:t> </w:t>
      </w:r>
      <w:r>
        <w:rPr/>
        <w:t>widely.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804"/>
        <w:gridCol w:w="2085"/>
        <w:gridCol w:w="1850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1804" w:type="dxa"/>
          </w:tcPr>
          <w:p>
            <w:pPr>
              <w:pStyle w:val="TableParagraph"/>
              <w:spacing w:before="57"/>
              <w:ind w:right="20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2085" w:type="dxa"/>
          </w:tcPr>
          <w:p>
            <w:pPr>
              <w:pStyle w:val="TableParagraph"/>
              <w:spacing w:before="57"/>
              <w:ind w:right="20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1850" w:type="dxa"/>
          </w:tcPr>
          <w:p>
            <w:pPr>
              <w:pStyle w:val="TableParagraph"/>
              <w:spacing w:before="57"/>
              <w:ind w:right="20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80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085" w:type="dxa"/>
          </w:tcPr>
          <w:p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8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80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085" w:type="dxa"/>
          </w:tcPr>
          <w:p>
            <w:pPr>
              <w:pStyle w:val="TableParagraph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50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850" w:type="dxa"/>
          </w:tcPr>
          <w:p>
            <w:pPr>
              <w:pStyle w:val="TableParagraph"/>
              <w:ind w:right="168"/>
              <w:jc w:val="right"/>
              <w:rPr>
                <w:sz w:val="20"/>
              </w:rPr>
            </w:pPr>
            <w:r>
              <w:rPr>
                <w:sz w:val="20"/>
              </w:rPr>
              <w:t>40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80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085" w:type="dxa"/>
          </w:tcPr>
          <w:p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250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8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  <w:spacing w:before="57"/>
        <w:ind w:left="715" w:right="1788"/>
      </w:pPr>
      <w:r>
        <w:rPr/>
        <w:t>Cumulative price: The price is calculated from the total of the current and previous periods. For</w:t>
      </w:r>
      <w:r>
        <w:rPr>
          <w:spacing w:val="1"/>
        </w:rPr>
        <w:t> </w:t>
      </w:r>
      <w:r>
        <w:rPr/>
        <w:t>example, the price for period 2 is calculated from the costs of periods 1 and 2 (1,000 USD +</w:t>
      </w:r>
      <w:r>
        <w:rPr>
          <w:spacing w:val="1"/>
        </w:rPr>
        <w:t> </w:t>
      </w:r>
      <w:r>
        <w:rPr/>
        <w:t>2,000 USD) divided by the activities for these periods (100 + 50). The price variances are not so</w:t>
      </w:r>
      <w:r>
        <w:rPr>
          <w:spacing w:val="-54"/>
        </w:rPr>
        <w:t> </w:t>
      </w:r>
      <w:r>
        <w:rPr/>
        <w:t>marked.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984"/>
        <w:gridCol w:w="2150"/>
        <w:gridCol w:w="1939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1984" w:type="dxa"/>
          </w:tcPr>
          <w:p>
            <w:pPr>
              <w:pStyle w:val="TableParagraph"/>
              <w:spacing w:before="57"/>
              <w:ind w:right="20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Cumulative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2150" w:type="dxa"/>
          </w:tcPr>
          <w:p>
            <w:pPr>
              <w:pStyle w:val="TableParagraph"/>
              <w:spacing w:before="57"/>
              <w:ind w:right="20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Cumulative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39" w:type="dxa"/>
          </w:tcPr>
          <w:p>
            <w:pPr>
              <w:pStyle w:val="TableParagraph"/>
              <w:spacing w:before="57"/>
              <w:ind w:right="205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Cumulative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98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1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9" w:type="dxa"/>
          </w:tcPr>
          <w:p>
            <w:pPr>
              <w:pStyle w:val="TableParagraph"/>
              <w:ind w:right="16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98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3,000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1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9" w:type="dxa"/>
          </w:tcPr>
          <w:p>
            <w:pPr>
              <w:pStyle w:val="TableParagraph"/>
              <w:ind w:right="16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spacing w:after="0"/>
        <w:jc w:val="righ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984"/>
        <w:gridCol w:w="2150"/>
        <w:gridCol w:w="1939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984" w:type="dxa"/>
          </w:tcPr>
          <w:p>
            <w:pPr>
              <w:pStyle w:val="TableParagraph"/>
              <w:ind w:left="828"/>
              <w:rPr>
                <w:sz w:val="20"/>
              </w:rPr>
            </w:pPr>
            <w:r>
              <w:rPr>
                <w:sz w:val="20"/>
              </w:rPr>
              <w:t>4,000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150" w:type="dxa"/>
          </w:tcPr>
          <w:p>
            <w:pPr>
              <w:pStyle w:val="TableParagraph"/>
              <w:ind w:left="1082"/>
              <w:rPr>
                <w:sz w:val="20"/>
              </w:rPr>
            </w:pP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9" w:type="dxa"/>
          </w:tcPr>
          <w:p>
            <w:pPr>
              <w:pStyle w:val="TableParagraph"/>
              <w:ind w:left="606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Heading7"/>
        <w:spacing w:before="93"/>
        <w:ind w:left="715"/>
      </w:pPr>
      <w:r>
        <w:rPr>
          <w:color w:val="000080"/>
        </w:rPr>
        <w:t>Example</w:t>
      </w:r>
      <w:r>
        <w:rPr>
          <w:color w:val="000080"/>
          <w:spacing w:val="-4"/>
        </w:rPr>
        <w:t> </w:t>
      </w:r>
      <w:r>
        <w:rPr>
          <w:color w:val="000080"/>
        </w:rPr>
        <w:t>2:</w:t>
      </w:r>
      <w:r>
        <w:rPr>
          <w:color w:val="000080"/>
          <w:spacing w:val="-1"/>
        </w:rPr>
        <w:t> </w:t>
      </w:r>
      <w:r>
        <w:rPr>
          <w:color w:val="000080"/>
        </w:rPr>
        <w:t>Revaluation</w:t>
      </w:r>
      <w:r>
        <w:rPr>
          <w:color w:val="000080"/>
          <w:spacing w:val="-3"/>
        </w:rPr>
        <w:t> </w:t>
      </w:r>
      <w:r>
        <w:rPr>
          <w:color w:val="000080"/>
        </w:rPr>
        <w:t>at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  <w:r>
        <w:rPr>
          <w:color w:val="000080"/>
          <w:spacing w:val="-3"/>
        </w:rPr>
        <w:t> </w:t>
      </w:r>
      <w:r>
        <w:rPr>
          <w:color w:val="000080"/>
        </w:rPr>
        <w:t>prices</w:t>
      </w:r>
    </w:p>
    <w:p>
      <w:pPr>
        <w:pStyle w:val="BodyText"/>
        <w:spacing w:before="121"/>
        <w:ind w:left="715" w:right="1782"/>
      </w:pPr>
      <w:r>
        <w:rPr/>
        <w:t>Under revaluation, activity allocations are valuated at actual prices and the difference as against</w:t>
      </w:r>
      <w:r>
        <w:rPr>
          <w:spacing w:val="-53"/>
        </w:rPr>
        <w:t> </w:t>
      </w:r>
      <w:r>
        <w:rPr/>
        <w:t>the values already</w:t>
      </w:r>
      <w:r>
        <w:rPr>
          <w:spacing w:val="-2"/>
        </w:rPr>
        <w:t> </w:t>
      </w:r>
      <w:r>
        <w:rPr/>
        <w:t>posted</w:t>
      </w:r>
      <w:r>
        <w:rPr>
          <w:spacing w:val="-2"/>
        </w:rPr>
        <w:t> </w:t>
      </w:r>
      <w:r>
        <w:rPr/>
        <w:t>is then subsequently</w:t>
      </w:r>
      <w:r>
        <w:rPr>
          <w:spacing w:val="-5"/>
        </w:rPr>
        <w:t> </w:t>
      </w:r>
      <w:r>
        <w:rPr/>
        <w:t>allocated.</w:t>
      </w:r>
    </w:p>
    <w:p>
      <w:pPr>
        <w:pStyle w:val="BodyText"/>
        <w:spacing w:before="121"/>
        <w:ind w:left="715" w:right="2116"/>
      </w:pPr>
      <w:r>
        <w:rPr/>
        <w:t>If, for actual price calculation, you enter a number of periods, the system revaluates for each</w:t>
      </w:r>
      <w:r>
        <w:rPr>
          <w:spacing w:val="-53"/>
        </w:rPr>
        <w:t> </w:t>
      </w:r>
      <w:r>
        <w:rPr/>
        <w:t>period;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 objects are</w:t>
      </w:r>
      <w:r>
        <w:rPr>
          <w:spacing w:val="-2"/>
        </w:rPr>
        <w:t> </w:t>
      </w:r>
      <w:r>
        <w:rPr/>
        <w:t>fully</w:t>
      </w:r>
      <w:r>
        <w:rPr>
          <w:spacing w:val="-5"/>
        </w:rPr>
        <w:t> </w:t>
      </w:r>
      <w:r>
        <w:rPr/>
        <w:t>credited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period.</w:t>
      </w:r>
    </w:p>
    <w:p>
      <w:pPr>
        <w:pStyle w:val="BodyText"/>
        <w:spacing w:before="121"/>
        <w:ind w:left="71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</w:t>
      </w:r>
      <w:r>
        <w:rPr>
          <w:spacing w:val="-2"/>
        </w:rPr>
        <w:t> </w:t>
      </w:r>
      <w:r>
        <w:rPr/>
        <w:t>one period</w:t>
      </w:r>
      <w:r>
        <w:rPr>
          <w:spacing w:val="-3"/>
        </w:rPr>
        <w:t> </w:t>
      </w:r>
      <w:r>
        <w:rPr/>
        <w:t>only,</w:t>
      </w:r>
      <w:r>
        <w:rPr>
          <w:spacing w:val="-4"/>
        </w:rPr>
        <w:t> </w:t>
      </w:r>
      <w:r>
        <w:rPr/>
        <w:t>subsequent allocation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this period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this is</w:t>
      </w:r>
      <w:r>
        <w:rPr>
          <w:spacing w:val="-52"/>
        </w:rPr>
        <w:t> </w:t>
      </w:r>
      <w:r>
        <w:rPr/>
        <w:t>then the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is fully</w:t>
      </w:r>
      <w:r>
        <w:rPr>
          <w:spacing w:val="-5"/>
        </w:rPr>
        <w:t> </w:t>
      </w:r>
      <w:r>
        <w:rPr/>
        <w:t>credited.</w:t>
      </w:r>
    </w:p>
    <w:p>
      <w:pPr>
        <w:pStyle w:val="Heading7"/>
        <w:spacing w:before="176"/>
        <w:ind w:left="715"/>
      </w:pPr>
      <w:r>
        <w:rPr>
          <w:color w:val="000080"/>
        </w:rPr>
        <w:t>Entry:</w:t>
      </w:r>
      <w:r>
        <w:rPr>
          <w:color w:val="000080"/>
          <w:spacing w:val="-1"/>
        </w:rPr>
        <w:t> </w:t>
      </w:r>
      <w:r>
        <w:rPr>
          <w:color w:val="000080"/>
        </w:rPr>
        <w:t>Periods</w:t>
      </w:r>
      <w:r>
        <w:rPr>
          <w:color w:val="000080"/>
          <w:spacing w:val="-3"/>
        </w:rPr>
        <w:t> </w:t>
      </w:r>
      <w:r>
        <w:rPr>
          <w:color w:val="000080"/>
        </w:rPr>
        <w:t>1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3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1516"/>
        <w:gridCol w:w="1360"/>
        <w:gridCol w:w="1938"/>
        <w:gridCol w:w="1448"/>
        <w:gridCol w:w="1515"/>
      </w:tblGrid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spacing w:before="57"/>
              <w:ind w:left="87" w:right="18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</w:t>
            </w:r>
          </w:p>
        </w:tc>
        <w:tc>
          <w:tcPr>
            <w:tcW w:w="1516" w:type="dxa"/>
          </w:tcPr>
          <w:p>
            <w:pPr>
              <w:pStyle w:val="TableParagraph"/>
              <w:spacing w:before="57"/>
              <w:ind w:right="20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360" w:type="dxa"/>
          </w:tcPr>
          <w:p>
            <w:pPr>
              <w:pStyle w:val="TableParagraph"/>
              <w:spacing w:before="5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38" w:type="dxa"/>
          </w:tcPr>
          <w:p>
            <w:pPr>
              <w:pStyle w:val="TableParagraph"/>
              <w:spacing w:before="57"/>
              <w:ind w:right="20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Cum.actual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  <w:tc>
          <w:tcPr>
            <w:tcW w:w="1448" w:type="dxa"/>
          </w:tcPr>
          <w:p>
            <w:pPr>
              <w:pStyle w:val="TableParagraph"/>
              <w:spacing w:before="57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515" w:type="dxa"/>
          </w:tcPr>
          <w:p>
            <w:pPr>
              <w:pStyle w:val="TableParagraph"/>
              <w:spacing w:before="57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right="1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16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6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448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515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right="1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16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3,000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6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448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750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515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right="1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16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4,000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6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right="166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448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515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3840"/>
        <w:gridCol w:w="1622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3840" w:type="dxa"/>
          </w:tcPr>
          <w:p>
            <w:pPr>
              <w:pStyle w:val="TableParagraph"/>
              <w:spacing w:before="57"/>
              <w:ind w:right="20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Difference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between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plan/actual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622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Revaluation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84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500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622" w:type="dxa"/>
          </w:tcPr>
          <w:p>
            <w:pPr>
              <w:pStyle w:val="TableParagraph"/>
              <w:ind w:right="166"/>
              <w:jc w:val="right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384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2,250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622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1,250 USD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84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622" w:type="dxa"/>
          </w:tcPr>
          <w:p>
            <w:pPr>
              <w:pStyle w:val="TableParagraph"/>
              <w:ind w:right="166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1,000 USD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6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1:</w:t>
      </w:r>
    </w:p>
    <w:p>
      <w:pPr>
        <w:pStyle w:val="BodyText"/>
        <w:spacing w:before="117"/>
        <w:ind w:left="1435" w:right="1682" w:hanging="360"/>
      </w:pP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 actual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plan costs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500</w:t>
      </w:r>
      <w:r>
        <w:rPr>
          <w:spacing w:val="-3"/>
        </w:rPr>
        <w:t> </w:t>
      </w:r>
      <w:r>
        <w:rPr/>
        <w:t>USD;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 by</w:t>
      </w:r>
      <w:r>
        <w:rPr>
          <w:spacing w:val="-3"/>
        </w:rPr>
        <w:t> </w:t>
      </w:r>
      <w:r>
        <w:rPr/>
        <w:t>which the</w:t>
      </w:r>
      <w:r>
        <w:rPr>
          <w:spacing w:val="-3"/>
        </w:rPr>
        <w:t> </w:t>
      </w:r>
      <w:r>
        <w:rPr/>
        <w:t>receivers</w:t>
      </w:r>
      <w:r>
        <w:rPr>
          <w:spacing w:val="-53"/>
        </w:rPr>
        <w:t> </w:t>
      </w:r>
      <w:r>
        <w:rPr/>
        <w:t>are</w:t>
      </w:r>
      <w:r>
        <w:rPr>
          <w:spacing w:val="-3"/>
        </w:rPr>
        <w:t> </w:t>
      </w:r>
      <w:r>
        <w:rPr/>
        <w:t>debited.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 objects are</w:t>
      </w:r>
      <w:r>
        <w:rPr>
          <w:spacing w:val="-2"/>
        </w:rPr>
        <w:t> </w:t>
      </w:r>
      <w:r>
        <w:rPr/>
        <w:t>fully</w:t>
      </w:r>
      <w:r>
        <w:rPr>
          <w:spacing w:val="-5"/>
        </w:rPr>
        <w:t> </w:t>
      </w:r>
      <w:r>
        <w:rPr/>
        <w:t>credited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period</w:t>
      </w:r>
      <w:r>
        <w:rPr>
          <w:spacing w:val="-2"/>
        </w:rPr>
        <w:t> </w:t>
      </w:r>
      <w:r>
        <w:rPr/>
        <w:t>1.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2:</w:t>
      </w:r>
    </w:p>
    <w:p>
      <w:pPr>
        <w:pStyle w:val="BodyText"/>
        <w:spacing w:before="117"/>
        <w:ind w:left="1435" w:right="1700" w:hanging="360"/>
      </w:pPr>
      <w:r>
        <w:rPr/>
        <w:t>The difference between plan and actual costs is 2,250 USD. As calculation takes place using</w:t>
      </w:r>
      <w:r>
        <w:rPr>
          <w:spacing w:val="-54"/>
        </w:rPr>
        <w:t> </w:t>
      </w:r>
      <w:r>
        <w:rPr/>
        <w:t>cumulative values here, the receiver objects are only debited with 1,250 USD. The</w:t>
      </w:r>
      <w:r>
        <w:rPr>
          <w:spacing w:val="1"/>
        </w:rPr>
        <w:t> </w:t>
      </w:r>
      <w:r>
        <w:rPr/>
        <w:t>sender objects are still credited in full, because 1,000 USD were already allocated to the</w:t>
      </w:r>
      <w:r>
        <w:rPr>
          <w:spacing w:val="-53"/>
        </w:rPr>
        <w:t> </w:t>
      </w:r>
      <w:r>
        <w:rPr/>
        <w:t>receivers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period.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3:</w:t>
      </w:r>
    </w:p>
    <w:p>
      <w:pPr>
        <w:pStyle w:val="BodyText"/>
        <w:spacing w:before="116"/>
        <w:ind w:left="1435" w:right="1838" w:hanging="360"/>
      </w:pPr>
      <w:r>
        <w:rPr/>
        <w:t>Revaluation results in the receivers being debited by 1,000 USD too much. This amount is</w:t>
      </w:r>
      <w:r>
        <w:rPr>
          <w:spacing w:val="1"/>
        </w:rPr>
        <w:t> </w:t>
      </w:r>
      <w:r>
        <w:rPr/>
        <w:t>credited to the receivers, so that the sender objects are credited in full (and correctly).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/>
        <w:t>does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from?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 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costs</w:t>
      </w:r>
      <w:r>
        <w:rPr>
          <w:spacing w:val="-52"/>
        </w:rPr>
        <w:t> </w:t>
      </w:r>
      <w:r>
        <w:rPr/>
        <w:t>is 2,000 USD. In periods 1 and 2 the receivers were debited with 1,250 USD plan costs</w:t>
      </w:r>
      <w:r>
        <w:rPr>
          <w:spacing w:val="-53"/>
        </w:rPr>
        <w:t> </w:t>
      </w:r>
      <w:r>
        <w:rPr/>
        <w:t>and 1,750 USD revaluation, a total of 3,000 USD. The difference between plan and</w:t>
      </w:r>
      <w:r>
        <w:rPr>
          <w:spacing w:val="1"/>
        </w:rPr>
        <w:t> </w:t>
      </w:r>
      <w:r>
        <w:rPr/>
        <w:t>actual is however only 2,000 USD, meaning that the receivers were debited by 1,000</w:t>
      </w:r>
      <w:r>
        <w:rPr>
          <w:spacing w:val="1"/>
        </w:rPr>
        <w:t> </w:t>
      </w:r>
      <w:r>
        <w:rPr/>
        <w:t>USD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much.</w:t>
      </w:r>
    </w:p>
    <w:p>
      <w:pPr>
        <w:pStyle w:val="Heading7"/>
        <w:spacing w:before="176"/>
        <w:ind w:left="715"/>
      </w:pPr>
      <w:r>
        <w:rPr>
          <w:color w:val="000080"/>
        </w:rPr>
        <w:t>Entry:</w:t>
      </w:r>
      <w:r>
        <w:rPr>
          <w:color w:val="000080"/>
          <w:spacing w:val="-1"/>
        </w:rPr>
        <w:t> </w:t>
      </w:r>
      <w:r>
        <w:rPr>
          <w:color w:val="000080"/>
        </w:rPr>
        <w:t>Periods</w:t>
      </w:r>
      <w:r>
        <w:rPr>
          <w:color w:val="000080"/>
          <w:spacing w:val="-3"/>
        </w:rPr>
        <w:t> </w:t>
      </w:r>
      <w:r>
        <w:rPr>
          <w:color w:val="000080"/>
        </w:rPr>
        <w:t>3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3</w:t>
      </w:r>
    </w:p>
    <w:p>
      <w:pPr>
        <w:pStyle w:val="BodyText"/>
        <w:spacing w:before="123"/>
        <w:ind w:left="715" w:right="1741"/>
      </w:pPr>
      <w:r>
        <w:rPr/>
        <w:t>If, for actual price calculation you enter period 3 only, allocation is correct, but the senders are</w:t>
      </w:r>
      <w:r>
        <w:rPr>
          <w:spacing w:val="1"/>
        </w:rPr>
        <w:t> </w:t>
      </w:r>
      <w:r>
        <w:rPr/>
        <w:t>fully credited in this period only. This is because the price calculation program posts only in the</w:t>
      </w:r>
      <w:r>
        <w:rPr>
          <w:spacing w:val="1"/>
        </w:rPr>
        <w:t> </w:t>
      </w:r>
      <w:r>
        <w:rPr/>
        <w:t>period(s)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were</w:t>
      </w:r>
      <w:r>
        <w:rPr>
          <w:spacing w:val="-4"/>
        </w:rPr>
        <w:t> </w:t>
      </w:r>
      <w:r>
        <w:rPr/>
        <w:t>entered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>
          <w:rFonts w:ascii="Arial"/>
          <w:i/>
        </w:rPr>
        <w:t>From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period/To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period.</w:t>
      </w:r>
      <w:r>
        <w:rPr>
          <w:rFonts w:ascii="Arial"/>
          <w:i/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750</w:t>
      </w:r>
      <w:r>
        <w:rPr>
          <w:spacing w:val="-4"/>
        </w:rPr>
        <w:t> </w:t>
      </w:r>
      <w:r>
        <w:rPr/>
        <w:t>USD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revaluated</w:t>
      </w:r>
      <w:r>
        <w:rPr>
          <w:spacing w:val="-3"/>
        </w:rPr>
        <w:t> </w:t>
      </w:r>
      <w:r>
        <w:rPr/>
        <w:t>because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 w:right="1741"/>
      </w:pPr>
      <w:r>
        <w:rPr/>
        <w:t>although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periods</w:t>
      </w:r>
      <w:r>
        <w:rPr>
          <w:spacing w:val="1"/>
        </w:rPr>
        <w:t> </w:t>
      </w:r>
      <w:r>
        <w:rPr/>
        <w:t>1</w:t>
      </w:r>
      <w:r>
        <w:rPr>
          <w:spacing w:val="-4"/>
        </w:rPr>
        <w:t> </w:t>
      </w:r>
      <w:r>
        <w:rPr/>
        <w:t>to 3</w:t>
      </w:r>
      <w:r>
        <w:rPr>
          <w:spacing w:val="-4"/>
        </w:rPr>
        <w:t> </w:t>
      </w:r>
      <w:r>
        <w:rPr/>
        <w:t>are included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(3,250 USD) no</w:t>
      </w:r>
      <w:r>
        <w:rPr>
          <w:spacing w:val="-53"/>
        </w:rPr>
        <w:t> </w:t>
      </w:r>
      <w:r>
        <w:rPr/>
        <w:t>revaluation</w:t>
      </w:r>
      <w:r>
        <w:rPr>
          <w:spacing w:val="-3"/>
        </w:rPr>
        <w:t> </w:t>
      </w:r>
      <w:r>
        <w:rPr/>
        <w:t>took</w:t>
      </w:r>
      <w:r>
        <w:rPr>
          <w:spacing w:val="2"/>
        </w:rPr>
        <w:t> </w:t>
      </w:r>
      <w:r>
        <w:rPr/>
        <w:t>place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periods 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2.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1516"/>
        <w:gridCol w:w="1216"/>
        <w:gridCol w:w="1938"/>
        <w:gridCol w:w="1326"/>
        <w:gridCol w:w="1372"/>
      </w:tblGrid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</w:t>
            </w:r>
          </w:p>
        </w:tc>
        <w:tc>
          <w:tcPr>
            <w:tcW w:w="1516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216" w:type="dxa"/>
          </w:tcPr>
          <w:p>
            <w:pPr>
              <w:pStyle w:val="TableParagraph"/>
              <w:spacing w:before="5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38" w:type="dxa"/>
          </w:tcPr>
          <w:p>
            <w:pPr>
              <w:pStyle w:val="TableParagraph"/>
              <w:spacing w:before="5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Cum.actual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  <w:tc>
          <w:tcPr>
            <w:tcW w:w="1326" w:type="dxa"/>
          </w:tcPr>
          <w:p>
            <w:pPr>
              <w:pStyle w:val="TableParagraph"/>
              <w:spacing w:before="57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372" w:type="dxa"/>
          </w:tcPr>
          <w:p>
            <w:pPr>
              <w:pStyle w:val="TableParagraph"/>
              <w:spacing w:before="57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1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4,000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21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326" w:type="dxa"/>
          </w:tcPr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72" w:type="dx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4250"/>
        <w:gridCol w:w="1461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4250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Difference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between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461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Revaluation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250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461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750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147.520599pt;margin-top:15.041953pt;width:18pt;height:18pt;mso-position-horizontal-relative:page;mso-position-vertical-relative:paragraph;z-index:-15493632;mso-wrap-distance-left:0;mso-wrap-distance-right:0" coordorigin="2950,301" coordsize="360,360">
            <v:line style="position:absolute" from="3114,308" to="3145,308" stroked="true" strokeweight=".72pt" strokecolor="#000000">
              <v:stroke dashstyle="solid"/>
            </v:line>
            <v:shape style="position:absolute;left:2950;top:315;width:360;height:329" type="#_x0000_t75" stroked="false">
              <v:imagedata r:id="rId91" o:title=""/>
            </v:shape>
            <v:line style="position:absolute" from="2979,652" to="3294,652" stroked="true" strokeweight=".84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87"/>
        <w:ind w:left="1795" w:right="1756"/>
      </w:pPr>
      <w:r>
        <w:rPr/>
        <w:t>Unlike the average price, which you can also define for individual cost</w:t>
      </w:r>
      <w:r>
        <w:rPr>
          <w:spacing w:val="1"/>
        </w:rPr>
        <w:t> </w:t>
      </w:r>
      <w:r>
        <w:rPr/>
        <w:t>centers/activity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cumulative</w:t>
      </w:r>
      <w:r>
        <w:rPr>
          <w:spacing w:val="-1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selected</w:t>
      </w:r>
      <w:r>
        <w:rPr>
          <w:spacing w:val="-52"/>
        </w:rPr>
        <w:t> </w:t>
      </w:r>
      <w:r>
        <w:rPr/>
        <w:t>for all sender objects. You can make this setting in the version settings (see</w:t>
      </w:r>
      <w:r>
        <w:rPr>
          <w:spacing w:val="1"/>
        </w:rPr>
        <w:t> </w:t>
      </w:r>
      <w:r>
        <w:rPr>
          <w:color w:val="0000FF"/>
          <w:u w:val="single" w:color="0000FF"/>
        </w:rPr>
        <w:t>Maintaining Versions [Ext.]</w:t>
      </w:r>
      <w:r>
        <w:rPr/>
        <w:t>).</w:t>
      </w:r>
    </w:p>
    <w:p>
      <w:pPr>
        <w:pStyle w:val="BodyText"/>
        <w:spacing w:before="120"/>
        <w:ind w:left="1795" w:right="1692"/>
      </w:pPr>
      <w:r>
        <w:rPr/>
        <w:t>The cumulative method is only useful if the costs and/or the activity quantities are</w:t>
      </w:r>
      <w:r>
        <w:rPr>
          <w:spacing w:val="1"/>
        </w:rPr>
        <w:t> </w:t>
      </w:r>
      <w:r>
        <w:rPr/>
        <w:t>subject to wide-ranging fluctuations. In particular, this would apply if the time of</w:t>
      </w:r>
      <w:r>
        <w:rPr>
          <w:spacing w:val="1"/>
        </w:rPr>
        <w:t> </w:t>
      </w:r>
      <w:r>
        <w:rPr/>
        <w:t>activity output is not identical to the time of the cost occurrence. Compared to</w:t>
      </w:r>
      <w:r>
        <w:rPr>
          <w:spacing w:val="1"/>
        </w:rPr>
        <w:t> </w:t>
      </w:r>
      <w:r>
        <w:rPr/>
        <w:t>average price calculation (which also ensure a proportionate debiting of receivers)</w:t>
      </w:r>
      <w:r>
        <w:rPr>
          <w:spacing w:val="1"/>
        </w:rPr>
        <w:t> </w:t>
      </w:r>
      <w:r>
        <w:rPr/>
        <w:t>the advantage of cumulative prices is that the cost center or business process is fully</w:t>
      </w:r>
      <w:r>
        <w:rPr>
          <w:spacing w:val="-53"/>
        </w:rPr>
        <w:t> </w:t>
      </w:r>
      <w:r>
        <w:rPr/>
        <w:t>credited at any</w:t>
      </w:r>
      <w:r>
        <w:rPr>
          <w:spacing w:val="-6"/>
        </w:rPr>
        <w:t> </w:t>
      </w:r>
      <w:r>
        <w:rPr/>
        <w:t>given</w:t>
      </w:r>
      <w:r>
        <w:rPr>
          <w:spacing w:val="-2"/>
        </w:rPr>
        <w:t> </w:t>
      </w:r>
      <w:r>
        <w:rPr/>
        <w:t>time.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average</w:t>
      </w:r>
      <w:r>
        <w:rPr>
          <w:spacing w:val="-2"/>
        </w:rPr>
        <w:t> </w:t>
      </w:r>
      <w:r>
        <w:rPr/>
        <w:t>prices,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only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-3"/>
        </w:rPr>
        <w:t> </w:t>
      </w:r>
      <w:r>
        <w:rPr/>
        <w:t>period.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49" w:id="150"/>
      <w:bookmarkEnd w:id="150"/>
      <w:r>
        <w:rPr>
          <w:b w:val="0"/>
        </w:rPr>
      </w:r>
      <w:r>
        <w:rPr>
          <w:color w:val="000080"/>
        </w:rPr>
        <w:t>Price</w:t>
      </w:r>
      <w:r>
        <w:rPr>
          <w:color w:val="000080"/>
          <w:spacing w:val="-5"/>
        </w:rPr>
        <w:t> </w:t>
      </w:r>
      <w:r>
        <w:rPr>
          <w:color w:val="000080"/>
        </w:rPr>
        <w:t>Calculation</w:t>
      </w:r>
      <w:r>
        <w:rPr>
          <w:color w:val="000080"/>
          <w:spacing w:val="-3"/>
        </w:rPr>
        <w:t> </w:t>
      </w:r>
      <w:r>
        <w:rPr>
          <w:color w:val="000080"/>
        </w:rPr>
        <w:t>With</w:t>
      </w:r>
      <w:r>
        <w:rPr>
          <w:color w:val="000080"/>
          <w:spacing w:val="-6"/>
        </w:rPr>
        <w:t> </w:t>
      </w:r>
      <w:r>
        <w:rPr>
          <w:color w:val="000080"/>
        </w:rPr>
        <w:t>Cost</w:t>
      </w:r>
      <w:r>
        <w:rPr>
          <w:color w:val="000080"/>
          <w:spacing w:val="-5"/>
        </w:rPr>
        <w:t> </w:t>
      </w:r>
      <w:r>
        <w:rPr>
          <w:color w:val="000080"/>
        </w:rPr>
        <w:t>Component</w:t>
      </w:r>
      <w:r>
        <w:rPr>
          <w:color w:val="000080"/>
          <w:spacing w:val="-5"/>
        </w:rPr>
        <w:t> </w:t>
      </w:r>
      <w:r>
        <w:rPr>
          <w:color w:val="000080"/>
        </w:rPr>
        <w:t>Split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60"/>
      </w:pPr>
      <w:r>
        <w:rPr>
          <w:color w:val="0000FF"/>
          <w:u w:val="single" w:color="0000FF"/>
        </w:rPr>
        <w:t>Price calculation [Ext.]</w:t>
      </w:r>
      <w:r>
        <w:rPr>
          <w:color w:val="0000FF"/>
        </w:rPr>
        <w:t> </w:t>
      </w:r>
      <w:r>
        <w:rPr/>
        <w:t>with cost component split provides a breakdown of the price of an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type [Ext.]</w:t>
      </w:r>
      <w:r>
        <w:rPr>
          <w:color w:val="0000FF"/>
        </w:rPr>
        <w:t> </w:t>
      </w:r>
      <w:r>
        <w:rPr/>
        <w:t>or a </w:t>
      </w:r>
      <w:r>
        <w:rPr>
          <w:color w:val="0000FF"/>
          <w:u w:val="single" w:color="0000FF"/>
        </w:rPr>
        <w:t>business process [Ext.]</w:t>
      </w:r>
      <w:r>
        <w:rPr>
          <w:color w:val="0000FF"/>
        </w:rPr>
        <w:t> </w:t>
      </w:r>
      <w:r>
        <w:rPr/>
        <w:t>that has been determined iteratively on the basis of all</w:t>
      </w:r>
      <w:r>
        <w:rPr>
          <w:spacing w:val="1"/>
        </w:rPr>
        <w:t> </w:t>
      </w:r>
      <w:r>
        <w:rPr/>
        <w:t>costs and activity relationships. You can determine, for example, the proportions of material costs</w:t>
      </w:r>
      <w:r>
        <w:rPr>
          <w:spacing w:val="-54"/>
        </w:rPr>
        <w:t> </w:t>
      </w:r>
      <w:r>
        <w:rPr/>
        <w:t>and wage</w:t>
      </w:r>
      <w:r>
        <w:rPr>
          <w:spacing w:val="1"/>
        </w:rPr>
        <w:t> </w:t>
      </w:r>
      <w:r>
        <w:rPr/>
        <w:t>costs 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price.</w:t>
      </w:r>
    </w:p>
    <w:p>
      <w:pPr>
        <w:pStyle w:val="BodyText"/>
        <w:spacing w:before="119"/>
        <w:ind w:left="715" w:right="1782"/>
      </w:pPr>
      <w:r>
        <w:rPr/>
        <w:pict>
          <v:group style="position:absolute;margin-left:93.521004pt;margin-top:61.049652pt;width:163.95pt;height:151.8pt;mso-position-horizontal-relative:page;mso-position-vertical-relative:paragraph;z-index:15965184" coordorigin="1870,1221" coordsize="3279,3036">
            <v:rect style="position:absolute;left:1894;top:1245;width:2873;height:2868" filled="true" fillcolor="#e6e4e6" stroked="false">
              <v:fill type="solid"/>
            </v:rect>
            <v:shape style="position:absolute;left:1870;top:1221;width:2871;height:2878" coordorigin="1870,1221" coordsize="2871,2878" path="m4741,1221l1882,1221,1873,1223,1870,1233,1870,4099,1897,4099,1897,1247,1882,1247,1887,1245,1882,1245,1882,1233,4741,1233,4741,1221xm1897,1243l1892,1243,1882,1247,1897,1247,1897,1243xm4741,1233l1897,1233,1897,1247,4741,1247,4741,1233xm1897,1233l1882,1233,1882,1245,1892,1243,1897,1243,1897,1233xm1892,1243l1882,1245,1887,1245,1892,1243xe" filled="true" fillcolor="#b1b1b1" stroked="false">
              <v:path arrowok="t"/>
              <v:fill type="solid"/>
            </v:shape>
            <v:shape style="position:absolute;left:1882;top:1235;width:2873;height:2878" coordorigin="1882,1235" coordsize="2873,2878" path="m4729,4087l1882,4087,1882,4113,4741,4113,4741,4111,4750,4108,4753,4099,4729,4099,4729,4087xm4755,1235l4729,1235,4729,4099,4741,4099,4741,4089,4731,4089,4741,4087,4755,4087,4755,1235xm4755,4087l4741,4087,4741,4099,4755,4099,4755,4087xm4741,4087l4731,4089,4741,4089,4741,4087xe" filled="true" fillcolor="#000000" stroked="false">
              <v:path arrowok="t"/>
              <v:fill type="solid"/>
            </v:shape>
            <v:rect style="position:absolute;left:3248;top:1470;width:896;height:264" filled="true" fillcolor="#ffffff" stroked="false">
              <v:fill type="solid"/>
            </v:rect>
            <v:shape style="position:absolute;left:3236;top:1461;width:903;height:274" coordorigin="3236,1461" coordsize="903,274" path="m4138,1461l3248,1461,3238,1463,3236,1473,3236,1735,3262,1735,3262,1487,3248,1487,3253,1485,3248,1485,3248,1473,4138,1473,4138,1461xm3262,1483l3258,1483,3248,1487,3262,1487,3262,1483xm4138,1473l3262,1473,3262,1487,4138,1487,4138,1473xm3262,1473l3248,1473,3248,1485,3258,1483,3262,1483,3262,1473xm3258,1483l3248,1485,3253,1485,3258,1483xe" filled="true" fillcolor="#808080" stroked="false">
              <v:path arrowok="t"/>
              <v:fill type="solid"/>
            </v:shape>
            <v:shape style="position:absolute;left:3248;top:1475;width:905;height:274" coordorigin="3248,1475" coordsize="905,274" path="m4126,1720l3248,1720,3248,1749,4138,1749,4138,1747,4148,1744,4150,1735,4126,1735,4126,1720xm4153,1475l4126,1475,4126,1735,4138,1735,4138,1723,4129,1723,4138,1720,4153,1720,4153,1475xm4153,1720l4138,1720,4138,1735,4153,1735,4153,1720xm4138,1720l4129,1723,4138,1723,4138,1720xe" filled="true" fillcolor="#000000" stroked="false">
              <v:path arrowok="t"/>
              <v:fill type="solid"/>
            </v:shape>
            <v:shape style="position:absolute;left:3255;top:1482;width:872;height:240" coordorigin="3255,1483" coordsize="872,240" path="m3255,1723l3255,1483,4126,1483e" filled="false" stroked="true" strokeweight=".374pt" strokecolor="#000000">
              <v:path arrowok="t"/>
              <v:stroke dashstyle="solid"/>
            </v:shape>
            <v:shape style="position:absolute;left:3257;top:1482;width:872;height:243" coordorigin="3258,1483" coordsize="872,243" path="m4129,1483l4129,1725,3258,1725e" filled="false" stroked="true" strokeweight=".374pt" strokecolor="#808080">
              <v:path arrowok="t"/>
              <v:stroke dashstyle="solid"/>
            </v:shape>
            <v:shape style="position:absolute;left:2696;top:1881;width:1997;height:1995" coordorigin="2696,1881" coordsize="1997,1995" path="m3692,1881l2696,2879,3692,3875,4693,2879,3692,1881xe" filled="true" fillcolor="#808080" stroked="false">
              <v:path arrowok="t"/>
              <v:fill type="solid"/>
            </v:shape>
            <v:shape style="position:absolute;left:3315;top:2352;width:756;height:200" type="#_x0000_t75" stroked="false">
              <v:imagedata r:id="rId442" o:title=""/>
            </v:shape>
            <v:shape style="position:absolute;left:3315;top:2356;width:756;height:192" coordorigin="3315,2356" coordsize="756,192" path="m3315,2548l3315,2356,4071,2356e" filled="false" stroked="true" strokeweight=".374pt" strokecolor="#000000">
              <v:path arrowok="t"/>
              <v:stroke dashstyle="solid"/>
            </v:shape>
            <v:shape style="position:absolute;left:3317;top:2356;width:754;height:192" coordorigin="3318,2356" coordsize="754,192" path="m4071,2356l4071,2548,3318,2548e" filled="false" stroked="true" strokeweight=".374pt" strokecolor="#ffffff">
              <v:path arrowok="t"/>
              <v:stroke dashstyle="solid"/>
            </v:shape>
            <v:shape style="position:absolute;left:3315;top:3190;width:756;height:200" type="#_x0000_t75" stroked="false">
              <v:imagedata r:id="rId443" o:title=""/>
            </v:shape>
            <v:shape style="position:absolute;left:3315;top:3193;width:756;height:192" coordorigin="3315,3194" coordsize="756,192" path="m3315,3386l3315,3194,4071,3194e" filled="false" stroked="true" strokeweight=".374pt" strokecolor="#000000">
              <v:path arrowok="t"/>
              <v:stroke dashstyle="solid"/>
            </v:shape>
            <v:shape style="position:absolute;left:3317;top:3193;width:754;height:192" coordorigin="3318,3194" coordsize="754,192" path="m4071,3194l4071,3386,3318,3386e" filled="false" stroked="true" strokeweight=".374pt" strokecolor="#ffffff">
              <v:path arrowok="t"/>
              <v:stroke dashstyle="solid"/>
            </v:shape>
            <v:shape style="position:absolute;left:1937;top:2199;width:735;height:294" coordorigin="1938,2199" coordsize="735,294" path="m2672,2443l2576,2397,2576,2435,2576,2443,2576,2443,1945,2443,1945,2443,1952,2443,2576,2443,2576,2435,1952,2435,1952,2199,1938,2199,1938,2435,1938,2443,1941,2443,1941,2449,2576,2449,2576,2493,2672,2443xe" filled="true" fillcolor="#000000" stroked="false">
              <v:path arrowok="t"/>
              <v:fill type="solid"/>
            </v:shape>
            <v:shape style="position:absolute;left:1928;top:2191;width:735;height:292" coordorigin="1928,2191" coordsize="735,292" path="m2662,2433l2566,2385,2566,2426,2566,2433,2566,2433,1935,2433,1935,2433,1942,2433,2566,2433,2566,2426,1942,2426,1935,2426,1935,2425,1942,2425,1942,2191,1928,2191,1928,2425,1928,2433,1931,2433,1931,2439,2566,2439,2566,2483,2662,2433xe" filled="true" fillcolor="#ff0000" stroked="false">
              <v:path arrowok="t"/>
              <v:fill type="solid"/>
            </v:shape>
            <v:shape style="position:absolute;left:4724;top:2911;width:425;height:1346" coordorigin="4724,2911" coordsize="425,1346" path="m5149,4159l5108,4159,5108,2925,5097,2925,5097,2921,5101,2925,5108,2925,5108,2918,5101,2918,5097,2918,5097,2917,5105,2917,5105,2911,4724,2911,4724,2917,4724,2925,5094,2925,5094,4159,5050,4159,5101,4257,5149,4159xe" filled="true" fillcolor="#000000" stroked="false">
              <v:path arrowok="t"/>
              <v:fill type="solid"/>
            </v:shape>
            <v:shape style="position:absolute;left:4714;top:2901;width:425;height:1344" coordorigin="4714,2901" coordsize="425,1344" path="m5139,4149l5098,4149,5098,2915,5098,2908,5091,2908,5091,2915,5087,2915,5087,2911,5091,2915,5091,2908,5087,2908,5087,2907,5095,2907,5095,2901,4714,2901,4714,2907,4714,2915,5084,2915,5084,4149,5041,4149,5091,4245,5139,4149xe" filled="true" fillcolor="#ff0000" stroked="false">
              <v:path arrowok="t"/>
              <v:fill type="solid"/>
            </v:shape>
            <v:shape style="position:absolute;left:1937;top:3047;width:735;height:353" coordorigin="1938,3047" coordsize="735,353" path="m2672,3350l2576,3304,2576,3343,1952,3343,1952,3047,1938,3047,1938,3350,1940,3352,1942,3357,1945,3359,2576,3359,2576,3400,2672,3350xe" filled="true" fillcolor="#000000" stroked="false">
              <v:path arrowok="t"/>
              <v:fill type="solid"/>
            </v:shape>
            <v:shape style="position:absolute;left:1928;top:3037;width:735;height:354" coordorigin="1928,3037" coordsize="735,354" path="m2662,3340l2566,3292,2566,3333,1942,3333,1942,3037,1928,3037,1928,3333,1928,3339,1931,3339,1931,3347,2566,3347,2566,3391,2662,3340xe" filled="true" fillcolor="#ff0000" stroked="false">
              <v:path arrowok="t"/>
              <v:fill type="solid"/>
            </v:shape>
            <v:shape style="position:absolute;left:3258;top:1486;width:885;height:249" type="#_x0000_t202" filled="false" stroked="false">
              <v:textbox inset="0,0,0,0">
                <w:txbxContent>
                  <w:p>
                    <w:pPr>
                      <w:spacing w:before="23"/>
                      <w:ind w:left="16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Energy</w:t>
                    </w:r>
                  </w:p>
                </w:txbxContent>
              </v:textbox>
              <w10:wrap type="none"/>
            </v:shape>
            <v:shape style="position:absolute;left:2038;top:2237;width:74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Personnel</w:t>
                    </w:r>
                  </w:p>
                </w:txbxContent>
              </v:textbox>
              <w10:wrap type="none"/>
            </v:shape>
            <v:shape style="position:absolute;left:2014;top:3111;width:67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Materials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During activity allocation the cost component split for the sender is retained on the receiver,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components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switching</w:t>
      </w:r>
      <w:r>
        <w:rPr>
          <w:spacing w:val="-53"/>
        </w:rPr>
        <w:t> </w:t>
      </w:r>
      <w:r>
        <w:rPr/>
        <w:t>structure. This applies only to price calculation. </w:t>
      </w:r>
      <w:r>
        <w:rPr>
          <w:color w:val="0000FF"/>
          <w:u w:val="single" w:color="0000FF"/>
        </w:rPr>
        <w:t>Internal activity allocation [Ext.]</w:t>
      </w:r>
      <w:r>
        <w:rPr>
          <w:color w:val="0000FF"/>
        </w:rPr>
        <w:t> </w:t>
      </w:r>
      <w:r>
        <w:rPr/>
        <w:t>in the actual is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this.</w:t>
      </w: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227.201004pt;margin-top:9.133476pt;width:188.2pt;height:181.8pt;mso-position-horizontal-relative:page;mso-position-vertical-relative:paragraph;z-index:-15493120;mso-wrap-distance-left:0;mso-wrap-distance-right:0" coordorigin="4544,183" coordsize="3764,3636">
            <v:rect style="position:absolute;left:5436;top:206;width:2871;height:2868" filled="true" fillcolor="#e6e4e6" stroked="false">
              <v:fill type="solid"/>
            </v:rect>
            <v:shape style="position:absolute;left:5410;top:182;width:2868;height:2878" coordorigin="5410,183" coordsize="2868,2878" path="m8278,183l5422,183,5413,185,5410,195,5410,3060,5439,3060,5439,209,5422,209,5428,207,5422,207,5422,195,8278,195,8278,183xm5439,204l5434,204,5422,209,5439,209,5439,204xm8278,195l5439,195,5439,209,8278,209,8278,195xm5439,195l5422,195,5422,207,5434,204,5439,204,5439,195xm5434,204l5422,207,5428,207,5434,204xe" filled="true" fillcolor="#b1b1b1" stroked="false">
              <v:path arrowok="t"/>
              <v:fill type="solid"/>
            </v:shape>
            <v:shape style="position:absolute;left:5422;top:197;width:2871;height:2878" coordorigin="5422,197" coordsize="2871,2878" path="m8266,3048l5422,3048,5422,3075,8278,3075,8278,3072,8288,3070,8290,3060,8266,3060,8266,3048xm8293,197l8266,197,8266,3060,8278,3060,8278,3051,8269,3051,8278,3048,8293,3048,8293,197xm8293,3048l8278,3048,8278,3060,8293,3060,8293,3048xm8278,3048l8269,3051,8278,3051,8278,3048xe" filled="true" fillcolor="#000000" stroked="false">
              <v:path arrowok="t"/>
              <v:fill type="solid"/>
            </v:shape>
            <v:rect style="position:absolute;left:6785;top:432;width:896;height:264" filled="true" fillcolor="#ffffff" stroked="false">
              <v:fill type="solid"/>
            </v:rect>
            <v:shape style="position:absolute;left:6773;top:422;width:903;height:274" coordorigin="6774,423" coordsize="903,274" path="m7676,423l6786,423,6776,425,6774,435,6774,696,6800,696,6800,449,6786,449,6790,447,6786,447,6786,435,7676,435,7676,423xm6800,444l6795,444,6786,449,6800,449,6800,444xm7676,435l6800,435,6800,449,7676,449,7676,435xm6800,435l6786,435,6786,447,6795,444,6800,444,6800,435xm6795,444l6786,447,6790,447,6795,444xe" filled="true" fillcolor="#808080" stroked="false">
              <v:path arrowok="t"/>
              <v:fill type="solid"/>
            </v:shape>
            <v:shape style="position:absolute;left:6785;top:437;width:905;height:274" coordorigin="6786,437" coordsize="905,274" path="m7664,682l6786,682,6786,711,7676,711,7676,708,7686,706,7688,696,7664,696,7664,682xm7690,437l7664,437,7664,696,7676,696,7676,684,7666,684,7676,682,7690,682,7690,437xm7690,682l7676,682,7676,696,7690,696,7690,682xm7676,682l7666,684,7676,684,7676,682xe" filled="true" fillcolor="#000000" stroked="false">
              <v:path arrowok="t"/>
              <v:fill type="solid"/>
            </v:shape>
            <v:shape style="position:absolute;left:6792;top:444;width:872;height:240" coordorigin="6793,444" coordsize="872,240" path="m6793,684l6793,444,7664,444e" filled="false" stroked="true" strokeweight=".374pt" strokecolor="#000000">
              <v:path arrowok="t"/>
              <v:stroke dashstyle="solid"/>
            </v:shape>
            <v:shape style="position:absolute;left:6797;top:444;width:869;height:243" coordorigin="6798,444" coordsize="869,243" path="m7666,444l7666,687,6798,687e" filled="false" stroked="true" strokeweight=".374pt" strokecolor="#808080">
              <v:path arrowok="t"/>
              <v:stroke dashstyle="solid"/>
            </v:shape>
            <v:shape style="position:absolute;left:6236;top:842;width:1992;height:1995" coordorigin="6236,843" coordsize="1992,1995" path="m7234,843l6236,1841,7232,2837,8228,1841,7234,843xe" filled="true" fillcolor="#808080" stroked="false">
              <v:path arrowok="t"/>
              <v:fill type="solid"/>
            </v:shape>
            <v:shape style="position:absolute;left:6852;top:1317;width:759;height:192" type="#_x0000_t75" stroked="false">
              <v:imagedata r:id="rId444" o:title=""/>
            </v:shape>
            <v:shape style="position:absolute;left:6852;top:1317;width:759;height:192" coordorigin="6853,1318" coordsize="759,192" path="m6853,1510l6853,1318,7611,1318e" filled="false" stroked="true" strokeweight=".374pt" strokecolor="#000000">
              <v:path arrowok="t"/>
              <v:stroke dashstyle="solid"/>
            </v:shape>
            <v:shape style="position:absolute;left:6852;top:1317;width:759;height:192" coordorigin="6853,1318" coordsize="759,192" path="m7611,1318l7611,1510,6853,1510e" filled="false" stroked="true" strokeweight=".374pt" strokecolor="#ffffff">
              <v:path arrowok="t"/>
              <v:stroke dashstyle="solid"/>
            </v:shape>
            <v:shape style="position:absolute;left:6852;top:2155;width:759;height:192" type="#_x0000_t75" stroked="false">
              <v:imagedata r:id="rId445" o:title=""/>
            </v:shape>
            <v:shape style="position:absolute;left:6852;top:2155;width:759;height:192" coordorigin="6853,2155" coordsize="759,192" path="m6853,2347l6853,2155,7611,2155e" filled="false" stroked="true" strokeweight=".374pt" strokecolor="#000000">
              <v:path arrowok="t"/>
              <v:stroke dashstyle="solid"/>
            </v:shape>
            <v:shape style="position:absolute;left:6852;top:2155;width:759;height:192" coordorigin="6853,2155" coordsize="759,192" path="m7611,2155l7611,2347,6853,2347e" filled="false" stroked="true" strokeweight=".374pt" strokecolor="#ffffff">
              <v:path arrowok="t"/>
              <v:stroke dashstyle="solid"/>
            </v:shape>
            <v:shape style="position:absolute;left:6852;top:1735;width:759;height:195" type="#_x0000_t75" stroked="false">
              <v:imagedata r:id="rId446" o:title=""/>
            </v:shape>
            <v:shape style="position:absolute;left:6852;top:1735;width:759;height:195" coordorigin="6853,1735" coordsize="759,195" path="m6853,1930l6853,1735,7611,1735e" filled="false" stroked="true" strokeweight=".374pt" strokecolor="#000000">
              <v:path arrowok="t"/>
              <v:stroke dashstyle="solid"/>
            </v:shape>
            <v:shape style="position:absolute;left:6852;top:1735;width:759;height:195" coordorigin="6853,1735" coordsize="759,195" path="m7611,1735l7611,1930,6853,1930e" filled="false" stroked="true" strokeweight=".374pt" strokecolor="#ffffff">
              <v:path arrowok="t"/>
              <v:stroke dashstyle="solid"/>
            </v:shape>
            <v:shape style="position:absolute;left:5504;top:1141;width:687;height:314" coordorigin="5504,1141" coordsize="687,314" path="m6190,1404l6094,1359,6094,1397,6094,1404,6094,1405,5511,1405,5511,1404,5518,1404,6094,1404,6094,1397,5518,1397,5518,1141,5504,1141,5504,1397,5504,1405,5508,1405,5508,1411,6094,1411,6094,1455,6190,1404xe" filled="true" fillcolor="#000000" stroked="false">
              <v:path arrowok="t"/>
              <v:fill type="solid"/>
            </v:shape>
            <v:shape style="position:absolute;left:5494;top:1131;width:687;height:314" coordorigin="5494,1131" coordsize="687,314" path="m6181,1395l6082,1347,6082,1387,6082,1395,6082,1395,5502,1395,5502,1395,5509,1395,6082,1395,6082,1387,5509,1387,5502,1387,5502,1387,5509,1387,5509,1131,5494,1131,5494,1387,5494,1395,5498,1395,5498,1401,6082,1401,6082,1445,6181,1395xe" filled="true" fillcolor="#ff0000" stroked="false">
              <v:path arrowok="t"/>
              <v:fill type="solid"/>
            </v:shape>
            <v:shape style="position:absolute;left:5504;top:1515;width:687;height:362" coordorigin="5504,1515" coordsize="687,362" path="m6190,1827l6094,1781,6094,1819,6094,1827,6094,1827,5511,1827,5511,1827,5518,1827,6094,1827,6094,1819,5518,1819,5511,1819,5511,1819,5518,1819,5518,1515,5504,1515,5504,1819,5504,1827,5507,1827,5507,1833,6094,1833,6094,1877,6190,1827xe" filled="true" fillcolor="#000000" stroked="false">
              <v:path arrowok="t"/>
              <v:fill type="solid"/>
            </v:shape>
            <v:shape style="position:absolute;left:5494;top:1505;width:687;height:363" coordorigin="5494,1505" coordsize="687,363" path="m6181,1817l6082,1769,6082,1810,5509,1810,5502,1810,5502,1809,5509,1809,5509,1505,5494,1505,5494,1809,5494,1817,5498,1817,5498,1825,6082,1825,6082,1867,6181,1817xe" filled="true" fillcolor="#ff0000" stroked="false">
              <v:path arrowok="t"/>
              <v:fill type="solid"/>
            </v:shape>
            <v:shape style="position:absolute;left:5456;top:2217;width:730;height:1467" coordorigin="5456,2218" coordsize="730,1467" path="m6186,2263l6090,2218,6091,2259,5847,2261,5840,2268,5840,3670,5456,3670,5456,3684,5847,3684,5852,3682,5857,3677,5857,3670,5857,2275,6091,2273,6092,2314,6186,2263xe" filled="true" fillcolor="#000000" stroked="false">
              <v:path arrowok="t"/>
              <v:fill type="solid"/>
            </v:shape>
            <v:shape style="position:absolute;left:5446;top:2208;width:730;height:1467" coordorigin="5446,2208" coordsize="730,1467" path="m6176,2251l6078,2208,6079,2247,5838,2249,5833,2254,5830,2259,5830,3660,5446,3660,5446,3675,5838,3675,5845,3667,5845,3660,5845,2266,6079,2264,6080,2304,6176,2251xe" filled="true" fillcolor="#ff0000" stroked="false">
              <v:path arrowok="t"/>
              <v:fill type="solid"/>
            </v:shape>
            <v:rect style="position:absolute;left:4544;top:3511;width:1100;height:308" filled="true" fillcolor="#808080" stroked="false">
              <v:fill type="solid"/>
            </v:rect>
            <v:shape style="position:absolute;left:4716;top:3565;width:754;height:202" type="#_x0000_t75" stroked="false">
              <v:imagedata r:id="rId447" o:title=""/>
            </v:shape>
            <v:shape style="position:absolute;left:4716;top:3569;width:754;height:195" coordorigin="4717,3569" coordsize="754,195" path="m4717,3763l4717,3569,5470,3569e" filled="false" stroked="true" strokeweight=".374pt" strokecolor="#000000">
              <v:path arrowok="t"/>
              <v:stroke dashstyle="solid"/>
            </v:shape>
            <v:shape style="position:absolute;left:4719;top:3569;width:752;height:195" coordorigin="4719,3569" coordsize="752,195" path="m5470,3569l5470,3763,4719,3763e" filled="false" stroked="true" strokeweight=".374pt" strokecolor="#ffffff">
              <v:path arrowok="t"/>
              <v:stroke dashstyle="solid"/>
            </v:shape>
            <v:shape style="position:absolute;left:5578;top:1199;width:747;height:59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Personnel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Energy</w:t>
                    </w:r>
                  </w:p>
                </w:txbxContent>
              </v:textbox>
              <w10:wrap type="none"/>
            </v:shape>
            <v:shape style="position:absolute;left:5897;top:2553;width:53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Energy</w:t>
                    </w:r>
                  </w:p>
                </w:txbxContent>
              </v:textbox>
              <w10:wrap type="none"/>
            </v:shape>
            <v:shape style="position:absolute;left:4575;top:3294;width:1386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Switching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structure</w:t>
                    </w:r>
                  </w:p>
                </w:txbxContent>
              </v:textbox>
              <w10:wrap type="none"/>
            </v:shape>
            <v:shape style="position:absolute;left:6796;top:448;width:885;height:249" type="#_x0000_t202" filled="false" stroked="false">
              <v:textbox inset="0,0,0,0">
                <w:txbxContent>
                  <w:p>
                    <w:pPr>
                      <w:spacing w:before="47"/>
                      <w:ind w:left="3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4"/>
        </w:rPr>
      </w:pPr>
    </w:p>
    <w:p>
      <w:pPr>
        <w:spacing w:before="95"/>
        <w:ind w:left="2018" w:right="0" w:firstLine="0"/>
        <w:jc w:val="left"/>
        <w:rPr>
          <w:sz w:val="16"/>
        </w:rPr>
      </w:pPr>
      <w:r>
        <w:rPr/>
        <w:pict>
          <v:group style="position:absolute;margin-left:94.121002pt;margin-top:1.69392pt;width:55.2pt;height:15.25pt;mso-position-horizontal-relative:page;mso-position-vertical-relative:paragraph;z-index:15965696" coordorigin="1882,34" coordsize="1104,305">
            <v:rect style="position:absolute;left:1882;top:33;width:1104;height:305" filled="true" fillcolor="#808080" stroked="false">
              <v:fill type="solid"/>
            </v:rect>
            <v:shape style="position:absolute;left:2057;top:85;width:759;height:202" type="#_x0000_t75" stroked="false">
              <v:imagedata r:id="rId448" o:title=""/>
            </v:shape>
            <v:shape style="position:absolute;left:2057;top:89;width:756;height:195" coordorigin="2058,89" coordsize="756,195" path="m2058,283l2058,89,2814,89e" filled="false" stroked="true" strokeweight=".374pt" strokecolor="#000000">
              <v:path arrowok="t"/>
              <v:stroke dashstyle="solid"/>
            </v:shape>
            <v:shape style="position:absolute;left:2057;top:89;width:759;height:195" coordorigin="2058,89" coordsize="759,195" path="m2816,89l2816,283,2058,283e" filled="false" stroked="true" strokeweight=".374pt" strokecolor="#ffffff">
              <v:path arrowok="t"/>
              <v:stroke dashstyle="solid"/>
            </v:shape>
            <w10:wrap type="none"/>
          </v:group>
        </w:pict>
      </w:r>
      <w:r>
        <w:rPr>
          <w:sz w:val="16"/>
        </w:rPr>
        <w:t>=</w:t>
      </w:r>
      <w:r>
        <w:rPr>
          <w:spacing w:val="1"/>
          <w:sz w:val="16"/>
        </w:rPr>
        <w:t> </w:t>
      </w:r>
      <w:r>
        <w:rPr>
          <w:sz w:val="16"/>
        </w:rPr>
        <w:t>Energy Cost</w:t>
      </w:r>
      <w:r>
        <w:rPr>
          <w:spacing w:val="3"/>
          <w:sz w:val="16"/>
        </w:rPr>
        <w:t> </w:t>
      </w:r>
      <w:r>
        <w:rPr>
          <w:sz w:val="16"/>
        </w:rPr>
        <w:t>Component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spacing w:before="91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41"/>
      </w:pPr>
      <w:r>
        <w:rPr/>
        <w:t>Before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split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prices</w:t>
      </w:r>
      <w:r>
        <w:rPr>
          <w:spacing w:val="-1"/>
        </w:rPr>
        <w:t> </w:t>
      </w:r>
      <w:r>
        <w:rPr/>
        <w:t>(the</w:t>
      </w:r>
      <w:r>
        <w:rPr>
          <w:spacing w:val="-4"/>
        </w:rPr>
        <w:t> </w:t>
      </w:r>
      <w:r>
        <w:rPr/>
        <w:t>splitting into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components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fulfill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requirements 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side.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component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structure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7"/>
        <w:ind w:left="1435" w:right="1682"/>
      </w:pPr>
      <w:r>
        <w:rPr/>
        <w:t>You save the cost component structure used for price calculation in the </w:t>
      </w:r>
      <w:r>
        <w:rPr>
          <w:color w:val="0000FF"/>
          <w:u w:val="single" w:color="0000FF"/>
        </w:rPr>
        <w:t>version [Ext.]</w:t>
      </w:r>
      <w:r>
        <w:rPr/>
        <w:t>.</w:t>
      </w:r>
      <w:r>
        <w:rPr>
          <w:spacing w:val="1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splitting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1"/>
        </w:rPr>
        <w:t> </w:t>
      </w:r>
      <w:r>
        <w:rPr/>
        <w:t>if a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exist</w:t>
      </w:r>
      <w:r>
        <w:rPr>
          <w:spacing w:val="-3"/>
        </w:rPr>
        <w:t> </w:t>
      </w:r>
      <w:r>
        <w:rPr/>
        <w:t>in</w:t>
      </w:r>
      <w:r>
        <w:rPr>
          <w:spacing w:val="-53"/>
        </w:rPr>
        <w:t> </w:t>
      </w:r>
      <w:r>
        <w:rPr/>
        <w:t>the version.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components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structure</w:t>
      </w:r>
    </w:p>
    <w:p>
      <w:pPr>
        <w:pStyle w:val="BodyText"/>
        <w:spacing w:before="117"/>
        <w:ind w:left="1435" w:right="1918"/>
      </w:pPr>
      <w:r>
        <w:rPr/>
        <w:pict>
          <v:group style="position:absolute;margin-left:147.520599pt;margin-top:46.429489pt;width:18pt;height:18pt;mso-position-horizontal-relative:page;mso-position-vertical-relative:paragraph;z-index:-15492608;mso-wrap-distance-left:0;mso-wrap-distance-right:0" coordorigin="2950,929" coordsize="360,360">
            <v:shape style="position:absolute;left:3113;top:928;width:197;height:149" type="#_x0000_t75" stroked="false">
              <v:imagedata r:id="rId449" o:title=""/>
            </v:shape>
            <v:shape style="position:absolute;left:2950;top:1077;width:300;height:46" type="#_x0000_t75" stroked="false">
              <v:imagedata r:id="rId93" o:title=""/>
            </v:shape>
            <v:shape style="position:absolute;left:2950;top:1108;width:269;height:29" type="#_x0000_t75" stroked="false">
              <v:imagedata r:id="rId450" o:title=""/>
            </v:shape>
            <v:shape style="position:absolute;left:2950;top:1142;width:269;height:130" type="#_x0000_t75" stroked="false">
              <v:imagedata r:id="rId95" o:title=""/>
            </v:shape>
            <v:line style="position:absolute" from="2965,1280" to="3205,1280" stroked="true" strokeweight=".84pt" strokecolor="#424242">
              <v:stroke dashstyle="solid"/>
            </v:line>
            <w10:wrap type="topAndBottom"/>
          </v:group>
        </w:pict>
      </w:r>
      <w:r>
        <w:rPr/>
        <w:t>The cost component encompasses all costs of the assigned cost element range. You</w:t>
      </w:r>
      <w:r>
        <w:rPr>
          <w:spacing w:val="1"/>
        </w:rPr>
        <w:t> </w:t>
      </w:r>
      <w:r>
        <w:rPr/>
        <w:t>assign cost components to the cost component structure based on your organizational</w:t>
      </w:r>
      <w:r>
        <w:rPr>
          <w:spacing w:val="-54"/>
        </w:rPr>
        <w:t> </w:t>
      </w:r>
      <w:r>
        <w:rPr/>
        <w:t>requirements.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01:</w:t>
      </w:r>
    </w:p>
    <w:p>
      <w:pPr>
        <w:spacing w:after="0"/>
        <w:sectPr>
          <w:headerReference w:type="even" r:id="rId438"/>
          <w:headerReference w:type="default" r:id="rId439"/>
          <w:footerReference w:type="even" r:id="rId440"/>
          <w:footerReference w:type="default" r:id="rId441"/>
          <w:pgSz w:w="12240" w:h="15840"/>
          <w:pgMar w:header="1000" w:footer="860" w:top="1300" w:bottom="1060" w:left="1100" w:right="140"/>
          <w:pgNumType w:start="288"/>
        </w:sectPr>
      </w:pPr>
    </w:p>
    <w:p>
      <w:pPr>
        <w:pStyle w:val="Heading7"/>
        <w:spacing w:before="76"/>
        <w:ind w:left="5090"/>
      </w:pPr>
      <w:r>
        <w:rPr/>
        <w:t>Price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Split</w:t>
      </w:r>
    </w:p>
    <w:p>
      <w:pPr>
        <w:pStyle w:val="ListParagraph"/>
        <w:numPr>
          <w:ilvl w:val="0"/>
          <w:numId w:val="159"/>
        </w:numPr>
        <w:tabs>
          <w:tab w:pos="2515" w:val="left" w:leader="none"/>
          <w:tab w:pos="2516" w:val="left" w:leader="none"/>
        </w:tabs>
        <w:spacing w:line="240" w:lineRule="auto" w:before="190" w:after="0"/>
        <w:ind w:left="2515" w:right="0" w:hanging="1801"/>
        <w:jc w:val="left"/>
        <w:rPr>
          <w:sz w:val="20"/>
        </w:rPr>
      </w:pP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Raw</w:t>
      </w:r>
      <w:r>
        <w:rPr>
          <w:spacing w:val="-4"/>
          <w:sz w:val="20"/>
        </w:rPr>
        <w:t> </w:t>
      </w:r>
      <w:r>
        <w:rPr>
          <w:sz w:val="20"/>
        </w:rPr>
        <w:t>materials</w:t>
      </w:r>
    </w:p>
    <w:p>
      <w:pPr>
        <w:pStyle w:val="ListParagraph"/>
        <w:numPr>
          <w:ilvl w:val="0"/>
          <w:numId w:val="159"/>
        </w:numPr>
        <w:tabs>
          <w:tab w:pos="2515" w:val="left" w:leader="none"/>
          <w:tab w:pos="2516" w:val="left" w:leader="none"/>
        </w:tabs>
        <w:spacing w:line="240" w:lineRule="auto" w:before="118" w:after="0"/>
        <w:ind w:left="2515" w:right="0" w:hanging="1801"/>
        <w:jc w:val="left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> </w:t>
      </w:r>
      <w:r>
        <w:rPr>
          <w:sz w:val="20"/>
        </w:rPr>
        <w:t>Personnel</w:t>
      </w:r>
    </w:p>
    <w:p>
      <w:pPr>
        <w:pStyle w:val="ListParagraph"/>
        <w:numPr>
          <w:ilvl w:val="0"/>
          <w:numId w:val="159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0" w:hanging="1801"/>
        <w:jc w:val="left"/>
        <w:rPr>
          <w:sz w:val="20"/>
        </w:rPr>
      </w:pPr>
      <w:r>
        <w:rPr>
          <w:sz w:val="20"/>
        </w:rPr>
        <w:t>3</w:t>
      </w:r>
      <w:r>
        <w:rPr>
          <w:spacing w:val="-4"/>
          <w:sz w:val="20"/>
        </w:rPr>
        <w:t> </w:t>
      </w:r>
      <w:r>
        <w:rPr>
          <w:sz w:val="20"/>
        </w:rPr>
        <w:t>Production</w:t>
      </w:r>
    </w:p>
    <w:p>
      <w:pPr>
        <w:pStyle w:val="ListParagraph"/>
        <w:numPr>
          <w:ilvl w:val="0"/>
          <w:numId w:val="159"/>
        </w:numPr>
        <w:tabs>
          <w:tab w:pos="2514" w:val="left" w:leader="none"/>
          <w:tab w:pos="2516" w:val="left" w:leader="none"/>
        </w:tabs>
        <w:spacing w:line="240" w:lineRule="auto" w:before="120" w:after="0"/>
        <w:ind w:left="2515" w:right="0" w:hanging="1801"/>
        <w:jc w:val="left"/>
        <w:rPr>
          <w:sz w:val="20"/>
        </w:rPr>
      </w:pPr>
      <w:r>
        <w:rPr>
          <w:sz w:val="20"/>
        </w:rPr>
        <w:t>4</w:t>
      </w:r>
      <w:r>
        <w:rPr>
          <w:spacing w:val="-2"/>
          <w:sz w:val="20"/>
        </w:rPr>
        <w:t> </w:t>
      </w:r>
      <w:r>
        <w:rPr>
          <w:sz w:val="20"/>
        </w:rPr>
        <w:t>Energy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components</w:t>
      </w:r>
    </w:p>
    <w:p>
      <w:pPr>
        <w:pStyle w:val="BodyText"/>
        <w:spacing w:before="114"/>
        <w:ind w:left="1435" w:right="1653"/>
      </w:pPr>
      <w:r>
        <w:rPr/>
        <w:pict>
          <v:group style="position:absolute;margin-left:147.520599pt;margin-top:57.919907pt;width:18pt;height:18pt;mso-position-horizontal-relative:page;mso-position-vertical-relative:paragraph;z-index:-15491072;mso-wrap-distance-left:0;mso-wrap-distance-right:0" coordorigin="2950,1158" coordsize="360,360">
            <v:line style="position:absolute" from="3145,1166" to="3279,1166" stroked="true" strokeweight=".72pt" strokecolor="#000000">
              <v:stroke dashstyle="solid"/>
            </v:line>
            <v:shape style="position:absolute;left:2950;top:1172;width:360;height:180" type="#_x0000_t75" stroked="false">
              <v:imagedata r:id="rId97" o:title=""/>
            </v:shape>
            <v:shape style="position:absolute;left:2950;top:1307;width:269;height:60" type="#_x0000_t75" stroked="false">
              <v:imagedata r:id="rId98" o:title=""/>
            </v:shape>
            <v:shape style="position:absolute;left:2950;top:1372;width:269;height:130" type="#_x0000_t75" stroked="false">
              <v:imagedata r:id="rId95" o:title=""/>
            </v:shape>
            <v:line style="position:absolute" from="2965,1510" to="3205,1510" stroked="true" strokeweight=".84pt" strokecolor="#424242">
              <v:stroke dashstyle="solid"/>
            </v:line>
            <w10:wrap type="topAndBottom"/>
          </v:group>
        </w:pict>
      </w:r>
      <w:r>
        <w:rPr/>
        <w:t>By assigning cost elements, you specify which costs (primary or secondary) flow to which</w:t>
      </w:r>
      <w:r>
        <w:rPr>
          <w:spacing w:val="-54"/>
        </w:rPr>
        <w:t> </w:t>
      </w:r>
      <w:r>
        <w:rPr/>
        <w:t>cost component and how the costs are updated during price calculation. The cost</w:t>
      </w:r>
      <w:r>
        <w:rPr>
          <w:spacing w:val="1"/>
        </w:rPr>
        <w:t> </w:t>
      </w:r>
      <w:r>
        <w:rPr/>
        <w:t>component calculations occur in separate iterative calculations. This retains the cost</w:t>
      </w:r>
      <w:r>
        <w:rPr>
          <w:spacing w:val="1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split</w:t>
      </w:r>
      <w:r>
        <w:rPr>
          <w:spacing w:val="-2"/>
        </w:rPr>
        <w:t> </w:t>
      </w:r>
      <w:r>
        <w:rPr/>
        <w:t>for 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85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assign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400.000</w:t>
      </w:r>
      <w:r>
        <w:rPr>
          <w:spacing w:val="-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410.000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1"/>
        </w:rPr>
        <w:t> </w:t>
      </w:r>
      <w:r>
        <w:rPr>
          <w:rFonts w:ascii="Arial"/>
          <w:i/>
        </w:rPr>
        <w:t>Raw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Materials</w:t>
      </w:r>
      <w:r>
        <w:rPr>
          <w:rFonts w:ascii="Arial"/>
          <w:i/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component structure</w:t>
      </w:r>
      <w:r>
        <w:rPr>
          <w:spacing w:val="-2"/>
        </w:rPr>
        <w:t> </w:t>
      </w:r>
      <w:r>
        <w:rPr/>
        <w:t>01.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Switching</w:t>
      </w:r>
      <w:r>
        <w:rPr>
          <w:spacing w:val="-7"/>
          <w:sz w:val="20"/>
        </w:rPr>
        <w:t> </w:t>
      </w:r>
      <w:r>
        <w:rPr>
          <w:sz w:val="20"/>
        </w:rPr>
        <w:t>structure</w:t>
      </w:r>
    </w:p>
    <w:p>
      <w:pPr>
        <w:pStyle w:val="BodyText"/>
        <w:spacing w:before="117"/>
        <w:ind w:left="1435" w:right="1819"/>
      </w:pPr>
      <w:r>
        <w:rPr/>
        <w:pict>
          <v:group style="position:absolute;margin-left:147.520599pt;margin-top:69.469490pt;width:18pt;height:18pt;mso-position-horizontal-relative:page;mso-position-vertical-relative:paragraph;z-index:-15490560;mso-wrap-distance-left:0;mso-wrap-distance-right:0" coordorigin="2950,1389" coordsize="360,360">
            <v:shape style="position:absolute;left:3113;top:1389;width:197;height:149" type="#_x0000_t75" stroked="false">
              <v:imagedata r:id="rId96" o:title=""/>
            </v:shape>
            <v:shape style="position:absolute;left:2950;top:1538;width:300;height:46" type="#_x0000_t75" stroked="false">
              <v:imagedata r:id="rId93" o:title=""/>
            </v:shape>
            <v:shape style="position:absolute;left:2950;top:1569;width:269;height:29" type="#_x0000_t75" stroked="false">
              <v:imagedata r:id="rId94" o:title=""/>
            </v:shape>
            <v:shape style="position:absolute;left:2950;top:1602;width:269;height:130" type="#_x0000_t75" stroked="false">
              <v:imagedata r:id="rId95" o:title=""/>
            </v:shape>
            <v:line style="position:absolute" from="2965,1741" to="3205,1741" stroked="true" strokeweight=".84pt" strokecolor="#424242">
              <v:stroke dashstyle="solid"/>
            </v:line>
            <w10:wrap type="topAndBottom"/>
          </v:group>
        </w:pict>
      </w:r>
      <w:r>
        <w:rPr/>
        <w:t>If you want to use a different component split for the sender than that used for the</w:t>
      </w:r>
      <w:r>
        <w:rPr>
          <w:spacing w:val="1"/>
        </w:rPr>
        <w:t> </w:t>
      </w:r>
      <w:r>
        <w:rPr/>
        <w:t>receivers, create a switching structure for your cost component structure. The switching</w:t>
      </w:r>
      <w:r>
        <w:rPr>
          <w:spacing w:val="-54"/>
        </w:rPr>
        <w:t> </w:t>
      </w:r>
      <w:r>
        <w:rPr/>
        <w:t>structure determines which sender cost component flows to which receiver cost</w:t>
      </w:r>
      <w:r>
        <w:rPr>
          <w:spacing w:val="1"/>
        </w:rPr>
        <w:t> </w:t>
      </w:r>
      <w:r>
        <w:rPr/>
        <w:t>components. You assign switching structures to cost center/activity type combinations</w:t>
      </w:r>
      <w:r>
        <w:rPr>
          <w:spacing w:val="1"/>
        </w:rPr>
        <w:t> </w:t>
      </w:r>
      <w:r>
        <w:rPr/>
        <w:t>within activity</w:t>
      </w:r>
      <w:r>
        <w:rPr>
          <w:spacing w:val="-5"/>
        </w:rPr>
        <w:t> </w:t>
      </w:r>
      <w:r>
        <w:rPr/>
        <w:t>type</w:t>
      </w:r>
      <w:r>
        <w:rPr>
          <w:spacing w:val="-2"/>
        </w:rPr>
        <w:t> </w:t>
      </w:r>
      <w:r>
        <w:rPr/>
        <w:t>planning.</w:t>
      </w:r>
    </w:p>
    <w:p>
      <w:pPr>
        <w:pStyle w:val="BodyText"/>
        <w:spacing w:before="85"/>
        <w:ind w:left="1795" w:right="1703"/>
        <w:rPr>
          <w:rFonts w:ascii="Arial"/>
          <w:i/>
        </w:rPr>
      </w:pPr>
      <w:r>
        <w:rPr/>
        <w:t>The </w:t>
      </w:r>
      <w:r>
        <w:rPr>
          <w:rFonts w:ascii="Arial"/>
          <w:i/>
        </w:rPr>
        <w:t>Energy </w:t>
      </w:r>
      <w:r>
        <w:rPr/>
        <w:t>cost center allocates activity to several production cost centers. All costs</w:t>
      </w:r>
      <w:r>
        <w:rPr>
          <w:spacing w:val="-54"/>
        </w:rPr>
        <w:t> </w:t>
      </w:r>
      <w:r>
        <w:rPr/>
        <w:t>from the energy cost center (labor and materials) flow into the receiver cost</w:t>
      </w:r>
      <w:r>
        <w:rPr>
          <w:spacing w:val="1"/>
        </w:rPr>
        <w:t> </w:t>
      </w:r>
      <w:r>
        <w:rPr/>
        <w:t>component </w:t>
      </w:r>
      <w:r>
        <w:rPr>
          <w:rFonts w:ascii="Arial"/>
          <w:i/>
        </w:rPr>
        <w:t>Energy.</w:t>
      </w:r>
    </w:p>
    <w:p>
      <w:pPr>
        <w:pStyle w:val="BodyText"/>
        <w:spacing w:before="121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assign</w:t>
      </w:r>
      <w:r>
        <w:rPr>
          <w:spacing w:val="-3"/>
        </w:rPr>
        <w:t> </w:t>
      </w:r>
      <w:r>
        <w:rPr/>
        <w:t>switching</w:t>
      </w:r>
      <w:r>
        <w:rPr>
          <w:spacing w:val="-4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01.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switching</w:t>
      </w:r>
      <w:r>
        <w:rPr>
          <w:spacing w:val="-5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contains 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information:</w:t>
      </w:r>
    </w:p>
    <w:p>
      <w:pPr>
        <w:pStyle w:val="BodyText"/>
        <w:spacing w:before="119"/>
        <w:ind w:left="1795" w:right="1741"/>
      </w:pPr>
      <w:r>
        <w:rPr/>
        <w:t>Labor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>
          <w:rFonts w:ascii="Arial"/>
          <w:i/>
        </w:rPr>
        <w:t>Personnel</w:t>
      </w:r>
      <w:r>
        <w:rPr>
          <w:rFonts w:ascii="Arial"/>
          <w:i/>
          <w:spacing w:val="-2"/>
        </w:rPr>
        <w:t> </w:t>
      </w:r>
      <w:r>
        <w:rPr/>
        <w:t>flow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cost</w:t>
      </w:r>
      <w:r>
        <w:rPr>
          <w:spacing w:val="-53"/>
        </w:rPr>
        <w:t> </w:t>
      </w:r>
      <w:r>
        <w:rPr/>
        <w:t>component 4</w:t>
      </w:r>
      <w:r>
        <w:rPr>
          <w:spacing w:val="1"/>
        </w:rPr>
        <w:t> </w:t>
      </w:r>
      <w:r>
        <w:rPr>
          <w:rFonts w:ascii="Arial"/>
          <w:i/>
        </w:rPr>
        <w:t>Energy</w:t>
      </w:r>
      <w:r>
        <w:rPr>
          <w:rFonts w:ascii="Arial"/>
          <w:i/>
          <w:spacing w:val="2"/>
        </w:rPr>
        <w:t> </w:t>
      </w:r>
      <w:r>
        <w:rPr/>
        <w:t>during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20"/>
        <w:ind w:left="1795" w:right="1741"/>
      </w:pPr>
      <w:r>
        <w:rPr/>
        <w:t>Materials</w:t>
      </w:r>
      <w:r>
        <w:rPr>
          <w:spacing w:val="-1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sender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>
          <w:rFonts w:ascii="Arial"/>
          <w:i/>
        </w:rPr>
        <w:t>Raw</w:t>
      </w:r>
      <w:r>
        <w:rPr>
          <w:rFonts w:ascii="Arial"/>
          <w:i/>
          <w:spacing w:val="2"/>
        </w:rPr>
        <w:t> </w:t>
      </w:r>
      <w:r>
        <w:rPr>
          <w:rFonts w:ascii="Arial"/>
          <w:i/>
        </w:rPr>
        <w:t>Materials</w:t>
      </w:r>
      <w:r>
        <w:rPr>
          <w:rFonts w:ascii="Arial"/>
          <w:i/>
          <w:spacing w:val="-2"/>
        </w:rPr>
        <w:t> </w:t>
      </w:r>
      <w:r>
        <w:rPr/>
        <w:t>also</w:t>
      </w:r>
      <w:r>
        <w:rPr>
          <w:spacing w:val="-5"/>
        </w:rPr>
        <w:t> </w:t>
      </w:r>
      <w:r>
        <w:rPr/>
        <w:t>flow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52"/>
        </w:rPr>
        <w:t> </w:t>
      </w:r>
      <w:r>
        <w:rPr/>
        <w:t>component 4</w:t>
      </w:r>
      <w:r>
        <w:rPr>
          <w:spacing w:val="1"/>
        </w:rPr>
        <w:t> </w:t>
      </w:r>
      <w:r>
        <w:rPr>
          <w:rFonts w:ascii="Arial"/>
          <w:i/>
        </w:rPr>
        <w:t>Energy</w:t>
      </w:r>
      <w:r>
        <w:rPr>
          <w:rFonts w:ascii="Arial"/>
          <w:i/>
          <w:spacing w:val="2"/>
        </w:rPr>
        <w:t> </w:t>
      </w:r>
      <w:r>
        <w:rPr/>
        <w:t>during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19"/>
        <w:ind w:left="1795"/>
      </w:pP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2"/>
        </w:rPr>
        <w:t> </w:t>
      </w:r>
      <w:r>
        <w:rPr>
          <w:rFonts w:ascii="Arial"/>
          <w:i/>
        </w:rPr>
        <w:t>Energy</w:t>
      </w:r>
      <w:r>
        <w:rPr>
          <w:rFonts w:ascii="Arial"/>
          <w:i/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4"/>
        </w:rPr>
        <w:t> </w:t>
      </w:r>
      <w:r>
        <w:rPr/>
        <w:t>components</w:t>
      </w:r>
    </w:p>
    <w:p>
      <w:pPr>
        <w:spacing w:before="0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Personnel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Raw Materials</w:t>
      </w:r>
      <w:r>
        <w:rPr>
          <w:sz w:val="20"/>
        </w:rPr>
        <w:t>.</w:t>
      </w:r>
    </w:p>
    <w:p>
      <w:pPr>
        <w:pStyle w:val="BodyText"/>
        <w:spacing w:before="123"/>
        <w:ind w:left="715" w:right="1741"/>
        <w:rPr>
          <w:rFonts w:ascii="Symbol" w:hAnsi="Symbol"/>
        </w:rPr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splitting for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52"/>
        </w:rPr>
        <w:t> </w:t>
      </w:r>
      <w:r>
        <w:rPr/>
        <w:t>Accounting, 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(IMG),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>
          <w:rFonts w:ascii="Arial" w:hAnsi="Arial"/>
          <w:i/>
        </w:rPr>
        <w:t>Controlling </w:t>
      </w:r>
      <w:r>
        <w:rPr>
          <w:rFonts w:ascii="Symbol" w:hAnsi="Symbol"/>
        </w:rPr>
        <w:t>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13" w:after="0"/>
        <w:ind w:left="1075" w:right="1719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6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08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Basic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before="116"/>
        <w:ind w:left="715" w:right="1682" w:firstLine="0"/>
        <w:jc w:val="left"/>
        <w:rPr>
          <w:rFonts w:ascii="Symbol" w:hAnsi="Symbol"/>
          <w:sz w:val="20"/>
        </w:rPr>
      </w:pPr>
      <w:r>
        <w:rPr>
          <w:sz w:val="20"/>
        </w:rPr>
        <w:t>For more information about price calculation or cost component splitting for Activity-Based</w:t>
      </w:r>
      <w:r>
        <w:rPr>
          <w:spacing w:val="1"/>
          <w:sz w:val="20"/>
        </w:rPr>
        <w:t> </w:t>
      </w:r>
      <w:r>
        <w:rPr>
          <w:sz w:val="20"/>
        </w:rPr>
        <w:t>Costing,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Guide</w:t>
      </w:r>
      <w:r>
        <w:rPr>
          <w:spacing w:val="-5"/>
          <w:sz w:val="20"/>
        </w:rPr>
        <w:t> </w:t>
      </w:r>
      <w:r>
        <w:rPr>
          <w:sz w:val="20"/>
        </w:rPr>
        <w:t>(IMG),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9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or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08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3"/>
          <w:sz w:val="21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7"/>
        <w:spacing w:before="114"/>
        <w:ind w:left="715"/>
      </w:pPr>
      <w:r>
        <w:rPr/>
        <w:t>See</w:t>
      </w:r>
      <w:r>
        <w:rPr>
          <w:spacing w:val="-2"/>
        </w:rPr>
        <w:t> </w:t>
      </w:r>
      <w:r>
        <w:rPr/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8">
        <w:r>
          <w:rPr>
            <w:color w:val="0000FF"/>
            <w:u w:val="single" w:color="0000FF"/>
          </w:rPr>
          <w:t>419]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01"/>
      </w:pPr>
      <w:bookmarkStart w:name="_bookmark150" w:id="151"/>
      <w:bookmarkEnd w:id="151"/>
      <w:r>
        <w:rPr>
          <w:b w:val="0"/>
        </w:rPr>
      </w:r>
      <w:r>
        <w:rPr/>
        <w:t>Manual</w:t>
      </w:r>
      <w:r>
        <w:rPr>
          <w:spacing w:val="-4"/>
        </w:rPr>
        <w:t> </w:t>
      </w:r>
      <w:r>
        <w:rPr/>
        <w:t>Actual</w:t>
      </w:r>
      <w:r>
        <w:rPr>
          <w:spacing w:val="-4"/>
        </w:rPr>
        <w:t> </w:t>
      </w:r>
      <w:r>
        <w:rPr/>
        <w:t>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Manual</w:t>
      </w:r>
      <w:r>
        <w:rPr>
          <w:color w:val="000080"/>
          <w:spacing w:val="-2"/>
        </w:rPr>
        <w:t> </w:t>
      </w:r>
      <w:r>
        <w:rPr>
          <w:color w:val="000080"/>
        </w:rPr>
        <w:t>Actual</w:t>
      </w:r>
      <w:r>
        <w:rPr>
          <w:color w:val="000080"/>
          <w:spacing w:val="-8"/>
        </w:rPr>
        <w:t> </w:t>
      </w:r>
      <w:r>
        <w:rPr>
          <w:color w:val="000080"/>
        </w:rPr>
        <w:t>Postings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27"/>
      </w:pPr>
      <w:r>
        <w:rPr/>
        <w:t>The purpose of the manual actual postings is to follow and monitor costs as the firm incurs them.</w:t>
      </w:r>
      <w:r>
        <w:rPr>
          <w:spacing w:val="-53"/>
        </w:rPr>
        <w:t> </w:t>
      </w:r>
      <w:r>
        <w:rPr/>
        <w:t>This</w:t>
      </w:r>
      <w:r>
        <w:rPr>
          <w:spacing w:val="-1"/>
        </w:rPr>
        <w:t> </w:t>
      </w:r>
      <w:r>
        <w:rPr/>
        <w:t>timely</w:t>
      </w:r>
      <w:r>
        <w:rPr>
          <w:spacing w:val="-6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allows</w:t>
      </w:r>
      <w:r>
        <w:rPr>
          <w:spacing w:val="4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6"/>
        </w:rPr>
        <w:t> </w:t>
      </w:r>
      <w:r>
        <w:rPr>
          <w:color w:val="0000FF"/>
          <w:u w:val="single" w:color="0000FF"/>
        </w:rPr>
        <w:t>variances [Ext.]</w:t>
      </w:r>
      <w:r>
        <w:rPr>
          <w:color w:val="0000FF"/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resolve</w:t>
      </w:r>
      <w:r>
        <w:rPr>
          <w:spacing w:val="-3"/>
        </w:rPr>
        <w:t> </w:t>
      </w:r>
      <w:r>
        <w:rPr/>
        <w:t>them</w:t>
      </w:r>
      <w:r>
        <w:rPr>
          <w:spacing w:val="3"/>
        </w:rPr>
        <w:t> </w:t>
      </w:r>
      <w:r>
        <w:rPr/>
        <w:t>quickly.</w:t>
      </w:r>
    </w:p>
    <w:p>
      <w:pPr>
        <w:pStyle w:val="BodyText"/>
        <w:spacing w:before="120"/>
        <w:ind w:left="715" w:right="1682"/>
      </w:pPr>
      <w:r>
        <w:rPr/>
        <w:t>Manual</w:t>
      </w:r>
      <w:r>
        <w:rPr>
          <w:spacing w:val="-2"/>
        </w:rPr>
        <w:t> </w:t>
      </w:r>
      <w:r>
        <w:rPr/>
        <w:t>actual</w:t>
      </w:r>
      <w:r>
        <w:rPr>
          <w:spacing w:val="-4"/>
        </w:rPr>
        <w:t> </w:t>
      </w:r>
      <w:r>
        <w:rPr/>
        <w:t>postings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supported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user-friendly</w:t>
      </w:r>
      <w:r>
        <w:rPr>
          <w:spacing w:val="-7"/>
        </w:rPr>
        <w:t> </w:t>
      </w:r>
      <w:r>
        <w:rPr/>
        <w:t>reporting,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includes documentation</w:t>
      </w:r>
      <w:r>
        <w:rPr>
          <w:spacing w:val="-5"/>
        </w:rPr>
        <w:t> </w:t>
      </w:r>
      <w:r>
        <w:rPr/>
        <w:t>of</w:t>
      </w:r>
      <w:r>
        <w:rPr>
          <w:spacing w:val="-52"/>
        </w:rPr>
        <w:t> </w:t>
      </w:r>
      <w:r>
        <w:rPr/>
        <w:t>period-based actual postings and reports for actual/actual comparison (for example, comparing</w:t>
      </w:r>
      <w:r>
        <w:rPr>
          <w:spacing w:val="1"/>
        </w:rPr>
        <w:t> </w:t>
      </w:r>
      <w:r>
        <w:rPr/>
        <w:t>actual</w:t>
      </w:r>
      <w:r>
        <w:rPr>
          <w:spacing w:val="-2"/>
        </w:rPr>
        <w:t> </w:t>
      </w:r>
      <w:r>
        <w:rPr/>
        <w:t>costs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period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those 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period)</w:t>
      </w:r>
      <w:r>
        <w:rPr>
          <w:spacing w:val="-1"/>
        </w:rPr>
        <w:t> </w:t>
      </w:r>
      <w:r>
        <w:rPr/>
        <w:t>or plan/actual</w:t>
      </w:r>
      <w:r>
        <w:rPr>
          <w:spacing w:val="-2"/>
        </w:rPr>
        <w:t> </w:t>
      </w:r>
      <w:r>
        <w:rPr/>
        <w:t>comparison.</w:t>
      </w:r>
    </w:p>
    <w:p>
      <w:pPr>
        <w:pStyle w:val="BodyText"/>
        <w:spacing w:before="117"/>
        <w:ind w:left="715"/>
        <w:rPr>
          <w:rFonts w:ascii="Arial"/>
          <w:b/>
        </w:rPr>
      </w:pPr>
      <w:r>
        <w:rPr>
          <w:rFonts w:ascii="Arial"/>
          <w:b/>
          <w:color w:val="000080"/>
        </w:rPr>
        <w:t>Also</w:t>
      </w:r>
      <w:r>
        <w:rPr>
          <w:rFonts w:ascii="Arial"/>
          <w:b/>
          <w:color w:val="000080"/>
          <w:spacing w:val="-3"/>
        </w:rPr>
        <w:t> </w:t>
      </w:r>
      <w:r>
        <w:rPr>
          <w:rFonts w:ascii="Arial"/>
          <w:b/>
          <w:color w:val="000080"/>
        </w:rPr>
        <w:t>see:</w:t>
      </w:r>
      <w:r>
        <w:rPr>
          <w:rFonts w:ascii="Arial"/>
          <w:b/>
          <w:color w:val="000080"/>
          <w:spacing w:val="-2"/>
        </w:rPr>
        <w:t> </w:t>
      </w:r>
      <w:r>
        <w:rPr>
          <w:color w:val="0000FF"/>
          <w:u w:val="single" w:color="0000FF"/>
        </w:rPr>
        <w:t>Important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38">
        <w:r>
          <w:rPr>
            <w:color w:val="0000FF"/>
            <w:u w:val="single" w:color="0000FF"/>
          </w:rPr>
          <w:t>463]</w:t>
        </w:r>
      </w:hyperlink>
      <w:r>
        <w:rPr>
          <w:rFonts w:ascii="Arial"/>
          <w:b/>
          <w:color w:val="000080"/>
        </w:rPr>
        <w:t>,</w:t>
      </w:r>
      <w:r>
        <w:rPr>
          <w:rFonts w:ascii="Arial"/>
          <w:b/>
          <w:color w:val="000080"/>
          <w:spacing w:val="-1"/>
        </w:rPr>
        <w:t> </w:t>
      </w:r>
      <w:r>
        <w:rPr>
          <w:color w:val="0000FF"/>
          <w:u w:val="single" w:color="0000FF"/>
        </w:rPr>
        <w:t>Period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Breakdown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rFonts w:ascii="Arial"/>
          <w:b/>
          <w:color w:val="000080"/>
        </w:rPr>
        <w:t>.</w:t>
      </w:r>
    </w:p>
    <w:p>
      <w:pPr>
        <w:pStyle w:val="Heading3"/>
        <w:spacing w:before="182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41"/>
      </w:pPr>
      <w:r>
        <w:rPr/>
        <w:t>For actual cost entries, </w:t>
      </w:r>
      <w:r>
        <w:rPr>
          <w:color w:val="0000FF"/>
          <w:u w:val="single" w:color="0000FF"/>
        </w:rPr>
        <w:t>primary costs [Ext.]</w:t>
      </w:r>
      <w:r>
        <w:rPr>
          <w:color w:val="0000FF"/>
        </w:rPr>
        <w:t> </w:t>
      </w:r>
      <w:r>
        <w:rPr/>
        <w:t>are transferred from previous components to</w:t>
      </w:r>
      <w:r>
        <w:rPr>
          <w:spacing w:val="1"/>
        </w:rPr>
        <w:t> </w:t>
      </w:r>
      <w:r>
        <w:rPr/>
        <w:t>controlling. Business processes follow this path starting from the Financial Accounting (FI) and</w:t>
      </w:r>
      <w:r>
        <w:rPr>
          <w:spacing w:val="1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(MM)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where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already</w:t>
      </w:r>
      <w:r>
        <w:rPr>
          <w:spacing w:val="-7"/>
        </w:rPr>
        <w:t> </w:t>
      </w:r>
      <w:r>
        <w:rPr/>
        <w:t>entered</w:t>
      </w:r>
      <w:r>
        <w:rPr>
          <w:spacing w:val="-4"/>
        </w:rPr>
        <w:t> </w:t>
      </w:r>
      <w:r>
        <w:rPr/>
        <w:t>during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account</w:t>
      </w:r>
      <w:r>
        <w:rPr>
          <w:spacing w:val="-2"/>
        </w:rPr>
        <w:t> </w:t>
      </w:r>
      <w:r>
        <w:rPr/>
        <w:t>assignment.</w:t>
      </w:r>
    </w:p>
    <w:p>
      <w:pPr>
        <w:pStyle w:val="BodyText"/>
        <w:spacing w:before="122"/>
        <w:ind w:left="715" w:right="1661"/>
      </w:pPr>
      <w:r>
        <w:rPr/>
        <w:t>More information on entering primary costs can be found in </w:t>
      </w:r>
      <w:r>
        <w:rPr>
          <w:color w:val="0000FF"/>
          <w:u w:val="single" w:color="0000FF"/>
        </w:rPr>
        <w:t>Primary Costs in Business Processes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51">
        <w:r>
          <w:rPr>
            <w:color w:val="0000FF"/>
            <w:u w:val="single" w:color="0000FF"/>
          </w:rPr>
          <w:t>292]</w:t>
        </w:r>
      </w:hyperlink>
      <w:r>
        <w:rPr/>
        <w:t>.</w:t>
      </w:r>
    </w:p>
    <w:p>
      <w:pPr>
        <w:pStyle w:val="BodyText"/>
        <w:spacing w:line="242" w:lineRule="auto" w:before="116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-2"/>
        </w:rPr>
        <w:t> </w:t>
      </w:r>
      <w:r>
        <w:rPr>
          <w:rFonts w:ascii="Arial"/>
          <w:b/>
        </w:rPr>
        <w:t>internal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allocations</w:t>
      </w:r>
      <w:r>
        <w:rPr>
          <w:rFonts w:ascii="Arial"/>
          <w:b/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assign</w:t>
      </w:r>
      <w:r>
        <w:rPr>
          <w:spacing w:val="-1"/>
        </w:rPr>
        <w:t> </w:t>
      </w:r>
      <w:r>
        <w:rPr/>
        <w:t>primary</w:t>
      </w:r>
      <w:r>
        <w:rPr>
          <w:spacing w:val="-9"/>
        </w:rPr>
        <w:t> </w:t>
      </w:r>
      <w:r>
        <w:rPr/>
        <w:t>costs</w:t>
      </w:r>
      <w:r>
        <w:rPr>
          <w:spacing w:val="-2"/>
        </w:rPr>
        <w:t> </w:t>
      </w:r>
      <w:r>
        <w:rPr/>
        <w:t>entered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feeder</w:t>
      </w:r>
      <w:r>
        <w:rPr>
          <w:spacing w:val="-2"/>
        </w:rPr>
        <w:t> </w:t>
      </w:r>
      <w:r>
        <w:rPr/>
        <w:t>components</w:t>
      </w:r>
      <w:r>
        <w:rPr>
          <w:spacing w:val="-53"/>
        </w:rPr>
        <w:t> </w:t>
      </w:r>
      <w:r>
        <w:rPr/>
        <w:t>to their causes and sources, where possible. Costs are calculated for each business transaction</w:t>
      </w:r>
      <w:r>
        <w:rPr>
          <w:spacing w:val="1"/>
        </w:rPr>
        <w:t> </w:t>
      </w:r>
      <w:r>
        <w:rPr/>
        <w:t>based on the valuated internal activities and posted to the sender and receiver objects as debit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credit</w:t>
      </w:r>
      <w:r>
        <w:rPr>
          <w:spacing w:val="-2"/>
        </w:rPr>
        <w:t> </w:t>
      </w:r>
      <w:r>
        <w:rPr/>
        <w:t>postings in</w:t>
      </w:r>
      <w:r>
        <w:rPr>
          <w:spacing w:val="-2"/>
        </w:rPr>
        <w:t> </w:t>
      </w:r>
      <w:r>
        <w:rPr/>
        <w:t>real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112"/>
        <w:ind w:left="715" w:right="2144"/>
        <w:jc w:val="both"/>
      </w:pPr>
      <w:r>
        <w:rPr/>
        <w:t>In order to make corrections, the system reposts costs from one object to another during the</w:t>
      </w:r>
      <w:r>
        <w:rPr>
          <w:spacing w:val="-53"/>
        </w:rPr>
        <w:t> </w:t>
      </w:r>
      <w:r>
        <w:rPr/>
        <w:t>internal repostings. It is therefore possible, in the current business period, to make accurate</w:t>
      </w:r>
      <w:r>
        <w:rPr>
          <w:spacing w:val="1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occurrences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flows 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centers.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 available:</w:t>
      </w:r>
    </w:p>
    <w:p>
      <w:pPr>
        <w:pStyle w:val="BodyText"/>
        <w:spacing w:line="364" w:lineRule="auto" w:before="120"/>
        <w:ind w:left="715" w:right="6854"/>
      </w:pP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Reposting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56">
        <w:r>
          <w:rPr>
            <w:color w:val="0000FF"/>
            <w:u w:val="single" w:color="0000FF"/>
          </w:rPr>
          <w:t>300]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Reposting of Line Items [Page </w:t>
      </w:r>
      <w:hyperlink w:history="true" w:anchor="_bookmark157">
        <w:r>
          <w:rPr>
            <w:color w:val="0000FF"/>
            <w:u w:val="single" w:color="0000FF"/>
          </w:rPr>
          <w:t>302]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Time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Sheet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162">
        <w:r>
          <w:rPr>
            <w:color w:val="0000FF"/>
            <w:u w:val="single" w:color="0000FF"/>
          </w:rPr>
          <w:t>311]</w:t>
        </w:r>
      </w:hyperlink>
    </w:p>
    <w:p>
      <w:pPr>
        <w:pStyle w:val="BodyText"/>
        <w:ind w:left="715"/>
      </w:pPr>
      <w:r>
        <w:rPr>
          <w:color w:val="0000FF"/>
          <w:u w:val="single" w:color="0000FF"/>
        </w:rPr>
        <w:t>Direct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63">
        <w:r>
          <w:rPr>
            <w:color w:val="0000FF"/>
            <w:u w:val="single" w:color="0000FF"/>
          </w:rPr>
          <w:t>312]</w:t>
        </w:r>
      </w:hyperlink>
    </w:p>
    <w:p>
      <w:pPr>
        <w:pStyle w:val="BodyText"/>
        <w:spacing w:line="364" w:lineRule="auto" w:before="121"/>
        <w:ind w:left="715" w:right="5925"/>
      </w:pPr>
      <w:r>
        <w:rPr>
          <w:color w:val="0000FF"/>
          <w:u w:val="single" w:color="0000FF"/>
        </w:rPr>
        <w:t>Reposting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Internal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64">
        <w:r>
          <w:rPr>
            <w:color w:val="0000FF"/>
            <w:u w:val="single" w:color="0000FF"/>
          </w:rPr>
          <w:t>315]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Entering Sender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Activities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169">
        <w:r>
          <w:rPr>
            <w:color w:val="0000FF"/>
            <w:u w:val="single" w:color="0000FF"/>
          </w:rPr>
          <w:t>324]</w:t>
        </w:r>
      </w:hyperlink>
    </w:p>
    <w:p>
      <w:pPr>
        <w:pStyle w:val="BodyText"/>
        <w:spacing w:line="364" w:lineRule="auto" w:before="1"/>
        <w:ind w:left="715" w:right="7108"/>
      </w:pPr>
      <w:r>
        <w:rPr>
          <w:color w:val="0000FF"/>
          <w:u w:val="single" w:color="0000FF"/>
        </w:rPr>
        <w:t>Manual Actual Price [Page </w:t>
      </w:r>
      <w:hyperlink w:history="true" w:anchor="_bookmark170">
        <w:r>
          <w:rPr>
            <w:color w:val="0000FF"/>
            <w:u w:val="single" w:color="0000FF"/>
          </w:rPr>
          <w:t>325]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73">
        <w:r>
          <w:rPr>
            <w:color w:val="0000FF"/>
            <w:u w:val="single" w:color="0000FF"/>
          </w:rPr>
          <w:t>328]</w:t>
        </w:r>
      </w:hyperlink>
    </w:p>
    <w:p>
      <w:pPr>
        <w:pStyle w:val="BodyText"/>
        <w:spacing w:line="229" w:lineRule="exact"/>
        <w:ind w:left="715"/>
      </w:pPr>
      <w:r>
        <w:rPr>
          <w:color w:val="0000FF"/>
          <w:u w:val="single" w:color="0000FF"/>
        </w:rPr>
        <w:t>Entering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Statistical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Figures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74">
        <w:r>
          <w:rPr>
            <w:color w:val="0000FF"/>
            <w:u w:val="single" w:color="0000FF"/>
          </w:rPr>
          <w:t>331]</w:t>
        </w:r>
      </w:hyperlink>
    </w:p>
    <w:p>
      <w:pPr>
        <w:pStyle w:val="BodyText"/>
        <w:spacing w:before="121"/>
        <w:ind w:left="715" w:right="1741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81">
        <w:r>
          <w:rPr>
            <w:color w:val="0000FF"/>
            <w:u w:val="single" w:color="0000FF"/>
          </w:rPr>
          <w:t>342]</w:t>
        </w:r>
        <w:r>
          <w:rPr>
            <w:color w:val="0000FF"/>
            <w:spacing w:val="-2"/>
          </w:rPr>
          <w:t> </w:t>
        </w:r>
      </w:hyperlink>
      <w:r>
        <w:rPr/>
        <w:t>under</w:t>
      </w:r>
      <w:r>
        <w:rPr>
          <w:spacing w:val="-3"/>
        </w:rPr>
        <w:t> </w:t>
      </w:r>
      <w:r>
        <w:rPr>
          <w:color w:val="0000FF"/>
          <w:u w:val="single" w:color="0000FF"/>
        </w:rPr>
        <w:t>Period-End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Closing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3"/>
        </w:rPr>
        <w:t> </w:t>
      </w:r>
      <w:hyperlink w:history="true" w:anchor="_bookmark175">
        <w:r>
          <w:rPr>
            <w:color w:val="0000FF"/>
            <w:u w:val="single" w:color="0000FF"/>
          </w:rPr>
          <w:t>332]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51" w:id="152"/>
      <w:bookmarkEnd w:id="152"/>
      <w:r>
        <w:rPr>
          <w:b w:val="0"/>
        </w:rPr>
      </w:r>
      <w:r>
        <w:rPr/>
        <w:t>Primary</w:t>
      </w:r>
      <w:r>
        <w:rPr>
          <w:spacing w:val="-5"/>
        </w:rPr>
        <w:t> </w:t>
      </w:r>
      <w:r>
        <w:rPr/>
        <w:t>Costs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Business</w:t>
      </w:r>
      <w:r>
        <w:rPr>
          <w:spacing w:val="-5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Primary</w:t>
      </w:r>
      <w:r>
        <w:rPr>
          <w:color w:val="000080"/>
          <w:spacing w:val="-9"/>
        </w:rPr>
        <w:t> </w:t>
      </w:r>
      <w:r>
        <w:rPr>
          <w:color w:val="000080"/>
        </w:rPr>
        <w:t>Costs</w:t>
      </w:r>
      <w:r>
        <w:rPr>
          <w:color w:val="000080"/>
          <w:spacing w:val="-3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>
          <w:color w:val="0000FF"/>
          <w:u w:val="single" w:color="0000FF"/>
        </w:rPr>
        <w:t>Primary Costs [Ext.]</w:t>
      </w:r>
      <w:r>
        <w:rPr>
          <w:color w:val="0000FF"/>
        </w:rPr>
        <w:t> </w:t>
      </w:r>
      <w:r>
        <w:rPr/>
        <w:t>from other components, like Financial Accounting (FI), and Material</w:t>
      </w:r>
      <w:r>
        <w:rPr>
          <w:spacing w:val="1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(MM),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 directly</w:t>
      </w:r>
      <w:r>
        <w:rPr>
          <w:spacing w:val="-7"/>
        </w:rPr>
        <w:t> </w:t>
      </w:r>
      <w:r>
        <w:rPr/>
        <w:t>transferred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53"/>
        </w:rPr>
        <w:t> </w:t>
      </w:r>
      <w:r>
        <w:rPr/>
        <w:t>account</w:t>
      </w:r>
      <w:r>
        <w:rPr>
          <w:spacing w:val="-4"/>
        </w:rPr>
        <w:t> </w:t>
      </w:r>
      <w:r>
        <w:rPr/>
        <w:t>assignments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controlling,</w:t>
      </w:r>
      <w:r>
        <w:rPr>
          <w:spacing w:val="-1"/>
        </w:rPr>
        <w:t> </w:t>
      </w:r>
      <w:r>
        <w:rPr/>
        <w:t>go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color w:val="0000FF"/>
          <w:u w:val="single" w:color="0000FF"/>
        </w:rPr>
        <w:t>Account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Assignment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Objects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3"/>
        </w:rPr>
        <w:t> </w:t>
      </w:r>
      <w:r>
        <w:rPr/>
        <w:t>primary</w:t>
      </w:r>
      <w:r>
        <w:rPr>
          <w:spacing w:val="-8"/>
        </w:rPr>
        <w:t> </w:t>
      </w:r>
      <w:r>
        <w:rPr/>
        <w:t>posting generates</w:t>
      </w:r>
      <w:r>
        <w:rPr>
          <w:spacing w:val="-1"/>
        </w:rPr>
        <w:t> </w:t>
      </w:r>
      <w:r>
        <w:rPr/>
        <w:t>two documents: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financial</w:t>
      </w:r>
      <w:r>
        <w:rPr>
          <w:spacing w:val="-3"/>
          <w:sz w:val="20"/>
        </w:rPr>
        <w:t> </w:t>
      </w:r>
      <w:r>
        <w:rPr>
          <w:sz w:val="20"/>
        </w:rPr>
        <w:t>accounting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2220" w:hanging="360"/>
        <w:jc w:val="left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duplicate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in this</w:t>
      </w:r>
      <w:r>
        <w:rPr>
          <w:spacing w:val="-2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(line</w:t>
      </w:r>
      <w:r>
        <w:rPr>
          <w:spacing w:val="-52"/>
          <w:sz w:val="20"/>
        </w:rPr>
        <w:t> </w:t>
      </w:r>
      <w:r>
        <w:rPr>
          <w:sz w:val="20"/>
        </w:rPr>
        <w:t>items).</w:t>
      </w:r>
    </w:p>
    <w:p>
      <w:pPr>
        <w:pStyle w:val="BodyText"/>
        <w:spacing w:before="122"/>
        <w:ind w:left="715" w:right="1738"/>
      </w:pPr>
      <w:r>
        <w:rPr/>
        <w:t>The line items are grouped according to the criteria for cost element/controlling object and saved</w:t>
      </w:r>
      <w:r>
        <w:rPr>
          <w:spacing w:val="-54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Totals record.</w:t>
      </w:r>
    </w:p>
    <w:p>
      <w:pPr>
        <w:pStyle w:val="BodyText"/>
        <w:spacing w:before="121"/>
        <w:ind w:left="715" w:right="1741"/>
      </w:pPr>
      <w:r>
        <w:rPr/>
        <w:t>A</w:t>
      </w:r>
      <w:r>
        <w:rPr>
          <w:spacing w:val="-4"/>
        </w:rPr>
        <w:t> </w:t>
      </w:r>
      <w:r>
        <w:rPr/>
        <w:t>central interface</w:t>
      </w:r>
      <w:r>
        <w:rPr>
          <w:spacing w:val="-4"/>
        </w:rPr>
        <w:t> </w:t>
      </w:r>
      <w:r>
        <w:rPr/>
        <w:t>program</w:t>
      </w:r>
      <w:r>
        <w:rPr>
          <w:spacing w:val="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of primary</w:t>
      </w:r>
      <w:r>
        <w:rPr>
          <w:spacing w:val="-7"/>
        </w:rPr>
        <w:t> </w:t>
      </w:r>
      <w:r>
        <w:rPr/>
        <w:t>data.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this</w:t>
      </w:r>
      <w:r>
        <w:rPr>
          <w:spacing w:val="-53"/>
        </w:rPr>
        <w:t> </w:t>
      </w:r>
      <w:r>
        <w:rPr/>
        <w:t>topic, 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color w:val="0000FF"/>
          <w:u w:val="single" w:color="0000FF"/>
        </w:rPr>
        <w:t>Interface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to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Other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R/3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Components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object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an additional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assignment.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financial</w:t>
      </w:r>
      <w:r>
        <w:rPr>
          <w:spacing w:val="-4"/>
          <w:sz w:val="20"/>
        </w:rPr>
        <w:t> </w:t>
      </w:r>
      <w:r>
        <w:rPr>
          <w:sz w:val="20"/>
        </w:rPr>
        <w:t>accounting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purchasing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material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 inventory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material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</w:p>
    <w:p>
      <w:pPr>
        <w:pStyle w:val="Heading3"/>
        <w:spacing w:before="175"/>
      </w:pPr>
      <w:r>
        <w:rPr>
          <w:color w:val="000080"/>
        </w:rPr>
        <w:t>Activities</w:t>
      </w:r>
    </w:p>
    <w:p>
      <w:pPr>
        <w:pStyle w:val="Heading4"/>
      </w:pPr>
      <w:r>
        <w:rPr>
          <w:color w:val="000080"/>
        </w:rPr>
        <w:t>Primary</w:t>
      </w:r>
      <w:r>
        <w:rPr>
          <w:color w:val="000080"/>
          <w:spacing w:val="-7"/>
        </w:rPr>
        <w:t> </w:t>
      </w:r>
      <w:r>
        <w:rPr>
          <w:color w:val="000080"/>
        </w:rPr>
        <w:t>costs from financial</w:t>
      </w:r>
      <w:r>
        <w:rPr>
          <w:color w:val="000080"/>
          <w:spacing w:val="-2"/>
        </w:rPr>
        <w:t> </w:t>
      </w:r>
      <w:r>
        <w:rPr>
          <w:color w:val="000080"/>
        </w:rPr>
        <w:t>accounting</w:t>
      </w:r>
    </w:p>
    <w:p>
      <w:pPr>
        <w:pStyle w:val="BodyText"/>
        <w:spacing w:before="122"/>
        <w:ind w:left="715" w:right="1682"/>
      </w:pPr>
      <w:r>
        <w:rPr/>
        <w:t>While making postings in the financial accounting, you can also assign business processes to</w:t>
      </w:r>
      <w:r>
        <w:rPr>
          <w:spacing w:val="1"/>
        </w:rPr>
        <w:t> </w:t>
      </w:r>
      <w:r>
        <w:rPr/>
        <w:t>accounts.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 displays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>
          <w:rFonts w:ascii="Arial"/>
          <w:i/>
        </w:rPr>
        <w:t>Business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Process</w:t>
      </w:r>
      <w:r>
        <w:rPr>
          <w:rFonts w:ascii="Arial"/>
          <w:i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entry</w:t>
      </w:r>
      <w:r>
        <w:rPr>
          <w:spacing w:val="-7"/>
        </w:rPr>
        <w:t> </w:t>
      </w:r>
      <w:r>
        <w:rPr/>
        <w:t>screen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posting.</w:t>
      </w:r>
      <w:r>
        <w:rPr>
          <w:spacing w:val="-1"/>
        </w:rPr>
        <w:t> </w:t>
      </w:r>
      <w:r>
        <w:rPr/>
        <w:t>You</w:t>
      </w:r>
      <w:r>
        <w:rPr>
          <w:spacing w:val="-53"/>
        </w:rPr>
        <w:t> </w:t>
      </w:r>
      <w:r>
        <w:rPr/>
        <w:t>can ensure this by setting the status of field </w:t>
      </w:r>
      <w:r>
        <w:rPr>
          <w:rFonts w:ascii="Arial"/>
          <w:i/>
        </w:rPr>
        <w:t>Business Process </w:t>
      </w:r>
      <w:r>
        <w:rPr/>
        <w:t>as an optional entry while you are</w:t>
      </w:r>
      <w:r>
        <w:rPr>
          <w:spacing w:val="-5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IMG of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accounting.</w:t>
      </w:r>
      <w:r>
        <w:rPr>
          <w:spacing w:val="-3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these</w:t>
      </w:r>
      <w:r>
        <w:rPr>
          <w:spacing w:val="1"/>
        </w:rPr>
        <w:t> </w:t>
      </w:r>
      <w:r>
        <w:rPr/>
        <w:t>steps: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Decide which</w:t>
      </w:r>
      <w:r>
        <w:rPr>
          <w:spacing w:val="-5"/>
          <w:sz w:val="20"/>
        </w:rPr>
        <w:t> </w:t>
      </w:r>
      <w:r>
        <w:rPr>
          <w:sz w:val="20"/>
        </w:rPr>
        <w:t>accounts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additional</w:t>
      </w:r>
      <w:r>
        <w:rPr>
          <w:spacing w:val="-2"/>
          <w:sz w:val="20"/>
        </w:rPr>
        <w:t> </w:t>
      </w:r>
      <w:r>
        <w:rPr>
          <w:sz w:val="20"/>
        </w:rPr>
        <w:t>account</w:t>
      </w:r>
      <w:r>
        <w:rPr>
          <w:spacing w:val="-1"/>
          <w:sz w:val="20"/>
        </w:rPr>
        <w:t> </w:t>
      </w:r>
      <w:r>
        <w:rPr>
          <w:sz w:val="20"/>
        </w:rPr>
        <w:t>assignment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6" w:after="0"/>
        <w:ind w:left="1075" w:right="1710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You can find information on which field status group these accounts belong to by following</w:t>
      </w:r>
      <w:r>
        <w:rPr>
          <w:spacing w:val="1"/>
          <w:sz w:val="20"/>
        </w:rPr>
        <w:t> </w:t>
      </w:r>
      <w:r>
        <w:rPr>
          <w:sz w:val="20"/>
        </w:rPr>
        <w:t>path: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Financial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General Ledger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Individual Processing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Central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49"/>
          <w:sz w:val="20"/>
        </w:rPr>
        <w:t> </w:t>
      </w:r>
      <w:r>
        <w:rPr>
          <w:rFonts w:ascii="Arial" w:hAnsi="Arial"/>
          <w:i/>
          <w:sz w:val="20"/>
        </w:rPr>
        <w:t>Entry/Bank/Interest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Otherwise,</w:t>
      </w:r>
      <w:r>
        <w:rPr>
          <w:spacing w:val="-2"/>
          <w:sz w:val="20"/>
        </w:rPr>
        <w:t> </w:t>
      </w:r>
      <w:r>
        <w:rPr>
          <w:sz w:val="20"/>
        </w:rPr>
        <w:t>go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G/L</w:t>
      </w:r>
      <w:r>
        <w:rPr>
          <w:spacing w:val="-1"/>
          <w:sz w:val="20"/>
        </w:rPr>
        <w:t> </w:t>
      </w:r>
      <w:r>
        <w:rPr>
          <w:sz w:val="20"/>
        </w:rPr>
        <w:t>account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Financial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Accounting</w:t>
      </w:r>
    </w:p>
    <w:p>
      <w:pPr>
        <w:spacing w:line="235" w:lineRule="auto" w:before="10"/>
        <w:ind w:left="1075" w:right="1741" w:firstLine="0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General Ledger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General Ledger Reports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G/L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account list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8" w:after="0"/>
        <w:ind w:left="1075" w:right="2109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While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IMG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financial</w:t>
      </w:r>
      <w:r>
        <w:rPr>
          <w:spacing w:val="-1"/>
          <w:sz w:val="20"/>
        </w:rPr>
        <w:t> </w:t>
      </w:r>
      <w:r>
        <w:rPr>
          <w:sz w:val="20"/>
        </w:rPr>
        <w:t>accounting,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decide</w:t>
      </w:r>
      <w:r>
        <w:rPr>
          <w:spacing w:val="-1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Process </w:t>
      </w:r>
      <w:r>
        <w:rPr>
          <w:sz w:val="20"/>
        </w:rPr>
        <w:t>field as “</w:t>
      </w:r>
      <w:r>
        <w:rPr>
          <w:rFonts w:ascii="Arial" w:hAnsi="Arial"/>
          <w:i/>
          <w:sz w:val="20"/>
        </w:rPr>
        <w:t>Optional entry</w:t>
      </w:r>
      <w:r>
        <w:rPr>
          <w:sz w:val="20"/>
        </w:rPr>
        <w:t>” for each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posting key [Ext.]</w:t>
      </w:r>
      <w:r>
        <w:rPr>
          <w:color w:val="0000FF"/>
          <w:sz w:val="20"/>
        </w:rPr>
        <w:t>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Financial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Financial Accounting Global Settings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Document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Line Item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Define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Posting Keys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7" w:after="0"/>
        <w:ind w:left="1075" w:right="1921" w:hanging="360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decide</w:t>
      </w:r>
      <w:r>
        <w:rPr>
          <w:spacing w:val="-4"/>
          <w:sz w:val="20"/>
        </w:rPr>
        <w:t> </w:t>
      </w:r>
      <w:r>
        <w:rPr>
          <w:sz w:val="20"/>
        </w:rPr>
        <w:t>for which</w:t>
      </w:r>
      <w:r>
        <w:rPr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status</w:t>
      </w:r>
      <w:r>
        <w:rPr>
          <w:spacing w:val="-2"/>
          <w:sz w:val="20"/>
        </w:rPr>
        <w:t> </w:t>
      </w:r>
      <w:r>
        <w:rPr>
          <w:sz w:val="20"/>
        </w:rPr>
        <w:t>groups</w:t>
      </w:r>
      <w:r>
        <w:rPr>
          <w:spacing w:val="-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49"/>
          <w:sz w:val="20"/>
        </w:rPr>
        <w:t> </w:t>
      </w:r>
      <w:r>
        <w:rPr>
          <w:color w:val="0000FF"/>
          <w:sz w:val="20"/>
          <w:u w:val="single" w:color="0000FF"/>
        </w:rPr>
        <w:t>Definition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of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Field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Status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;</w:t>
      </w:r>
      <w:r>
        <w:rPr>
          <w:spacing w:val="-4"/>
          <w:sz w:val="20"/>
        </w:rPr>
        <w:t> </w:t>
      </w:r>
      <w:r>
        <w:rPr>
          <w:sz w:val="20"/>
        </w:rPr>
        <w:t>this will</w:t>
      </w:r>
      <w:r>
        <w:rPr>
          <w:spacing w:val="-52"/>
          <w:sz w:val="20"/>
        </w:rPr>
        <w:t> </w:t>
      </w:r>
      <w:r>
        <w:rPr>
          <w:sz w:val="20"/>
        </w:rPr>
        <w:t>also determine for which G/L accounts) the additional account assignment in the business</w:t>
      </w:r>
      <w:r>
        <w:rPr>
          <w:spacing w:val="1"/>
          <w:sz w:val="20"/>
        </w:rPr>
        <w:t> </w:t>
      </w:r>
      <w:r>
        <w:rPr>
          <w:sz w:val="20"/>
        </w:rPr>
        <w:t>process will be possible (</w:t>
      </w:r>
      <w:r>
        <w:rPr>
          <w:rFonts w:ascii="Arial" w:hAnsi="Arial"/>
          <w:i/>
          <w:sz w:val="20"/>
        </w:rPr>
        <w:t>Financial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Financial Accounting Global Settings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Document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Controls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pacing w:val="4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Field Status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headerReference w:type="even" r:id="rId451"/>
          <w:headerReference w:type="default" r:id="rId452"/>
          <w:footerReference w:type="even" r:id="rId453"/>
          <w:footerReference w:type="default" r:id="rId454"/>
          <w:pgSz w:w="12240" w:h="15840"/>
          <w:pgMar w:header="1000" w:footer="860" w:top="1300" w:bottom="1060" w:left="1100" w:right="140"/>
          <w:pgNumType w:start="292"/>
        </w:sectPr>
      </w:pPr>
    </w:p>
    <w:p>
      <w:pPr>
        <w:spacing w:before="76"/>
        <w:ind w:left="576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Primary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Costs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in Business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Processes</w:t>
      </w:r>
    </w:p>
    <w:p>
      <w:pPr>
        <w:pStyle w:val="Heading4"/>
        <w:spacing w:before="189"/>
      </w:pPr>
      <w:r>
        <w:rPr>
          <w:color w:val="000080"/>
        </w:rPr>
        <w:t>Primary</w:t>
      </w:r>
      <w:r>
        <w:rPr>
          <w:color w:val="000080"/>
          <w:spacing w:val="-8"/>
        </w:rPr>
        <w:t> </w:t>
      </w:r>
      <w:r>
        <w:rPr>
          <w:color w:val="000080"/>
        </w:rPr>
        <w:t>costs</w:t>
      </w:r>
      <w:r>
        <w:rPr>
          <w:color w:val="000080"/>
          <w:spacing w:val="-1"/>
        </w:rPr>
        <w:t> </w:t>
      </w:r>
      <w:r>
        <w:rPr>
          <w:color w:val="000080"/>
        </w:rPr>
        <w:t>from</w:t>
      </w:r>
      <w:r>
        <w:rPr>
          <w:color w:val="000080"/>
          <w:spacing w:val="-1"/>
        </w:rPr>
        <w:t> </w:t>
      </w:r>
      <w:r>
        <w:rPr>
          <w:color w:val="000080"/>
        </w:rPr>
        <w:t>material</w:t>
      </w:r>
      <w:r>
        <w:rPr>
          <w:color w:val="000080"/>
          <w:spacing w:val="-1"/>
        </w:rPr>
        <w:t> </w:t>
      </w:r>
      <w:r>
        <w:rPr>
          <w:color w:val="000080"/>
        </w:rPr>
        <w:t>management</w:t>
      </w:r>
    </w:p>
    <w:p>
      <w:pPr>
        <w:pStyle w:val="Heading7"/>
        <w:spacing w:before="179"/>
        <w:ind w:left="715"/>
      </w:pPr>
      <w:r>
        <w:rPr>
          <w:color w:val="000080"/>
        </w:rPr>
        <w:t>Purchase</w:t>
      </w:r>
      <w:r>
        <w:rPr>
          <w:color w:val="000080"/>
          <w:spacing w:val="-4"/>
        </w:rPr>
        <w:t> </w:t>
      </w:r>
      <w:r>
        <w:rPr>
          <w:color w:val="000080"/>
        </w:rPr>
        <w:t>orders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purchase</w:t>
      </w:r>
      <w:r>
        <w:rPr>
          <w:color w:val="000080"/>
          <w:spacing w:val="-4"/>
        </w:rPr>
        <w:t> </w:t>
      </w:r>
      <w:r>
        <w:rPr>
          <w:color w:val="000080"/>
        </w:rPr>
        <w:t>requisitions</w:t>
      </w:r>
    </w:p>
    <w:p>
      <w:pPr>
        <w:pStyle w:val="BodyText"/>
        <w:spacing w:before="120"/>
        <w:ind w:left="715" w:right="2303"/>
        <w:jc w:val="both"/>
      </w:pPr>
      <w:r>
        <w:rPr/>
        <w:t>In the material management, you can use an additional account assignment to a business</w:t>
      </w:r>
      <w:r>
        <w:rPr>
          <w:spacing w:val="-5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while</w:t>
      </w:r>
      <w:r>
        <w:rPr>
          <w:spacing w:val="-5"/>
        </w:rPr>
        <w:t> </w:t>
      </w:r>
      <w:r>
        <w:rPr/>
        <w:t>handling</w:t>
      </w:r>
      <w:r>
        <w:rPr>
          <w:spacing w:val="-1"/>
        </w:rPr>
        <w:t> </w:t>
      </w:r>
      <w:r>
        <w:rPr/>
        <w:t>purchase</w:t>
      </w:r>
      <w:r>
        <w:rPr>
          <w:spacing w:val="-2"/>
        </w:rPr>
        <w:t> </w:t>
      </w:r>
      <w:r>
        <w:rPr/>
        <w:t>orders,</w:t>
      </w:r>
      <w:r>
        <w:rPr>
          <w:spacing w:val="-4"/>
        </w:rPr>
        <w:t> </w:t>
      </w:r>
      <w:r>
        <w:rPr/>
        <w:t>purchase</w:t>
      </w:r>
      <w:r>
        <w:rPr>
          <w:spacing w:val="-4"/>
        </w:rPr>
        <w:t> </w:t>
      </w:r>
      <w:r>
        <w:rPr/>
        <w:t>requisitions,</w:t>
      </w:r>
      <w:r>
        <w:rPr>
          <w:spacing w:val="-5"/>
        </w:rPr>
        <w:t> </w:t>
      </w:r>
      <w:r>
        <w:rPr/>
        <w:t>goods</w:t>
      </w:r>
      <w:r>
        <w:rPr>
          <w:spacing w:val="-2"/>
        </w:rPr>
        <w:t> </w:t>
      </w:r>
      <w:r>
        <w:rPr/>
        <w:t>received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goods</w:t>
      </w:r>
      <w:r>
        <w:rPr>
          <w:spacing w:val="-54"/>
        </w:rPr>
        <w:t> </w:t>
      </w:r>
      <w:r>
        <w:rPr/>
        <w:t>issued.</w:t>
      </w:r>
    </w:p>
    <w:p>
      <w:pPr>
        <w:spacing w:line="240" w:lineRule="auto" w:before="119"/>
        <w:ind w:left="715" w:right="1741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purchase</w:t>
      </w:r>
      <w:r>
        <w:rPr>
          <w:spacing w:val="-1"/>
          <w:sz w:val="20"/>
        </w:rPr>
        <w:t> </w:t>
      </w:r>
      <w:r>
        <w:rPr>
          <w:sz w:val="20"/>
        </w:rPr>
        <w:t>orders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purchase</w:t>
      </w:r>
      <w:r>
        <w:rPr>
          <w:spacing w:val="-4"/>
          <w:sz w:val="20"/>
        </w:rPr>
        <w:t> </w:t>
      </w:r>
      <w:r>
        <w:rPr>
          <w:sz w:val="20"/>
        </w:rPr>
        <w:t>requisitions,</w:t>
      </w:r>
      <w:r>
        <w:rPr>
          <w:spacing w:val="-4"/>
          <w:sz w:val="20"/>
        </w:rPr>
        <w:t> </w:t>
      </w:r>
      <w:r>
        <w:rPr>
          <w:sz w:val="20"/>
        </w:rPr>
        <w:t>the field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Business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Process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least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account assignment category [Ext.]</w:t>
      </w:r>
      <w:r>
        <w:rPr>
          <w:color w:val="0000FF"/>
          <w:sz w:val="20"/>
        </w:rPr>
        <w:t> </w:t>
      </w:r>
      <w:r>
        <w:rPr>
          <w:sz w:val="20"/>
        </w:rPr>
        <w:t>must be set as an </w:t>
      </w:r>
      <w:r>
        <w:rPr>
          <w:rFonts w:ascii="Arial" w:hAnsi="Arial"/>
          <w:i/>
          <w:sz w:val="20"/>
        </w:rPr>
        <w:t>Optional entry </w:t>
      </w:r>
      <w:r>
        <w:rPr>
          <w:sz w:val="20"/>
        </w:rPr>
        <w:t>in the IMG for material</w:t>
      </w:r>
      <w:r>
        <w:rPr>
          <w:spacing w:val="1"/>
          <w:sz w:val="20"/>
        </w:rPr>
        <w:t> </w:t>
      </w:r>
      <w:r>
        <w:rPr>
          <w:sz w:val="20"/>
        </w:rPr>
        <w:t>management.</w:t>
      </w:r>
      <w:r>
        <w:rPr>
          <w:spacing w:val="1"/>
          <w:sz w:val="20"/>
        </w:rPr>
        <w:t> </w:t>
      </w:r>
      <w:r>
        <w:rPr>
          <w:sz w:val="20"/>
        </w:rPr>
        <w:t>You can reach the relevant IMG point by using path: </w:t>
      </w:r>
      <w:r>
        <w:rPr>
          <w:rFonts w:ascii="Arial" w:hAnsi="Arial"/>
          <w:i/>
          <w:sz w:val="20"/>
        </w:rPr>
        <w:t>Material Management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Arial" w:hAnsi="Arial"/>
          <w:i/>
          <w:sz w:val="20"/>
        </w:rPr>
        <w:t>Purchasing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Account Assignment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color w:val="0000FF"/>
          <w:sz w:val="20"/>
          <w:u w:val="single" w:color="0000FF"/>
        </w:rPr>
        <w:t>Maintain Account Assignment Categories [Ext.]</w:t>
      </w:r>
      <w:r>
        <w:rPr>
          <w:color w:val="0000FF"/>
          <w:sz w:val="20"/>
        </w:rPr>
        <w:t> </w:t>
      </w:r>
      <w:r>
        <w:rPr>
          <w:sz w:val="20"/>
        </w:rPr>
        <w:t>(see:</w:t>
      </w:r>
      <w:r>
        <w:rPr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Account Assignments [Ext.]</w:t>
      </w:r>
      <w:r>
        <w:rPr>
          <w:sz w:val="20"/>
        </w:rPr>
        <w:t>).</w:t>
      </w:r>
    </w:p>
    <w:p>
      <w:pPr>
        <w:pStyle w:val="BodyText"/>
        <w:spacing w:before="123"/>
        <w:ind w:left="715" w:right="2049"/>
      </w:pPr>
      <w:r>
        <w:rPr/>
        <w:t>When you enter a purchase order or a purchase requisition, provide an account assignment</w:t>
      </w:r>
      <w:r>
        <w:rPr>
          <w:spacing w:val="1"/>
        </w:rPr>
        <w:t> </w:t>
      </w:r>
      <w:r>
        <w:rPr/>
        <w:t>category containing the business process that is defined as Optional </w:t>
      </w:r>
      <w:r>
        <w:rPr>
          <w:rFonts w:ascii="Arial"/>
          <w:i/>
        </w:rPr>
        <w:t>entry</w:t>
      </w:r>
      <w:r>
        <w:rPr/>
        <w:t>.</w:t>
      </w:r>
      <w:r>
        <w:rPr>
          <w:spacing w:val="1"/>
        </w:rPr>
        <w:t> </w:t>
      </w:r>
      <w:r>
        <w:rPr/>
        <w:t>After entering the</w:t>
      </w:r>
      <w:r>
        <w:rPr>
          <w:spacing w:val="-54"/>
        </w:rPr>
        <w:t> </w:t>
      </w:r>
      <w:r>
        <w:rPr/>
        <w:t>item you can go to the account assignment, and enter the number of the business processes</w:t>
      </w:r>
      <w:r>
        <w:rPr>
          <w:spacing w:val="-53"/>
        </w:rPr>
        <w:t> </w:t>
      </w:r>
      <w:r>
        <w:rPr/>
        <w:t>there</w:t>
      </w:r>
      <w:r>
        <w:rPr>
          <w:spacing w:val="-3"/>
        </w:rPr>
        <w:t> </w:t>
      </w:r>
      <w:r>
        <w:rPr/>
        <w:t>(see: </w:t>
      </w:r>
      <w:r>
        <w:rPr>
          <w:color w:val="0000FF"/>
          <w:u w:val="single" w:color="0000FF"/>
        </w:rPr>
        <w:t>Manually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Creating Purchase Orders [Ext.]</w:t>
      </w:r>
      <w:r>
        <w:rPr>
          <w:color w:val="0000FF"/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>
          <w:color w:val="0000FF"/>
          <w:u w:val="single" w:color="0000FF"/>
        </w:rPr>
        <w:t>Creating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Orders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Heading7"/>
        <w:spacing w:before="177"/>
        <w:ind w:left="715"/>
      </w:pPr>
      <w:r>
        <w:rPr>
          <w:color w:val="000080"/>
        </w:rPr>
        <w:t>Goods</w:t>
      </w:r>
      <w:r>
        <w:rPr>
          <w:color w:val="000080"/>
          <w:spacing w:val="-4"/>
        </w:rPr>
        <w:t> </w:t>
      </w:r>
      <w:r>
        <w:rPr>
          <w:color w:val="000080"/>
        </w:rPr>
        <w:t>received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issued</w:t>
      </w:r>
    </w:p>
    <w:p>
      <w:pPr>
        <w:spacing w:line="240" w:lineRule="auto" w:before="121"/>
        <w:ind w:left="715" w:right="1782" w:firstLine="0"/>
        <w:jc w:val="left"/>
        <w:rPr>
          <w:sz w:val="20"/>
        </w:rPr>
      </w:pPr>
      <w:r>
        <w:rPr>
          <w:sz w:val="20"/>
        </w:rPr>
        <w:t>The business process must be defined as </w:t>
      </w:r>
      <w:r>
        <w:rPr>
          <w:rFonts w:ascii="Arial" w:hAnsi="Arial"/>
          <w:i/>
          <w:sz w:val="20"/>
        </w:rPr>
        <w:t>Optional entry </w:t>
      </w:r>
      <w:r>
        <w:rPr>
          <w:sz w:val="20"/>
        </w:rPr>
        <w:t>for goods movements. Do this for each</w:t>
      </w:r>
      <w:r>
        <w:rPr>
          <w:spacing w:val="-53"/>
          <w:sz w:val="20"/>
        </w:rPr>
        <w:t> </w:t>
      </w:r>
      <w:r>
        <w:rPr>
          <w:sz w:val="20"/>
        </w:rPr>
        <w:t>movement type in the IMG for material management using path: </w:t>
      </w:r>
      <w:r>
        <w:rPr>
          <w:rFonts w:ascii="Arial" w:hAnsi="Arial"/>
          <w:i/>
          <w:sz w:val="20"/>
        </w:rPr>
        <w:t>Material Management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Inventory Management and Physical Inventory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Goods Issue / Transfer Posting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color w:val="0000FF"/>
          <w:sz w:val="20"/>
          <w:u w:val="single" w:color="0000FF"/>
        </w:rPr>
        <w:t>Define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Screen Layout [Ext.]</w:t>
      </w:r>
      <w:r>
        <w:rPr>
          <w:sz w:val="20"/>
        </w:rPr>
        <w:t>. You can also use path: </w:t>
      </w:r>
      <w:r>
        <w:rPr>
          <w:rFonts w:ascii="Arial" w:hAnsi="Arial"/>
          <w:i/>
          <w:sz w:val="20"/>
        </w:rPr>
        <w:t>Material Management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Inventory Management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and Physical Inventory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Goods Receipt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color w:val="0000FF"/>
          <w:sz w:val="20"/>
          <w:u w:val="single" w:color="0000FF"/>
        </w:rPr>
        <w:t>Define Screen Layout [Ext.]</w:t>
      </w:r>
      <w:r>
        <w:rPr>
          <w:sz w:val="20"/>
        </w:rPr>
        <w:t>. Choose a movement</w:t>
      </w:r>
      <w:r>
        <w:rPr>
          <w:spacing w:val="1"/>
          <w:sz w:val="20"/>
        </w:rPr>
        <w:t> </w:t>
      </w:r>
      <w:r>
        <w:rPr>
          <w:sz w:val="20"/>
        </w:rPr>
        <w:t>type,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additional</w:t>
      </w:r>
      <w:r>
        <w:rPr>
          <w:spacing w:val="-1"/>
          <w:sz w:val="20"/>
        </w:rPr>
        <w:t> </w:t>
      </w:r>
      <w:r>
        <w:rPr>
          <w:sz w:val="20"/>
        </w:rPr>
        <w:t>account</w:t>
      </w:r>
      <w:r>
        <w:rPr>
          <w:spacing w:val="-1"/>
          <w:sz w:val="20"/>
        </w:rPr>
        <w:t> </w:t>
      </w:r>
      <w:r>
        <w:rPr>
          <w:sz w:val="20"/>
        </w:rPr>
        <w:t>assignment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Optional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entry</w:t>
      </w:r>
      <w:r>
        <w:rPr>
          <w:sz w:val="20"/>
        </w:rPr>
        <w:t>.</w:t>
      </w:r>
    </w:p>
    <w:p>
      <w:pPr>
        <w:pStyle w:val="BodyText"/>
        <w:spacing w:line="237" w:lineRule="auto" w:before="124"/>
        <w:ind w:left="715" w:right="2060"/>
      </w:pPr>
      <w:r>
        <w:rPr/>
        <w:t>For entries of goods received or issued, choose a movement type that can be assigned to an</w:t>
      </w:r>
      <w:r>
        <w:rPr>
          <w:spacing w:val="-53"/>
        </w:rPr>
        <w:t> </w:t>
      </w:r>
      <w:r>
        <w:rPr/>
        <w:t>account to a business process; then enter the number of the business process in the area</w:t>
      </w:r>
      <w:r>
        <w:rPr>
          <w:spacing w:val="1"/>
        </w:rPr>
        <w:t> </w:t>
      </w:r>
      <w:r>
        <w:rPr>
          <w:rFonts w:ascii="Arial"/>
          <w:i/>
        </w:rPr>
        <w:t>account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assignment</w:t>
      </w:r>
      <w:r>
        <w:rPr/>
        <w:t>.</w:t>
      </w:r>
    </w:p>
    <w:p>
      <w:pPr>
        <w:pStyle w:val="BodyText"/>
        <w:spacing w:before="124"/>
        <w:ind w:left="715"/>
        <w:jc w:val="both"/>
      </w:pPr>
      <w:r>
        <w:rPr/>
        <w:t>More</w:t>
      </w:r>
      <w:r>
        <w:rPr>
          <w:spacing w:val="-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>
          <w:color w:val="0000FF"/>
          <w:u w:val="single" w:color="0000FF"/>
        </w:rPr>
        <w:t>Goods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Issue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Goods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Receipt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jc w:val="both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52" w:id="153"/>
      <w:bookmarkEnd w:id="153"/>
      <w:r>
        <w:rPr>
          <w:b w:val="0"/>
        </w:rPr>
      </w:r>
      <w:r>
        <w:rPr/>
        <w:t>Editing</w:t>
      </w:r>
      <w:r>
        <w:rPr>
          <w:spacing w:val="-8"/>
        </w:rPr>
        <w:t> </w:t>
      </w:r>
      <w:r>
        <w:rPr/>
        <w:t>Manual</w:t>
      </w:r>
      <w:r>
        <w:rPr>
          <w:spacing w:val="-7"/>
        </w:rPr>
        <w:t> </w:t>
      </w:r>
      <w:r>
        <w:rPr/>
        <w:t>Actual</w:t>
      </w:r>
      <w:r>
        <w:rPr>
          <w:spacing w:val="-6"/>
        </w:rPr>
        <w:t> </w:t>
      </w:r>
      <w:r>
        <w:rPr/>
        <w:t>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Editing</w:t>
      </w:r>
      <w:r>
        <w:rPr>
          <w:color w:val="000080"/>
          <w:spacing w:val="-6"/>
        </w:rPr>
        <w:t> </w:t>
      </w:r>
      <w:r>
        <w:rPr>
          <w:color w:val="000080"/>
        </w:rPr>
        <w:t>Manual</w:t>
      </w:r>
      <w:r>
        <w:rPr>
          <w:color w:val="000080"/>
          <w:spacing w:val="-5"/>
        </w:rPr>
        <w:t> </w:t>
      </w:r>
      <w:r>
        <w:rPr>
          <w:color w:val="000080"/>
        </w:rPr>
        <w:t>Actual</w:t>
      </w:r>
      <w:r>
        <w:rPr>
          <w:color w:val="000080"/>
          <w:spacing w:val="-6"/>
        </w:rPr>
        <w:t> </w:t>
      </w:r>
      <w:r>
        <w:rPr>
          <w:color w:val="000080"/>
        </w:rPr>
        <w:t>Postings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In</w:t>
      </w:r>
      <w:r>
        <w:rPr>
          <w:spacing w:val="-4"/>
        </w:rPr>
        <w:t> </w:t>
      </w:r>
      <w:r>
        <w:rPr/>
        <w:t>Controlling,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manual</w:t>
      </w:r>
      <w:r>
        <w:rPr>
          <w:spacing w:val="-1"/>
        </w:rPr>
        <w:t> </w:t>
      </w:r>
      <w:r>
        <w:rPr/>
        <w:t>actual</w:t>
      </w:r>
      <w:r>
        <w:rPr>
          <w:spacing w:val="-4"/>
        </w:rPr>
        <w:t> </w:t>
      </w:r>
      <w:r>
        <w:rPr/>
        <w:t>postings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principle.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2"/>
        </w:rPr>
        <w:t> </w:t>
      </w:r>
      <w:r>
        <w:rPr/>
        <w:t>enter data using either individual entry (for complex allocations) or list entry, where large</w:t>
      </w:r>
      <w:r>
        <w:rPr>
          <w:spacing w:val="1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involved.</w:t>
      </w:r>
    </w:p>
    <w:p>
      <w:pPr>
        <w:pStyle w:val="BodyText"/>
        <w:spacing w:before="121"/>
        <w:ind w:left="715" w:right="2049"/>
      </w:pPr>
      <w:r>
        <w:rPr/>
        <w:t>The R/3 System assists you in making manual actual postings, through the provision of </w:t>
      </w:r>
      <w:r>
        <w:rPr>
          <w:color w:val="0000FF"/>
          <w:u w:val="single" w:color="0000FF"/>
        </w:rPr>
        <w:t>Entry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54">
        <w:r>
          <w:rPr>
            <w:color w:val="0000FF"/>
            <w:u w:val="single" w:color="0000FF"/>
          </w:rPr>
          <w:t>296]</w:t>
        </w:r>
      </w:hyperlink>
      <w:r>
        <w:rPr/>
        <w:t>,</w:t>
      </w:r>
      <w:r>
        <w:rPr>
          <w:spacing w:val="1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53">
        <w:r>
          <w:rPr>
            <w:color w:val="0000FF"/>
            <w:u w:val="single" w:color="0000FF"/>
          </w:rPr>
          <w:t>295]</w:t>
        </w:r>
      </w:hyperlink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color w:val="0000FF"/>
          <w:u w:val="single" w:color="0000FF"/>
        </w:rPr>
        <w:t>Reversal [Page</w:t>
      </w:r>
      <w:r>
        <w:rPr>
          <w:color w:val="0000FF"/>
          <w:spacing w:val="-3"/>
          <w:u w:val="single" w:color="0000FF"/>
        </w:rPr>
        <w:t> </w:t>
      </w:r>
      <w:hyperlink w:history="true" w:anchor="_bookmark155">
        <w:r>
          <w:rPr>
            <w:color w:val="0000FF"/>
            <w:u w:val="single" w:color="0000FF"/>
          </w:rPr>
          <w:t>299]</w:t>
        </w:r>
        <w:r>
          <w:rPr>
            <w:color w:val="0000FF"/>
          </w:rPr>
          <w:t> </w:t>
        </w:r>
      </w:hyperlink>
      <w:r>
        <w:rPr/>
        <w:t>functions.</w:t>
      </w:r>
    </w:p>
    <w:p>
      <w:pPr>
        <w:pStyle w:val="BodyText"/>
        <w:spacing w:before="118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these functions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postings: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Reposting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Manually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56">
        <w:r>
          <w:rPr>
            <w:color w:val="0000FF"/>
            <w:sz w:val="20"/>
            <w:u w:val="single" w:color="0000FF"/>
          </w:rPr>
          <w:t>300]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Reposting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Revenues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Manually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56">
        <w:r>
          <w:rPr>
            <w:color w:val="0000FF"/>
            <w:sz w:val="20"/>
            <w:u w:val="single" w:color="0000FF"/>
          </w:rPr>
          <w:t>300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Direct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8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Manual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73">
        <w:r>
          <w:rPr>
            <w:color w:val="0000FF"/>
            <w:sz w:val="20"/>
            <w:u w:val="single" w:color="0000FF"/>
          </w:rPr>
          <w:t>328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Entering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Statistical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74">
        <w:r>
          <w:rPr>
            <w:color w:val="0000FF"/>
            <w:sz w:val="20"/>
            <w:u w:val="single" w:color="0000FF"/>
          </w:rPr>
          <w:t>331]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033" w:right="0" w:firstLine="0"/>
        <w:jc w:val="left"/>
        <w:rPr>
          <w:rFonts w:ascii="Arial"/>
          <w:b/>
          <w:sz w:val="20"/>
        </w:rPr>
      </w:pPr>
      <w:bookmarkStart w:name="_bookmark153" w:id="154"/>
      <w:bookmarkEnd w:id="154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Manual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6"/>
        </w:rPr>
        <w:t> </w:t>
      </w:r>
      <w:r>
        <w:rPr>
          <w:color w:val="000080"/>
        </w:rPr>
        <w:t>Manual Actual</w:t>
      </w:r>
      <w:r>
        <w:rPr>
          <w:color w:val="000080"/>
          <w:spacing w:val="-6"/>
        </w:rPr>
        <w:t> </w:t>
      </w:r>
      <w:r>
        <w:rPr>
          <w:color w:val="000080"/>
        </w:rPr>
        <w:t>Postings</w:t>
      </w:r>
    </w:p>
    <w:p>
      <w:pPr>
        <w:pStyle w:val="ListParagraph"/>
        <w:numPr>
          <w:ilvl w:val="0"/>
          <w:numId w:val="160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upper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area,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 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 display.</w:t>
      </w:r>
    </w:p>
    <w:p>
      <w:pPr>
        <w:pStyle w:val="BodyText"/>
        <w:spacing w:before="120"/>
        <w:ind w:left="1435" w:right="1673"/>
      </w:pPr>
      <w:r>
        <w:rPr/>
        <w:t>You can locate the document number by choosing input help for the document date or by</w:t>
      </w:r>
      <w:r>
        <w:rPr>
          <w:spacing w:val="-53"/>
        </w:rPr>
        <w:t> </w:t>
      </w:r>
      <w:r>
        <w:rPr/>
        <w:t>searching per document</w:t>
      </w:r>
      <w:r>
        <w:rPr>
          <w:spacing w:val="-2"/>
        </w:rPr>
        <w:t> </w:t>
      </w:r>
      <w:r>
        <w:rPr/>
        <w:t>date,</w:t>
      </w:r>
      <w:r>
        <w:rPr>
          <w:spacing w:val="-2"/>
        </w:rPr>
        <w:t> </w:t>
      </w:r>
      <w:r>
        <w:rPr/>
        <w:t>period</w:t>
      </w:r>
      <w:r>
        <w:rPr>
          <w:spacing w:val="1"/>
        </w:rPr>
        <w:t> </w:t>
      </w:r>
      <w:r>
        <w:rPr/>
        <w:t>or fiscal</w:t>
      </w:r>
      <w:r>
        <w:rPr>
          <w:spacing w:val="3"/>
        </w:rPr>
        <w:t> </w:t>
      </w:r>
      <w:r>
        <w:rPr/>
        <w:t>year.</w:t>
      </w:r>
    </w:p>
    <w:p>
      <w:pPr>
        <w:pStyle w:val="ListParagraph"/>
        <w:numPr>
          <w:ilvl w:val="0"/>
          <w:numId w:val="160"/>
        </w:numPr>
        <w:tabs>
          <w:tab w:pos="1075" w:val="left" w:leader="none"/>
        </w:tabs>
        <w:spacing w:line="240" w:lineRule="auto" w:before="119" w:after="0"/>
        <w:ind w:left="1075" w:right="2406" w:hanging="360"/>
        <w:jc w:val="left"/>
        <w:rPr>
          <w:sz w:val="20"/>
        </w:rPr>
      </w:pPr>
      <w:r>
        <w:rPr>
          <w:sz w:val="20"/>
        </w:rPr>
        <w:t>If you wish, you can display further information on the posting such as the user or the</w:t>
      </w:r>
      <w:r>
        <w:rPr>
          <w:spacing w:val="-53"/>
          <w:sz w:val="20"/>
        </w:rPr>
        <w:t> </w:t>
      </w:r>
      <w:r>
        <w:rPr>
          <w:sz w:val="20"/>
        </w:rPr>
        <w:t>exchange rate</w:t>
      </w:r>
      <w:r>
        <w:rPr>
          <w:spacing w:val="1"/>
          <w:sz w:val="20"/>
        </w:rPr>
        <w:t> </w:t>
      </w:r>
      <w:r>
        <w:rPr>
          <w:sz w:val="20"/>
        </w:rPr>
        <w:t>type.</w:t>
      </w:r>
    </w:p>
    <w:p>
      <w:pPr>
        <w:spacing w:before="118"/>
        <w:ind w:left="143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 tab</w:t>
      </w:r>
      <w:r>
        <w:rPr>
          <w:spacing w:val="-1"/>
          <w:sz w:val="20"/>
        </w:rPr>
        <w:t> </w:t>
      </w:r>
      <w:r>
        <w:rPr>
          <w:sz w:val="20"/>
        </w:rPr>
        <w:t>strip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Additional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information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upper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4814pt;width:18pt;height:13.6pt;mso-position-horizontal-relative:page;mso-position-vertical-relative:paragraph;z-index:-15490048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29" w:lineRule="exact" w:before="133"/>
        <w:ind w:left="179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wish,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hide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screen</w:t>
      </w:r>
      <w:r>
        <w:rPr>
          <w:spacing w:val="-4"/>
        </w:rPr>
        <w:t> </w:t>
      </w:r>
      <w:r>
        <w:rPr/>
        <w:t>areas.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so,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icon</w:t>
      </w:r>
    </w:p>
    <w:p>
      <w:pPr>
        <w:spacing w:line="229" w:lineRule="exact" w:before="0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Compress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areas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edge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60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> </w:t>
      </w:r>
      <w:r>
        <w:rPr>
          <w:sz w:val="20"/>
        </w:rPr>
        <w:t>whether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Individual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entry.</w:t>
      </w:r>
    </w:p>
    <w:p>
      <w:pPr>
        <w:pStyle w:val="ListParagraph"/>
        <w:numPr>
          <w:ilvl w:val="1"/>
          <w:numId w:val="160"/>
        </w:numPr>
        <w:tabs>
          <w:tab w:pos="1436" w:val="left" w:leader="none"/>
        </w:tabs>
        <w:spacing w:line="242" w:lineRule="auto" w:before="118" w:after="0"/>
        <w:ind w:left="1435" w:right="1837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 displays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posting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52"/>
          <w:sz w:val="20"/>
        </w:rPr>
        <w:t> </w:t>
      </w:r>
      <w:r>
        <w:rPr>
          <w:sz w:val="20"/>
        </w:rPr>
        <w:t>and business transaction.</w:t>
      </w:r>
    </w:p>
    <w:p>
      <w:pPr>
        <w:pStyle w:val="ListParagraph"/>
        <w:numPr>
          <w:ilvl w:val="1"/>
          <w:numId w:val="160"/>
        </w:numPr>
        <w:tabs>
          <w:tab w:pos="1436" w:val="left" w:leader="none"/>
        </w:tabs>
        <w:spacing w:line="240" w:lineRule="auto" w:before="116" w:after="0"/>
        <w:ind w:left="1435" w:right="1837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 displays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posting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52"/>
          <w:sz w:val="20"/>
        </w:rPr>
        <w:t> </w:t>
      </w:r>
      <w:r>
        <w:rPr>
          <w:sz w:val="20"/>
        </w:rPr>
        <w:t>and business transaction</w:t>
      </w:r>
      <w:r>
        <w:rPr>
          <w:spacing w:val="-2"/>
          <w:sz w:val="20"/>
        </w:rPr>
        <w:t> </w:t>
      </w:r>
      <w:r>
        <w:rPr>
          <w:sz w:val="20"/>
        </w:rPr>
        <w:t>on the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entry </w:t>
      </w:r>
      <w:r>
        <w:rPr>
          <w:sz w:val="20"/>
        </w:rPr>
        <w:t>screen.</w:t>
      </w:r>
    </w:p>
    <w:p>
      <w:pPr>
        <w:pStyle w:val="BodyText"/>
        <w:spacing w:before="124"/>
        <w:ind w:left="1795" w:right="1659"/>
      </w:pPr>
      <w:r>
        <w:rPr/>
        <w:t>Below the individual entry screen, the system displays a list to which you can transfer</w:t>
      </w:r>
      <w:r>
        <w:rPr>
          <w:spacing w:val="-53"/>
        </w:rPr>
        <w:t> </w:t>
      </w:r>
      <w:r>
        <w:rPr/>
        <w:t>every</w:t>
      </w:r>
      <w:r>
        <w:rPr>
          <w:spacing w:val="-5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item.</w:t>
      </w:r>
    </w:p>
    <w:p>
      <w:pPr>
        <w:pStyle w:val="BodyText"/>
        <w:spacing w:before="118"/>
        <w:ind w:left="1795" w:right="1842"/>
        <w:jc w:val="both"/>
      </w:pPr>
      <w:r>
        <w:rPr/>
        <w:t>To navigate between these line items, select the line item that you want to move up</w:t>
      </w:r>
      <w:r>
        <w:rPr>
          <w:spacing w:val="-53"/>
        </w:rPr>
        <w:t> </w:t>
      </w:r>
      <w:r>
        <w:rPr/>
        <w:t>to/down to. The system displays the data on the selected line item on the individual</w:t>
      </w:r>
      <w:r>
        <w:rPr>
          <w:spacing w:val="-53"/>
        </w:rPr>
        <w:t> </w:t>
      </w:r>
      <w:r>
        <w:rPr/>
        <w:t>entry</w:t>
      </w:r>
      <w:r>
        <w:rPr>
          <w:spacing w:val="-6"/>
        </w:rPr>
        <w:t> </w:t>
      </w:r>
      <w:r>
        <w:rPr/>
        <w:t>screen.</w:t>
      </w:r>
    </w:p>
    <w:p>
      <w:pPr>
        <w:pStyle w:val="ListParagraph"/>
        <w:numPr>
          <w:ilvl w:val="0"/>
          <w:numId w:val="160"/>
        </w:numPr>
        <w:tabs>
          <w:tab w:pos="1075" w:val="left" w:leader="none"/>
        </w:tabs>
        <w:spacing w:line="235" w:lineRule="auto" w:before="126" w:after="0"/>
        <w:ind w:left="1075" w:right="2013" w:hanging="360"/>
        <w:jc w:val="left"/>
        <w:rPr>
          <w:sz w:val="20"/>
        </w:rPr>
      </w:pPr>
      <w:r>
        <w:rPr>
          <w:sz w:val="20"/>
        </w:rPr>
        <w:t>To branch to the corresponding document in Financial Accounting, choose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FI/CO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documents</w:t>
      </w:r>
      <w:r>
        <w:rPr>
          <w:sz w:val="20"/>
        </w:rPr>
        <w:t>.</w:t>
      </w:r>
    </w:p>
    <w:p>
      <w:pPr>
        <w:pStyle w:val="BodyText"/>
        <w:spacing w:before="125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branch</w:t>
      </w:r>
      <w:r>
        <w:rPr>
          <w:spacing w:val="-3"/>
        </w:rPr>
        <w:t> </w:t>
      </w:r>
      <w:r>
        <w:rPr/>
        <w:t>to the following</w:t>
      </w:r>
      <w:r>
        <w:rPr>
          <w:spacing w:val="-3"/>
        </w:rPr>
        <w:t> </w:t>
      </w:r>
      <w:r>
        <w:rPr/>
        <w:t>documents:</w:t>
      </w:r>
    </w:p>
    <w:p>
      <w:pPr>
        <w:pStyle w:val="ListParagraph"/>
        <w:numPr>
          <w:ilvl w:val="0"/>
          <w:numId w:val="161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Profitability</w:t>
      </w:r>
      <w:r>
        <w:rPr>
          <w:spacing w:val="-7"/>
          <w:sz w:val="20"/>
        </w:rPr>
        <w:t> </w:t>
      </w:r>
      <w:r>
        <w:rPr>
          <w:sz w:val="20"/>
        </w:rPr>
        <w:t>Analysis documents</w:t>
      </w:r>
    </w:p>
    <w:p>
      <w:pPr>
        <w:pStyle w:val="ListParagraph"/>
        <w:numPr>
          <w:ilvl w:val="0"/>
          <w:numId w:val="161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Profit</w:t>
      </w:r>
      <w:r>
        <w:rPr>
          <w:spacing w:val="-5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Accounting</w:t>
      </w:r>
      <w:r>
        <w:rPr>
          <w:spacing w:val="-2"/>
          <w:sz w:val="20"/>
        </w:rPr>
        <w:t> </w:t>
      </w:r>
      <w:r>
        <w:rPr>
          <w:sz w:val="20"/>
        </w:rPr>
        <w:t>documents</w:t>
      </w:r>
    </w:p>
    <w:p>
      <w:pPr>
        <w:pStyle w:val="ListParagraph"/>
        <w:numPr>
          <w:ilvl w:val="0"/>
          <w:numId w:val="161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Special</w:t>
      </w:r>
      <w:r>
        <w:rPr>
          <w:spacing w:val="-2"/>
          <w:sz w:val="20"/>
        </w:rPr>
        <w:t> </w:t>
      </w:r>
      <w:r>
        <w:rPr>
          <w:sz w:val="20"/>
        </w:rPr>
        <w:t>Purpose</w:t>
      </w:r>
      <w:r>
        <w:rPr>
          <w:spacing w:val="-1"/>
          <w:sz w:val="20"/>
        </w:rPr>
        <w:t> </w:t>
      </w:r>
      <w:r>
        <w:rPr>
          <w:sz w:val="20"/>
        </w:rPr>
        <w:t>ledger</w:t>
      </w:r>
      <w:r>
        <w:rPr>
          <w:spacing w:val="-2"/>
          <w:sz w:val="20"/>
        </w:rPr>
        <w:t> </w:t>
      </w:r>
      <w:r>
        <w:rPr>
          <w:sz w:val="20"/>
        </w:rPr>
        <w:t>documents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54" w:id="155"/>
      <w:bookmarkEnd w:id="155"/>
      <w:r>
        <w:rPr>
          <w:b w:val="0"/>
        </w:rPr>
      </w:r>
      <w:r>
        <w:rPr>
          <w:color w:val="000080"/>
        </w:rPr>
        <w:t>Entering</w:t>
      </w:r>
      <w:r>
        <w:rPr>
          <w:color w:val="000080"/>
          <w:spacing w:val="-9"/>
        </w:rPr>
        <w:t> </w:t>
      </w:r>
      <w:r>
        <w:rPr>
          <w:color w:val="000080"/>
        </w:rPr>
        <w:t>Manual</w:t>
      </w:r>
      <w:r>
        <w:rPr>
          <w:color w:val="000080"/>
          <w:spacing w:val="-2"/>
        </w:rPr>
        <w:t> </w:t>
      </w:r>
      <w:r>
        <w:rPr>
          <w:color w:val="000080"/>
        </w:rPr>
        <w:t>Actual</w:t>
      </w:r>
      <w:r>
        <w:rPr>
          <w:color w:val="000080"/>
          <w:spacing w:val="-9"/>
        </w:rPr>
        <w:t> </w:t>
      </w:r>
      <w:r>
        <w:rPr>
          <w:color w:val="000080"/>
        </w:rPr>
        <w:t>Postings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364" w:lineRule="auto" w:before="121" w:after="0"/>
        <w:ind w:left="1435" w:right="3204" w:hanging="720"/>
        <w:jc w:val="left"/>
        <w:rPr>
          <w:sz w:val="20"/>
        </w:rPr>
      </w:pPr>
      <w:r>
        <w:rPr>
          <w:sz w:val="20"/>
        </w:rPr>
        <w:t>On the upper screen area, enter the document date and the posting date.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 defaults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2"/>
          <w:sz w:val="20"/>
        </w:rPr>
        <w:t> </w:t>
      </w:r>
      <w:r>
        <w:rPr>
          <w:sz w:val="20"/>
        </w:rPr>
        <w:t>date,</w:t>
      </w:r>
      <w:r>
        <w:rPr>
          <w:spacing w:val="-2"/>
          <w:sz w:val="20"/>
        </w:rPr>
        <w:t> </w:t>
      </w:r>
      <w:r>
        <w:rPr>
          <w:sz w:val="20"/>
        </w:rPr>
        <w:t>which 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however</w:t>
      </w:r>
      <w:r>
        <w:rPr>
          <w:spacing w:val="-1"/>
          <w:sz w:val="20"/>
        </w:rPr>
        <w:t> </w:t>
      </w:r>
      <w:r>
        <w:rPr>
          <w:sz w:val="20"/>
        </w:rPr>
        <w:t>overwrite.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240" w:lineRule="auto" w:before="3" w:after="0"/>
        <w:ind w:left="1075" w:right="1966" w:hanging="360"/>
        <w:jc w:val="left"/>
        <w:rPr>
          <w:sz w:val="20"/>
        </w:rPr>
      </w:pPr>
      <w:r>
        <w:rPr>
          <w:sz w:val="20"/>
        </w:rPr>
        <w:t>Choose </w:t>
      </w:r>
      <w:r>
        <w:rPr>
          <w:rFonts w:ascii="Arial" w:hAnsi="Arial"/>
          <w:i/>
          <w:sz w:val="20"/>
        </w:rPr>
        <w:t>Extras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Number ranges </w:t>
      </w:r>
      <w:r>
        <w:rPr>
          <w:sz w:val="20"/>
        </w:rPr>
        <w:t>to display the external or internal number ranges set for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1"/>
          <w:sz w:val="20"/>
        </w:rPr>
        <w:t> </w:t>
      </w:r>
      <w:r>
        <w:rPr>
          <w:sz w:val="20"/>
        </w:rPr>
        <w:t>transaction-based</w:t>
      </w:r>
      <w:r>
        <w:rPr>
          <w:spacing w:val="-2"/>
          <w:sz w:val="20"/>
        </w:rPr>
        <w:t> </w:t>
      </w:r>
      <w:r>
        <w:rPr>
          <w:sz w:val="20"/>
        </w:rPr>
        <w:t>allocation.</w:t>
      </w:r>
    </w:p>
    <w:p>
      <w:pPr>
        <w:pStyle w:val="ListParagraph"/>
        <w:numPr>
          <w:ilvl w:val="1"/>
          <w:numId w:val="162"/>
        </w:numPr>
        <w:tabs>
          <w:tab w:pos="1435" w:val="left" w:leader="none"/>
        </w:tabs>
        <w:spacing w:line="240" w:lineRule="auto" w:before="119" w:after="0"/>
        <w:ind w:left="1435" w:right="1793" w:hanging="360"/>
        <w:jc w:val="both"/>
        <w:rPr>
          <w:sz w:val="20"/>
        </w:rPr>
      </w:pPr>
      <w:r>
        <w:rPr>
          <w:sz w:val="20"/>
        </w:rPr>
        <w:t>If you have defined a number range with internal number assignment for the sender and</w:t>
      </w:r>
      <w:r>
        <w:rPr>
          <w:spacing w:val="-54"/>
          <w:sz w:val="20"/>
        </w:rPr>
        <w:t> </w:t>
      </w:r>
      <w:r>
        <w:rPr>
          <w:sz w:val="20"/>
        </w:rPr>
        <w:t>you do not enter a document number, the system assigns a number automatically (see: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Number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Ranges [Ext.]</w:t>
      </w:r>
      <w:r>
        <w:rPr>
          <w:sz w:val="20"/>
        </w:rPr>
        <w:t>).</w:t>
      </w:r>
    </w:p>
    <w:p>
      <w:pPr>
        <w:pStyle w:val="ListParagraph"/>
        <w:numPr>
          <w:ilvl w:val="1"/>
          <w:numId w:val="162"/>
        </w:numPr>
        <w:tabs>
          <w:tab w:pos="1435" w:val="left" w:leader="none"/>
        </w:tabs>
        <w:spacing w:line="240" w:lineRule="auto" w:before="119" w:after="0"/>
        <w:ind w:left="1435" w:right="2058" w:hanging="360"/>
        <w:jc w:val="left"/>
        <w:rPr>
          <w:sz w:val="20"/>
        </w:rPr>
      </w:pPr>
      <w:r>
        <w:rPr>
          <w:sz w:val="20"/>
        </w:rPr>
        <w:t>If a number range with external number assignment is defined for the sender, enter a</w:t>
      </w:r>
      <w:r>
        <w:rPr>
          <w:spacing w:val="-54"/>
          <w:sz w:val="20"/>
        </w:rPr>
        <w:t> </w:t>
      </w:r>
      <w:r>
        <w:rPr>
          <w:sz w:val="20"/>
        </w:rPr>
        <w:t>(free)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number from the</w:t>
      </w:r>
      <w:r>
        <w:rPr>
          <w:spacing w:val="-2"/>
          <w:sz w:val="20"/>
        </w:rPr>
        <w:t> </w:t>
      </w:r>
      <w:r>
        <w:rPr>
          <w:sz w:val="20"/>
        </w:rPr>
        <w:t>number range</w:t>
      </w:r>
      <w:r>
        <w:rPr>
          <w:spacing w:val="1"/>
          <w:sz w:val="20"/>
        </w:rPr>
        <w:t> </w:t>
      </w:r>
      <w:r>
        <w:rPr>
          <w:sz w:val="20"/>
        </w:rPr>
        <w:t>interval.</w:t>
      </w:r>
    </w:p>
    <w:p>
      <w:pPr>
        <w:pStyle w:val="BodyText"/>
        <w:spacing w:before="121"/>
        <w:ind w:left="1795" w:right="1697"/>
      </w:pPr>
      <w:r>
        <w:rPr/>
        <w:t>This allows</w:t>
      </w:r>
      <w:r>
        <w:rPr>
          <w:spacing w:val="6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number</w:t>
      </w:r>
      <w:r>
        <w:rPr>
          <w:spacing w:val="1"/>
        </w:rPr>
        <w:t> </w:t>
      </w:r>
      <w:r>
        <w:rPr/>
        <w:t>assignment</w:t>
      </w:r>
      <w:r>
        <w:rPr>
          <w:spacing w:val="-1"/>
        </w:rPr>
        <w:t> </w:t>
      </w:r>
      <w:r>
        <w:rPr/>
        <w:t>universally.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ensures that the Controlling documents can be adapted to the numbering</w:t>
      </w:r>
      <w:r>
        <w:rPr>
          <w:spacing w:val="1"/>
        </w:rPr>
        <w:t> </w:t>
      </w:r>
      <w:r>
        <w:rPr/>
        <w:t>conventions of the feeder systems (for example, entry of operations in the production</w:t>
      </w:r>
      <w:r>
        <w:rPr>
          <w:spacing w:val="-53"/>
        </w:rPr>
        <w:t> </w:t>
      </w:r>
      <w:r>
        <w:rPr/>
        <w:t>department).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240" w:lineRule="auto" w:before="119" w:after="0"/>
        <w:ind w:left="1075" w:right="1808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avoid</w:t>
      </w:r>
      <w:r>
        <w:rPr>
          <w:spacing w:val="-4"/>
          <w:sz w:val="20"/>
        </w:rPr>
        <w:t> </w:t>
      </w:r>
      <w:r>
        <w:rPr>
          <w:sz w:val="20"/>
        </w:rPr>
        <w:t>needing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4"/>
          <w:sz w:val="20"/>
        </w:rPr>
        <w:t> </w:t>
      </w:r>
      <w:r>
        <w:rPr>
          <w:sz w:val="20"/>
        </w:rPr>
        <w:t>repeatedly,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52"/>
          <w:sz w:val="20"/>
        </w:rPr>
        <w:t> </w:t>
      </w:r>
      <w:r>
        <w:rPr>
          <w:sz w:val="20"/>
        </w:rPr>
        <w:t>documents</w:t>
      </w:r>
      <w:r>
        <w:rPr>
          <w:spacing w:val="-1"/>
          <w:sz w:val="20"/>
        </w:rPr>
        <w:t> </w:t>
      </w:r>
      <w:r>
        <w:rPr>
          <w:sz w:val="20"/>
        </w:rPr>
        <w:t>as a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for further postings.</w:t>
      </w:r>
    </w:p>
    <w:p>
      <w:pPr>
        <w:spacing w:before="119"/>
        <w:ind w:left="143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reference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document.</w:t>
      </w:r>
    </w:p>
    <w:p>
      <w:pPr>
        <w:pStyle w:val="ListParagraph"/>
        <w:numPr>
          <w:ilvl w:val="1"/>
          <w:numId w:val="162"/>
        </w:numPr>
        <w:tabs>
          <w:tab w:pos="1435" w:val="left" w:leader="none"/>
        </w:tabs>
        <w:spacing w:line="240" w:lineRule="auto" w:before="120" w:after="0"/>
        <w:ind w:left="1435" w:right="2502" w:hanging="360"/>
        <w:jc w:val="left"/>
        <w:rPr>
          <w:sz w:val="20"/>
        </w:rPr>
      </w:pPr>
      <w:r>
        <w:rPr>
          <w:sz w:val="20"/>
        </w:rPr>
        <w:t>You can get the document number of this document by choosing F4 help for the</w:t>
      </w:r>
      <w:r>
        <w:rPr>
          <w:spacing w:val="-5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date or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searching per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date,</w:t>
      </w:r>
      <w:r>
        <w:rPr>
          <w:spacing w:val="-1"/>
          <w:sz w:val="20"/>
        </w:rPr>
        <w:t> </w:t>
      </w:r>
      <w:r>
        <w:rPr>
          <w:sz w:val="20"/>
        </w:rPr>
        <w:t>period or</w:t>
      </w:r>
      <w:r>
        <w:rPr>
          <w:spacing w:val="-1"/>
          <w:sz w:val="20"/>
        </w:rPr>
        <w:t> </w:t>
      </w:r>
      <w:r>
        <w:rPr>
          <w:sz w:val="20"/>
        </w:rPr>
        <w:t>fiscal year.</w:t>
      </w:r>
    </w:p>
    <w:p>
      <w:pPr>
        <w:pStyle w:val="ListParagraph"/>
        <w:numPr>
          <w:ilvl w:val="1"/>
          <w:numId w:val="162"/>
        </w:numPr>
        <w:tabs>
          <w:tab w:pos="1435" w:val="left" w:leader="none"/>
        </w:tabs>
        <w:spacing w:line="240" w:lineRule="auto" w:before="119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reference</w:t>
      </w:r>
      <w:r>
        <w:rPr>
          <w:spacing w:val="-3"/>
          <w:sz w:val="20"/>
        </w:rPr>
        <w:t> </w:t>
      </w:r>
      <w:r>
        <w:rPr>
          <w:sz w:val="20"/>
        </w:rPr>
        <w:t>document,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Display reference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document.</w:t>
      </w:r>
    </w:p>
    <w:p>
      <w:pPr>
        <w:pStyle w:val="ListParagraph"/>
        <w:numPr>
          <w:ilvl w:val="1"/>
          <w:numId w:val="162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(and</w:t>
      </w:r>
      <w:r>
        <w:rPr>
          <w:spacing w:val="-3"/>
          <w:sz w:val="20"/>
        </w:rPr>
        <w:t> </w:t>
      </w:r>
      <w:r>
        <w:rPr>
          <w:sz w:val="20"/>
        </w:rPr>
        <w:t>later</w:t>
      </w:r>
      <w:r>
        <w:rPr>
          <w:spacing w:val="-2"/>
          <w:sz w:val="20"/>
        </w:rPr>
        <w:t> </w:t>
      </w:r>
      <w:r>
        <w:rPr>
          <w:sz w:val="20"/>
        </w:rPr>
        <w:t>change)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data,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Confirm.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240" w:lineRule="auto" w:before="123" w:after="0"/>
        <w:ind w:left="1075" w:right="2406" w:hanging="360"/>
        <w:jc w:val="left"/>
        <w:rPr>
          <w:sz w:val="20"/>
        </w:rPr>
      </w:pPr>
      <w:r>
        <w:rPr>
          <w:sz w:val="20"/>
        </w:rPr>
        <w:t>If you wish, you can display further information on the posting such as the user or the</w:t>
      </w:r>
      <w:r>
        <w:rPr>
          <w:spacing w:val="-53"/>
          <w:sz w:val="20"/>
        </w:rPr>
        <w:t> </w:t>
      </w:r>
      <w:r>
        <w:rPr>
          <w:sz w:val="20"/>
        </w:rPr>
        <w:t>exchange rate</w:t>
      </w:r>
      <w:r>
        <w:rPr>
          <w:spacing w:val="1"/>
          <w:sz w:val="20"/>
        </w:rPr>
        <w:t> </w:t>
      </w:r>
      <w:r>
        <w:rPr>
          <w:sz w:val="20"/>
        </w:rPr>
        <w:t>type.</w:t>
      </w:r>
    </w:p>
    <w:p>
      <w:pPr>
        <w:spacing w:before="116"/>
        <w:ind w:left="143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tab</w:t>
      </w:r>
      <w:r>
        <w:rPr>
          <w:spacing w:val="-2"/>
          <w:sz w:val="20"/>
        </w:rPr>
        <w:t> </w:t>
      </w:r>
      <w:r>
        <w:rPr>
          <w:sz w:val="20"/>
        </w:rPr>
        <w:t>strip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Additional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information.</w:t>
      </w:r>
    </w:p>
    <w:p>
      <w:pPr>
        <w:pStyle w:val="BodyText"/>
        <w:spacing w:before="2"/>
        <w:rPr>
          <w:rFonts w:ascii="Arial"/>
          <w:i/>
          <w:sz w:val="11"/>
        </w:rPr>
      </w:pPr>
      <w:r>
        <w:rPr/>
        <w:pict>
          <v:group style="position:absolute;margin-left:144.760605pt;margin-top:8.44582pt;width:18pt;height:13.6pt;mso-position-horizontal-relative:page;mso-position-vertical-relative:paragraph;z-index:-15489536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29" w:lineRule="exact" w:before="133"/>
        <w:ind w:left="179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wish,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hide particular</w:t>
      </w:r>
      <w:r>
        <w:rPr>
          <w:spacing w:val="-2"/>
        </w:rPr>
        <w:t> </w:t>
      </w:r>
      <w:r>
        <w:rPr/>
        <w:t>screen</w:t>
      </w:r>
      <w:r>
        <w:rPr>
          <w:spacing w:val="-3"/>
        </w:rPr>
        <w:t> </w:t>
      </w:r>
      <w:r>
        <w:rPr/>
        <w:t>areas.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so,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icon</w:t>
      </w:r>
    </w:p>
    <w:p>
      <w:pPr>
        <w:spacing w:line="229" w:lineRule="exact" w:before="0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Compress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areas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edge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BodyText"/>
        <w:spacing w:line="242" w:lineRule="auto" w:before="118"/>
        <w:ind w:left="1435" w:right="1909" w:hanging="1"/>
      </w:pPr>
      <w:r>
        <w:rPr/>
        <w:t>If you </w:t>
      </w:r>
      <w:r>
        <w:rPr>
          <w:rFonts w:ascii="Arial"/>
          <w:b/>
        </w:rPr>
        <w:t>do not </w:t>
      </w:r>
      <w:r>
        <w:rPr/>
        <w:t>enter a screen variant, the system uses the standard variant intended for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1"/>
        </w:rPr>
        <w:t> </w:t>
      </w:r>
      <w:r>
        <w:rPr/>
        <w:t>allocation.</w:t>
      </w:r>
    </w:p>
    <w:p>
      <w:pPr>
        <w:pStyle w:val="BodyText"/>
        <w:spacing w:before="116"/>
        <w:ind w:left="1435" w:right="2260"/>
        <w:jc w:val="both"/>
      </w:pPr>
      <w:r>
        <w:rPr/>
        <w:t>You define your own screen variants for manual actual posting in Customizing (per</w:t>
      </w:r>
      <w:r>
        <w:rPr>
          <w:spacing w:val="-54"/>
        </w:rPr>
        <w:t> </w:t>
      </w:r>
      <w:r>
        <w:rPr/>
        <w:t>business transaction). This screen variant is effectively a collection of settings that</w:t>
      </w:r>
      <w:r>
        <w:rPr>
          <w:spacing w:val="1"/>
        </w:rPr>
        <w:t> </w:t>
      </w:r>
      <w:r>
        <w:rPr/>
        <w:t>determines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fields appear 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entry</w:t>
      </w:r>
      <w:r>
        <w:rPr>
          <w:spacing w:val="-5"/>
        </w:rPr>
        <w:t> </w:t>
      </w:r>
      <w:r>
        <w:rPr/>
        <w:t>screen.</w:t>
      </w:r>
    </w:p>
    <w:p>
      <w:pPr>
        <w:spacing w:line="235" w:lineRule="auto" w:before="122"/>
        <w:ind w:left="1435" w:right="1741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Guide</w:t>
      </w:r>
      <w:r>
        <w:rPr>
          <w:spacing w:val="-4"/>
          <w:sz w:val="20"/>
        </w:rPr>
        <w:t> </w:t>
      </w:r>
      <w:r>
        <w:rPr>
          <w:sz w:val="20"/>
        </w:rPr>
        <w:t>(IMG)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Center Accounting</w:t>
      </w:r>
      <w:r>
        <w:rPr>
          <w:sz w:val="20"/>
        </w:rPr>
        <w:t>,</w:t>
      </w:r>
      <w:r>
        <w:rPr>
          <w:spacing w:val="-53"/>
          <w:sz w:val="20"/>
        </w:rPr>
        <w:t>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Actual Postings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Manual Actual Postings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Define Own Screen Variants for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Postings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> </w:t>
      </w:r>
      <w:r>
        <w:rPr>
          <w:sz w:val="20"/>
        </w:rPr>
        <w:t>whether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Individual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entry.</w:t>
      </w:r>
    </w:p>
    <w:p>
      <w:pPr>
        <w:pStyle w:val="ListParagraph"/>
        <w:numPr>
          <w:ilvl w:val="1"/>
          <w:numId w:val="162"/>
        </w:numPr>
        <w:tabs>
          <w:tab w:pos="1436" w:val="left" w:leader="none"/>
        </w:tabs>
        <w:spacing w:line="242" w:lineRule="auto" w:before="118" w:after="0"/>
        <w:ind w:left="1435" w:right="2249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you can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than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one</w:t>
      </w:r>
      <w:r>
        <w:rPr>
          <w:rFonts w:ascii="Arial"/>
          <w:b/>
          <w:spacing w:val="-4"/>
          <w:sz w:val="20"/>
        </w:rPr>
        <w:t> </w:t>
      </w:r>
      <w:r>
        <w:rPr>
          <w:sz w:val="20"/>
        </w:rPr>
        <w:t>posting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selected</w:t>
      </w:r>
      <w:r>
        <w:rPr>
          <w:spacing w:val="-52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business transaction.</w:t>
      </w:r>
    </w:p>
    <w:p>
      <w:pPr>
        <w:spacing w:after="0" w:line="242" w:lineRule="auto"/>
        <w:jc w:val="left"/>
        <w:rPr>
          <w:sz w:val="20"/>
        </w:rPr>
        <w:sectPr>
          <w:headerReference w:type="even" r:id="rId455"/>
          <w:headerReference w:type="default" r:id="rId456"/>
          <w:footerReference w:type="even" r:id="rId457"/>
          <w:footerReference w:type="default" r:id="rId458"/>
          <w:pgSz w:w="12240" w:h="15840"/>
          <w:pgMar w:header="1000" w:footer="860" w:top="1300" w:bottom="1060" w:left="1100" w:right="140"/>
          <w:pgNumType w:start="296"/>
        </w:sectPr>
      </w:pPr>
    </w:p>
    <w:p>
      <w:pPr>
        <w:pStyle w:val="Heading7"/>
        <w:spacing w:before="76"/>
        <w:ind w:left="6235"/>
      </w:pPr>
      <w:r>
        <w:rPr/>
        <w:t>Entering</w:t>
      </w:r>
      <w:r>
        <w:rPr>
          <w:spacing w:val="-5"/>
        </w:rPr>
        <w:t> </w:t>
      </w:r>
      <w:r>
        <w:rPr/>
        <w:t>Manual Actual</w:t>
      </w:r>
      <w:r>
        <w:rPr>
          <w:spacing w:val="-3"/>
        </w:rPr>
        <w:t> </w:t>
      </w:r>
      <w:r>
        <w:rPr/>
        <w:t>Postings</w:t>
      </w:r>
    </w:p>
    <w:p>
      <w:pPr>
        <w:pStyle w:val="ListParagraph"/>
        <w:numPr>
          <w:ilvl w:val="1"/>
          <w:numId w:val="162"/>
        </w:numPr>
        <w:tabs>
          <w:tab w:pos="1436" w:val="left" w:leader="none"/>
        </w:tabs>
        <w:spacing w:line="240" w:lineRule="auto" w:before="188" w:after="0"/>
        <w:ind w:left="1435" w:right="2346" w:hanging="360"/>
        <w:jc w:val="left"/>
        <w:rPr>
          <w:sz w:val="20"/>
        </w:rPr>
      </w:pPr>
      <w:r>
        <w:rPr>
          <w:sz w:val="20"/>
        </w:rPr>
        <w:t>If you choose </w:t>
      </w:r>
      <w:r>
        <w:rPr>
          <w:rFonts w:ascii="Arial"/>
          <w:i/>
          <w:sz w:val="20"/>
        </w:rPr>
        <w:t>Individual entry </w:t>
      </w:r>
      <w:r>
        <w:rPr>
          <w:sz w:val="20"/>
        </w:rPr>
        <w:t>you can only enter </w:t>
      </w:r>
      <w:r>
        <w:rPr>
          <w:rFonts w:ascii="Arial"/>
          <w:b/>
          <w:sz w:val="20"/>
        </w:rPr>
        <w:t>one </w:t>
      </w:r>
      <w:r>
        <w:rPr>
          <w:sz w:val="20"/>
        </w:rPr>
        <w:t>posting row at a time for the</w:t>
      </w:r>
      <w:r>
        <w:rPr>
          <w:spacing w:val="-5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business transaction</w:t>
      </w:r>
      <w:r>
        <w:rPr>
          <w:spacing w:val="-2"/>
          <w:sz w:val="20"/>
        </w:rPr>
        <w:t> </w:t>
      </w:r>
      <w:r>
        <w:rPr>
          <w:sz w:val="20"/>
        </w:rPr>
        <w:t>selected.</w:t>
      </w:r>
    </w:p>
    <w:p>
      <w:pPr>
        <w:pStyle w:val="BodyText"/>
        <w:spacing w:before="121"/>
        <w:ind w:left="1795" w:right="1659"/>
      </w:pPr>
      <w:r>
        <w:rPr/>
        <w:t>Below the individual entry screen, the system displays a list to which you can transfer</w:t>
      </w:r>
      <w:r>
        <w:rPr>
          <w:spacing w:val="-53"/>
        </w:rPr>
        <w:t> </w:t>
      </w:r>
      <w:r>
        <w:rPr/>
        <w:t>every</w:t>
      </w:r>
      <w:r>
        <w:rPr>
          <w:spacing w:val="-6"/>
        </w:rPr>
        <w:t> </w:t>
      </w:r>
      <w:r>
        <w:rPr/>
        <w:t>posting</w:t>
      </w:r>
      <w:r>
        <w:rPr>
          <w:spacing w:val="-2"/>
        </w:rPr>
        <w:t> </w:t>
      </w:r>
      <w:r>
        <w:rPr/>
        <w:t>row.</w:t>
      </w:r>
    </w:p>
    <w:p>
      <w:pPr>
        <w:pStyle w:val="BodyText"/>
        <w:spacing w:before="120"/>
        <w:ind w:left="1795" w:right="1969"/>
      </w:pPr>
      <w:r>
        <w:rPr/>
        <w:t>To navigate between these posting rows, select the posting row that you want to</w:t>
      </w:r>
      <w:r>
        <w:rPr>
          <w:spacing w:val="1"/>
        </w:rPr>
        <w:t> </w:t>
      </w:r>
      <w:r>
        <w:rPr/>
        <w:t>move up to/down to. The system displays the data on the selected posting row on</w:t>
      </w:r>
      <w:r>
        <w:rPr>
          <w:spacing w:val="-53"/>
        </w:rPr>
        <w:t> </w:t>
      </w:r>
      <w:r>
        <w:rPr/>
        <w:t>the individual entry</w:t>
      </w:r>
      <w:r>
        <w:rPr>
          <w:spacing w:val="-5"/>
        </w:rPr>
        <w:t> </w:t>
      </w:r>
      <w:r>
        <w:rPr/>
        <w:t>screen.</w:t>
      </w:r>
    </w:p>
    <w:p>
      <w:pPr>
        <w:pStyle w:val="ListParagraph"/>
        <w:numPr>
          <w:ilvl w:val="0"/>
          <w:numId w:val="162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posting.</w:t>
      </w:r>
    </w:p>
    <w:p>
      <w:pPr>
        <w:pStyle w:val="BodyText"/>
        <w:spacing w:before="121"/>
        <w:ind w:left="1435" w:right="1674"/>
      </w:pPr>
      <w:r>
        <w:rPr/>
        <w:t>The list entry columns and the ready-for-input fields on the individual entry screen are set</w:t>
      </w:r>
      <w:r>
        <w:rPr>
          <w:spacing w:val="-54"/>
        </w:rPr>
        <w:t> </w:t>
      </w:r>
      <w:r>
        <w:rPr/>
        <w:t>in line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screen</w:t>
      </w:r>
      <w:r>
        <w:rPr>
          <w:spacing w:val="1"/>
        </w:rPr>
        <w:t> </w:t>
      </w:r>
      <w:r>
        <w:rPr/>
        <w:t>variant.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0742pt;width:18pt;height:13.6pt;mso-position-horizontal-relative:page;mso-position-vertical-relative:paragraph;z-index:-1548902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58"/>
      </w:pPr>
      <w:r>
        <w:rPr/>
        <w:t>You can execute repostings between the individual Controlling objects, such as cost</w:t>
      </w:r>
      <w:r>
        <w:rPr>
          <w:spacing w:val="-54"/>
        </w:rPr>
        <w:t> </w:t>
      </w:r>
      <w:r>
        <w:rPr/>
        <w:t>centers or orders, in any currency stored in the system. Repostings are made</w:t>
      </w:r>
      <w:r>
        <w:rPr>
          <w:spacing w:val="1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 average rate</w:t>
      </w:r>
      <w:r>
        <w:rPr>
          <w:spacing w:val="-3"/>
        </w:rPr>
        <w:t> </w:t>
      </w:r>
      <w:r>
        <w:rPr/>
        <w:t>set in Customizing</w:t>
      </w:r>
      <w:r>
        <w:rPr>
          <w:spacing w:val="-3"/>
        </w:rPr>
        <w:t> </w:t>
      </w:r>
      <w:r>
        <w:rPr/>
        <w:t>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Currencies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line="242" w:lineRule="auto" w:before="116"/>
        <w:ind w:left="1795" w:right="1741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Currency</w:t>
      </w:r>
      <w:r>
        <w:rPr>
          <w:rFonts w:ascii="Arial"/>
          <w:i/>
          <w:spacing w:val="-1"/>
        </w:rPr>
        <w:t> </w:t>
      </w:r>
      <w:r>
        <w:rPr/>
        <w:t>field,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currency</w:t>
      </w:r>
      <w:r>
        <w:rPr>
          <w:spacing w:val="-6"/>
        </w:rPr>
        <w:t> </w:t>
      </w:r>
      <w:r>
        <w:rPr/>
        <w:t>in which</w:t>
      </w:r>
      <w:r>
        <w:rPr>
          <w:spacing w:val="-3"/>
        </w:rPr>
        <w:t> </w:t>
      </w:r>
      <w:r>
        <w:rPr/>
        <w:t>the given documents are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3"/>
        </w:rPr>
        <w:t> </w:t>
      </w:r>
      <w:r>
        <w:rPr/>
        <w:t>posted.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54902pt;width:18pt;height:13.6pt;mso-position-horizontal-relative:page;mso-position-vertical-relative:paragraph;z-index:-15488512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When entering quantities, you do not need to specify units of measure. The R/3</w:t>
      </w:r>
      <w:r>
        <w:rPr>
          <w:spacing w:val="1"/>
        </w:rPr>
        <w:t> </w:t>
      </w:r>
      <w:r>
        <w:rPr/>
        <w:t>System automatically</w:t>
      </w:r>
      <w:r>
        <w:rPr>
          <w:spacing w:val="-4"/>
        </w:rPr>
        <w:t> </w:t>
      </w:r>
      <w:r>
        <w:rPr/>
        <w:t>adopts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units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measure</w:t>
      </w:r>
      <w:r>
        <w:rPr>
          <w:spacing w:val="-5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totals</w:t>
      </w:r>
      <w:r>
        <w:rPr>
          <w:spacing w:val="-2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data.</w:t>
      </w:r>
    </w:p>
    <w:p>
      <w:pPr>
        <w:pStyle w:val="ListParagraph"/>
        <w:numPr>
          <w:ilvl w:val="0"/>
          <w:numId w:val="162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list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screen,</w:t>
      </w:r>
      <w:r>
        <w:rPr>
          <w:rFonts w:ascii="Arial"/>
          <w:b/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take</w:t>
      </w:r>
      <w:r>
        <w:rPr>
          <w:spacing w:val="-3"/>
          <w:sz w:val="20"/>
        </w:rPr>
        <w:t> </w:t>
      </w:r>
      <w:r>
        <w:rPr>
          <w:sz w:val="20"/>
        </w:rPr>
        <w:t>advantage</w:t>
      </w:r>
      <w:r>
        <w:rPr>
          <w:spacing w:val="-3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functions:</w:t>
      </w:r>
    </w:p>
    <w:p>
      <w:pPr>
        <w:pStyle w:val="Heading7"/>
        <w:spacing w:before="121"/>
        <w:ind w:left="1435"/>
      </w:pPr>
      <w:r>
        <w:rPr/>
        <w:t>Copy</w:t>
      </w:r>
      <w:r>
        <w:rPr>
          <w:spacing w:val="-3"/>
        </w:rPr>
        <w:t> </w:t>
      </w:r>
      <w:r>
        <w:rPr/>
        <w:t>posting</w:t>
      </w:r>
      <w:r>
        <w:rPr>
          <w:spacing w:val="-2"/>
        </w:rPr>
        <w:t> </w:t>
      </w:r>
      <w:r>
        <w:rPr/>
        <w:t>row</w:t>
      </w:r>
    </w:p>
    <w:p>
      <w:pPr>
        <w:pStyle w:val="ListParagraph"/>
        <w:numPr>
          <w:ilvl w:val="0"/>
          <w:numId w:val="163"/>
        </w:numPr>
        <w:tabs>
          <w:tab w:pos="1434" w:val="left" w:leader="none"/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wish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copy.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Copy.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Mark 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before which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insert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copied</w:t>
      </w:r>
      <w:r>
        <w:rPr>
          <w:spacing w:val="-1"/>
          <w:sz w:val="20"/>
        </w:rPr>
        <w:t> </w:t>
      </w:r>
      <w:r>
        <w:rPr>
          <w:sz w:val="20"/>
        </w:rPr>
        <w:t>row.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Insert.</w:t>
      </w:r>
    </w:p>
    <w:p>
      <w:pPr>
        <w:pStyle w:val="Heading7"/>
        <w:spacing w:before="120"/>
        <w:ind w:left="1435"/>
      </w:pPr>
      <w:r>
        <w:rPr/>
        <w:t>Cut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posting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insert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elsewhere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affected</w:t>
      </w:r>
      <w:r>
        <w:rPr>
          <w:spacing w:val="-3"/>
          <w:sz w:val="20"/>
        </w:rPr>
        <w:t> </w:t>
      </w:r>
      <w:r>
        <w:rPr>
          <w:sz w:val="20"/>
        </w:rPr>
        <w:t>row(s).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Cut.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Mark 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before which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insert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copied</w:t>
      </w:r>
      <w:r>
        <w:rPr>
          <w:spacing w:val="-1"/>
          <w:sz w:val="20"/>
        </w:rPr>
        <w:t> </w:t>
      </w:r>
      <w:r>
        <w:rPr>
          <w:sz w:val="20"/>
        </w:rPr>
        <w:t>row.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Insert.</w:t>
      </w:r>
    </w:p>
    <w:p>
      <w:pPr>
        <w:pStyle w:val="Heading7"/>
        <w:spacing w:before="120"/>
        <w:ind w:left="1435"/>
      </w:pPr>
      <w:r>
        <w:rPr/>
        <w:t>Delete</w:t>
      </w:r>
      <w:r>
        <w:rPr>
          <w:spacing w:val="-3"/>
        </w:rPr>
        <w:t> </w:t>
      </w:r>
      <w:r>
        <w:rPr/>
        <w:t>one 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posting</w:t>
      </w:r>
      <w:r>
        <w:rPr>
          <w:spacing w:val="2"/>
        </w:rPr>
        <w:t> </w:t>
      </w:r>
      <w:r>
        <w:rPr/>
        <w:t>rows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affected</w:t>
      </w:r>
      <w:r>
        <w:rPr>
          <w:spacing w:val="-3"/>
          <w:sz w:val="20"/>
        </w:rPr>
        <w:t> </w:t>
      </w:r>
      <w:r>
        <w:rPr>
          <w:sz w:val="20"/>
        </w:rPr>
        <w:t>row(s).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15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.</w:t>
      </w:r>
    </w:p>
    <w:p>
      <w:pPr>
        <w:pStyle w:val="Heading7"/>
        <w:spacing w:before="121"/>
        <w:ind w:left="1435"/>
      </w:pPr>
      <w:r>
        <w:rPr/>
        <w:t>Use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posting</w:t>
      </w:r>
      <w:r>
        <w:rPr>
          <w:spacing w:val="1"/>
        </w:rPr>
        <w:t> </w:t>
      </w:r>
      <w:r>
        <w:rPr/>
        <w:t>rows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follow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2110" w:hanging="360"/>
        <w:jc w:val="left"/>
        <w:rPr>
          <w:sz w:val="20"/>
        </w:rPr>
      </w:pPr>
      <w:r>
        <w:rPr>
          <w:sz w:val="20"/>
        </w:rPr>
        <w:t>To do so, position your cursor on the value you want to transfer to the empty column</w:t>
      </w:r>
      <w:r>
        <w:rPr>
          <w:spacing w:val="-53"/>
          <w:sz w:val="20"/>
        </w:rPr>
        <w:t> </w:t>
      </w:r>
      <w:r>
        <w:rPr>
          <w:sz w:val="20"/>
        </w:rPr>
        <w:t>fields.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Fill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column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435" w:right="2052"/>
      </w:pPr>
      <w:r>
        <w:rPr/>
        <w:t>The value now appears in all the previously empty rows in the relevant column. If, for</w:t>
      </w:r>
      <w:r>
        <w:rPr>
          <w:spacing w:val="-53"/>
        </w:rPr>
        <w:t> </w:t>
      </w:r>
      <w:r>
        <w:rPr/>
        <w:t>example, you enter several postings for the same receiver, you then do not need to</w:t>
      </w:r>
      <w:r>
        <w:rPr>
          <w:spacing w:val="1"/>
        </w:rPr>
        <w:t> </w:t>
      </w:r>
      <w:r>
        <w:rPr/>
        <w:t>repeat entry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receiver.</w:t>
      </w:r>
    </w:p>
    <w:p>
      <w:pPr>
        <w:pStyle w:val="BodyText"/>
        <w:spacing w:before="116"/>
        <w:ind w:left="1435"/>
      </w:pPr>
      <w:r>
        <w:rPr/>
        <w:t>To</w:t>
      </w:r>
      <w:r>
        <w:rPr>
          <w:spacing w:val="-3"/>
        </w:rPr>
        <w:t> </w:t>
      </w:r>
      <w:r>
        <w:rPr/>
        <w:t>reset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fields,</w:t>
      </w:r>
      <w:r>
        <w:rPr>
          <w:spacing w:val="-3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cursor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column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Reset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column</w:t>
      </w:r>
      <w:r>
        <w:rPr/>
        <w:t>.</w:t>
      </w:r>
    </w:p>
    <w:p>
      <w:pPr>
        <w:pStyle w:val="Heading7"/>
        <w:spacing w:before="121"/>
        <w:ind w:left="1435"/>
      </w:pPr>
      <w:r>
        <w:rPr/>
        <w:t>Total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posted</w:t>
      </w:r>
      <w:r>
        <w:rPr>
          <w:spacing w:val="-1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items</w:t>
      </w:r>
      <w:r>
        <w:rPr>
          <w:spacing w:val="-3"/>
        </w:rPr>
        <w:t> </w:t>
      </w:r>
      <w:r>
        <w:rPr/>
        <w:t>per currency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unit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measure</w:t>
      </w:r>
    </w:p>
    <w:p>
      <w:pPr>
        <w:pStyle w:val="ListParagraph"/>
        <w:numPr>
          <w:ilvl w:val="0"/>
          <w:numId w:val="163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figure,</w:t>
      </w:r>
      <w:r>
        <w:rPr>
          <w:spacing w:val="-1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Show/hide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totals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icon.</w:t>
      </w:r>
    </w:p>
    <w:p>
      <w:pPr>
        <w:pStyle w:val="ListParagraph"/>
        <w:numPr>
          <w:ilvl w:val="0"/>
          <w:numId w:val="162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individual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entry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screen,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you can take</w:t>
      </w:r>
      <w:r>
        <w:rPr>
          <w:spacing w:val="-3"/>
          <w:sz w:val="20"/>
        </w:rPr>
        <w:t> </w:t>
      </w:r>
      <w:r>
        <w:rPr>
          <w:sz w:val="20"/>
        </w:rPr>
        <w:t>advantage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functions:</w:t>
      </w:r>
    </w:p>
    <w:p>
      <w:pPr>
        <w:pStyle w:val="Heading7"/>
        <w:spacing w:before="118"/>
        <w:ind w:left="1435"/>
      </w:pPr>
      <w:r>
        <w:rPr/>
        <w:t>Transfer</w:t>
      </w:r>
      <w:r>
        <w:rPr>
          <w:spacing w:val="-4"/>
        </w:rPr>
        <w:t> </w:t>
      </w:r>
      <w:r>
        <w:rPr/>
        <w:t>posting</w:t>
      </w:r>
      <w:r>
        <w:rPr>
          <w:spacing w:val="-2"/>
        </w:rPr>
        <w:t> </w:t>
      </w:r>
      <w:r>
        <w:rPr/>
        <w:t>record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list</w:t>
      </w:r>
    </w:p>
    <w:p>
      <w:pPr>
        <w:spacing w:before="121"/>
        <w:ind w:left="1435" w:right="0" w:firstLine="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Confirm</w:t>
      </w:r>
      <w:r>
        <w:rPr>
          <w:sz w:val="20"/>
        </w:rPr>
        <w:t>.</w:t>
      </w:r>
    </w:p>
    <w:p>
      <w:pPr>
        <w:pStyle w:val="Heading7"/>
        <w:spacing w:before="120"/>
        <w:ind w:left="1435"/>
      </w:pPr>
      <w:r>
        <w:rPr/>
        <w:t>Delete</w:t>
      </w:r>
      <w:r>
        <w:rPr>
          <w:spacing w:val="-5"/>
        </w:rPr>
        <w:t> </w:t>
      </w:r>
      <w:r>
        <w:rPr/>
        <w:t>posting record</w:t>
      </w:r>
    </w:p>
    <w:p>
      <w:pPr>
        <w:spacing w:before="121"/>
        <w:ind w:left="143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Delete.</w:t>
      </w:r>
    </w:p>
    <w:p>
      <w:pPr>
        <w:pStyle w:val="Heading7"/>
        <w:spacing w:before="120"/>
        <w:ind w:left="1435"/>
      </w:pPr>
      <w:r>
        <w:rPr/>
        <w:t>Copy</w:t>
      </w:r>
      <w:r>
        <w:rPr>
          <w:spacing w:val="-4"/>
        </w:rPr>
        <w:t> </w:t>
      </w:r>
      <w:r>
        <w:rPr/>
        <w:t>posting</w:t>
      </w:r>
      <w:r>
        <w:rPr>
          <w:spacing w:val="-3"/>
        </w:rPr>
        <w:t> </w:t>
      </w:r>
      <w:r>
        <w:rPr/>
        <w:t>record</w:t>
      </w:r>
    </w:p>
    <w:p>
      <w:pPr>
        <w:spacing w:before="120"/>
        <w:ind w:left="143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Copy.</w:t>
      </w:r>
    </w:p>
    <w:p>
      <w:pPr>
        <w:pStyle w:val="Heading7"/>
        <w:spacing w:before="118"/>
        <w:ind w:left="1435"/>
      </w:pPr>
      <w:r>
        <w:rPr/>
        <w:t>Copy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empty</w:t>
      </w:r>
      <w:r>
        <w:rPr>
          <w:spacing w:val="-4"/>
        </w:rPr>
        <w:t> </w:t>
      </w:r>
      <w:r>
        <w:rPr/>
        <w:t>fields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column</w:t>
      </w:r>
    </w:p>
    <w:p>
      <w:pPr>
        <w:pStyle w:val="ListParagraph"/>
        <w:numPr>
          <w:ilvl w:val="0"/>
          <w:numId w:val="164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3"/>
          <w:sz w:val="20"/>
        </w:rPr>
        <w:t> </w:t>
      </w: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 use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1"/>
          <w:sz w:val="20"/>
        </w:rPr>
        <w:t> </w:t>
      </w:r>
      <w:r>
        <w:rPr>
          <w:sz w:val="20"/>
        </w:rPr>
        <w:t>postings.</w:t>
      </w:r>
    </w:p>
    <w:p>
      <w:pPr>
        <w:pStyle w:val="ListParagraph"/>
        <w:numPr>
          <w:ilvl w:val="0"/>
          <w:numId w:val="164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Hold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data.</w:t>
      </w:r>
    </w:p>
    <w:p>
      <w:pPr>
        <w:pStyle w:val="BodyText"/>
        <w:spacing w:before="123"/>
        <w:ind w:left="1795" w:right="1741"/>
      </w:pPr>
      <w:r>
        <w:rPr/>
        <w:t>The value appears in the relevant field in all other posting records that you enter. If,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postings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receiver,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need</w:t>
      </w:r>
      <w:r>
        <w:rPr>
          <w:spacing w:val="-52"/>
        </w:rPr>
        <w:t> </w:t>
      </w:r>
      <w:r>
        <w:rPr/>
        <w:t>to</w:t>
      </w:r>
      <w:r>
        <w:rPr>
          <w:spacing w:val="-2"/>
        </w:rPr>
        <w:t> </w:t>
      </w:r>
      <w:r>
        <w:rPr/>
        <w:t>repeat</w:t>
      </w:r>
      <w:r>
        <w:rPr>
          <w:spacing w:val="-1"/>
        </w:rPr>
        <w:t> </w:t>
      </w:r>
      <w:r>
        <w:rPr/>
        <w:t>entry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receiver.</w:t>
      </w:r>
    </w:p>
    <w:p>
      <w:pPr>
        <w:pStyle w:val="BodyText"/>
        <w:spacing w:before="117"/>
        <w:ind w:left="1795" w:right="1741"/>
      </w:pPr>
      <w:r>
        <w:rPr/>
        <w:t>To</w:t>
      </w:r>
      <w:r>
        <w:rPr>
          <w:spacing w:val="-3"/>
        </w:rPr>
        <w:t> </w:t>
      </w:r>
      <w:r>
        <w:rPr/>
        <w:t>reset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fields,</w:t>
      </w:r>
      <w:r>
        <w:rPr>
          <w:spacing w:val="-3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your cursor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Reset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data</w:t>
      </w:r>
      <w:r>
        <w:rPr/>
        <w:t>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57607pt;width:18pt;height:13.6pt;mso-position-horizontal-relative:page;mso-position-vertical-relative:paragraph;z-index:-15488000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270"/>
        <w:rPr>
          <w:rFonts w:ascii="Arial" w:hAnsi="Arial"/>
          <w:i/>
        </w:rPr>
      </w:pPr>
      <w:r>
        <w:rPr/>
        <w:t>You can branch to the overview list from both the list entry and individual entry</w:t>
      </w:r>
      <w:r>
        <w:rPr>
          <w:spacing w:val="-53"/>
        </w:rPr>
        <w:t> </w:t>
      </w:r>
      <w:r>
        <w:rPr/>
        <w:t>screens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choosing</w:t>
      </w:r>
      <w:r>
        <w:rPr>
          <w:spacing w:val="-2"/>
        </w:rPr>
        <w:t> </w:t>
      </w:r>
      <w:r>
        <w:rPr>
          <w:rFonts w:ascii="Arial" w:hAnsi="Arial"/>
          <w:i/>
        </w:rPr>
        <w:t>Goto</w:t>
      </w:r>
      <w:r>
        <w:rPr>
          <w:rFonts w:ascii="Arial" w:hAnsi="Arial"/>
          <w:i/>
          <w:spacing w:val="-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> </w:t>
      </w:r>
      <w:r>
        <w:rPr>
          <w:rFonts w:ascii="Arial" w:hAnsi="Arial"/>
          <w:i/>
        </w:rPr>
        <w:t>Overview</w:t>
      </w:r>
      <w:r>
        <w:rPr>
          <w:rFonts w:ascii="Arial" w:hAnsi="Arial"/>
          <w:i/>
          <w:spacing w:val="2"/>
        </w:rPr>
        <w:t> </w:t>
      </w:r>
      <w:r>
        <w:rPr>
          <w:rFonts w:ascii="Arial" w:hAnsi="Arial"/>
          <w:i/>
        </w:rPr>
        <w:t>list.</w:t>
      </w:r>
    </w:p>
    <w:p>
      <w:pPr>
        <w:pStyle w:val="BodyText"/>
        <w:spacing w:before="118"/>
        <w:ind w:left="1795"/>
      </w:pP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contain</w:t>
      </w:r>
      <w:r>
        <w:rPr>
          <w:spacing w:val="-4"/>
        </w:rPr>
        <w:t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> </w:t>
      </w:r>
      <w:r>
        <w:rPr/>
        <w:t>posting</w:t>
      </w:r>
      <w:r>
        <w:rPr>
          <w:spacing w:val="-3"/>
        </w:rPr>
        <w:t> </w:t>
      </w:r>
      <w:r>
        <w:rPr/>
        <w:t>records</w:t>
      </w:r>
      <w:r>
        <w:rPr>
          <w:spacing w:val="-1"/>
        </w:rPr>
        <w:t> </w:t>
      </w:r>
      <w:r>
        <w:rPr/>
        <w:t>created 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document.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079" w:right="0" w:firstLine="0"/>
        <w:jc w:val="left"/>
        <w:rPr>
          <w:rFonts w:ascii="Arial"/>
          <w:b/>
          <w:sz w:val="20"/>
        </w:rPr>
      </w:pPr>
      <w:bookmarkStart w:name="_bookmark155" w:id="156"/>
      <w:bookmarkEnd w:id="156"/>
      <w:r>
        <w:rPr/>
      </w:r>
      <w:r>
        <w:rPr>
          <w:rFonts w:ascii="Arial"/>
          <w:b/>
          <w:sz w:val="20"/>
        </w:rPr>
        <w:t>Reversing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Manual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Reversing</w:t>
      </w:r>
      <w:r>
        <w:rPr>
          <w:color w:val="000080"/>
          <w:spacing w:val="-7"/>
        </w:rPr>
        <w:t> </w:t>
      </w:r>
      <w:r>
        <w:rPr>
          <w:color w:val="000080"/>
        </w:rPr>
        <w:t>Manual</w:t>
      </w:r>
      <w:r>
        <w:rPr>
          <w:color w:val="000080"/>
          <w:spacing w:val="1"/>
        </w:rPr>
        <w:t> </w:t>
      </w:r>
      <w:r>
        <w:rPr>
          <w:color w:val="000080"/>
        </w:rPr>
        <w:t>Actual</w:t>
      </w:r>
      <w:r>
        <w:rPr>
          <w:color w:val="000080"/>
          <w:spacing w:val="-7"/>
        </w:rPr>
        <w:t> </w:t>
      </w:r>
      <w:r>
        <w:rPr>
          <w:color w:val="000080"/>
        </w:rPr>
        <w:t>Postings</w:t>
      </w:r>
    </w:p>
    <w:p>
      <w:pPr>
        <w:pStyle w:val="ListParagraph"/>
        <w:numPr>
          <w:ilvl w:val="0"/>
          <w:numId w:val="165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upper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area,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 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reverse.</w:t>
      </w:r>
    </w:p>
    <w:p>
      <w:pPr>
        <w:pStyle w:val="BodyText"/>
        <w:spacing w:before="120"/>
        <w:ind w:left="1435" w:right="1673"/>
      </w:pPr>
      <w:r>
        <w:rPr/>
        <w:t>You can locate the document number by choosing input help for the document date or by</w:t>
      </w:r>
      <w:r>
        <w:rPr>
          <w:spacing w:val="-53"/>
        </w:rPr>
        <w:t> </w:t>
      </w:r>
      <w:r>
        <w:rPr/>
        <w:t>searching per document</w:t>
      </w:r>
      <w:r>
        <w:rPr>
          <w:spacing w:val="-2"/>
        </w:rPr>
        <w:t> </w:t>
      </w:r>
      <w:r>
        <w:rPr/>
        <w:t>date,</w:t>
      </w:r>
      <w:r>
        <w:rPr>
          <w:spacing w:val="-2"/>
        </w:rPr>
        <w:t> </w:t>
      </w:r>
      <w:r>
        <w:rPr/>
        <w:t>period</w:t>
      </w:r>
      <w:r>
        <w:rPr>
          <w:spacing w:val="1"/>
        </w:rPr>
        <w:t> </w:t>
      </w:r>
      <w:r>
        <w:rPr/>
        <w:t>or fiscal</w:t>
      </w:r>
      <w:r>
        <w:rPr>
          <w:spacing w:val="3"/>
        </w:rPr>
        <w:t> </w:t>
      </w:r>
      <w:r>
        <w:rPr/>
        <w:t>year.</w:t>
      </w:r>
    </w:p>
    <w:p>
      <w:pPr>
        <w:pStyle w:val="ListParagraph"/>
        <w:numPr>
          <w:ilvl w:val="0"/>
          <w:numId w:val="165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BodyText"/>
        <w:spacing w:before="123"/>
        <w:ind w:left="1435" w:right="1962"/>
      </w:pPr>
      <w:r>
        <w:rPr/>
        <w:t>The system automatically adds the document date and the posting date of the original</w:t>
      </w:r>
      <w:r>
        <w:rPr>
          <w:spacing w:val="-54"/>
        </w:rPr>
        <w:t> </w:t>
      </w:r>
      <w:r>
        <w:rPr/>
        <w:t>document.</w:t>
      </w:r>
    </w:p>
    <w:p>
      <w:pPr>
        <w:pStyle w:val="ListParagraph"/>
        <w:numPr>
          <w:ilvl w:val="0"/>
          <w:numId w:val="165"/>
        </w:numPr>
        <w:tabs>
          <w:tab w:pos="1075" w:val="left" w:leader="none"/>
        </w:tabs>
        <w:spacing w:line="240" w:lineRule="auto" w:before="121" w:after="0"/>
        <w:ind w:left="1075" w:right="1831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wish,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further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relating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or the</w:t>
      </w:r>
      <w:r>
        <w:rPr>
          <w:spacing w:val="1"/>
          <w:sz w:val="20"/>
        </w:rPr>
        <w:t> </w:t>
      </w:r>
      <w:r>
        <w:rPr>
          <w:sz w:val="20"/>
        </w:rPr>
        <w:t>exchange</w:t>
      </w:r>
      <w:r>
        <w:rPr>
          <w:spacing w:val="-2"/>
          <w:sz w:val="20"/>
        </w:rPr>
        <w:t> </w:t>
      </w:r>
      <w:r>
        <w:rPr>
          <w:sz w:val="20"/>
        </w:rPr>
        <w:t>rate</w:t>
      </w:r>
      <w:r>
        <w:rPr>
          <w:spacing w:val="-2"/>
          <w:sz w:val="20"/>
        </w:rPr>
        <w:t> </w:t>
      </w:r>
      <w:r>
        <w:rPr>
          <w:sz w:val="20"/>
        </w:rPr>
        <w:t>type.</w:t>
      </w:r>
    </w:p>
    <w:p>
      <w:pPr>
        <w:spacing w:before="118"/>
        <w:ind w:left="143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 tab</w:t>
      </w:r>
      <w:r>
        <w:rPr>
          <w:spacing w:val="-1"/>
          <w:sz w:val="20"/>
        </w:rPr>
        <w:t> </w:t>
      </w:r>
      <w:r>
        <w:rPr>
          <w:sz w:val="20"/>
        </w:rPr>
        <w:t>strip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Additional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information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upper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77744pt;width:18pt;height:13.6pt;mso-position-horizontal-relative:page;mso-position-vertical-relative:paragraph;z-index:-15487488;mso-wrap-distance-left:0;mso-wrap-distance-right:0" coordorigin="2895,170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4" to="3150,434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29" w:lineRule="exact" w:before="130"/>
        <w:ind w:left="179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wish,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hide particular</w:t>
      </w:r>
      <w:r>
        <w:rPr>
          <w:spacing w:val="-2"/>
        </w:rPr>
        <w:t> </w:t>
      </w:r>
      <w:r>
        <w:rPr/>
        <w:t>screen</w:t>
      </w:r>
      <w:r>
        <w:rPr>
          <w:spacing w:val="-3"/>
        </w:rPr>
        <w:t> </w:t>
      </w:r>
      <w:r>
        <w:rPr/>
        <w:t>areas.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so,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icon</w:t>
      </w:r>
    </w:p>
    <w:p>
      <w:pPr>
        <w:spacing w:line="229" w:lineRule="exact" w:before="0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Compress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areas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3"/>
          <w:sz w:val="20"/>
        </w:rPr>
        <w:t> </w:t>
      </w:r>
      <w:r>
        <w:rPr>
          <w:sz w:val="20"/>
        </w:rPr>
        <w:t>edge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65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reversal</w:t>
      </w:r>
      <w:r>
        <w:rPr>
          <w:spacing w:val="-2"/>
          <w:sz w:val="20"/>
        </w:rPr>
        <w:t> </w:t>
      </w:r>
      <w:r>
        <w:rPr>
          <w:sz w:val="20"/>
        </w:rPr>
        <w:t>document,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Individual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65"/>
        </w:numPr>
        <w:tabs>
          <w:tab w:pos="1436" w:val="left" w:leader="none"/>
        </w:tabs>
        <w:spacing w:line="242" w:lineRule="auto" w:before="120" w:after="0"/>
        <w:ind w:left="1435" w:right="2004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entry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 displays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posting</w:t>
      </w:r>
      <w:r>
        <w:rPr>
          <w:spacing w:val="-4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selected</w:t>
      </w:r>
      <w:r>
        <w:rPr>
          <w:spacing w:val="-4"/>
          <w:sz w:val="20"/>
        </w:rPr>
        <w:t> </w:t>
      </w:r>
      <w:r>
        <w:rPr>
          <w:sz w:val="20"/>
        </w:rPr>
        <w:t>reversal</w:t>
      </w:r>
      <w:r>
        <w:rPr>
          <w:spacing w:val="-52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1"/>
          <w:numId w:val="165"/>
        </w:numPr>
        <w:tabs>
          <w:tab w:pos="1436" w:val="left" w:leader="none"/>
        </w:tabs>
        <w:spacing w:line="240" w:lineRule="auto" w:before="116" w:after="0"/>
        <w:ind w:left="1435" w:right="1870" w:hanging="360"/>
        <w:jc w:val="left"/>
        <w:rPr>
          <w:sz w:val="20"/>
        </w:rPr>
      </w:pPr>
      <w:r>
        <w:rPr>
          <w:sz w:val="20"/>
        </w:rPr>
        <w:t>If you choose </w:t>
      </w:r>
      <w:r>
        <w:rPr>
          <w:rFonts w:ascii="Arial"/>
          <w:i/>
          <w:sz w:val="20"/>
        </w:rPr>
        <w:t>List entry</w:t>
      </w:r>
      <w:r>
        <w:rPr>
          <w:sz w:val="20"/>
        </w:rPr>
        <w:t>, the system displays </w:t>
      </w:r>
      <w:r>
        <w:rPr>
          <w:rFonts w:ascii="Arial"/>
          <w:b/>
          <w:sz w:val="20"/>
        </w:rPr>
        <w:t>all </w:t>
      </w:r>
      <w:r>
        <w:rPr>
          <w:sz w:val="20"/>
        </w:rPr>
        <w:t>posting rows for the reversal document</w:t>
      </w:r>
      <w:r>
        <w:rPr>
          <w:spacing w:val="-54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Individual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entry </w:t>
      </w:r>
      <w:r>
        <w:rPr>
          <w:sz w:val="20"/>
        </w:rPr>
        <w:t>screen.</w:t>
      </w:r>
    </w:p>
    <w:p>
      <w:pPr>
        <w:pStyle w:val="BodyText"/>
        <w:spacing w:before="121"/>
        <w:ind w:left="1795" w:right="1659"/>
      </w:pPr>
      <w:r>
        <w:rPr/>
        <w:t>Below the individual entry screen, the system displays a list to which you can transfer</w:t>
      </w:r>
      <w:r>
        <w:rPr>
          <w:spacing w:val="-53"/>
        </w:rPr>
        <w:t> </w:t>
      </w:r>
      <w:r>
        <w:rPr/>
        <w:t>every</w:t>
      </w:r>
      <w:r>
        <w:rPr>
          <w:spacing w:val="-5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item.</w:t>
      </w:r>
    </w:p>
    <w:p>
      <w:pPr>
        <w:pStyle w:val="BodyText"/>
        <w:spacing w:before="121"/>
        <w:ind w:left="1795" w:right="1842"/>
        <w:jc w:val="both"/>
      </w:pPr>
      <w:r>
        <w:rPr/>
        <w:t>To navigate between these line items, select the line item that you want to move up</w:t>
      </w:r>
      <w:r>
        <w:rPr>
          <w:spacing w:val="-53"/>
        </w:rPr>
        <w:t> </w:t>
      </w:r>
      <w:r>
        <w:rPr/>
        <w:t>to/down to. The system displays the data on the selected line item on the individual</w:t>
      </w:r>
      <w:r>
        <w:rPr>
          <w:spacing w:val="-53"/>
        </w:rPr>
        <w:t> </w:t>
      </w:r>
      <w:r>
        <w:rPr/>
        <w:t>entry</w:t>
      </w:r>
      <w:r>
        <w:rPr>
          <w:spacing w:val="-6"/>
        </w:rPr>
        <w:t> </w:t>
      </w:r>
      <w:r>
        <w:rPr/>
        <w:t>screen.</w:t>
      </w:r>
    </w:p>
    <w:p>
      <w:pPr>
        <w:pStyle w:val="ListParagraph"/>
        <w:numPr>
          <w:ilvl w:val="0"/>
          <w:numId w:val="165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reverse</w:t>
      </w:r>
      <w:r>
        <w:rPr>
          <w:spacing w:val="-3"/>
          <w:sz w:val="20"/>
        </w:rPr>
        <w:t> </w:t>
      </w:r>
      <w:r>
        <w:rPr>
          <w:sz w:val="20"/>
        </w:rPr>
        <w:t>the document,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Post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56" w:id="157"/>
      <w:bookmarkEnd w:id="157"/>
      <w:r>
        <w:rPr>
          <w:b w:val="0"/>
        </w:rPr>
      </w:r>
      <w:r>
        <w:rPr/>
        <w:t>Reposting</w:t>
      </w:r>
      <w:r>
        <w:rPr>
          <w:spacing w:val="-2"/>
        </w:rPr>
        <w:t> </w:t>
      </w:r>
      <w:r>
        <w:rPr/>
        <w:t>Costs and</w:t>
      </w:r>
      <w:r>
        <w:rPr>
          <w:spacing w:val="-2"/>
        </w:rPr>
        <w:t> </w:t>
      </w:r>
      <w:r>
        <w:rPr/>
        <w:t>Revenues</w:t>
      </w:r>
      <w:r>
        <w:rPr>
          <w:spacing w:val="-3"/>
        </w:rPr>
        <w:t> </w:t>
      </w:r>
      <w:r>
        <w:rPr/>
        <w:t>Manually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Reposting</w:t>
      </w:r>
      <w:r>
        <w:rPr>
          <w:color w:val="000080"/>
          <w:spacing w:val="-3"/>
        </w:rPr>
        <w:t> </w:t>
      </w:r>
      <w:r>
        <w:rPr>
          <w:color w:val="000080"/>
        </w:rPr>
        <w:t>Costs</w:t>
      </w:r>
      <w:r>
        <w:rPr>
          <w:color w:val="000080"/>
          <w:spacing w:val="-1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Revenues</w:t>
      </w:r>
      <w:r>
        <w:rPr>
          <w:color w:val="000080"/>
          <w:spacing w:val="-3"/>
        </w:rPr>
        <w:t> </w:t>
      </w:r>
      <w:r>
        <w:rPr>
          <w:color w:val="000080"/>
        </w:rPr>
        <w:t>Manually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You can repost </w:t>
      </w:r>
      <w:r>
        <w:rPr>
          <w:color w:val="0000FF"/>
          <w:u w:val="single" w:color="0000FF"/>
        </w:rPr>
        <w:t>primary costs [Ext.]</w:t>
      </w:r>
      <w:r>
        <w:rPr>
          <w:color w:val="0000FF"/>
        </w:rPr>
        <w:t> </w:t>
      </w:r>
      <w:r>
        <w:rPr/>
        <w:t>manually using transaction-based repostings, whereby the</w:t>
      </w:r>
      <w:r>
        <w:rPr>
          <w:spacing w:val="1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retained.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mainly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adjust</w:t>
      </w:r>
      <w:r>
        <w:rPr>
          <w:spacing w:val="-3"/>
        </w:rPr>
        <w:t> </w:t>
      </w:r>
      <w:r>
        <w:rPr/>
        <w:t>posting</w:t>
      </w:r>
      <w:r>
        <w:rPr>
          <w:spacing w:val="-4"/>
        </w:rPr>
        <w:t> </w:t>
      </w:r>
      <w:r>
        <w:rPr/>
        <w:t>errors.</w:t>
      </w:r>
    </w:p>
    <w:p>
      <w:pPr>
        <w:pStyle w:val="BodyText"/>
        <w:spacing w:before="120"/>
        <w:ind w:left="715" w:right="1755"/>
      </w:pPr>
      <w:r>
        <w:rPr/>
        <w:t>You should always adjust posting errors in the application component where they occurred. This</w:t>
      </w:r>
      <w:r>
        <w:rPr>
          <w:spacing w:val="-53"/>
        </w:rPr>
        <w:t> </w:t>
      </w:r>
      <w:r>
        <w:rPr/>
        <w:t>ensures that external and internal accounting are always reconciled. You can only adjust posting</w:t>
      </w:r>
      <w:r>
        <w:rPr>
          <w:spacing w:val="-54"/>
        </w:rPr>
        <w:t> </w:t>
      </w:r>
      <w:r>
        <w:rPr/>
        <w:t>errors involving </w:t>
      </w:r>
      <w:r>
        <w:rPr>
          <w:rFonts w:ascii="Arial"/>
          <w:b/>
        </w:rPr>
        <w:t>one </w:t>
      </w:r>
      <w:r>
        <w:rPr/>
        <w:t>cost accounting object (a cost center or internal order for example) using a</w:t>
      </w:r>
      <w:r>
        <w:rPr>
          <w:spacing w:val="1"/>
        </w:rPr>
        <w:t> </w:t>
      </w:r>
      <w:r>
        <w:rPr/>
        <w:t>transaction-based reposting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(CO).</w:t>
      </w:r>
    </w:p>
    <w:p>
      <w:pPr>
        <w:pStyle w:val="BodyText"/>
        <w:spacing w:before="120"/>
        <w:ind w:left="715" w:right="1960"/>
      </w:pPr>
      <w:r>
        <w:rPr/>
        <w:t>To repost collective postings from one cost center to other cost centers at period end, you can</w:t>
      </w:r>
      <w:r>
        <w:rPr>
          <w:spacing w:val="-54"/>
        </w:rPr>
        <w:t> </w:t>
      </w:r>
      <w:r>
        <w:rPr/>
        <w:t>use</w:t>
      </w:r>
      <w:r>
        <w:rPr>
          <w:spacing w:val="-3"/>
        </w:rPr>
        <w:t> </w:t>
      </w:r>
      <w:r>
        <w:rPr>
          <w:rFonts w:ascii="Arial"/>
          <w:i/>
        </w:rPr>
        <w:t>periodic repostings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Repostings [Page </w:t>
      </w:r>
      <w:hyperlink w:history="true" w:anchor="_bookmark180">
        <w:r>
          <w:rPr>
            <w:color w:val="0000FF"/>
            <w:u w:val="single" w:color="0000FF"/>
          </w:rPr>
          <w:t>340]</w:t>
        </w:r>
      </w:hyperlink>
      <w:r>
        <w:rPr/>
        <w:t>).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8135pt;width:18pt;height:13.6pt;mso-position-horizontal-relative:page;mso-position-vertical-relative:paragraph;z-index:-1548697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  <w:rPr>
          <w:rFonts w:ascii="Arial"/>
          <w:b/>
        </w:rPr>
      </w:pPr>
      <w:r>
        <w:rPr/>
        <w:t>In</w:t>
      </w:r>
      <w:r>
        <w:rPr>
          <w:spacing w:val="-4"/>
        </w:rPr>
        <w:t> </w:t>
      </w:r>
      <w:r>
        <w:rPr/>
        <w:t>Activity-Based</w:t>
      </w:r>
      <w:r>
        <w:rPr>
          <w:spacing w:val="-3"/>
        </w:rPr>
        <w:t> </w:t>
      </w:r>
      <w:r>
        <w:rPr/>
        <w:t>Costing,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6"/>
        </w:rPr>
        <w:t> </w:t>
      </w:r>
      <w:r>
        <w:rPr/>
        <w:t>repost</w:t>
      </w:r>
      <w:r>
        <w:rPr>
          <w:spacing w:val="-3"/>
        </w:rPr>
        <w:t> </w:t>
      </w:r>
      <w:r>
        <w:rPr>
          <w:rFonts w:ascii="Arial"/>
          <w:b/>
        </w:rPr>
        <w:t>costs.</w:t>
      </w:r>
    </w:p>
    <w:p>
      <w:pPr>
        <w:pStyle w:val="BodyText"/>
        <w:spacing w:before="3"/>
        <w:rPr>
          <w:rFonts w:ascii="Arial"/>
          <w:b/>
          <w:sz w:val="11"/>
        </w:rPr>
      </w:pPr>
      <w:r>
        <w:rPr/>
        <w:pict>
          <v:group style="position:absolute;margin-left:144.760605pt;margin-top:8.471077pt;width:18pt;height:13.6pt;mso-position-horizontal-relative:page;mso-position-vertical-relative:paragraph;z-index:-1548646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 w:after="124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post</w:t>
      </w:r>
      <w:r>
        <w:rPr>
          <w:spacing w:val="-2"/>
        </w:rPr>
        <w:t> </w:t>
      </w:r>
      <w:r>
        <w:rPr/>
        <w:t>revenues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>
          <w:rFonts w:ascii="Arial"/>
          <w:b/>
        </w:rPr>
        <w:t>statistical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items</w:t>
      </w:r>
      <w:r>
        <w:rPr>
          <w:rFonts w:ascii="Arial"/>
          <w:b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revenues</w:t>
      </w:r>
      <w:r>
        <w:rPr>
          <w:spacing w:val="-52"/>
        </w:rPr>
        <w:t> </w:t>
      </w:r>
      <w:r>
        <w:rPr/>
        <w:t>cannot be</w:t>
      </w:r>
      <w:r>
        <w:rPr>
          <w:spacing w:val="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periodic allocations.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6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1"/>
        <w:ind w:left="1795" w:right="1733"/>
      </w:pPr>
      <w:r>
        <w:rPr/>
        <w:t>You mistakenly assigned the amount of 10,000 USD for the cost element </w:t>
      </w:r>
      <w:r>
        <w:rPr>
          <w:rFonts w:ascii="Arial"/>
          <w:i/>
        </w:rPr>
        <w:t>External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services </w:t>
      </w:r>
      <w:r>
        <w:rPr/>
        <w:t>to cost center 4210. The costs should have been posted to cost center</w:t>
      </w:r>
      <w:r>
        <w:rPr>
          <w:spacing w:val="1"/>
        </w:rPr>
        <w:t> </w:t>
      </w:r>
      <w:r>
        <w:rPr/>
        <w:t>4220. In transaction-based reposting, you can repost the full amount to the correct</w:t>
      </w:r>
      <w:r>
        <w:rPr>
          <w:spacing w:val="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transaction affects</w:t>
      </w:r>
      <w:r>
        <w:rPr>
          <w:spacing w:val="-2"/>
        </w:rPr>
        <w:t> </w:t>
      </w:r>
      <w:r>
        <w:rPr/>
        <w:t>only</w:t>
      </w:r>
      <w:r>
        <w:rPr>
          <w:spacing w:val="-6"/>
        </w:rPr>
        <w:t> </w:t>
      </w:r>
      <w:r>
        <w:rPr/>
        <w:t>CO,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costs are debited (to cost center 4220) and credited (to cost center 4210) using the</w:t>
      </w:r>
      <w:r>
        <w:rPr>
          <w:spacing w:val="1"/>
        </w:rPr>
        <w:t> </w:t>
      </w:r>
      <w:r>
        <w:rPr/>
        <w:t>same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element.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90.511497pt;margin-top:13.267336pt;width:359.55pt;height:206.65pt;mso-position-horizontal-relative:page;mso-position-vertical-relative:paragraph;z-index:-15485440;mso-wrap-distance-left:0;mso-wrap-distance-right:0" coordorigin="1810,265" coordsize="7191,4133">
            <v:shape style="position:absolute;left:6670;top:3541;width:713;height:120" type="#_x0000_t75" stroked="false">
              <v:imagedata r:id="rId463" o:title=""/>
            </v:shape>
            <v:shape style="position:absolute;left:1911;top:445;width:6970;height:3399" coordorigin="1911,446" coordsize="6970,3399" path="m8881,446l1911,446,1911,2877,1911,2910,1911,3844,8881,3844,8881,2910,8881,2877,8881,446xe" filled="true" fillcolor="#99caff" stroked="false">
              <v:path arrowok="t"/>
              <v:fill type="solid"/>
            </v:shape>
            <v:rect style="position:absolute;left:7236;top:2370;width:1764;height:44" filled="true" fillcolor="#000000" stroked="false">
              <v:fill type="solid"/>
            </v:rect>
            <v:rect style="position:absolute;left:7208;top:1158;width:1781;height:1212" filled="true" fillcolor="#ffffff" stroked="false">
              <v:fill type="solid"/>
            </v:rect>
            <v:rect style="position:absolute;left:7208;top:1158;width:1781;height:1212" filled="false" stroked="true" strokeweight=".499pt" strokecolor="#ff0000">
              <v:stroke dashstyle="solid"/>
            </v:rect>
            <v:line style="position:absolute" from="7208,1478" to="8984,1478" stroked="true" strokeweight=".249pt" strokecolor="#000000">
              <v:stroke dashstyle="solid"/>
            </v:line>
            <v:shape style="position:absolute;left:4198;top:1323;width:3010;height:180" coordorigin="4198,1324" coordsize="3010,180" path="m5206,1389l4198,1389,4198,1437,5206,1437,5206,1389xm7208,1415l7028,1324,7028,1389,6205,1389,6205,1437,7028,1437,7028,1504,7208,1415xe" filled="true" fillcolor="#ff0000" stroked="false">
              <v:path arrowok="t"/>
              <v:fill type="solid"/>
            </v:shape>
            <v:shape style="position:absolute;left:1841;top:296;width:2357;height:2614" coordorigin="1842,297" coordsize="2357,2614" path="m4198,297l1842,297,1842,2877,1842,2910,4198,2910,4198,2877,4198,297xe" filled="true" fillcolor="#000000" stroked="false">
              <v:path arrowok="t"/>
              <v:fill type="solid"/>
            </v:shape>
            <v:rect style="position:absolute;left:1815;top:270;width:2350;height:2607" filled="true" fillcolor="#ffffff" stroked="false">
              <v:fill type="solid"/>
            </v:rect>
            <v:rect style="position:absolute;left:1815;top:270;width:2350;height:2607" filled="false" stroked="true" strokeweight=".499pt" strokecolor="#66ffff">
              <v:stroke dashstyle="solid"/>
            </v:rect>
            <v:line style="position:absolute" from="1815,688" to="4160,688" stroked="true" strokeweight=".499pt" strokecolor="#000000">
              <v:stroke dashstyle="solid"/>
            </v:line>
            <v:shape style="position:absolute;left:5972;top:3474;width:1460;height:572" coordorigin="5972,3474" coordsize="1460,572" path="m7431,3474l5972,3474,5972,4007,6066,4022,6159,4034,6238,4041,6310,4046,6399,4046,6428,4043,6457,4043,6476,4041,6493,4041,6608,4031,6637,4024,6685,4014,6735,4005,6786,3998,6838,3988,6896,3978,6954,3966,7050,3952,7088,3950,7158,3942,7198,3938,7237,3935,7330,3935,7378,3933,7431,3933,7431,3474xe" filled="true" fillcolor="#000000" stroked="false">
              <v:path arrowok="t"/>
              <v:fill type="solid"/>
            </v:shape>
            <v:shape style="position:absolute;left:5940;top:3445;width:1455;height:567" coordorigin="5941,3446" coordsize="1455,567" path="m7395,3446l5941,3446,5941,3978,6032,3990,6128,4000,6205,4007,6279,4012,6366,4012,6399,4010,6423,4010,6442,4007,6464,4007,6488,4005,6546,4000,6603,3993,6654,3986,6704,3976,6757,3966,6807,3954,6922,3935,6954,3933,6985,3928,7057,3918,7126,3914,7165,3904,7206,3902,7297,3902,7395,3899,7395,3446xe" filled="true" fillcolor="#01ff00" stroked="false">
              <v:path arrowok="t"/>
              <v:fill type="solid"/>
            </v:shape>
            <v:shape style="position:absolute;left:4157;top:4079;width:2489;height:320" coordorigin="4158,4079" coordsize="2489,320" path="m4302,4254l4244,4254,4244,4079,4213,4079,4213,4254,4158,4254,4225,4398,4302,4254xm6646,4254l6589,4254,6589,4079,6558,4079,6558,4254,6502,4254,6577,4398,6646,4254xe" filled="true" fillcolor="#ff0000" stroked="false">
              <v:path arrowok="t"/>
              <v:fill type="solid"/>
            </v:shape>
            <v:shape style="position:absolute;left:3622;top:3474;width:1460;height:572" coordorigin="3622,3474" coordsize="1460,572" path="m5082,3474l3622,3474,3622,4007,3718,4022,3810,4034,3889,4041,3966,4046,4050,4046,4083,4043,4107,4043,4131,4041,4146,4041,4230,4034,4287,4024,4335,4014,4388,4005,4438,3998,4549,3978,4609,3966,4702,3952,4738,3950,4813,3942,4851,3938,4890,3935,4983,3935,5082,3933,5082,3474xe" filled="true" fillcolor="#000000" stroked="false">
              <v:path arrowok="t"/>
              <v:fill type="solid"/>
            </v:shape>
            <v:shape style="position:absolute;left:3593;top:3445;width:1457;height:567" coordorigin="3594,3446" coordsize="1457,567" path="m5050,3446l3594,3446,3594,3978,3687,3990,3778,4000,3858,4007,3932,4012,4021,4012,4050,4010,4076,4010,4095,4007,4112,4007,4201,4000,4306,3986,4405,3966,4460,3954,4515,3945,4575,3935,4609,3933,4671,3923,4707,3918,4782,3914,4818,3904,4858,3902,4950,3902,5050,3899,5050,3446xe" filled="true" fillcolor="#01ff00" stroked="false">
              <v:path arrowok="t"/>
              <v:fill type="solid"/>
            </v:shape>
            <v:shape style="position:absolute;left:4803;top:1784;width:1781;height:264" coordorigin="4803,1785" coordsize="1781,264" path="m6584,2049l6382,1785,5000,1785,4803,2049,6584,2049xe" filled="true" fillcolor="#000000" stroked="false">
              <v:path arrowok="t"/>
              <v:fill type="solid"/>
            </v:shape>
            <v:shape style="position:absolute;left:4803;top:1784;width:1781;height:264" coordorigin="4803,1785" coordsize="1781,264" path="m5000,1785l6382,1785,6584,2049,4803,2049,5000,1785e" filled="false" stroked="true" strokeweight=".249pt" strokecolor="#000000">
              <v:path arrowok="t"/>
              <v:stroke dashstyle="solid"/>
            </v:shape>
            <v:rect style="position:absolute;left:4803;top:2048;width:1786;height:87" filled="true" fillcolor="#000000" stroked="false">
              <v:fill type="solid"/>
            </v:rect>
            <v:shape style="position:absolute;left:5057;top:1815;width:1148;height:197" coordorigin="5058,1816" coordsize="1148,197" path="m6092,1816l5178,1823,5058,2013,6205,2013,6092,1823,6092,1816xe" filled="true" fillcolor="#ffffff" stroked="false">
              <v:path arrowok="t"/>
              <v:fill type="solid"/>
            </v:shape>
            <v:shape style="position:absolute;left:5057;top:1815;width:1148;height:197" coordorigin="5058,1816" coordsize="1148,197" path="m6092,1816l5178,1823,5058,2013,6205,2013,6092,1823e" filled="false" stroked="true" strokeweight=".249pt" strokecolor="#000000">
              <v:path arrowok="t"/>
              <v:stroke dashstyle="solid"/>
            </v:shape>
            <v:shape style="position:absolute;left:4882;top:1820;width:262;height:195" type="#_x0000_t75" stroked="false">
              <v:imagedata r:id="rId464" o:title=""/>
            </v:shape>
            <v:shape style="position:absolute;left:4930;top:1839;width:1251;height:123" coordorigin="4930,1840" coordsize="1251,123" path="m5134,1886l6126,1888m5158,1847l6114,1847m5115,1919l6152,1919m5094,1962l6181,1962m4954,1922l5082,1922m4930,1962l5058,1962m5022,1840l5127,1842e" filled="false" stroked="true" strokeweight=".249pt" strokecolor="#000000">
              <v:path arrowok="t"/>
              <v:stroke dashstyle="solid"/>
            </v:shape>
            <v:rect style="position:absolute;left:5057;top:2015;width:1157;height:17" filled="true" fillcolor="#ffffff" stroked="false">
              <v:fill type="solid"/>
            </v:rect>
            <v:shape style="position:absolute;left:5057;top:1823;width:1157;height:209" coordorigin="5058,1823" coordsize="1157,209" path="m5058,2032l6214,2032,6214,2015,5058,2015,5058,2032xm5413,1823l5348,2008m5866,1823l5931,2008m5646,1823l5646,1955m5281,1828l5194,2008m5994,1823l6082,2008m5528,1823l5502,1955m5756,1823l5778,1955e" filled="false" stroked="true" strokeweight=".249pt" strokecolor="#000000">
              <v:path arrowok="t"/>
              <v:stroke dashstyle="solid"/>
            </v:shape>
            <v:shape style="position:absolute;left:6144;top:1820;width:332;height:212" type="#_x0000_t75" stroked="false">
              <v:imagedata r:id="rId465" o:title=""/>
            </v:shape>
            <v:shape style="position:absolute;left:5072;top:1635;width:946;height:123" type="#_x0000_t75" stroked="false">
              <v:imagedata r:id="rId466" o:title=""/>
            </v:shape>
            <v:shape style="position:absolute;left:6051;top:1635;width:200;height:123" type="#_x0000_t75" stroked="false">
              <v:imagedata r:id="rId467" o:title=""/>
            </v:shape>
            <v:shape style="position:absolute;left:5072;top:1667;width:1180;height:2" coordorigin="5072,1667" coordsize="1180,0" path="m5072,1667l5312,1667m5307,1667l5547,1667m5542,1667l5782,1667m5778,1667l6018,1667m6051,1667l6251,1667e" filled="false" stroked="true" strokeweight=".72pt" strokecolor="#fefefe">
              <v:path arrowok="t"/>
              <v:stroke dashstyle="solid"/>
            </v:shape>
            <v:shape style="position:absolute;left:5112;top:1667;width:1145;height:123" coordorigin="5113,1667" coordsize="1145,123" path="m5223,1667l5113,1790,6258,1790,6142,1672,5223,1667xe" filled="true" fillcolor="#000000" stroked="false">
              <v:path arrowok="t"/>
              <v:fill type="solid"/>
            </v:shape>
            <v:shape style="position:absolute;left:5072;top:1635;width:946;height:123" type="#_x0000_t75" stroked="false">
              <v:imagedata r:id="rId466" o:title=""/>
            </v:shape>
            <v:shape style="position:absolute;left:6051;top:1635;width:200;height:123" type="#_x0000_t75" stroked="false">
              <v:imagedata r:id="rId467" o:title=""/>
            </v:shape>
            <v:line style="position:absolute" from="5072,1667" to="5312,1667" stroked="true" strokeweight=".72pt" strokecolor="#fefefe">
              <v:stroke dashstyle="solid"/>
            </v:line>
            <v:rect style="position:absolute;left:5124;top:767;width:1167;height:958" filled="true" fillcolor="#ffffff" stroked="false">
              <v:fill type="solid"/>
            </v:rect>
            <v:rect style="position:absolute;left:5124;top:767;width:1167;height:958" filled="false" stroked="true" strokeweight=".249pt" strokecolor="#000000">
              <v:stroke dashstyle="solid"/>
            </v:rect>
            <v:shape style="position:absolute;left:5165;top:819;width:1076;height:120" type="#_x0000_t75" stroked="false">
              <v:imagedata r:id="rId468" o:title=""/>
            </v:shape>
            <v:shape style="position:absolute;left:5165;top:939;width:1076;height:120" type="#_x0000_t75" stroked="false">
              <v:imagedata r:id="rId468" o:title=""/>
            </v:shape>
            <v:shape style="position:absolute;left:5165;top:1059;width:1076;height:118" type="#_x0000_t75" stroked="false">
              <v:imagedata r:id="rId468" o:title=""/>
            </v:shape>
            <v:shape style="position:absolute;left:5165;top:1177;width:1076;height:120" type="#_x0000_t75" stroked="false">
              <v:imagedata r:id="rId468" o:title=""/>
            </v:shape>
            <v:shape style="position:absolute;left:5165;top:1297;width:1076;height:118" type="#_x0000_t75" stroked="false">
              <v:imagedata r:id="rId468" o:title=""/>
            </v:shape>
            <v:shape style="position:absolute;left:5165;top:1415;width:1076;height:120" type="#_x0000_t75" stroked="false">
              <v:imagedata r:id="rId468" o:title=""/>
            </v:shape>
            <v:shape style="position:absolute;left:5165;top:1535;width:1076;height:120" type="#_x0000_t75" stroked="false">
              <v:imagedata r:id="rId468" o:title=""/>
            </v:shape>
            <v:rect style="position:absolute;left:5165;top:1655;width:243;height:17" filled="true" fillcolor="#ffffff" stroked="false">
              <v:fill type="solid"/>
            </v:rect>
            <v:line style="position:absolute" from="5166,1664" to="5408,1664" stroked="true" strokeweight=".84pt" strokecolor="#000000">
              <v:stroke dashstyle="solid"/>
            </v:line>
            <v:rect style="position:absolute;left:5408;top:1655;width:238;height:17" filled="true" fillcolor="#ffffff" stroked="false">
              <v:fill type="solid"/>
            </v:rect>
            <v:line style="position:absolute" from="5408,1664" to="5646,1664" stroked="true" strokeweight=".84pt" strokecolor="#000000">
              <v:stroke dashstyle="solid"/>
            </v:line>
            <v:rect style="position:absolute;left:5645;top:1655;width:238;height:17" filled="true" fillcolor="#ffffff" stroked="false">
              <v:fill type="solid"/>
            </v:rect>
            <v:line style="position:absolute" from="5646,1664" to="5883,1664" stroked="true" strokeweight=".84pt" strokecolor="#000000">
              <v:stroke dashstyle="solid"/>
            </v:line>
            <v:rect style="position:absolute;left:5883;top:1655;width:238;height:17" filled="true" fillcolor="#ffffff" stroked="false">
              <v:fill type="solid"/>
            </v:rect>
            <v:line style="position:absolute" from="5883,1664" to="6121,1664" stroked="true" strokeweight=".84pt" strokecolor="#000000">
              <v:stroke dashstyle="solid"/>
            </v:line>
            <v:rect style="position:absolute;left:6120;top:1655;width:120;height:17" filled="true" fillcolor="#ffffff" stroked="false">
              <v:fill type="solid"/>
            </v:rect>
            <v:line style="position:absolute" from="6121,1664" to="6241,1664" stroked="true" strokeweight=".84pt" strokecolor="#000000">
              <v:stroke dashstyle="solid"/>
            </v:line>
            <v:rect style="position:absolute;left:5165;top:819;width:1080;height:860" filled="false" stroked="true" strokeweight=".249pt" strokecolor="#0000ff">
              <v:stroke dashstyle="solid"/>
            </v:rect>
            <v:rect style="position:absolute;left:5206;top:851;width:999;height:792" filled="true" fillcolor="#ffffff" stroked="false">
              <v:fill type="solid"/>
            </v:rect>
            <v:rect style="position:absolute;left:5206;top:851;width:999;height:792" filled="false" stroked="true" strokeweight=".249pt" strokecolor="#000000">
              <v:stroke dashstyle="solid"/>
            </v:rect>
            <v:rect style="position:absolute;left:5472;top:1715;width:392;height:41" filled="true" fillcolor="#000000" stroked="false">
              <v:fill type="solid"/>
            </v:rect>
            <v:shape style="position:absolute;left:5112;top:1731;width:1143;height:60" coordorigin="5113,1732" coordsize="1143,60" path="m5178,1732l5113,1792m6193,1732l6255,1792e" filled="false" stroked="true" strokeweight=".499pt" strokecolor="#000000">
              <v:path arrowok="t"/>
              <v:stroke dashstyle="solid"/>
            </v:shape>
            <v:shape style="position:absolute;left:7213;top:1480;width:1771;height:88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66"/>
                      </w:numPr>
                      <w:tabs>
                        <w:tab w:pos="281" w:val="left" w:leader="none"/>
                      </w:tabs>
                      <w:spacing w:before="78"/>
                      <w:ind w:left="280" w:right="0" w:hanging="159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Sender:</w:t>
                    </w:r>
                    <w:r>
                      <w:rPr>
                        <w:spacing w:val="-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4210</w:t>
                    </w:r>
                  </w:p>
                  <w:p>
                    <w:pPr>
                      <w:numPr>
                        <w:ilvl w:val="0"/>
                        <w:numId w:val="166"/>
                      </w:numPr>
                      <w:tabs>
                        <w:tab w:pos="281" w:val="left" w:leader="none"/>
                      </w:tabs>
                      <w:spacing w:line="254" w:lineRule="auto" w:before="6"/>
                      <w:ind w:left="280" w:right="191" w:hanging="159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Cost element: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pacing w:val="-1"/>
                        <w:sz w:val="17"/>
                      </w:rPr>
                      <w:t>External</w:t>
                    </w:r>
                    <w:r>
                      <w:rPr>
                        <w:spacing w:val="-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services</w:t>
                    </w:r>
                  </w:p>
                  <w:p>
                    <w:pPr>
                      <w:spacing w:line="189" w:lineRule="exact" w:before="0"/>
                      <w:ind w:left="12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FF0000"/>
                        <w:sz w:val="17"/>
                      </w:rPr>
                      <w:t>*</w:t>
                    </w:r>
                    <w:r>
                      <w:rPr>
                        <w:color w:val="FF0000"/>
                        <w:spacing w:val="4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Amount: 10,000</w:t>
                    </w:r>
                  </w:p>
                </w:txbxContent>
              </v:textbox>
              <w10:wrap type="none"/>
            </v:shape>
            <v:shape style="position:absolute;left:7213;top:1163;width:1771;height:312" type="#_x0000_t202" filled="false" stroked="false">
              <v:textbox inset="0,0,0,0">
                <w:txbxContent>
                  <w:p>
                    <w:pPr>
                      <w:spacing w:before="63"/>
                      <w:ind w:left="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4220</w:t>
                    </w:r>
                  </w:p>
                </w:txbxContent>
              </v:textbox>
              <w10:wrap type="none"/>
            </v:shape>
            <v:shape style="position:absolute;left:5168;top:811;width:1055;height:852" type="#_x0000_t202" filled="false" stroked="false">
              <v:textbox inset="0,0,0,0">
                <w:txbxContent>
                  <w:p>
                    <w:pPr>
                      <w:spacing w:before="48"/>
                      <w:ind w:left="7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4210</w:t>
                    </w:r>
                  </w:p>
                  <w:p>
                    <w:pPr>
                      <w:spacing w:line="249" w:lineRule="auto" w:before="5"/>
                      <w:ind w:left="79" w:right="99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External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services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pacing w:val="-1"/>
                        <w:sz w:val="16"/>
                      </w:rPr>
                      <w:t>10,000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EUR</w:t>
                    </w:r>
                  </w:p>
                </w:txbxContent>
              </v:textbox>
              <w10:wrap type="none"/>
            </v:shape>
            <v:shape style="position:absolute;left:1820;top:692;width:2340;height:2179" type="#_x0000_t202" filled="false" stroked="false">
              <v:textbox inset="0,0,0,0">
                <w:txbxContent>
                  <w:p>
                    <w:pPr>
                      <w:spacing w:line="249" w:lineRule="auto" w:before="102"/>
                      <w:ind w:left="57" w:right="105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Personnel costs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Raw materials,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supplies, and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expendables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Other costs</w:t>
                    </w:r>
                  </w:p>
                  <w:p>
                    <w:pPr>
                      <w:spacing w:line="249" w:lineRule="auto" w:before="1"/>
                      <w:ind w:left="772" w:right="74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Telephone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Shipping</w:t>
                    </w:r>
                  </w:p>
                  <w:p>
                    <w:pPr>
                      <w:spacing w:before="1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.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.</w:t>
                    </w:r>
                  </w:p>
                  <w:p>
                    <w:pPr>
                      <w:spacing w:before="9"/>
                      <w:ind w:left="77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0"/>
                        <w:sz w:val="17"/>
                      </w:rPr>
                      <w:t>.</w:t>
                    </w:r>
                  </w:p>
                  <w:p>
                    <w:pPr>
                      <w:spacing w:before="6"/>
                      <w:ind w:left="5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External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services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10,000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EUR</w:t>
                    </w:r>
                  </w:p>
                </w:txbxContent>
              </v:textbox>
              <w10:wrap type="none"/>
            </v:shape>
            <v:shape style="position:absolute;left:1820;top:275;width:2340;height:408" type="#_x0000_t202" filled="false" stroked="false">
              <v:textbox inset="0,0,0,0">
                <w:txbxContent>
                  <w:p>
                    <w:pPr>
                      <w:spacing w:before="138"/>
                      <w:ind w:left="18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4210</w:t>
                    </w:r>
                  </w:p>
                </w:txbxContent>
              </v:textbox>
              <w10:wrap type="none"/>
            </v:shape>
            <v:shape style="position:absolute;left:6017;top:3507;width:1304;height:236" type="#_x0000_t202" filled="true" fillcolor="#ffffff" stroked="true" strokeweight=".249pt" strokecolor="#000000">
              <v:textbox inset="0,0,0,0">
                <w:txbxContent>
                  <w:p>
                    <w:pPr>
                      <w:spacing w:before="13"/>
                      <w:ind w:left="1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CO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line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items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670;top:3507;width:1304;height:236" type="#_x0000_t202" filled="true" fillcolor="#ffffff" stroked="true" strokeweight=".249pt" strokecolor="#000000">
              <v:textbox inset="0,0,0,0">
                <w:txbxContent>
                  <w:p>
                    <w:pPr>
                      <w:spacing w:before="13"/>
                      <w:ind w:left="14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CO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line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items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tabs>
          <w:tab w:pos="5267" w:val="left" w:leader="none"/>
        </w:tabs>
        <w:spacing w:before="1"/>
        <w:ind w:left="2872" w:right="0" w:firstLine="0"/>
        <w:jc w:val="left"/>
        <w:rPr>
          <w:sz w:val="17"/>
        </w:rPr>
      </w:pPr>
      <w:r>
        <w:rPr>
          <w:sz w:val="17"/>
        </w:rPr>
        <w:t>Totals</w:t>
        <w:tab/>
        <w:t>Totals</w:t>
      </w:r>
    </w:p>
    <w:p>
      <w:pPr>
        <w:spacing w:after="0"/>
        <w:jc w:val="left"/>
        <w:rPr>
          <w:sz w:val="17"/>
        </w:rPr>
        <w:sectPr>
          <w:headerReference w:type="even" r:id="rId459"/>
          <w:headerReference w:type="default" r:id="rId460"/>
          <w:footerReference w:type="even" r:id="rId461"/>
          <w:footerReference w:type="default" r:id="rId462"/>
          <w:pgSz w:w="12240" w:h="15840"/>
          <w:pgMar w:header="1000" w:footer="860" w:top="1300" w:bottom="1060" w:left="1100" w:right="140"/>
          <w:pgNumType w:start="300"/>
        </w:sectPr>
      </w:pPr>
    </w:p>
    <w:p>
      <w:pPr>
        <w:pStyle w:val="Heading7"/>
        <w:spacing w:before="76"/>
        <w:ind w:left="5445"/>
      </w:pPr>
      <w:r>
        <w:rPr/>
        <w:t>Reposting</w:t>
      </w:r>
      <w:r>
        <w:rPr>
          <w:spacing w:val="-2"/>
        </w:rPr>
        <w:t> </w:t>
      </w:r>
      <w:r>
        <w:rPr/>
        <w:t>Costs and</w:t>
      </w:r>
      <w:r>
        <w:rPr>
          <w:spacing w:val="-2"/>
        </w:rPr>
        <w:t> </w:t>
      </w:r>
      <w:r>
        <w:rPr/>
        <w:t>Revenues</w:t>
      </w:r>
      <w:r>
        <w:rPr>
          <w:spacing w:val="-2"/>
        </w:rPr>
        <w:t> </w:t>
      </w:r>
      <w:r>
        <w:rPr/>
        <w:t>Manually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484928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00"/>
        <w:jc w:val="both"/>
      </w:pPr>
      <w:r>
        <w:rPr/>
        <w:t>If you are working with </w:t>
      </w:r>
      <w:r>
        <w:rPr>
          <w:color w:val="0000FF"/>
          <w:u w:val="single" w:color="0000FF"/>
        </w:rPr>
        <w:t>transfer prices [Ext.]</w:t>
      </w:r>
      <w:r>
        <w:rPr>
          <w:color w:val="0000FF"/>
        </w:rPr>
        <w:t> </w:t>
      </w:r>
      <w:r>
        <w:rPr/>
        <w:t>(parallel value flows), you cannot repost</w:t>
      </w:r>
      <w:r>
        <w:rPr>
          <w:spacing w:val="-54"/>
        </w:rPr>
        <w:t> </w:t>
      </w:r>
      <w:r>
        <w:rPr/>
        <w:t>costs or revenues for parallel valuations. You need to use the function for reposting</w:t>
      </w:r>
      <w:r>
        <w:rPr>
          <w:spacing w:val="1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items (see:</w:t>
      </w:r>
      <w:r>
        <w:rPr>
          <w:spacing w:val="-1"/>
        </w:rPr>
        <w:t> </w:t>
      </w:r>
      <w:r>
        <w:rPr>
          <w:color w:val="0000FF"/>
          <w:u w:val="single" w:color="0000FF"/>
        </w:rPr>
        <w:t>Reposting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157">
        <w:r>
          <w:rPr>
            <w:color w:val="0000FF"/>
            <w:u w:val="single" w:color="0000FF"/>
          </w:rPr>
          <w:t>302]</w:t>
        </w:r>
      </w:hyperlink>
      <w:r>
        <w:rPr/>
        <w:t>).</w:t>
      </w:r>
    </w:p>
    <w:p>
      <w:pPr>
        <w:spacing w:line="232" w:lineRule="auto" w:before="124"/>
        <w:ind w:left="1795" w:right="1837" w:firstLine="0"/>
        <w:jc w:val="both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transfer</w:t>
      </w:r>
      <w:r>
        <w:rPr>
          <w:spacing w:val="-2"/>
          <w:sz w:val="20"/>
        </w:rPr>
        <w:t> </w:t>
      </w:r>
      <w:r>
        <w:rPr>
          <w:sz w:val="20"/>
        </w:rPr>
        <w:t>prices,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Multiple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Valuation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54"/>
          <w:sz w:val="20"/>
        </w:rPr>
        <w:t> </w:t>
      </w:r>
      <w:r>
        <w:rPr>
          <w:sz w:val="20"/>
        </w:rPr>
        <w:t>Overhead Cost Controlling, and the </w:t>
      </w:r>
      <w:r>
        <w:rPr>
          <w:rFonts w:ascii="Arial" w:hAnsi="Arial"/>
          <w:i/>
          <w:sz w:val="20"/>
        </w:rPr>
        <w:t>SAP Library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EC Enterprise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EC Profit Center 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Prices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Multiple Valuation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Approaches/Transfer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 [Ext.]</w:t>
      </w:r>
      <w:r>
        <w:rPr>
          <w:sz w:val="20"/>
        </w:rPr>
        <w:t>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9" w:after="0"/>
        <w:ind w:left="1075" w:right="1951" w:hanging="360"/>
        <w:jc w:val="left"/>
        <w:rPr>
          <w:rFonts w:ascii="Symbol" w:hAnsi="Symbol"/>
          <w:sz w:val="20"/>
        </w:rPr>
      </w:pPr>
      <w:r>
        <w:rPr>
          <w:sz w:val="20"/>
        </w:rPr>
        <w:t>To repost costs, from the area menu of the relevant application component, choose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4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reposting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5" w:after="0"/>
        <w:ind w:left="1075" w:right="1697" w:hanging="36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repostings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3"/>
          <w:sz w:val="20"/>
        </w:rPr>
        <w:t> </w:t>
      </w:r>
      <w:r>
        <w:rPr>
          <w:sz w:val="20"/>
        </w:rPr>
        <w:t>menu,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reposting of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9" w:lineRule="exact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reverse</w:t>
      </w:r>
      <w:r>
        <w:rPr>
          <w:spacing w:val="-4"/>
          <w:sz w:val="20"/>
        </w:rPr>
        <w:t> </w:t>
      </w:r>
      <w:r>
        <w:rPr>
          <w:sz w:val="20"/>
        </w:rPr>
        <w:t>repostings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costs,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menu,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</w:p>
    <w:p>
      <w:pPr>
        <w:spacing w:line="251" w:lineRule="exact" w:before="0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reposting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Reverse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9" w:lineRule="exact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repost</w:t>
      </w:r>
      <w:r>
        <w:rPr>
          <w:spacing w:val="-3"/>
          <w:sz w:val="20"/>
        </w:rPr>
        <w:t> </w:t>
      </w:r>
      <w:r>
        <w:rPr>
          <w:sz w:val="20"/>
        </w:rPr>
        <w:t>revenues,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component,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</w:p>
    <w:p>
      <w:pPr>
        <w:spacing w:line="251" w:lineRule="exact" w:before="0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reposting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revenues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28" w:lineRule="auto" w:before="130" w:after="0"/>
        <w:ind w:left="1075" w:right="2251" w:hanging="360"/>
        <w:jc w:val="left"/>
        <w:rPr>
          <w:rFonts w:ascii="Symbol" w:hAnsi="Symbol"/>
          <w:sz w:val="20"/>
        </w:rPr>
      </w:pPr>
      <w:r>
        <w:rPr>
          <w:sz w:val="20"/>
        </w:rPr>
        <w:t>To display revenues that have been reposted, from the relevant application component</w:t>
      </w:r>
      <w:r>
        <w:rPr>
          <w:spacing w:val="-54"/>
          <w:sz w:val="20"/>
        </w:rPr>
        <w:t> </w:t>
      </w:r>
      <w:r>
        <w:rPr>
          <w:sz w:val="20"/>
        </w:rPr>
        <w:t>menu,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reposting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revenues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9" w:lineRule="exact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reverse</w:t>
      </w:r>
      <w:r>
        <w:rPr>
          <w:spacing w:val="-4"/>
          <w:sz w:val="20"/>
        </w:rPr>
        <w:t> </w:t>
      </w:r>
      <w:r>
        <w:rPr>
          <w:sz w:val="20"/>
        </w:rPr>
        <w:t>repostings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revenues,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2"/>
          <w:sz w:val="20"/>
        </w:rPr>
        <w:t> </w:t>
      </w:r>
      <w:r>
        <w:rPr>
          <w:sz w:val="20"/>
        </w:rPr>
        <w:t>menu,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</w:p>
    <w:p>
      <w:pPr>
        <w:spacing w:line="251" w:lineRule="exact" w:before="0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reposting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revenues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Reverse</w:t>
      </w:r>
      <w:r>
        <w:rPr>
          <w:sz w:val="20"/>
        </w:rPr>
        <w:t>.</w:t>
      </w:r>
    </w:p>
    <w:p>
      <w:pPr>
        <w:pStyle w:val="Heading7"/>
        <w:spacing w:before="114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3"/>
        <w:ind w:left="715" w:right="6186"/>
      </w:pPr>
      <w:r>
        <w:rPr>
          <w:color w:val="0000FF"/>
          <w:u w:val="single" w:color="0000FF"/>
        </w:rPr>
        <w:t>Entering Manual Actual Postings [Page </w:t>
      </w:r>
      <w:hyperlink w:history="true" w:anchor="_bookmark154">
        <w:r>
          <w:rPr>
            <w:color w:val="0000FF"/>
            <w:u w:val="single" w:color="0000FF"/>
          </w:rPr>
          <w:t>296]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53">
        <w:r>
          <w:rPr>
            <w:color w:val="0000FF"/>
            <w:u w:val="single" w:color="0000FF"/>
          </w:rPr>
          <w:t>295]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Reversing Manual Actual Postings [Page </w:t>
      </w:r>
      <w:hyperlink w:history="true" w:anchor="_bookmark155">
        <w:r>
          <w:rPr>
            <w:color w:val="0000FF"/>
            <w:u w:val="single" w:color="0000FF"/>
          </w:rPr>
          <w:t>299]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Receivers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of Manual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Actual Postings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57" w:id="158"/>
      <w:bookmarkEnd w:id="158"/>
      <w:r>
        <w:rPr>
          <w:b w:val="0"/>
        </w:rPr>
      </w:r>
      <w:r>
        <w:rPr/>
        <w:t>Reposting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Reposting</w:t>
      </w:r>
      <w:r>
        <w:rPr>
          <w:color w:val="000080"/>
          <w:spacing w:val="-3"/>
        </w:rPr>
        <w:t> </w:t>
      </w: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Reposting line items enables you to adjust posting errors of costs and revenues. You can repost</w:t>
      </w:r>
      <w:r>
        <w:rPr>
          <w:spacing w:val="1"/>
        </w:rPr>
        <w:t> </w:t>
      </w:r>
      <w:r>
        <w:rPr/>
        <w:t>specific line items from CO documents. This enables you to track the primary postings, for</w:t>
      </w:r>
      <w:r>
        <w:rPr>
          <w:spacing w:val="1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from</w:t>
      </w:r>
      <w:r>
        <w:rPr>
          <w:spacing w:val="1"/>
        </w:rPr>
        <w:t> </w:t>
      </w:r>
      <w:r>
        <w:rPr/>
        <w:t>Financial</w:t>
      </w:r>
      <w:r>
        <w:rPr>
          <w:spacing w:val="-5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(FI)</w:t>
      </w:r>
      <w:r>
        <w:rPr>
          <w:spacing w:val="-2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53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(for</w:t>
      </w:r>
      <w:r>
        <w:rPr>
          <w:spacing w:val="-1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center [Ext.]</w:t>
      </w:r>
      <w:r>
        <w:rPr/>
        <w:t>, an</w:t>
      </w:r>
      <w:r>
        <w:rPr>
          <w:spacing w:val="-3"/>
        </w:rPr>
        <w:t> </w:t>
      </w:r>
      <w:r>
        <w:rPr>
          <w:color w:val="0000FF"/>
          <w:u w:val="single" w:color="0000FF"/>
        </w:rPr>
        <w:t>order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 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0000FF"/>
          <w:u w:val="single" w:color="0000FF"/>
        </w:rPr>
        <w:t>real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estate object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3"/>
        </w:rPr>
        <w:t> </w:t>
      </w:r>
      <w:r>
        <w:rPr/>
        <w:t>CO</w:t>
      </w:r>
      <w:r>
        <w:rPr>
          <w:spacing w:val="-1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contain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reference 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primary</w:t>
      </w:r>
      <w:r>
        <w:rPr>
          <w:spacing w:val="-8"/>
        </w:rPr>
        <w:t> </w:t>
      </w:r>
      <w:r>
        <w:rPr/>
        <w:t>posting</w:t>
      </w:r>
      <w:r>
        <w:rPr>
          <w:spacing w:val="-2"/>
        </w:rPr>
        <w:t> </w:t>
      </w:r>
      <w:r>
        <w:rPr/>
        <w:t>document.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49"/>
      </w:pPr>
      <w:r>
        <w:rPr/>
        <w:t>Reposting line items corresponds to a reversal posting on the sender object. This is because the</w:t>
      </w:r>
      <w:r>
        <w:rPr>
          <w:spacing w:val="-53"/>
        </w:rPr>
        <w:t> </w:t>
      </w:r>
      <w:r>
        <w:rPr/>
        <w:t>system takes the debit/credit indicator from the line item and updates it immediately for the</w:t>
      </w:r>
      <w:r>
        <w:rPr>
          <w:spacing w:val="1"/>
        </w:rPr>
        <w:t> </w:t>
      </w:r>
      <w:r>
        <w:rPr/>
        <w:t>sender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receiver account</w:t>
      </w:r>
      <w:r>
        <w:rPr>
          <w:spacing w:val="-2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objects.</w:t>
      </w:r>
    </w:p>
    <w:p>
      <w:pPr>
        <w:pStyle w:val="BodyText"/>
        <w:spacing w:before="119"/>
        <w:ind w:left="715" w:right="1937"/>
      </w:pPr>
      <w:r>
        <w:rPr/>
        <w:t>You select the line items that are to be reposted on a selection screen and then process them.</w:t>
      </w:r>
      <w:r>
        <w:rPr>
          <w:spacing w:val="-53"/>
        </w:rPr>
        <w:t> </w:t>
      </w:r>
      <w:r>
        <w:rPr/>
        <w:t>This</w:t>
      </w:r>
      <w:r>
        <w:rPr>
          <w:spacing w:val="-3"/>
        </w:rPr>
        <w:t> </w:t>
      </w:r>
      <w:r>
        <w:rPr/>
        <w:t>makes it</w:t>
      </w:r>
      <w:r>
        <w:rPr>
          <w:spacing w:val="-2"/>
        </w:rPr>
        <w:t> </w:t>
      </w:r>
      <w:r>
        <w:rPr/>
        <w:t>possible,</w:t>
      </w:r>
      <w:r>
        <w:rPr>
          <w:spacing w:val="-2"/>
        </w:rPr>
        <w:t> </w:t>
      </w:r>
      <w:r>
        <w:rPr/>
        <w:t>for example,</w:t>
      </w:r>
      <w:r>
        <w:rPr>
          <w:spacing w:val="-2"/>
        </w:rPr>
        <w:t> </w:t>
      </w:r>
      <w:r>
        <w:rPr/>
        <w:t>to: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35" w:lineRule="auto" w:before="126" w:after="0"/>
        <w:ind w:left="1435" w:right="2248" w:hanging="360"/>
        <w:jc w:val="left"/>
        <w:rPr>
          <w:sz w:val="20"/>
        </w:rPr>
      </w:pPr>
      <w:r>
        <w:rPr>
          <w:sz w:val="20"/>
        </w:rPr>
        <w:t>Select the line items to be reposted from the CO document corresponding to the FI</w:t>
      </w:r>
      <w:r>
        <w:rPr>
          <w:spacing w:val="-54"/>
          <w:sz w:val="20"/>
        </w:rPr>
        <w:t> </w:t>
      </w:r>
      <w:r>
        <w:rPr>
          <w:sz w:val="20"/>
        </w:rPr>
        <w:t>document.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reposts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1"/>
          <w:sz w:val="20"/>
        </w:rPr>
        <w:t> </w:t>
      </w:r>
      <w:r>
        <w:rPr>
          <w:sz w:val="20"/>
        </w:rPr>
        <w:t>line items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follows:</w:t>
      </w:r>
    </w:p>
    <w:p>
      <w:pPr>
        <w:pStyle w:val="BodyText"/>
        <w:spacing w:before="2"/>
        <w:ind w:left="1435" w:right="1685"/>
      </w:pPr>
      <w:r>
        <w:rPr/>
        <w:t>The given amount is reassigned from the account assignment object (for example, a cost</w:t>
      </w:r>
      <w:r>
        <w:rPr>
          <w:spacing w:val="-53"/>
        </w:rPr>
        <w:t> </w:t>
      </w:r>
      <w:r>
        <w:rPr/>
        <w:t>center)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line</w:t>
      </w:r>
      <w:r>
        <w:rPr>
          <w:spacing w:val="1"/>
        </w:rPr>
        <w:t> </w:t>
      </w:r>
      <w:r>
        <w:rPr/>
        <w:t>item</w:t>
      </w:r>
      <w:r>
        <w:rPr>
          <w:spacing w:val="3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or more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CO objects.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9775pt;width:18pt;height:13.6pt;mso-position-horizontal-relative:page;mso-position-vertical-relative:paragraph;z-index:-1548441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795" w:right="1803"/>
      </w:pPr>
      <w:r>
        <w:rPr/>
        <w:t>If specify multiple CO objects, you must ensure that the total amount to be reposted</w:t>
      </w:r>
      <w:r>
        <w:rPr>
          <w:spacing w:val="-53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exceed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1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 line items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</w:t>
      </w:r>
      <w:r>
        <w:rPr>
          <w:spacing w:val="-1"/>
        </w:rPr>
        <w:t> </w:t>
      </w:r>
      <w:r>
        <w:rPr/>
        <w:t>object.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2027" w:hanging="360"/>
        <w:jc w:val="left"/>
        <w:rPr>
          <w:rFonts w:ascii="Symbol" w:hAnsi="Symbol"/>
          <w:sz w:val="20"/>
        </w:rPr>
      </w:pPr>
      <w:r>
        <w:rPr>
          <w:sz w:val="20"/>
        </w:rPr>
        <w:t>Select all corresponding documents, for example, using account assignment objects. The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offers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documents</w:t>
      </w:r>
      <w:r>
        <w:rPr>
          <w:spacing w:val="-1"/>
          <w:sz w:val="20"/>
        </w:rPr>
        <w:t> </w:t>
      </w:r>
      <w:r>
        <w:rPr>
          <w:sz w:val="20"/>
        </w:rPr>
        <w:t>for collective processing.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Repost a</w:t>
      </w:r>
      <w:r>
        <w:rPr>
          <w:spacing w:val="-3"/>
          <w:sz w:val="20"/>
        </w:rPr>
        <w:t> </w:t>
      </w:r>
      <w:r>
        <w:rPr>
          <w:sz w:val="20"/>
        </w:rPr>
        <w:t>primary</w:t>
      </w:r>
      <w:r>
        <w:rPr>
          <w:spacing w:val="-6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posting,</w:t>
      </w:r>
      <w:r>
        <w:rPr>
          <w:spacing w:val="-3"/>
          <w:sz w:val="20"/>
        </w:rPr>
        <w:t> </w:t>
      </w:r>
      <w:r>
        <w:rPr>
          <w:sz w:val="20"/>
        </w:rPr>
        <w:t>previously</w:t>
      </w:r>
      <w:r>
        <w:rPr>
          <w:spacing w:val="-6"/>
          <w:sz w:val="20"/>
        </w:rPr>
        <w:t> </w:t>
      </w:r>
      <w:r>
        <w:rPr>
          <w:sz w:val="20"/>
        </w:rPr>
        <w:t>allocated</w:t>
      </w:r>
      <w:r>
        <w:rPr>
          <w:spacing w:val="-3"/>
          <w:sz w:val="20"/>
        </w:rPr>
        <w:t> </w:t>
      </w:r>
      <w:r>
        <w:rPr>
          <w:sz w:val="20"/>
        </w:rPr>
        <w:t>to one</w:t>
      </w:r>
      <w:r>
        <w:rPr>
          <w:spacing w:val="-3"/>
          <w:sz w:val="20"/>
        </w:rPr>
        <w:t> </w:t>
      </w:r>
      <w:r>
        <w:rPr>
          <w:sz w:val="20"/>
        </w:rPr>
        <w:t>CO</w:t>
      </w:r>
      <w:r>
        <w:rPr>
          <w:spacing w:val="-1"/>
          <w:sz w:val="20"/>
        </w:rPr>
        <w:t> </w:t>
      </w:r>
      <w:r>
        <w:rPr>
          <w:sz w:val="20"/>
        </w:rPr>
        <w:t>object,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3"/>
          <w:sz w:val="20"/>
        </w:rPr>
        <w:t> </w:t>
      </w:r>
      <w:r>
        <w:rPr>
          <w:sz w:val="20"/>
        </w:rPr>
        <w:t>CO</w:t>
      </w:r>
      <w:r>
        <w:rPr>
          <w:spacing w:val="1"/>
          <w:sz w:val="20"/>
        </w:rPr>
        <w:t> </w:t>
      </w:r>
      <w:r>
        <w:rPr>
          <w:sz w:val="20"/>
        </w:rPr>
        <w:t>objects.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Repost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portion</w:t>
      </w:r>
      <w:r>
        <w:rPr>
          <w:spacing w:val="-3"/>
          <w:sz w:val="20"/>
        </w:rPr>
        <w:t> </w:t>
      </w:r>
      <w:r>
        <w:rPr>
          <w:sz w:val="20"/>
        </w:rPr>
        <w:t>of the posted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pStyle w:val="BodyText"/>
        <w:spacing w:before="117"/>
        <w:ind w:left="1435" w:right="1762"/>
      </w:pPr>
      <w:r>
        <w:rPr/>
        <w:t>To do this, you post the portion of the line item to a new account assignment object, and</w:t>
      </w:r>
      <w:r>
        <w:rPr>
          <w:spacing w:val="-54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remainder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source</w:t>
      </w:r>
      <w:r>
        <w:rPr>
          <w:spacing w:val="1"/>
        </w:rPr>
        <w:t> </w:t>
      </w:r>
      <w:r>
        <w:rPr/>
        <w:t>object.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account</w:t>
      </w:r>
      <w:r>
        <w:rPr>
          <w:spacing w:val="-1"/>
          <w:sz w:val="20"/>
        </w:rPr>
        <w:t> </w:t>
      </w:r>
      <w:r>
        <w:rPr>
          <w:sz w:val="20"/>
        </w:rPr>
        <w:t>assignment</w:t>
      </w:r>
      <w:r>
        <w:rPr>
          <w:spacing w:val="-4"/>
          <w:sz w:val="20"/>
        </w:rPr>
        <w:t> </w:t>
      </w:r>
      <w:r>
        <w:rPr>
          <w:sz w:val="20"/>
        </w:rPr>
        <w:t>object.</w:t>
      </w:r>
    </w:p>
    <w:p>
      <w:pPr>
        <w:pStyle w:val="BodyText"/>
        <w:spacing w:before="117"/>
        <w:ind w:left="1435" w:right="2274"/>
      </w:pPr>
      <w:r>
        <w:rPr/>
        <w:t>The changed document rows are checked by the system, and the data, provided it</w:t>
      </w:r>
      <w:r>
        <w:rPr>
          <w:spacing w:val="-54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errors,</w:t>
      </w:r>
      <w:r>
        <w:rPr>
          <w:spacing w:val="-2"/>
        </w:rPr>
        <w:t> </w:t>
      </w:r>
      <w:r>
        <w:rPr/>
        <w:t>is updated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one</w:t>
      </w:r>
      <w:r>
        <w:rPr>
          <w:spacing w:val="1"/>
        </w:rPr>
        <w:t> </w:t>
      </w:r>
      <w:r>
        <w:rPr/>
        <w:t>go.</w:t>
      </w:r>
    </w:p>
    <w:p>
      <w:pPr>
        <w:pStyle w:val="BodyText"/>
        <w:spacing w:before="121"/>
        <w:ind w:left="715" w:right="2027"/>
      </w:pPr>
      <w:r>
        <w:rPr/>
        <w:t>The system uses a reference document number to create a link between the document of the</w:t>
      </w:r>
      <w:r>
        <w:rPr>
          <w:spacing w:val="-54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adjustment</w:t>
      </w:r>
      <w:r>
        <w:rPr>
          <w:spacing w:val="-2"/>
        </w:rPr>
        <w:t> </w:t>
      </w:r>
      <w:r>
        <w:rPr/>
        <w:t>document.</w:t>
      </w:r>
    </w:p>
    <w:p>
      <w:pPr>
        <w:spacing w:before="180"/>
        <w:ind w:left="715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Activities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3"/>
        </w:rPr>
        <w:t> </w:t>
      </w:r>
      <w:r>
        <w:rPr/>
        <w:t>repost line items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0"/>
          <w:numId w:val="167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that you 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repost</w:t>
      </w:r>
      <w:r>
        <w:rPr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Selecting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8">
        <w:r>
          <w:rPr>
            <w:color w:val="0000FF"/>
            <w:sz w:val="20"/>
            <w:u w:val="single" w:color="0000FF"/>
          </w:rPr>
          <w:t>304]</w:t>
        </w:r>
      </w:hyperlink>
      <w:r>
        <w:rPr>
          <w:sz w:val="20"/>
        </w:rPr>
        <w:t>).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Reposting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Items</w:t>
      </w:r>
    </w:p>
    <w:p>
      <w:pPr>
        <w:pStyle w:val="ListParagraph"/>
        <w:numPr>
          <w:ilvl w:val="0"/>
          <w:numId w:val="167"/>
        </w:numPr>
        <w:tabs>
          <w:tab w:pos="1075" w:val="left" w:leader="none"/>
        </w:tabs>
        <w:spacing w:line="240" w:lineRule="auto" w:before="190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repostings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them</w:t>
      </w:r>
      <w:r>
        <w:rPr>
          <w:spacing w:val="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Reposting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59">
        <w:r>
          <w:rPr>
            <w:color w:val="0000FF"/>
            <w:sz w:val="20"/>
            <w:u w:val="single" w:color="0000FF"/>
          </w:rPr>
          <w:t>306]</w:t>
        </w:r>
      </w:hyperlink>
      <w:r>
        <w:rPr>
          <w:sz w:val="20"/>
        </w:rPr>
        <w:t>).</w:t>
      </w:r>
    </w:p>
    <w:p>
      <w:pPr>
        <w:pStyle w:val="Heading7"/>
        <w:spacing w:before="116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Receivers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58" w:id="159"/>
      <w:bookmarkEnd w:id="159"/>
      <w:r>
        <w:rPr/>
      </w:r>
      <w:r>
        <w:rPr>
          <w:rFonts w:ascii="Arial"/>
          <w:b/>
          <w:sz w:val="20"/>
        </w:rPr>
        <w:t>Selecting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Line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Items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Selecting</w:t>
      </w:r>
      <w:r>
        <w:rPr>
          <w:color w:val="000080"/>
          <w:spacing w:val="-4"/>
        </w:rPr>
        <w:t> </w:t>
      </w:r>
      <w:r>
        <w:rPr>
          <w:color w:val="000080"/>
        </w:rPr>
        <w:t>Line</w:t>
      </w:r>
      <w:r>
        <w:rPr>
          <w:color w:val="000080"/>
          <w:spacing w:val="-4"/>
        </w:rPr>
        <w:t> </w:t>
      </w:r>
      <w:r>
        <w:rPr>
          <w:color w:val="000080"/>
        </w:rPr>
        <w:t>Items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68"/>
        </w:numPr>
        <w:tabs>
          <w:tab w:pos="1075" w:val="left" w:leader="none"/>
        </w:tabs>
        <w:spacing w:line="232" w:lineRule="auto" w:before="126" w:after="0"/>
        <w:ind w:left="1075" w:right="2065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items 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repost,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area</w:t>
      </w:r>
      <w:r>
        <w:rPr>
          <w:spacing w:val="-53"/>
          <w:sz w:val="20"/>
        </w:rPr>
        <w:t> </w:t>
      </w:r>
      <w:r>
        <w:rPr>
          <w:sz w:val="20"/>
        </w:rPr>
        <w:t>menu,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Actual 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5"/>
          <w:sz w:val="21"/>
        </w:rPr>
        <w:t> </w:t>
      </w:r>
      <w:r>
        <w:rPr>
          <w:rFonts w:ascii="Arial" w:hAnsi="Arial"/>
          <w:i/>
          <w:sz w:val="20"/>
        </w:rPr>
        <w:t>Repost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line items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Enter.</w:t>
      </w:r>
    </w:p>
    <w:p>
      <w:pPr>
        <w:pStyle w:val="ListParagraph"/>
        <w:numPr>
          <w:ilvl w:val="0"/>
          <w:numId w:val="168"/>
        </w:numPr>
        <w:tabs>
          <w:tab w:pos="1075" w:val="left" w:leader="none"/>
        </w:tabs>
        <w:spacing w:line="240" w:lineRule="auto" w:before="117" w:after="0"/>
        <w:ind w:left="1075" w:right="2482" w:hanging="360"/>
        <w:jc w:val="left"/>
        <w:rPr>
          <w:sz w:val="20"/>
        </w:rPr>
      </w:pPr>
      <w:r>
        <w:rPr>
          <w:sz w:val="20"/>
        </w:rPr>
        <w:t>If the fields offered by the R/3 System on the initial screen for selecting line items for</w:t>
      </w:r>
      <w:r>
        <w:rPr>
          <w:spacing w:val="-53"/>
          <w:sz w:val="20"/>
        </w:rPr>
        <w:t> </w:t>
      </w:r>
      <w:r>
        <w:rPr>
          <w:sz w:val="20"/>
        </w:rPr>
        <w:t>reposting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sufficient,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show</w:t>
      </w:r>
      <w:r>
        <w:rPr>
          <w:spacing w:val="-1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fields.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19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parameters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New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field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246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Field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choice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for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dynamic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selections </w:t>
      </w:r>
      <w:r>
        <w:rPr>
          <w:sz w:val="20"/>
        </w:rPr>
        <w:t>dialog</w:t>
      </w:r>
      <w:r>
        <w:rPr>
          <w:spacing w:val="-4"/>
          <w:sz w:val="20"/>
        </w:rPr>
        <w:t> </w:t>
      </w:r>
      <w:r>
        <w:rPr>
          <w:sz w:val="20"/>
        </w:rPr>
        <w:t>box,</w:t>
      </w:r>
      <w:r>
        <w:rPr>
          <w:spacing w:val="-4"/>
          <w:sz w:val="20"/>
        </w:rPr>
        <w:t> </w:t>
      </w:r>
      <w:r>
        <w:rPr>
          <w:sz w:val="20"/>
        </w:rPr>
        <w:t>mark the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need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2"/>
          <w:sz w:val="20"/>
        </w:rPr>
        <w:t> </w:t>
      </w:r>
      <w:r>
        <w:rPr>
          <w:sz w:val="20"/>
        </w:rPr>
        <w:t>selecting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account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assignment objects,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accounting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documents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Copy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selected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items.</w:t>
      </w:r>
    </w:p>
    <w:p>
      <w:pPr>
        <w:spacing w:before="120"/>
        <w:ind w:left="1795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transferred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Dynamic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right-hand</w:t>
      </w:r>
      <w:r>
        <w:rPr>
          <w:spacing w:val="-3"/>
          <w:sz w:val="20"/>
        </w:rPr>
        <w:t> </w:t>
      </w:r>
      <w:r>
        <w:rPr>
          <w:sz w:val="20"/>
        </w:rPr>
        <w:t>side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21" w:after="0"/>
        <w:ind w:left="1435" w:right="2403" w:hanging="360"/>
        <w:jc w:val="left"/>
        <w:rPr>
          <w:sz w:val="20"/>
        </w:rPr>
      </w:pPr>
      <w:r>
        <w:rPr>
          <w:sz w:val="20"/>
        </w:rPr>
        <w:t>To undo your selections, select the fields in question and choose </w:t>
      </w:r>
      <w:r>
        <w:rPr>
          <w:rFonts w:ascii="Arial"/>
          <w:i/>
          <w:sz w:val="20"/>
        </w:rPr>
        <w:t>Delete selected</w:t>
      </w:r>
      <w:r>
        <w:rPr>
          <w:rFonts w:ascii="Arial"/>
          <w:i/>
          <w:spacing w:val="-54"/>
          <w:sz w:val="20"/>
        </w:rPr>
        <w:t> </w:t>
      </w:r>
      <w:r>
        <w:rPr>
          <w:rFonts w:ascii="Arial"/>
          <w:i/>
          <w:sz w:val="20"/>
        </w:rPr>
        <w:t>objects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  <w:tab w:pos="1436" w:val="left" w:leader="none"/>
        </w:tabs>
        <w:spacing w:line="242" w:lineRule="auto" w:before="118" w:after="0"/>
        <w:ind w:left="1435" w:right="1847" w:hanging="360"/>
        <w:jc w:val="left"/>
        <w:rPr>
          <w:sz w:val="20"/>
        </w:rPr>
      </w:pPr>
      <w:r>
        <w:rPr>
          <w:sz w:val="20"/>
        </w:rPr>
        <w:t>You can make entries in the </w:t>
      </w:r>
      <w:r>
        <w:rPr>
          <w:rFonts w:ascii="Arial"/>
          <w:i/>
          <w:sz w:val="20"/>
        </w:rPr>
        <w:t>Dynamic selections </w:t>
      </w:r>
      <w:r>
        <w:rPr>
          <w:sz w:val="20"/>
        </w:rPr>
        <w:t>selection screen. These selections are</w:t>
      </w:r>
      <w:r>
        <w:rPr>
          <w:spacing w:val="-53"/>
          <w:sz w:val="20"/>
        </w:rPr>
        <w:t> </w:t>
      </w:r>
      <w:r>
        <w:rPr>
          <w:sz w:val="20"/>
        </w:rPr>
        <w:t>adopted by</w:t>
      </w:r>
      <w:r>
        <w:rPr>
          <w:spacing w:val="-2"/>
          <w:sz w:val="20"/>
        </w:rPr>
        <w:t> </w:t>
      </w:r>
      <w:r>
        <w:rPr>
          <w:sz w:val="20"/>
        </w:rPr>
        <w:t>the system</w:t>
      </w:r>
      <w:r>
        <w:rPr>
          <w:spacing w:val="3"/>
          <w:sz w:val="20"/>
        </w:rPr>
        <w:t> </w:t>
      </w:r>
      <w:r>
        <w:rPr>
          <w:sz w:val="20"/>
        </w:rPr>
        <w:t>when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return to</w:t>
      </w:r>
      <w:r>
        <w:rPr>
          <w:spacing w:val="-2"/>
          <w:sz w:val="20"/>
        </w:rPr>
        <w:t> </w:t>
      </w:r>
      <w:r>
        <w:rPr>
          <w:sz w:val="20"/>
        </w:rPr>
        <w:t>the initial</w:t>
      </w:r>
      <w:r>
        <w:rPr>
          <w:spacing w:val="-2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168"/>
        </w:numPr>
        <w:tabs>
          <w:tab w:pos="1436" w:val="left" w:leader="none"/>
        </w:tabs>
        <w:spacing w:line="240" w:lineRule="auto" w:before="116" w:after="0"/>
        <w:ind w:left="143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Save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spacing w:before="123"/>
        <w:ind w:left="1795" w:right="2170"/>
      </w:pPr>
      <w:r>
        <w:rPr/>
        <w:t>The initial screen is now displayed. This screen now includes the fields that you</w:t>
      </w:r>
      <w:r>
        <w:rPr>
          <w:spacing w:val="-54"/>
        </w:rPr>
        <w:t> </w:t>
      </w:r>
      <w:r>
        <w:rPr/>
        <w:t>selected.</w:t>
      </w:r>
    </w:p>
    <w:p>
      <w:pPr>
        <w:pStyle w:val="ListParagraph"/>
        <w:numPr>
          <w:ilvl w:val="0"/>
          <w:numId w:val="168"/>
        </w:numPr>
        <w:tabs>
          <w:tab w:pos="1075" w:val="left" w:leader="none"/>
        </w:tabs>
        <w:spacing w:line="242" w:lineRule="auto" w:before="116" w:after="0"/>
        <w:ind w:left="1075" w:right="2229" w:hanging="360"/>
        <w:jc w:val="left"/>
        <w:rPr>
          <w:sz w:val="20"/>
        </w:rPr>
      </w:pPr>
      <w:r>
        <w:rPr>
          <w:sz w:val="20"/>
        </w:rPr>
        <w:t>To save the selected fields to your use master record, choose </w:t>
      </w:r>
      <w:r>
        <w:rPr>
          <w:rFonts w:ascii="Arial"/>
          <w:i/>
          <w:sz w:val="20"/>
        </w:rPr>
        <w:t>Save field selection</w:t>
      </w:r>
      <w:r>
        <w:rPr>
          <w:sz w:val="20"/>
        </w:rPr>
        <w:t>. The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always</w:t>
      </w:r>
      <w:r>
        <w:rPr>
          <w:spacing w:val="2"/>
          <w:sz w:val="20"/>
        </w:rPr>
        <w:t> </w:t>
      </w:r>
      <w:r>
        <w:rPr>
          <w:sz w:val="20"/>
        </w:rPr>
        <w:t>displays these fields.</w:t>
      </w:r>
    </w:p>
    <w:p>
      <w:pPr>
        <w:pStyle w:val="BodyText"/>
        <w:spacing w:line="237" w:lineRule="auto" w:before="112"/>
        <w:ind w:left="1435" w:right="1819"/>
      </w:pPr>
      <w:r>
        <w:rPr/>
        <w:t>If you want to display a standard field selection for </w:t>
      </w:r>
      <w:r>
        <w:rPr>
          <w:rFonts w:ascii="Arial" w:hAnsi="Arial"/>
          <w:b/>
        </w:rPr>
        <w:t>all </w:t>
      </w:r>
      <w:r>
        <w:rPr/>
        <w:t>users, choose </w:t>
      </w:r>
      <w:r>
        <w:rPr>
          <w:rFonts w:ascii="Arial" w:hAnsi="Arial"/>
          <w:i/>
        </w:rPr>
        <w:t>Edit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General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standard </w:t>
      </w:r>
      <w:r>
        <w:rPr/>
        <w:t>and confirm the security prompt with </w:t>
      </w:r>
      <w:r>
        <w:rPr>
          <w:rFonts w:ascii="Arial" w:hAnsi="Arial"/>
          <w:i/>
        </w:rPr>
        <w:t>Yes. </w:t>
      </w:r>
      <w:r>
        <w:rPr/>
        <w:t>Your selection is offered to all users</w:t>
      </w:r>
      <w:r>
        <w:rPr>
          <w:spacing w:val="-54"/>
        </w:rPr>
        <w:t> </w:t>
      </w:r>
      <w:r>
        <w:rPr/>
        <w:t>who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entered</w:t>
      </w:r>
      <w:r>
        <w:rPr>
          <w:spacing w:val="-2"/>
        </w:rPr>
        <w:t> </w:t>
      </w:r>
      <w:r>
        <w:rPr/>
        <w:t>their own</w:t>
      </w:r>
      <w:r>
        <w:rPr>
          <w:spacing w:val="-2"/>
        </w:rPr>
        <w:t> </w:t>
      </w:r>
      <w:r>
        <w:rPr/>
        <w:t>selections.</w:t>
      </w:r>
    </w:p>
    <w:p>
      <w:pPr>
        <w:pStyle w:val="ListParagraph"/>
        <w:numPr>
          <w:ilvl w:val="0"/>
          <w:numId w:val="168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initial</w:t>
      </w:r>
      <w:r>
        <w:rPr>
          <w:spacing w:val="-4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Account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assignment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objects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general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criteria</w:t>
      </w:r>
      <w:r>
        <w:rPr>
          <w:sz w:val="20"/>
        </w:rPr>
        <w:t>, by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 is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reposting.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document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number</w:t>
      </w:r>
    </w:p>
    <w:p>
      <w:pPr>
        <w:pStyle w:val="BodyText"/>
        <w:spacing w:before="123"/>
        <w:ind w:left="179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4"/>
        </w:rPr>
        <w:t> </w:t>
      </w:r>
      <w:r>
        <w:rPr/>
        <w:t>individual values,</w:t>
      </w:r>
      <w:r>
        <w:rPr>
          <w:spacing w:val="-1"/>
        </w:rPr>
        <w:t> </w:t>
      </w:r>
      <w:r>
        <w:rPr/>
        <w:t>intervals</w:t>
      </w:r>
      <w:r>
        <w:rPr>
          <w:spacing w:val="-1"/>
        </w:rPr>
        <w:t> </w:t>
      </w:r>
      <w:r>
        <w:rPr/>
        <w:t>or groups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fields</w:t>
      </w:r>
      <w:r>
        <w:rPr>
          <w:spacing w:val="-53"/>
        </w:rPr>
        <w:t> </w:t>
      </w:r>
      <w:r>
        <w:rPr/>
        <w:t>offered by the system. The only exceptions are accounting documents, cost centers,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orders.</w:t>
      </w:r>
    </w:p>
    <w:p>
      <w:pPr>
        <w:pStyle w:val="ListParagraph"/>
        <w:numPr>
          <w:ilvl w:val="0"/>
          <w:numId w:val="168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168"/>
        </w:numPr>
        <w:tabs>
          <w:tab w:pos="1436" w:val="left" w:leader="none"/>
        </w:tabs>
        <w:spacing w:line="242" w:lineRule="auto" w:before="116" w:after="0"/>
        <w:ind w:left="1435" w:right="1848" w:hanging="360"/>
        <w:jc w:val="left"/>
        <w:rPr>
          <w:sz w:val="20"/>
        </w:rPr>
      </w:pP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options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offers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entering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Specifying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Options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57">
        <w:r>
          <w:rPr>
            <w:color w:val="0000FF"/>
            <w:sz w:val="20"/>
            <w:u w:val="single" w:color="0000FF"/>
          </w:rPr>
          <w:t>495]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</w:tabs>
        <w:spacing w:line="240" w:lineRule="auto" w:before="118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Selecting</w:t>
      </w:r>
      <w:r>
        <w:rPr>
          <w:spacing w:val="-5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Items</w:t>
      </w:r>
    </w:p>
    <w:p>
      <w:pPr>
        <w:pStyle w:val="ListParagraph"/>
        <w:numPr>
          <w:ilvl w:val="1"/>
          <w:numId w:val="168"/>
        </w:numPr>
        <w:tabs>
          <w:tab w:pos="1435" w:val="left" w:leader="none"/>
          <w:tab w:pos="1436" w:val="left" w:leader="none"/>
        </w:tabs>
        <w:spacing w:line="237" w:lineRule="auto" w:before="183" w:after="0"/>
        <w:ind w:left="1435" w:right="1917" w:hanging="360"/>
        <w:jc w:val="left"/>
        <w:rPr>
          <w:sz w:val="20"/>
        </w:rPr>
      </w:pPr>
      <w:r>
        <w:rPr>
          <w:sz w:val="20"/>
        </w:rPr>
        <w:t>By choosing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Variants</w:t>
      </w:r>
      <w:r>
        <w:rPr>
          <w:sz w:val="20"/>
        </w:rPr>
        <w:t>, you can save your entries on the initial screen as a</w:t>
      </w:r>
      <w:r>
        <w:rPr>
          <w:spacing w:val="1"/>
          <w:sz w:val="20"/>
        </w:rPr>
        <w:t> </w:t>
      </w:r>
      <w:r>
        <w:rPr>
          <w:sz w:val="20"/>
        </w:rPr>
        <w:t>variant,</w:t>
      </w:r>
      <w:r>
        <w:rPr>
          <w:spacing w:val="-1"/>
          <w:sz w:val="20"/>
        </w:rPr>
        <w:t> </w:t>
      </w:r>
      <w:r>
        <w:rPr>
          <w:sz w:val="20"/>
        </w:rPr>
        <w:t>enabling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again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1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5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  <w:r>
          <w:rPr>
            <w:color w:val="0000FF"/>
            <w:spacing w:val="-1"/>
            <w:sz w:val="20"/>
          </w:rPr>
          <w:t> 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68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Heading3"/>
        <w:spacing w:before="184"/>
      </w:pPr>
      <w:r>
        <w:rPr>
          <w:color w:val="000080"/>
        </w:rPr>
        <w:t>Result</w:t>
      </w:r>
    </w:p>
    <w:p>
      <w:pPr>
        <w:pStyle w:val="BodyText"/>
        <w:spacing w:before="118"/>
        <w:ind w:left="715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items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meet your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criteria.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Reposting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59">
        <w:r>
          <w:rPr>
            <w:color w:val="0000FF"/>
            <w:u w:val="single" w:color="0000FF"/>
          </w:rPr>
          <w:t>306]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59" w:id="160"/>
      <w:bookmarkEnd w:id="160"/>
      <w:r>
        <w:rPr>
          <w:b w:val="0"/>
        </w:rPr>
      </w:r>
      <w:r>
        <w:rPr>
          <w:color w:val="000080"/>
        </w:rPr>
        <w:t>Reposting</w:t>
      </w:r>
      <w:r>
        <w:rPr>
          <w:color w:val="000080"/>
          <w:spacing w:val="-5"/>
        </w:rPr>
        <w:t> </w:t>
      </w:r>
      <w:r>
        <w:rPr>
          <w:color w:val="000080"/>
        </w:rPr>
        <w:t>Line</w:t>
      </w:r>
      <w:r>
        <w:rPr>
          <w:color w:val="000080"/>
          <w:spacing w:val="-4"/>
        </w:rPr>
        <w:t> </w:t>
      </w:r>
      <w:r>
        <w:rPr>
          <w:color w:val="000080"/>
        </w:rPr>
        <w:t>Items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4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items</w:t>
      </w:r>
      <w:r>
        <w:rPr>
          <w:spacing w:val="-2"/>
        </w:rPr>
        <w:t> </w:t>
      </w:r>
      <w:r>
        <w:rPr/>
        <w:t>that 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repost</w:t>
      </w:r>
      <w:r>
        <w:rPr>
          <w:spacing w:val="-3"/>
        </w:rPr>
        <w:t> </w:t>
      </w:r>
      <w:r>
        <w:rPr/>
        <w:t>(see:</w:t>
      </w:r>
      <w:r>
        <w:rPr>
          <w:spacing w:val="-5"/>
        </w:rPr>
        <w:t> </w:t>
      </w:r>
      <w:r>
        <w:rPr>
          <w:color w:val="0000FF"/>
          <w:u w:val="single" w:color="0000FF"/>
        </w:rPr>
        <w:t>Selecting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58">
        <w:r>
          <w:rPr>
            <w:color w:val="0000FF"/>
            <w:u w:val="single" w:color="0000FF"/>
          </w:rPr>
          <w:t>304]</w:t>
        </w:r>
      </w:hyperlink>
      <w:r>
        <w:rPr/>
        <w:t>).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0" w:after="0"/>
        <w:ind w:left="1075" w:right="1985" w:hanging="360"/>
        <w:jc w:val="left"/>
        <w:rPr>
          <w:sz w:val="20"/>
        </w:rPr>
      </w:pPr>
      <w:r>
        <w:rPr>
          <w:sz w:val="20"/>
        </w:rPr>
        <w:t>To execute repostings, you can overwrite the values in the ready-for-input fields within the</w:t>
      </w:r>
      <w:r>
        <w:rPr>
          <w:spacing w:val="-54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121"/>
        <w:ind w:left="1435"/>
      </w:pPr>
      <w:r>
        <w:rPr/>
        <w:t>The</w:t>
      </w:r>
      <w:r>
        <w:rPr>
          <w:spacing w:val="-4"/>
        </w:rPr>
        <w:t> </w:t>
      </w:r>
      <w:r>
        <w:rPr/>
        <w:t>following options</w:t>
      </w:r>
      <w:r>
        <w:rPr>
          <w:spacing w:val="-2"/>
        </w:rPr>
        <w:t> </w:t>
      </w:r>
      <w:r>
        <w:rPr/>
        <w:t>exist:</w:t>
      </w:r>
    </w:p>
    <w:p>
      <w:pPr>
        <w:pStyle w:val="Heading7"/>
        <w:spacing w:before="118"/>
        <w:ind w:left="1435" w:right="1682"/>
      </w:pPr>
      <w:r>
        <w:rPr/>
        <w:t>Post</w:t>
      </w:r>
      <w:r>
        <w:rPr>
          <w:spacing w:val="-2"/>
        </w:rPr>
        <w:t> </w:t>
      </w:r>
      <w:r>
        <w:rPr/>
        <w:t>values</w:t>
      </w:r>
      <w:r>
        <w:rPr>
          <w:spacing w:val="-4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allocated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account</w:t>
      </w:r>
      <w:r>
        <w:rPr>
          <w:spacing w:val="-2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object</w:t>
      </w:r>
      <w:r>
        <w:rPr>
          <w:spacing w:val="-1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cost</w:t>
      </w:r>
      <w:r>
        <w:rPr>
          <w:spacing w:val="-52"/>
        </w:rPr>
        <w:t> </w:t>
      </w:r>
      <w:r>
        <w:rPr/>
        <w:t>center)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assignment</w:t>
      </w:r>
      <w:r>
        <w:rPr>
          <w:spacing w:val="-1"/>
        </w:rPr>
        <w:t> </w:t>
      </w:r>
      <w:r>
        <w:rPr/>
        <w:t>objects</w:t>
      </w:r>
    </w:p>
    <w:p>
      <w:pPr>
        <w:pStyle w:val="ListParagraph"/>
        <w:numPr>
          <w:ilvl w:val="1"/>
          <w:numId w:val="169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Reduce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allocated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previous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center.</w:t>
      </w:r>
    </w:p>
    <w:p>
      <w:pPr>
        <w:pStyle w:val="ListParagraph"/>
        <w:numPr>
          <w:ilvl w:val="1"/>
          <w:numId w:val="169"/>
        </w:numPr>
        <w:tabs>
          <w:tab w:pos="1795" w:val="left" w:leader="none"/>
          <w:tab w:pos="1796" w:val="left" w:leader="none"/>
        </w:tabs>
        <w:spacing w:line="242" w:lineRule="auto" w:before="118" w:after="0"/>
        <w:ind w:left="1795" w:right="1824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R/3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displays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difference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posted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5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row,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the current</w:t>
      </w:r>
      <w:r>
        <w:rPr>
          <w:spacing w:val="-2"/>
          <w:sz w:val="20"/>
        </w:rPr>
        <w:t> </w:t>
      </w:r>
      <w:r>
        <w:rPr>
          <w:sz w:val="20"/>
        </w:rPr>
        <w:t>account</w:t>
      </w:r>
      <w:r>
        <w:rPr>
          <w:spacing w:val="-3"/>
          <w:sz w:val="20"/>
        </w:rPr>
        <w:t> </w:t>
      </w:r>
      <w:r>
        <w:rPr>
          <w:sz w:val="20"/>
        </w:rPr>
        <w:t>assignment</w:t>
      </w:r>
      <w:r>
        <w:rPr>
          <w:spacing w:val="-2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1"/>
          <w:numId w:val="169"/>
        </w:numPr>
        <w:tabs>
          <w:tab w:pos="1797" w:val="left" w:leader="none"/>
        </w:tabs>
        <w:spacing w:line="240" w:lineRule="auto" w:before="118" w:after="0"/>
        <w:ind w:left="1796" w:right="0" w:hanging="362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account</w:t>
      </w:r>
      <w:r>
        <w:rPr>
          <w:spacing w:val="-1"/>
          <w:sz w:val="20"/>
        </w:rPr>
        <w:t> </w:t>
      </w:r>
      <w:r>
        <w:rPr>
          <w:sz w:val="20"/>
        </w:rPr>
        <w:t>assignment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repost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difference.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6816pt;width:18pt;height:13.6pt;mso-position-horizontal-relative:page;mso-position-vertical-relative:paragraph;z-index:-15483904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36"/>
      </w:pPr>
      <w:r>
        <w:rPr/>
        <w:t>You cannot increase the value posted previously. The sum of the amounts for all the</w:t>
      </w:r>
      <w:r>
        <w:rPr>
          <w:spacing w:val="-54"/>
        </w:rPr>
        <w:t> </w:t>
      </w:r>
      <w:r>
        <w:rPr/>
        <w:t>document items entered for one line item must correspond to the amount from the</w:t>
      </w:r>
      <w:r>
        <w:rPr>
          <w:spacing w:val="1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item.</w:t>
      </w:r>
    </w:p>
    <w:p>
      <w:pPr>
        <w:pStyle w:val="Heading7"/>
        <w:spacing w:before="116"/>
        <w:ind w:left="1435"/>
      </w:pPr>
      <w:r>
        <w:rPr/>
        <w:t>Posting</w:t>
      </w:r>
      <w:r>
        <w:rPr>
          <w:spacing w:val="-4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Account</w:t>
      </w:r>
      <w:r>
        <w:rPr>
          <w:spacing w:val="2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Object</w:t>
      </w:r>
    </w:p>
    <w:p>
      <w:pPr>
        <w:pStyle w:val="ListParagraph"/>
        <w:numPr>
          <w:ilvl w:val="0"/>
          <w:numId w:val="170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 account assignment</w:t>
      </w:r>
      <w:r>
        <w:rPr>
          <w:spacing w:val="-4"/>
          <w:sz w:val="20"/>
        </w:rPr>
        <w:t> </w:t>
      </w:r>
      <w:r>
        <w:rPr>
          <w:sz w:val="20"/>
        </w:rPr>
        <w:t>object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prior</w:t>
      </w:r>
      <w:r>
        <w:rPr>
          <w:spacing w:val="-2"/>
          <w:sz w:val="20"/>
        </w:rPr>
        <w:t> </w:t>
      </w:r>
      <w:r>
        <w:rPr>
          <w:sz w:val="20"/>
        </w:rPr>
        <w:t>primary</w:t>
      </w:r>
      <w:r>
        <w:rPr>
          <w:spacing w:val="-6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posting.</w:t>
      </w:r>
    </w:p>
    <w:p>
      <w:pPr>
        <w:pStyle w:val="ListParagraph"/>
        <w:numPr>
          <w:ilvl w:val="0"/>
          <w:numId w:val="170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required,</w:t>
      </w:r>
      <w:r>
        <w:rPr>
          <w:spacing w:val="-1"/>
          <w:sz w:val="20"/>
        </w:rPr>
        <w:t> </w:t>
      </w:r>
      <w:r>
        <w:rPr>
          <w:sz w:val="20"/>
        </w:rPr>
        <w:t>overwrite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Object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Heading7"/>
        <w:spacing w:before="116"/>
        <w:ind w:left="1435"/>
      </w:pPr>
      <w:r>
        <w:rPr/>
        <w:t>Using</w:t>
      </w:r>
      <w:r>
        <w:rPr>
          <w:spacing w:val="1"/>
        </w:rPr>
        <w:t> </w:t>
      </w:r>
      <w:r>
        <w:rPr/>
        <w:t>Auxiliary Account</w:t>
      </w:r>
      <w:r>
        <w:rPr>
          <w:spacing w:val="-3"/>
        </w:rPr>
        <w:t> </w:t>
      </w:r>
      <w:r>
        <w:rPr/>
        <w:t>Assignments</w:t>
      </w:r>
      <w:r>
        <w:rPr>
          <w:spacing w:val="-5"/>
        </w:rPr>
        <w:t> </w:t>
      </w:r>
      <w:r>
        <w:rPr/>
        <w:t>During</w:t>
      </w:r>
      <w:r>
        <w:rPr>
          <w:spacing w:val="-3"/>
        </w:rPr>
        <w:t> </w:t>
      </w:r>
      <w:r>
        <w:rPr/>
        <w:t>Line</w:t>
      </w:r>
      <w:r>
        <w:rPr>
          <w:spacing w:val="-5"/>
        </w:rPr>
        <w:t> </w:t>
      </w:r>
      <w:r>
        <w:rPr/>
        <w:t>Item</w:t>
      </w:r>
      <w:r>
        <w:rPr>
          <w:spacing w:val="-1"/>
        </w:rPr>
        <w:t> </w:t>
      </w:r>
      <w:r>
        <w:rPr/>
        <w:t>Reposting.</w:t>
      </w:r>
    </w:p>
    <w:p>
      <w:pPr>
        <w:tabs>
          <w:tab w:pos="1795" w:val="left" w:leader="none"/>
        </w:tabs>
        <w:spacing w:line="242" w:lineRule="auto" w:before="120"/>
        <w:ind w:left="1795" w:right="1856" w:hanging="360"/>
        <w:jc w:val="left"/>
        <w:rPr>
          <w:sz w:val="20"/>
        </w:rPr>
      </w:pPr>
      <w:r>
        <w:rPr>
          <w:sz w:val="20"/>
        </w:rPr>
        <w:t>i.</w:t>
        <w:tab/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object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types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account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assignment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objects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auxiliary</w:t>
      </w:r>
      <w:r>
        <w:rPr>
          <w:spacing w:val="-4"/>
          <w:sz w:val="20"/>
        </w:rPr>
        <w:t> </w:t>
      </w:r>
      <w:r>
        <w:rPr>
          <w:sz w:val="20"/>
        </w:rPr>
        <w:t>account</w:t>
      </w:r>
      <w:r>
        <w:rPr>
          <w:spacing w:val="-53"/>
          <w:sz w:val="20"/>
        </w:rPr>
        <w:t> </w:t>
      </w:r>
      <w:r>
        <w:rPr>
          <w:sz w:val="20"/>
        </w:rPr>
        <w:t>assignments</w:t>
      </w:r>
      <w:r>
        <w:rPr>
          <w:spacing w:val="-1"/>
          <w:sz w:val="20"/>
        </w:rPr>
        <w:t> </w:t>
      </w:r>
      <w:r>
        <w:rPr>
          <w:sz w:val="20"/>
        </w:rPr>
        <w:t>(statistical postings) 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BodyText"/>
        <w:spacing w:before="119"/>
        <w:ind w:left="2155" w:right="1692"/>
        <w:jc w:val="both"/>
      </w:pPr>
      <w:r>
        <w:rPr/>
        <w:t>You can select from four account assignment objects. The system always makes</w:t>
      </w:r>
      <w:r>
        <w:rPr>
          <w:spacing w:val="-53"/>
        </w:rPr>
        <w:t> </w:t>
      </w:r>
      <w:r>
        <w:rPr/>
        <w:t>a true posting for one of these objects, enabling you to make additional statistical</w:t>
      </w:r>
      <w:r>
        <w:rPr>
          <w:spacing w:val="-53"/>
        </w:rPr>
        <w:t> </w:t>
      </w:r>
      <w:r>
        <w:rPr/>
        <w:t>postings</w:t>
      </w:r>
      <w:r>
        <w:rPr>
          <w:spacing w:val="-1"/>
        </w:rPr>
        <w:t> </w:t>
      </w:r>
      <w:r>
        <w:rPr/>
        <w:t>for up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objects.</w:t>
      </w:r>
    </w:p>
    <w:p>
      <w:pPr>
        <w:pStyle w:val="ListParagraph"/>
        <w:numPr>
          <w:ilvl w:val="0"/>
          <w:numId w:val="169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repost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 same</w:t>
      </w:r>
      <w:r>
        <w:rPr>
          <w:spacing w:val="-3"/>
          <w:sz w:val="20"/>
        </w:rPr>
        <w:t> </w:t>
      </w:r>
      <w:r>
        <w:rPr>
          <w:sz w:val="20"/>
        </w:rPr>
        <w:t>account</w:t>
      </w:r>
      <w:r>
        <w:rPr>
          <w:spacing w:val="-3"/>
          <w:sz w:val="20"/>
        </w:rPr>
        <w:t> </w:t>
      </w:r>
      <w:r>
        <w:rPr>
          <w:sz w:val="20"/>
        </w:rPr>
        <w:t>assignment</w:t>
      </w:r>
      <w:r>
        <w:rPr>
          <w:spacing w:val="-3"/>
          <w:sz w:val="20"/>
        </w:rPr>
        <w:t> </w:t>
      </w:r>
      <w:r>
        <w:rPr>
          <w:sz w:val="20"/>
        </w:rPr>
        <w:t>object:</w:t>
      </w:r>
    </w:p>
    <w:p>
      <w:pPr>
        <w:pStyle w:val="ListParagraph"/>
        <w:numPr>
          <w:ilvl w:val="0"/>
          <w:numId w:val="171"/>
        </w:numPr>
        <w:tabs>
          <w:tab w:pos="1435" w:val="left" w:leader="none"/>
        </w:tabs>
        <w:spacing w:line="240" w:lineRule="auto" w:before="120" w:after="0"/>
        <w:ind w:left="1435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affected</w:t>
      </w:r>
      <w:r>
        <w:rPr>
          <w:spacing w:val="-3"/>
          <w:sz w:val="20"/>
        </w:rPr>
        <w:t> </w:t>
      </w:r>
      <w:r>
        <w:rPr>
          <w:sz w:val="20"/>
        </w:rPr>
        <w:t>row(s).</w:t>
      </w:r>
    </w:p>
    <w:p>
      <w:pPr>
        <w:spacing w:before="118"/>
        <w:ind w:left="179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make your</w:t>
      </w:r>
      <w:r>
        <w:rPr>
          <w:spacing w:val="-2"/>
          <w:sz w:val="20"/>
        </w:rPr>
        <w:t> </w:t>
      </w:r>
      <w:r>
        <w:rPr>
          <w:sz w:val="20"/>
        </w:rPr>
        <w:t>selections, you</w:t>
      </w:r>
      <w:r>
        <w:rPr>
          <w:spacing w:val="-4"/>
          <w:sz w:val="20"/>
        </w:rPr>
        <w:t> </w:t>
      </w:r>
      <w:r>
        <w:rPr>
          <w:sz w:val="20"/>
        </w:rPr>
        <w:t>can 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Select all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block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</w:p>
    <w:p>
      <w:pPr>
        <w:spacing w:before="1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71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acct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assignment</w:t>
      </w:r>
    </w:p>
    <w:p>
      <w:pPr>
        <w:pStyle w:val="BodyText"/>
        <w:spacing w:before="123"/>
        <w:ind w:left="1795"/>
      </w:pPr>
      <w:r>
        <w:rPr/>
        <w:t>Enter the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assignment</w:t>
      </w:r>
      <w:r>
        <w:rPr>
          <w:spacing w:val="-3"/>
        </w:rPr>
        <w:t> </w:t>
      </w:r>
      <w:r>
        <w:rPr/>
        <w:t>object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dialog</w:t>
      </w:r>
      <w:r>
        <w:rPr>
          <w:spacing w:val="-3"/>
        </w:rPr>
        <w:t> </w:t>
      </w:r>
      <w:r>
        <w:rPr/>
        <w:t>box.</w:t>
      </w:r>
    </w:p>
    <w:p>
      <w:pPr>
        <w:pStyle w:val="ListParagraph"/>
        <w:numPr>
          <w:ilvl w:val="0"/>
          <w:numId w:val="171"/>
        </w:numPr>
        <w:tabs>
          <w:tab w:pos="1435" w:val="left" w:leader="none"/>
          <w:tab w:pos="1436" w:val="left" w:leader="none"/>
        </w:tabs>
        <w:spacing w:line="240" w:lineRule="auto" w:before="116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Continue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4"/>
          <w:sz w:val="20"/>
        </w:rPr>
        <w:t> </w:t>
      </w:r>
      <w:r>
        <w:rPr>
          <w:sz w:val="20"/>
        </w:rPr>
        <w:t>box.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undo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entries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 several</w:t>
      </w:r>
      <w:r>
        <w:rPr>
          <w:spacing w:val="-3"/>
          <w:sz w:val="20"/>
        </w:rPr>
        <w:t> </w:t>
      </w:r>
      <w:r>
        <w:rPr>
          <w:sz w:val="20"/>
        </w:rPr>
        <w:t>rows,</w:t>
      </w:r>
    </w:p>
    <w:p>
      <w:pPr>
        <w:pStyle w:val="ListParagraph"/>
        <w:numPr>
          <w:ilvl w:val="0"/>
          <w:numId w:val="172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necessary</w:t>
      </w:r>
      <w:r>
        <w:rPr>
          <w:spacing w:val="-5"/>
          <w:sz w:val="20"/>
        </w:rPr>
        <w:t> </w:t>
      </w:r>
      <w:r>
        <w:rPr>
          <w:sz w:val="20"/>
        </w:rPr>
        <w:t>rows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469"/>
          <w:headerReference w:type="default" r:id="rId470"/>
          <w:footerReference w:type="even" r:id="rId471"/>
          <w:footerReference w:type="default" r:id="rId472"/>
          <w:pgSz w:w="12240" w:h="15840"/>
          <w:pgMar w:header="1000" w:footer="860" w:top="1300" w:bottom="1060" w:left="1100" w:right="140"/>
          <w:pgNumType w:start="306"/>
        </w:sectPr>
      </w:pPr>
    </w:p>
    <w:p>
      <w:pPr>
        <w:pStyle w:val="Heading7"/>
        <w:spacing w:before="76"/>
        <w:ind w:left="0" w:right="1642"/>
        <w:jc w:val="right"/>
      </w:pPr>
      <w:r>
        <w:rPr/>
        <w:t>Reposting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Items</w:t>
      </w:r>
    </w:p>
    <w:p>
      <w:pPr>
        <w:spacing w:line="229" w:lineRule="exact" w:before="188"/>
        <w:ind w:left="179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make your</w:t>
      </w:r>
      <w:r>
        <w:rPr>
          <w:spacing w:val="-2"/>
          <w:sz w:val="20"/>
        </w:rPr>
        <w:t> </w:t>
      </w:r>
      <w:r>
        <w:rPr>
          <w:sz w:val="20"/>
        </w:rPr>
        <w:t>selections, you</w:t>
      </w:r>
      <w:r>
        <w:rPr>
          <w:spacing w:val="-4"/>
          <w:sz w:val="20"/>
        </w:rPr>
        <w:t> </w:t>
      </w:r>
      <w:r>
        <w:rPr>
          <w:sz w:val="20"/>
        </w:rPr>
        <w:t>can 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Select all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block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</w:p>
    <w:p>
      <w:pPr>
        <w:spacing w:line="229" w:lineRule="exact" w:before="0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72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Reset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documents listed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column,</w:t>
      </w:r>
    </w:p>
    <w:p>
      <w:pPr>
        <w:pStyle w:val="ListParagraph"/>
        <w:numPr>
          <w:ilvl w:val="0"/>
          <w:numId w:val="173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clicking</w:t>
      </w:r>
      <w:r>
        <w:rPr>
          <w:spacing w:val="-3"/>
          <w:sz w:val="20"/>
        </w:rPr>
        <w:t> </w:t>
      </w:r>
      <w:r>
        <w:rPr>
          <w:sz w:val="20"/>
        </w:rPr>
        <w:t>on the column</w:t>
      </w:r>
      <w:r>
        <w:rPr>
          <w:spacing w:val="-2"/>
          <w:sz w:val="20"/>
        </w:rPr>
        <w:t> </w:t>
      </w:r>
      <w:r>
        <w:rPr>
          <w:sz w:val="20"/>
        </w:rPr>
        <w:t>header</w:t>
      </w:r>
    </w:p>
    <w:p>
      <w:pPr>
        <w:pStyle w:val="ListParagraph"/>
        <w:numPr>
          <w:ilvl w:val="0"/>
          <w:numId w:val="173"/>
        </w:numPr>
        <w:tabs>
          <w:tab w:pos="1435" w:val="left" w:leader="none"/>
        </w:tabs>
        <w:spacing w:line="235" w:lineRule="auto" w:before="116" w:after="0"/>
        <w:ind w:left="1435" w:right="1944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Sort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Sort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descending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or,</w:t>
      </w:r>
      <w:r>
        <w:rPr>
          <w:spacing w:val="-2"/>
          <w:sz w:val="20"/>
        </w:rPr>
        <w:t> </w:t>
      </w:r>
      <w:r>
        <w:rPr>
          <w:sz w:val="20"/>
        </w:rPr>
        <w:t>from the</w:t>
      </w:r>
      <w:r>
        <w:rPr>
          <w:spacing w:val="-4"/>
          <w:sz w:val="20"/>
        </w:rPr>
        <w:t> </w:t>
      </w:r>
      <w:r>
        <w:rPr>
          <w:sz w:val="20"/>
        </w:rPr>
        <w:t>menu,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Sort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Sort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descending</w:t>
      </w:r>
    </w:p>
    <w:p>
      <w:pPr>
        <w:pStyle w:val="ListParagraph"/>
        <w:numPr>
          <w:ilvl w:val="0"/>
          <w:numId w:val="169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switch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single</w:t>
      </w:r>
      <w:r>
        <w:rPr>
          <w:spacing w:val="-3"/>
          <w:sz w:val="20"/>
        </w:rPr>
        <w:t> </w:t>
      </w:r>
      <w:r>
        <w:rPr>
          <w:sz w:val="20"/>
        </w:rPr>
        <w:t>processing</w:t>
      </w:r>
      <w:r>
        <w:rPr>
          <w:spacing w:val="-3"/>
          <w:sz w:val="20"/>
        </w:rPr>
        <w:t> </w:t>
      </w:r>
      <w:r>
        <w:rPr>
          <w:sz w:val="20"/>
        </w:rPr>
        <w:t>of a</w:t>
      </w:r>
      <w:r>
        <w:rPr>
          <w:spacing w:val="-4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0"/>
          <w:numId w:val="174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174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either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or double-click 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spacing w:line="242" w:lineRule="auto" w:before="114"/>
        <w:ind w:left="179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get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Individual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processing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make</w:t>
      </w:r>
      <w:r>
        <w:rPr>
          <w:spacing w:val="-3"/>
          <w:sz w:val="20"/>
        </w:rPr>
        <w:t> </w:t>
      </w:r>
      <w:r>
        <w:rPr>
          <w:sz w:val="20"/>
        </w:rPr>
        <w:t>changes,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required.</w:t>
      </w:r>
    </w:p>
    <w:p>
      <w:pPr>
        <w:pStyle w:val="BodyText"/>
        <w:spacing w:before="119"/>
        <w:ind w:left="1795" w:right="1741"/>
      </w:pPr>
      <w:r>
        <w:rPr/>
        <w:t>From the</w:t>
      </w:r>
      <w:r>
        <w:rPr>
          <w:spacing w:val="-4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processing,</w:t>
      </w:r>
      <w:r>
        <w:rPr>
          <w:spacing w:val="2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list,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</w:t>
      </w:r>
      <w:r>
        <w:rPr>
          <w:spacing w:val="-53"/>
        </w:rPr>
        <w:t> </w:t>
      </w:r>
      <w:r>
        <w:rPr/>
        <w:t>header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display</w:t>
      </w:r>
      <w:r>
        <w:rPr>
          <w:spacing w:val="-5"/>
        </w:rPr>
        <w:t> </w:t>
      </w:r>
      <w:r>
        <w:rPr/>
        <w:t>for the</w:t>
      </w:r>
      <w:r>
        <w:rPr>
          <w:spacing w:val="-2"/>
        </w:rPr>
        <w:t> </w:t>
      </w:r>
      <w:r>
        <w:rPr/>
        <w:t>old</w:t>
      </w:r>
      <w:r>
        <w:rPr>
          <w:spacing w:val="1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rows.</w:t>
      </w:r>
    </w:p>
    <w:p>
      <w:pPr>
        <w:pStyle w:val="ListParagraph"/>
        <w:numPr>
          <w:ilvl w:val="0"/>
          <w:numId w:val="169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return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documents,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reach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header,</w:t>
      </w:r>
    </w:p>
    <w:p>
      <w:pPr>
        <w:pStyle w:val="ListParagraph"/>
        <w:numPr>
          <w:ilvl w:val="0"/>
          <w:numId w:val="175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175"/>
        </w:numPr>
        <w:tabs>
          <w:tab w:pos="1435" w:val="left" w:leader="none"/>
        </w:tabs>
        <w:spacing w:line="240" w:lineRule="auto" w:before="118" w:after="0"/>
        <w:ind w:left="1435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Header</w:t>
      </w:r>
    </w:p>
    <w:p>
      <w:pPr>
        <w:pStyle w:val="BodyText"/>
        <w:spacing w:before="123"/>
        <w:ind w:left="179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header you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posting</w:t>
      </w:r>
      <w:r>
        <w:rPr>
          <w:spacing w:val="-4"/>
        </w:rPr>
        <w:t> </w:t>
      </w:r>
      <w:r>
        <w:rPr/>
        <w:t>date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date,</w:t>
      </w:r>
      <w:r>
        <w:rPr>
          <w:spacing w:val="-1"/>
        </w:rPr>
        <w:t> </w:t>
      </w:r>
      <w:r>
        <w:rPr/>
        <w:t>plus a</w:t>
      </w:r>
      <w:r>
        <w:rPr>
          <w:spacing w:val="-52"/>
        </w:rPr>
        <w:t> </w:t>
      </w:r>
      <w:r>
        <w:rPr/>
        <w:t>description</w:t>
      </w:r>
      <w:r>
        <w:rPr>
          <w:spacing w:val="-3"/>
        </w:rPr>
        <w:t> </w:t>
      </w:r>
      <w:r>
        <w:rPr/>
        <w:t>for the</w:t>
      </w:r>
      <w:r>
        <w:rPr>
          <w:spacing w:val="1"/>
        </w:rPr>
        <w:t> </w:t>
      </w:r>
      <w:r>
        <w:rPr/>
        <w:t>reposting.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0383pt;width:18pt;height:13.6pt;mso-position-horizontal-relative:page;mso-position-vertical-relative:paragraph;z-index:-15483392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posting date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fiscal</w:t>
      </w:r>
      <w:r>
        <w:rPr>
          <w:spacing w:val="-1"/>
        </w:rPr>
        <w:t> </w:t>
      </w:r>
      <w:r>
        <w:rPr/>
        <w:t>year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 you want</w:t>
      </w:r>
      <w:r>
        <w:rPr>
          <w:spacing w:val="-4"/>
        </w:rPr>
        <w:t> </w:t>
      </w:r>
      <w:r>
        <w:rPr/>
        <w:t>to</w:t>
      </w:r>
      <w:r>
        <w:rPr>
          <w:spacing w:val="-52"/>
        </w:rPr>
        <w:t> </w:t>
      </w:r>
      <w:r>
        <w:rPr/>
        <w:t>repost.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1953pt;width:18pt;height:13.6pt;mso-position-horizontal-relative:page;mso-position-vertical-relative:paragraph;z-index:-1548288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28"/>
        <w:ind w:left="1795" w:right="1741"/>
      </w:pPr>
      <w:r>
        <w:rPr/>
        <w:t>If, for line item postings, you have set </w:t>
      </w:r>
      <w:r>
        <w:rPr>
          <w:rFonts w:ascii="Arial"/>
          <w:b/>
        </w:rPr>
        <w:t>external </w:t>
      </w:r>
      <w:r>
        <w:rPr/>
        <w:t>number assignment in the IMG, you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header.</w:t>
      </w:r>
      <w:r>
        <w:rPr>
          <w:spacing w:val="-1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Number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ranges</w:t>
      </w:r>
      <w:r>
        <w:rPr>
          <w:rFonts w:ascii="Arial"/>
          <w:i/>
          <w:spacing w:val="-2"/>
        </w:rPr>
        <w:t> </w:t>
      </w:r>
      <w:r>
        <w:rPr/>
        <w:t>to</w:t>
      </w:r>
      <w:r>
        <w:rPr>
          <w:spacing w:val="-5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numbers.</w:t>
      </w:r>
    </w:p>
    <w:p>
      <w:pPr>
        <w:pStyle w:val="BodyText"/>
        <w:spacing w:line="242" w:lineRule="auto" w:before="114"/>
        <w:ind w:left="1795" w:right="2226"/>
      </w:pPr>
      <w:r>
        <w:rPr/>
        <w:t>If you selected </w:t>
      </w:r>
      <w:r>
        <w:rPr>
          <w:rFonts w:ascii="Arial"/>
          <w:b/>
        </w:rPr>
        <w:t>internal </w:t>
      </w:r>
      <w:r>
        <w:rPr/>
        <w:t>number assignment, the system assigns the document</w:t>
      </w:r>
      <w:r>
        <w:rPr>
          <w:spacing w:val="-54"/>
        </w:rPr>
        <w:t> </w:t>
      </w:r>
      <w:r>
        <w:rPr/>
        <w:t>numbers</w:t>
      </w:r>
      <w:r>
        <w:rPr>
          <w:spacing w:val="-1"/>
        </w:rPr>
        <w:t> </w:t>
      </w:r>
      <w:r>
        <w:rPr/>
        <w:t>automatically.</w:t>
      </w:r>
    </w:p>
    <w:p>
      <w:pPr>
        <w:pStyle w:val="BodyText"/>
        <w:spacing w:before="114"/>
        <w:ind w:left="1795"/>
      </w:pPr>
      <w:r>
        <w:rPr/>
        <w:t>To</w:t>
      </w:r>
      <w:r>
        <w:rPr>
          <w:spacing w:val="-4"/>
        </w:rPr>
        <w:t> </w:t>
      </w:r>
      <w:r>
        <w:rPr/>
        <w:t>return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documents,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List</w:t>
      </w:r>
      <w:r>
        <w:rPr/>
        <w:t>.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Old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document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branch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source</w:t>
      </w:r>
      <w:r>
        <w:rPr>
          <w:spacing w:val="-4"/>
          <w:sz w:val="20"/>
        </w:rPr>
        <w:t> </w:t>
      </w:r>
      <w:r>
        <w:rPr>
          <w:sz w:val="20"/>
        </w:rPr>
        <w:t>document.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reposted per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unit,</w:t>
      </w:r>
    </w:p>
    <w:p>
      <w:pPr>
        <w:pStyle w:val="ListParagraph"/>
        <w:numPr>
          <w:ilvl w:val="0"/>
          <w:numId w:val="176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Enter your</w:t>
      </w:r>
      <w:r>
        <w:rPr>
          <w:spacing w:val="-5"/>
          <w:sz w:val="20"/>
        </w:rPr>
        <w:t> </w:t>
      </w:r>
      <w:r>
        <w:rPr>
          <w:sz w:val="20"/>
        </w:rPr>
        <w:t>repostings</w:t>
      </w:r>
    </w:p>
    <w:p>
      <w:pPr>
        <w:pStyle w:val="ListParagraph"/>
        <w:numPr>
          <w:ilvl w:val="0"/>
          <w:numId w:val="176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Check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total</w:t>
      </w:r>
    </w:p>
    <w:p>
      <w:pPr>
        <w:pStyle w:val="ListParagraph"/>
        <w:numPr>
          <w:ilvl w:val="0"/>
          <w:numId w:val="169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reposting,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Post</w:t>
      </w:r>
      <w:r>
        <w:rPr>
          <w:sz w:val="20"/>
        </w:rPr>
        <w:t>.</w:t>
      </w:r>
    </w:p>
    <w:p>
      <w:pPr>
        <w:pStyle w:val="Heading3"/>
        <w:spacing w:before="182"/>
      </w:pPr>
      <w:r>
        <w:rPr>
          <w:color w:val="000080"/>
        </w:rPr>
        <w:t>Result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5"/>
        </w:rPr>
        <w:t> </w:t>
      </w:r>
      <w:r>
        <w:rPr/>
        <w:t>system executes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repostings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number.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268" w:right="0" w:firstLine="0"/>
        <w:jc w:val="left"/>
        <w:rPr>
          <w:rFonts w:ascii="Arial"/>
          <w:b/>
          <w:sz w:val="20"/>
        </w:rPr>
      </w:pPr>
      <w:bookmarkStart w:name="_bookmark160" w:id="161"/>
      <w:bookmarkEnd w:id="161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Line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Item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Repostings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2"/>
        </w:rPr>
        <w:t> </w:t>
      </w: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</w:t>
      </w:r>
      <w:r>
        <w:rPr>
          <w:color w:val="000080"/>
          <w:spacing w:val="-4"/>
        </w:rPr>
        <w:t> </w:t>
      </w:r>
      <w:r>
        <w:rPr>
          <w:color w:val="000080"/>
        </w:rPr>
        <w:t>Repostings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CO</w:t>
      </w:r>
      <w:r>
        <w:rPr>
          <w:spacing w:val="-1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contain a</w:t>
      </w:r>
      <w:r>
        <w:rPr>
          <w:spacing w:val="-4"/>
        </w:rPr>
        <w:t> </w:t>
      </w:r>
      <w:r>
        <w:rPr/>
        <w:t>direct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primary</w:t>
      </w:r>
      <w:r>
        <w:rPr>
          <w:spacing w:val="-6"/>
        </w:rPr>
        <w:t> </w:t>
      </w:r>
      <w:r>
        <w:rPr/>
        <w:t>posting.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77"/>
        </w:numPr>
        <w:tabs>
          <w:tab w:pos="1075" w:val="left" w:leader="none"/>
        </w:tabs>
        <w:spacing w:line="254" w:lineRule="exact" w:before="111" w:after="0"/>
        <w:ind w:left="1074" w:right="0" w:hanging="360"/>
        <w:jc w:val="left"/>
        <w:rPr>
          <w:rFonts w:ascii="Symbol" w:hAnsi="Symbol"/>
          <w:sz w:val="21"/>
        </w:rPr>
      </w:pP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menu,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Repost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27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Display.</w:t>
      </w:r>
    </w:p>
    <w:p>
      <w:pPr>
        <w:pStyle w:val="ListParagraph"/>
        <w:numPr>
          <w:ilvl w:val="0"/>
          <w:numId w:val="177"/>
        </w:numPr>
        <w:tabs>
          <w:tab w:pos="1075" w:val="left" w:leader="none"/>
        </w:tabs>
        <w:spacing w:line="240" w:lineRule="auto" w:before="123" w:after="0"/>
        <w:ind w:left="1075" w:right="1863" w:hanging="360"/>
        <w:jc w:val="both"/>
        <w:rPr>
          <w:sz w:val="20"/>
        </w:rPr>
      </w:pPr>
      <w:r>
        <w:rPr>
          <w:sz w:val="20"/>
        </w:rPr>
        <w:t>In the initial screen, enter the criteria for the account assignment object and, if required, for</w:t>
      </w:r>
      <w:r>
        <w:rPr>
          <w:spacing w:val="1"/>
          <w:sz w:val="20"/>
        </w:rPr>
        <w:t> </w:t>
      </w:r>
      <w:r>
        <w:rPr>
          <w:sz w:val="20"/>
        </w:rPr>
        <w:t>the general criteria for which the system selects data for the reposting; or enter a document</w:t>
      </w:r>
      <w:r>
        <w:rPr>
          <w:spacing w:val="-54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Selecting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58">
        <w:r>
          <w:rPr>
            <w:color w:val="0000FF"/>
            <w:sz w:val="20"/>
            <w:u w:val="single" w:color="0000FF"/>
          </w:rPr>
          <w:t>304]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77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1"/>
        <w:ind w:left="1435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repostings,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meet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criteria you</w:t>
      </w:r>
      <w:r>
        <w:rPr>
          <w:spacing w:val="-1"/>
        </w:rPr>
        <w:t> </w:t>
      </w:r>
      <w:r>
        <w:rPr/>
        <w:t>entered.</w:t>
      </w:r>
    </w:p>
    <w:p>
      <w:pPr>
        <w:pStyle w:val="ListParagraph"/>
        <w:numPr>
          <w:ilvl w:val="0"/>
          <w:numId w:val="177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3"/>
          <w:sz w:val="20"/>
        </w:rPr>
        <w:t> </w:t>
      </w:r>
      <w:r>
        <w:rPr>
          <w:sz w:val="20"/>
        </w:rPr>
        <w:t>you 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 list by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column,</w:t>
      </w:r>
    </w:p>
    <w:p>
      <w:pPr>
        <w:pStyle w:val="ListParagraph"/>
        <w:numPr>
          <w:ilvl w:val="1"/>
          <w:numId w:val="177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Mark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header</w:t>
      </w:r>
    </w:p>
    <w:p>
      <w:pPr>
        <w:pStyle w:val="ListParagraph"/>
        <w:numPr>
          <w:ilvl w:val="1"/>
          <w:numId w:val="177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descending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77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individual</w:t>
      </w:r>
      <w:r>
        <w:rPr>
          <w:spacing w:val="-2"/>
          <w:sz w:val="20"/>
        </w:rPr>
        <w:t> </w:t>
      </w:r>
      <w:r>
        <w:rPr>
          <w:sz w:val="20"/>
        </w:rPr>
        <w:t>processing</w:t>
      </w:r>
      <w:r>
        <w:rPr>
          <w:spacing w:val="-4"/>
          <w:sz w:val="20"/>
        </w:rPr>
        <w:t> </w:t>
      </w:r>
      <w:r>
        <w:rPr>
          <w:sz w:val="20"/>
        </w:rPr>
        <w:t>of a</w:t>
      </w:r>
      <w:r>
        <w:rPr>
          <w:spacing w:val="-4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1"/>
          <w:numId w:val="177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Position your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appropriate</w:t>
      </w:r>
      <w:r>
        <w:rPr>
          <w:spacing w:val="-4"/>
          <w:sz w:val="20"/>
        </w:rPr>
        <w:t> </w:t>
      </w:r>
      <w:r>
        <w:rPr>
          <w:sz w:val="20"/>
        </w:rPr>
        <w:t>row</w:t>
      </w:r>
    </w:p>
    <w:p>
      <w:pPr>
        <w:pStyle w:val="ListParagraph"/>
        <w:numPr>
          <w:ilvl w:val="1"/>
          <w:numId w:val="177"/>
        </w:numPr>
        <w:tabs>
          <w:tab w:pos="1436" w:val="left" w:leader="none"/>
        </w:tabs>
        <w:spacing w:line="240" w:lineRule="auto" w:before="124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double-click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row.</w:t>
      </w:r>
    </w:p>
    <w:p>
      <w:pPr>
        <w:pStyle w:val="BodyText"/>
        <w:spacing w:before="116"/>
        <w:ind w:left="1795"/>
      </w:pPr>
      <w:r>
        <w:rPr/>
        <w:t>The</w:t>
      </w:r>
      <w:r>
        <w:rPr>
          <w:spacing w:val="-4"/>
        </w:rPr>
        <w:t> </w:t>
      </w:r>
      <w:r>
        <w:rPr/>
        <w:t>system gives you</w:t>
      </w:r>
      <w:r>
        <w:rPr>
          <w:spacing w:val="-4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row.</w:t>
      </w:r>
    </w:p>
    <w:p>
      <w:pPr>
        <w:pStyle w:val="ListParagraph"/>
        <w:numPr>
          <w:ilvl w:val="0"/>
          <w:numId w:val="177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header 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</w:p>
    <w:p>
      <w:pPr>
        <w:pStyle w:val="ListParagraph"/>
        <w:numPr>
          <w:ilvl w:val="1"/>
          <w:numId w:val="177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row</w:t>
      </w:r>
    </w:p>
    <w:p>
      <w:pPr>
        <w:pStyle w:val="ListParagraph"/>
        <w:numPr>
          <w:ilvl w:val="1"/>
          <w:numId w:val="177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Header</w:t>
      </w:r>
    </w:p>
    <w:p>
      <w:pPr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61" w:id="162"/>
      <w:bookmarkEnd w:id="162"/>
      <w:r>
        <w:rPr/>
      </w:r>
      <w:r>
        <w:rPr>
          <w:rFonts w:ascii="Arial"/>
          <w:b/>
          <w:sz w:val="20"/>
        </w:rPr>
        <w:t>Reversing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Line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Item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Repostings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Reversing</w:t>
      </w:r>
      <w:r>
        <w:rPr>
          <w:color w:val="000080"/>
          <w:spacing w:val="-5"/>
        </w:rPr>
        <w:t> </w:t>
      </w:r>
      <w:r>
        <w:rPr>
          <w:color w:val="000080"/>
        </w:rPr>
        <w:t>Line</w:t>
      </w:r>
      <w:r>
        <w:rPr>
          <w:color w:val="000080"/>
          <w:spacing w:val="-4"/>
        </w:rPr>
        <w:t> </w:t>
      </w:r>
      <w:r>
        <w:rPr>
          <w:color w:val="000080"/>
        </w:rPr>
        <w:t>Item</w:t>
      </w:r>
      <w:r>
        <w:rPr>
          <w:color w:val="000080"/>
          <w:spacing w:val="-2"/>
        </w:rPr>
        <w:t> </w:t>
      </w:r>
      <w:r>
        <w:rPr>
          <w:color w:val="000080"/>
        </w:rPr>
        <w:t>Repostings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CO</w:t>
      </w:r>
      <w:r>
        <w:rPr>
          <w:spacing w:val="-1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contain a</w:t>
      </w:r>
      <w:r>
        <w:rPr>
          <w:spacing w:val="-4"/>
        </w:rPr>
        <w:t> </w:t>
      </w:r>
      <w:r>
        <w:rPr/>
        <w:t>direct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primary</w:t>
      </w:r>
      <w:r>
        <w:rPr>
          <w:spacing w:val="-6"/>
        </w:rPr>
        <w:t> </w:t>
      </w:r>
      <w:r>
        <w:rPr/>
        <w:t>posting.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78"/>
        </w:numPr>
        <w:tabs>
          <w:tab w:pos="1075" w:val="left" w:leader="none"/>
        </w:tabs>
        <w:spacing w:line="254" w:lineRule="exact" w:before="111" w:after="0"/>
        <w:ind w:left="1074" w:right="0" w:hanging="360"/>
        <w:jc w:val="left"/>
        <w:rPr>
          <w:rFonts w:ascii="Symbol" w:hAnsi="Symbol"/>
          <w:sz w:val="21"/>
        </w:rPr>
      </w:pP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menu,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Repost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line="227" w:lineRule="exact" w:before="0"/>
        <w:ind w:left="107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Reverse.</w:t>
      </w:r>
    </w:p>
    <w:p>
      <w:pPr>
        <w:pStyle w:val="ListParagraph"/>
        <w:numPr>
          <w:ilvl w:val="0"/>
          <w:numId w:val="178"/>
        </w:numPr>
        <w:tabs>
          <w:tab w:pos="1075" w:val="left" w:leader="none"/>
        </w:tabs>
        <w:spacing w:line="240" w:lineRule="auto" w:before="123" w:after="0"/>
        <w:ind w:left="1075" w:right="1863" w:hanging="360"/>
        <w:jc w:val="both"/>
        <w:rPr>
          <w:sz w:val="20"/>
        </w:rPr>
      </w:pPr>
      <w:r>
        <w:rPr>
          <w:sz w:val="20"/>
        </w:rPr>
        <w:t>In the initial screen, enter the criteria for the account assignment object and, if required, for</w:t>
      </w:r>
      <w:r>
        <w:rPr>
          <w:spacing w:val="1"/>
          <w:sz w:val="20"/>
        </w:rPr>
        <w:t> </w:t>
      </w:r>
      <w:r>
        <w:rPr>
          <w:sz w:val="20"/>
        </w:rPr>
        <w:t>the general criteria for which the system selects data for the reposting; or enter a document</w:t>
      </w:r>
      <w:r>
        <w:rPr>
          <w:spacing w:val="-54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Selecting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58">
        <w:r>
          <w:rPr>
            <w:color w:val="0000FF"/>
            <w:sz w:val="20"/>
            <w:u w:val="single" w:color="0000FF"/>
          </w:rPr>
          <w:t>304]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78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1"/>
        <w:ind w:left="1435"/>
      </w:pPr>
      <w:r>
        <w:rPr/>
        <w:t>The</w:t>
      </w:r>
      <w:r>
        <w:rPr>
          <w:spacing w:val="-5"/>
        </w:rPr>
        <w:t> </w:t>
      </w:r>
      <w:r>
        <w:rPr/>
        <w:t>system displays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repostings</w:t>
      </w:r>
      <w:r>
        <w:rPr>
          <w:spacing w:val="-2"/>
        </w:rPr>
        <w:t> </w:t>
      </w:r>
      <w:r>
        <w:rPr/>
        <w:t>meeting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entered.</w:t>
      </w:r>
    </w:p>
    <w:p>
      <w:pPr>
        <w:pStyle w:val="ListParagraph"/>
        <w:numPr>
          <w:ilvl w:val="0"/>
          <w:numId w:val="17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documents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column,</w:t>
      </w:r>
    </w:p>
    <w:p>
      <w:pPr>
        <w:pStyle w:val="ListParagraph"/>
        <w:numPr>
          <w:ilvl w:val="1"/>
          <w:numId w:val="178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Mark the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clicking</w:t>
      </w:r>
      <w:r>
        <w:rPr>
          <w:spacing w:val="-3"/>
          <w:sz w:val="20"/>
        </w:rPr>
        <w:t> </w:t>
      </w:r>
      <w:r>
        <w:rPr>
          <w:sz w:val="20"/>
        </w:rPr>
        <w:t>on the column</w:t>
      </w:r>
      <w:r>
        <w:rPr>
          <w:spacing w:val="-3"/>
          <w:sz w:val="20"/>
        </w:rPr>
        <w:t> </w:t>
      </w:r>
      <w:r>
        <w:rPr>
          <w:sz w:val="20"/>
        </w:rPr>
        <w:t>header</w:t>
      </w:r>
    </w:p>
    <w:p>
      <w:pPr>
        <w:pStyle w:val="ListParagraph"/>
        <w:numPr>
          <w:ilvl w:val="1"/>
          <w:numId w:val="178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descending.</w:t>
      </w:r>
    </w:p>
    <w:p>
      <w:pPr>
        <w:pStyle w:val="ListParagraph"/>
        <w:numPr>
          <w:ilvl w:val="0"/>
          <w:numId w:val="178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reverse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1"/>
          <w:numId w:val="178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Mark the</w:t>
      </w:r>
      <w:r>
        <w:rPr>
          <w:spacing w:val="-3"/>
          <w:sz w:val="20"/>
        </w:rPr>
        <w:t> </w:t>
      </w:r>
      <w:r>
        <w:rPr>
          <w:sz w:val="20"/>
        </w:rPr>
        <w:t>appropriate</w:t>
      </w:r>
      <w:r>
        <w:rPr>
          <w:spacing w:val="-4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row</w:t>
      </w:r>
    </w:p>
    <w:p>
      <w:pPr>
        <w:pStyle w:val="ListParagraph"/>
        <w:numPr>
          <w:ilvl w:val="1"/>
          <w:numId w:val="178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Reversal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indicator.</w:t>
      </w:r>
    </w:p>
    <w:p>
      <w:pPr>
        <w:pStyle w:val="ListParagraph"/>
        <w:numPr>
          <w:ilvl w:val="0"/>
          <w:numId w:val="17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Post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reversal.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38824pt;width:18pt;height:13.6pt;mso-position-horizontal-relative:page;mso-position-vertical-relative:paragraph;z-index:-15482368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reposted</w:t>
      </w:r>
      <w:r>
        <w:rPr>
          <w:spacing w:val="-1"/>
        </w:rPr>
        <w:t> </w:t>
      </w:r>
      <w:r>
        <w:rPr/>
        <w:t>line items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then want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reverse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4"/>
        </w:rPr>
        <w:t> </w:t>
      </w:r>
      <w:r>
        <w:rPr/>
        <w:t>document,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system displays an error message informing you that you must first reverse the</w:t>
      </w:r>
      <w:r>
        <w:rPr>
          <w:spacing w:val="1"/>
        </w:rPr>
        <w:t> </w:t>
      </w:r>
      <w:r>
        <w:rPr/>
        <w:t>reposting. In Customizing, you can change this error message to a warning by</w:t>
      </w:r>
      <w:r>
        <w:rPr>
          <w:spacing w:val="1"/>
        </w:rPr>
        <w:t> </w:t>
      </w:r>
      <w:r>
        <w:rPr/>
        <w:t>choosing</w:t>
      </w:r>
      <w:r>
        <w:rPr>
          <w:spacing w:val="-3"/>
        </w:rPr>
        <w:t> </w:t>
      </w:r>
      <w:r>
        <w:rPr>
          <w:rFonts w:ascii="Arial" w:hAnsi="Arial"/>
          <w:i/>
        </w:rPr>
        <w:t>General Controlling</w:t>
      </w:r>
      <w:r>
        <w:rPr>
          <w:rFonts w:ascii="Arial" w:hAnsi="Arial"/>
          <w:i/>
          <w:spacing w:val="-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> </w:t>
      </w:r>
      <w:r>
        <w:rPr>
          <w:color w:val="0000FF"/>
          <w:u w:val="single" w:color="0000FF"/>
        </w:rPr>
        <w:t>Change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Message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.</w:t>
      </w:r>
    </w:p>
    <w:p>
      <w:pPr>
        <w:spacing w:after="0"/>
        <w:sectPr>
          <w:headerReference w:type="even" r:id="rId473"/>
          <w:headerReference w:type="default" r:id="rId474"/>
          <w:footerReference w:type="even" r:id="rId475"/>
          <w:footerReference w:type="default" r:id="rId476"/>
          <w:pgSz w:w="12240" w:h="15840"/>
          <w:pgMar w:header="1000" w:footer="860" w:top="1300" w:bottom="1060" w:left="1100" w:right="140"/>
          <w:pgNumType w:start="310"/>
        </w:sectPr>
      </w:pPr>
    </w:p>
    <w:p>
      <w:pPr>
        <w:pStyle w:val="Heading7"/>
        <w:spacing w:before="76"/>
        <w:ind w:left="0" w:right="1642"/>
        <w:jc w:val="right"/>
      </w:pPr>
      <w:bookmarkStart w:name="_bookmark162" w:id="163"/>
      <w:bookmarkEnd w:id="163"/>
      <w:r>
        <w:rPr>
          <w:b w:val="0"/>
        </w:rPr>
      </w:r>
      <w:r>
        <w:rPr/>
        <w:t>Time</w:t>
      </w:r>
      <w:r>
        <w:rPr>
          <w:spacing w:val="-6"/>
        </w:rPr>
        <w:t> </w:t>
      </w:r>
      <w:r>
        <w:rPr/>
        <w:t>Sheets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Time</w:t>
      </w:r>
      <w:r>
        <w:rPr>
          <w:color w:val="000080"/>
          <w:spacing w:val="-3"/>
        </w:rPr>
        <w:t> </w:t>
      </w:r>
      <w:r>
        <w:rPr>
          <w:color w:val="000080"/>
        </w:rPr>
        <w:t>Sheets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71"/>
      </w:pPr>
      <w:r>
        <w:rPr/>
        <w:t>The time sheet lets you create uniform, cross-component personal time records. It unifies the</w:t>
      </w:r>
      <w:r>
        <w:rPr>
          <w:spacing w:val="1"/>
        </w:rPr>
        <w:t> </w:t>
      </w:r>
      <w:r>
        <w:rPr/>
        <w:t>existing personal time keeping functionalities from the individual components. The time sheet can</w:t>
      </w:r>
      <w:r>
        <w:rPr>
          <w:spacing w:val="-53"/>
        </w:rPr>
        <w:t> </w:t>
      </w:r>
      <w:r>
        <w:rPr/>
        <w:t>provide you with information about the working time used for internal activity allocation in</w:t>
      </w:r>
      <w:r>
        <w:rPr>
          <w:spacing w:val="1"/>
        </w:rPr>
        <w:t> </w:t>
      </w:r>
      <w:r>
        <w:rPr/>
        <w:t>Controlling (CO).</w:t>
      </w:r>
    </w:p>
    <w:p>
      <w:pPr>
        <w:spacing w:line="230" w:lineRule="auto" w:before="121"/>
        <w:ind w:left="715" w:right="1682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For more information, see the SAP Library under </w:t>
      </w:r>
      <w:r>
        <w:rPr>
          <w:rFonts w:ascii="Arial" w:hAnsi="Arial"/>
          <w:i/>
          <w:sz w:val="20"/>
        </w:rPr>
        <w:t>CA Cross-Application Components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Time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Sheets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Guide</w:t>
      </w:r>
      <w:r>
        <w:rPr>
          <w:spacing w:val="-5"/>
          <w:sz w:val="20"/>
        </w:rPr>
        <w:t> </w:t>
      </w:r>
      <w:r>
        <w:rPr>
          <w:sz w:val="20"/>
        </w:rPr>
        <w:t>(IMG)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Cross-Application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Components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color w:val="0000FF"/>
          <w:sz w:val="20"/>
          <w:u w:val="single" w:color="0000FF"/>
        </w:rPr>
        <w:t>Time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Sheets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spacing w:after="0" w:line="230" w:lineRule="auto"/>
        <w:jc w:val="left"/>
        <w:rPr>
          <w:rFonts w:ascii="Arial" w:hAns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  <w:sz w:val="16"/>
        </w:rPr>
      </w:pPr>
    </w:p>
    <w:p>
      <w:pPr>
        <w:pStyle w:val="Heading2"/>
        <w:spacing w:before="90"/>
      </w:pPr>
      <w:bookmarkStart w:name="_bookmark163" w:id="164"/>
      <w:bookmarkEnd w:id="164"/>
      <w:r>
        <w:rPr>
          <w:b w:val="0"/>
        </w:rPr>
      </w:r>
      <w:r>
        <w:rPr>
          <w:color w:val="000080"/>
        </w:rPr>
        <w:t>Direct</w:t>
      </w:r>
      <w:r>
        <w:rPr>
          <w:color w:val="000080"/>
          <w:spacing w:val="-3"/>
        </w:rPr>
        <w:t> </w:t>
      </w:r>
      <w:r>
        <w:rPr>
          <w:color w:val="000080"/>
        </w:rPr>
        <w:t>Activity</w:t>
      </w:r>
      <w:r>
        <w:rPr>
          <w:color w:val="000080"/>
          <w:spacing w:val="-11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9"/>
      </w:pPr>
      <w:r>
        <w:rPr/>
        <w:t>In direct internal activity allocation, the activity output is measured, entered, and assigned. To do</w:t>
      </w:r>
      <w:r>
        <w:rPr>
          <w:spacing w:val="-53"/>
        </w:rPr>
        <w:t> </w:t>
      </w:r>
      <w:r>
        <w:rPr/>
        <w:t>so, you must create the corresponding measurable tracing factors (units of measure for cost</w:t>
      </w:r>
      <w:r>
        <w:rPr>
          <w:spacing w:val="1"/>
        </w:rPr>
        <w:t> </w:t>
      </w:r>
      <w:r>
        <w:rPr/>
        <w:t>occurrence) in the R/3 System. In the Cost Center Accounting component (CO-OM-CCA), these</w:t>
      </w:r>
      <w:r>
        <w:rPr>
          <w:spacing w:val="-53"/>
        </w:rPr>
        <w:t> </w:t>
      </w:r>
      <w:r>
        <w:rPr/>
        <w:t>tracing factors are known as activity types. For example, activity allocation starts through the</w:t>
      </w:r>
      <w:r>
        <w:rPr>
          <w:spacing w:val="1"/>
        </w:rPr>
        <w:t> </w:t>
      </w:r>
      <w:r>
        <w:rPr/>
        <w:t>confirmation of work operations or recording activity data. Thereupon the R/3 System multiplies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resulting activity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type.</w:t>
      </w:r>
    </w:p>
    <w:p>
      <w:pPr>
        <w:pStyle w:val="BodyText"/>
        <w:spacing w:before="120"/>
        <w:ind w:left="715" w:right="1960"/>
      </w:pPr>
      <w:r>
        <w:rPr/>
        <w:t>This requires, for the corresponding cost centers or business processes, activity type planning</w:t>
      </w:r>
      <w:r>
        <w:rPr>
          <w:spacing w:val="-54"/>
        </w:rPr>
        <w:t> </w:t>
      </w:r>
      <w:r>
        <w:rPr/>
        <w:t>using a manually-set price or an iteratively calculated price (see also </w:t>
      </w:r>
      <w:r>
        <w:rPr>
          <w:color w:val="0000FF"/>
          <w:u w:val="single" w:color="0000FF"/>
        </w:rPr>
        <w:t>Plan Price Calculation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4453pt;width:18pt;height:13.6pt;mso-position-horizontal-relative:page;mso-position-vertical-relative:paragraph;z-index:-15481856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8"/>
      </w:pPr>
      <w:r>
        <w:rPr/>
        <w:t>If the receiver of the activity allocation is not a cost object (for example, cost center,</w:t>
      </w:r>
      <w:r>
        <w:rPr>
          <w:spacing w:val="1"/>
        </w:rPr>
        <w:t> </w:t>
      </w:r>
      <w:r>
        <w:rPr/>
        <w:t>business process or internal order) and no manually set price exists, then the plan</w:t>
      </w:r>
      <w:r>
        <w:rPr>
          <w:spacing w:val="1"/>
        </w:rPr>
        <w:t> </w:t>
      </w:r>
      <w:r>
        <w:rPr/>
        <w:t>price is used. If you do not make iterative price calculations, the R/3 System uses the</w:t>
      </w:r>
      <w:r>
        <w:rPr>
          <w:spacing w:val="-54"/>
        </w:rPr>
        <w:t> </w:t>
      </w:r>
      <w:r>
        <w:rPr/>
        <w:t>manually-set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type</w:t>
      </w:r>
      <w:r>
        <w:rPr>
          <w:spacing w:val="1"/>
        </w:rPr>
        <w:t> </w:t>
      </w:r>
      <w:r>
        <w:rPr/>
        <w:t>or business</w:t>
      </w:r>
      <w:r>
        <w:rPr>
          <w:spacing w:val="1"/>
        </w:rPr>
        <w:t> </w:t>
      </w:r>
      <w:r>
        <w:rPr/>
        <w:t>process for</w:t>
      </w:r>
      <w:r>
        <w:rPr>
          <w:spacing w:val="1"/>
        </w:rPr>
        <w:t> </w:t>
      </w:r>
      <w:r>
        <w:rPr/>
        <w:t>direct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allocation; that</w:t>
      </w:r>
      <w:r>
        <w:rPr>
          <w:spacing w:val="1"/>
        </w:rPr>
        <w:t> </w:t>
      </w:r>
      <w:r>
        <w:rPr/>
        <w:t>is,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of the</w:t>
      </w:r>
      <w:r>
        <w:rPr>
          <w:spacing w:val="1"/>
        </w:rPr>
        <w:t> </w:t>
      </w:r>
      <w:r>
        <w:rPr/>
        <w:t>version plan/actual (000).</w:t>
      </w:r>
    </w:p>
    <w:p>
      <w:pPr>
        <w:pStyle w:val="BodyText"/>
        <w:spacing w:before="119"/>
        <w:ind w:left="1795" w:right="1667"/>
      </w:pPr>
      <w:r>
        <w:rPr/>
        <w:pict>
          <v:group style="position:absolute;margin-left:144.760605pt;margin-top:81.089821pt;width:18pt;height:18pt;mso-position-horizontal-relative:page;mso-position-vertical-relative:paragraph;z-index:-15481344;mso-wrap-distance-left:0;mso-wrap-distance-right:0" coordorigin="2895,1622" coordsize="360,360">
            <v:shape style="position:absolute;left:3058;top:1621;width:197;height:149" type="#_x0000_t75" stroked="false">
              <v:imagedata r:id="rId96" o:title=""/>
            </v:shape>
            <v:shape style="position:absolute;left:2895;top:1770;width:300;height:46" type="#_x0000_t75" stroked="false">
              <v:imagedata r:id="rId93" o:title=""/>
            </v:shape>
            <v:shape style="position:absolute;left:2895;top:1801;width:269;height:29" type="#_x0000_t75" stroked="false">
              <v:imagedata r:id="rId94" o:title=""/>
            </v:shape>
            <v:shape style="position:absolute;left:2895;top:1835;width:269;height:130" type="#_x0000_t75" stroked="false">
              <v:imagedata r:id="rId95" o:title=""/>
            </v:shape>
            <v:line style="position:absolute" from="2910,1973" to="3150,1973" stroked="true" strokeweight=".84pt" strokecolor="#424242">
              <v:stroke dashstyle="solid"/>
            </v:line>
            <w10:wrap type="topAndBottom"/>
          </v:group>
        </w:pict>
      </w:r>
      <w:r>
        <w:rPr/>
        <w:t>If the receiver of the activity allocation is a cost object (for example, a production</w:t>
      </w:r>
      <w:r>
        <w:rPr>
          <w:spacing w:val="1"/>
        </w:rPr>
        <w:t> </w:t>
      </w:r>
      <w:r>
        <w:rPr/>
        <w:t>order or a product cost collector), then the prices used in the valuation are</w:t>
      </w:r>
      <w:r>
        <w:rPr>
          <w:spacing w:val="1"/>
        </w:rPr>
        <w:t> </w:t>
      </w:r>
      <w:r>
        <w:rPr/>
        <w:t>determined based on the valuation variant. In this case, the valuation variant is linked</w:t>
      </w:r>
      <w:r>
        <w:rPr>
          <w:spacing w:val="-54"/>
        </w:rPr>
        <w:t> </w:t>
      </w:r>
      <w:r>
        <w:rPr/>
        <w:t>to the cost object through the costing variant for the simultaneous costing. If the</w:t>
      </w:r>
      <w:r>
        <w:rPr>
          <w:spacing w:val="1"/>
        </w:rPr>
        <w:t> </w:t>
      </w:r>
      <w:r>
        <w:rPr/>
        <w:t>receiving cost object is not tied with a costing variant for the simultaneous costing,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planned</w:t>
      </w:r>
      <w:r>
        <w:rPr>
          <w:spacing w:val="-2"/>
        </w:rPr>
        <w:t> </w:t>
      </w:r>
      <w:r>
        <w:rPr/>
        <w:t>price</w:t>
      </w:r>
      <w:r>
        <w:rPr>
          <w:spacing w:val="-3"/>
        </w:rPr>
        <w:t> </w:t>
      </w:r>
      <w:r>
        <w:rPr/>
        <w:t>for the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valuation.</w:t>
      </w:r>
    </w:p>
    <w:p>
      <w:pPr>
        <w:pStyle w:val="BodyText"/>
        <w:spacing w:before="87"/>
        <w:ind w:left="1795" w:right="1741"/>
      </w:pPr>
      <w:r>
        <w:rPr/>
        <w:t>The inland purchasing process consumed 600 employee hours from cost center</w:t>
      </w:r>
      <w:r>
        <w:rPr>
          <w:spacing w:val="1"/>
        </w:rPr>
        <w:t> </w:t>
      </w:r>
      <w:r>
        <w:rPr/>
        <w:t>purchasing.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employee hour</w:t>
      </w:r>
      <w:r>
        <w:rPr>
          <w:spacing w:val="-2"/>
        </w:rPr>
        <w:t> </w:t>
      </w:r>
      <w:r>
        <w:rPr/>
        <w:t>costs</w:t>
      </w:r>
      <w:r>
        <w:rPr>
          <w:spacing w:val="-2"/>
        </w:rPr>
        <w:t> </w:t>
      </w:r>
      <w:r>
        <w:rPr/>
        <w:t>50.-</w:t>
      </w:r>
      <w:r>
        <w:rPr>
          <w:spacing w:val="-1"/>
        </w:rPr>
        <w:t> </w:t>
      </w:r>
      <w:r>
        <w:rPr/>
        <w:t>DM.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600</w:t>
      </w:r>
      <w:r>
        <w:rPr>
          <w:spacing w:val="-1"/>
        </w:rPr>
        <w:t> </w:t>
      </w:r>
      <w:r>
        <w:rPr/>
        <w:t>*</w:t>
      </w:r>
      <w:r>
        <w:rPr>
          <w:spacing w:val="-4"/>
        </w:rPr>
        <w:t> </w:t>
      </w:r>
      <w:r>
        <w:rPr/>
        <w:t>50.-</w:t>
      </w:r>
      <w:r>
        <w:rPr>
          <w:spacing w:val="-1"/>
        </w:rPr>
        <w:t> </w:t>
      </w:r>
      <w:r>
        <w:rPr/>
        <w:t>DM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30,000.-</w:t>
      </w:r>
      <w:r>
        <w:rPr>
          <w:spacing w:val="-53"/>
        </w:rPr>
        <w:t> </w:t>
      </w:r>
      <w:r>
        <w:rPr/>
        <w:t>DM. The process is debited and the cost center is credit with this amount. The</w:t>
      </w:r>
      <w:r>
        <w:rPr>
          <w:spacing w:val="1"/>
        </w:rPr>
        <w:t> </w:t>
      </w:r>
      <w:r>
        <w:rPr/>
        <w:t>foreign</w:t>
      </w:r>
      <w:r>
        <w:rPr>
          <w:spacing w:val="-3"/>
        </w:rPr>
        <w:t> </w:t>
      </w:r>
      <w:r>
        <w:rPr/>
        <w:t>purchasing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produces an amount</w:t>
      </w:r>
      <w:r>
        <w:rPr>
          <w:spacing w:val="-2"/>
        </w:rPr>
        <w:t> </w:t>
      </w:r>
      <w:r>
        <w:rPr/>
        <w:t>of 20,000.- DM.</w:t>
      </w:r>
    </w:p>
    <w:p>
      <w:pPr>
        <w:spacing w:after="0"/>
        <w:sectPr>
          <w:headerReference w:type="even" r:id="rId477"/>
          <w:headerReference w:type="default" r:id="rId478"/>
          <w:footerReference w:type="even" r:id="rId479"/>
          <w:footerReference w:type="default" r:id="rId480"/>
          <w:pgSz w:w="12240" w:h="15840"/>
          <w:pgMar w:header="1000" w:footer="860" w:top="1300" w:bottom="1060" w:left="1100" w:right="140"/>
          <w:pgNumType w:start="312"/>
        </w:sectPr>
      </w:pPr>
    </w:p>
    <w:p>
      <w:pPr>
        <w:pStyle w:val="Heading7"/>
        <w:spacing w:before="76"/>
        <w:ind w:left="6988"/>
      </w:pPr>
      <w:r>
        <w:rPr/>
        <w:t>Direct</w:t>
      </w:r>
      <w:r>
        <w:rPr>
          <w:spacing w:val="-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160" w:lineRule="exact" w:before="102"/>
        <w:ind w:left="6141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9487"/>
          <w:w w:val="105"/>
          <w:sz w:val="14"/>
        </w:rPr>
        <w:t>Consumed</w:t>
      </w:r>
      <w:r>
        <w:rPr>
          <w:rFonts w:ascii="Arial"/>
          <w:b/>
          <w:color w:val="009487"/>
          <w:spacing w:val="-2"/>
          <w:w w:val="105"/>
          <w:sz w:val="14"/>
        </w:rPr>
        <w:t> </w:t>
      </w:r>
      <w:r>
        <w:rPr>
          <w:rFonts w:ascii="Arial"/>
          <w:b/>
          <w:color w:val="009487"/>
          <w:w w:val="105"/>
          <w:sz w:val="14"/>
        </w:rPr>
        <w:t>Activities:</w:t>
      </w:r>
      <w:r>
        <w:rPr>
          <w:rFonts w:ascii="Arial"/>
          <w:b/>
          <w:color w:val="009487"/>
          <w:spacing w:val="-2"/>
          <w:w w:val="105"/>
          <w:sz w:val="14"/>
        </w:rPr>
        <w:t> </w:t>
      </w:r>
      <w:r>
        <w:rPr>
          <w:rFonts w:ascii="Arial"/>
          <w:b/>
          <w:color w:val="009487"/>
          <w:w w:val="105"/>
          <w:sz w:val="14"/>
        </w:rPr>
        <w:t>600h</w:t>
      </w:r>
    </w:p>
    <w:p>
      <w:pPr>
        <w:spacing w:line="160" w:lineRule="exact" w:before="0"/>
        <w:ind w:left="6141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FB022C"/>
          <w:w w:val="105"/>
          <w:sz w:val="14"/>
        </w:rPr>
        <w:t>-&gt; Costs:</w:t>
      </w:r>
      <w:r>
        <w:rPr>
          <w:rFonts w:ascii="Arial"/>
          <w:b/>
          <w:color w:val="FB022C"/>
          <w:spacing w:val="1"/>
          <w:w w:val="105"/>
          <w:sz w:val="14"/>
        </w:rPr>
        <w:t> </w:t>
      </w:r>
      <w:r>
        <w:rPr>
          <w:rFonts w:ascii="Arial"/>
          <w:b/>
          <w:color w:val="FB022C"/>
          <w:w w:val="105"/>
          <w:sz w:val="14"/>
        </w:rPr>
        <w:t>30.000,-</w:t>
      </w:r>
    </w:p>
    <w:p>
      <w:pPr>
        <w:spacing w:line="261" w:lineRule="auto" w:before="135"/>
        <w:ind w:left="6549" w:right="3536" w:firstLine="43"/>
        <w:jc w:val="center"/>
        <w:rPr>
          <w:rFonts w:ascii="Arial"/>
          <w:b/>
          <w:sz w:val="15"/>
        </w:rPr>
      </w:pPr>
      <w:r>
        <w:rPr/>
        <w:pict>
          <v:group style="position:absolute;margin-left:251.681pt;margin-top:4.282876pt;width:196.95pt;height:110.4pt;mso-position-horizontal-relative:page;mso-position-vertical-relative:paragraph;z-index:-33000960" coordorigin="5034,86" coordsize="3939,2208">
            <v:shape style="position:absolute;left:5751;top:414;width:1719;height:1493" coordorigin="5751,414" coordsize="1719,1493" path="m7470,417l7350,414,7369,456,5751,1180,5755,1188,5751,1197,7368,1864,7350,1907,7470,1898,7390,1809,7375,1847,5778,1188,7378,474,7395,510,7470,417xe" filled="true" fillcolor="#fb022c" stroked="false">
              <v:path arrowok="t"/>
              <v:fill type="solid"/>
            </v:shape>
            <v:shape style="position:absolute;left:7236;top:85;width:1716;height:651" coordorigin="7237,86" coordsize="1716,651" path="m8679,86l7237,86,7508,412,7237,736,8679,736,8953,412,8679,86xe" filled="true" fillcolor="#66ffdf" stroked="false">
              <v:path arrowok="t"/>
              <v:fill type="solid"/>
            </v:shape>
            <v:shape style="position:absolute;left:7258;top:107;width:1714;height:651" coordorigin="7258,107" coordsize="1714,651" path="m8701,107l7258,107,7527,431,7258,758,8701,758,8972,431,8701,107xe" filled="true" fillcolor="#009979" stroked="false">
              <v:path arrowok="t"/>
              <v:fill type="solid"/>
            </v:shape>
            <v:shape style="position:absolute;left:7248;top:95;width:1714;height:651" coordorigin="7249,95" coordsize="1714,651" path="m8691,95l7249,95,7518,422,7249,746,8691,746,8962,422,8691,95xe" filled="true" fillcolor="#01ffca" stroked="false">
              <v:path arrowok="t"/>
              <v:fill type="solid"/>
            </v:shape>
            <v:shape style="position:absolute;left:5033;top:822;width:732;height:730" coordorigin="5034,822" coordsize="732,730" path="m5401,822l5034,1187,5401,1552,5766,1187,5401,822xe" filled="true" fillcolor="#85dfdf" stroked="false">
              <v:path arrowok="t"/>
              <v:fill type="solid"/>
            </v:shape>
            <v:shape style="position:absolute;left:5052;top:839;width:732;height:732" coordorigin="5053,839" coordsize="732,732" path="m5420,839l5053,1206,5420,1571,5785,1206,5420,839xe" filled="true" fillcolor="#237979" stroked="false">
              <v:path arrowok="t"/>
              <v:fill type="solid"/>
            </v:shape>
            <v:shape style="position:absolute;left:5043;top:832;width:732;height:730" coordorigin="5043,832" coordsize="732,730" path="m5410,832l5043,1197,5410,1562,5775,1197,5410,832xe" filled="true" fillcolor="#37caca" stroked="false">
              <v:path arrowok="t"/>
              <v:fill type="solid"/>
            </v:shape>
            <v:shape style="position:absolute;left:7236;top:1626;width:1716;height:648" coordorigin="7237,1626" coordsize="1716,648" path="m8679,1626l7237,1626,7508,1950,7237,2274,8679,2274,8953,1950,8679,1626xe" filled="true" fillcolor="#66ffdf" stroked="false">
              <v:path arrowok="t"/>
              <v:fill type="solid"/>
            </v:shape>
            <v:shape style="position:absolute;left:7258;top:1643;width:1714;height:651" coordorigin="7258,1643" coordsize="1714,651" path="m8701,1643l7258,1643,7527,1970,7258,2294,8701,2294,8972,1970,8701,1643xe" filled="true" fillcolor="#009979" stroked="false">
              <v:path arrowok="t"/>
              <v:fill type="solid"/>
            </v:shape>
            <v:shape style="position:absolute;left:7248;top:1633;width:1714;height:651" coordorigin="7249,1634" coordsize="1714,651" path="m8691,1634l7249,1634,7518,1960,7249,2284,8691,2284,8962,1960,8691,1634xe" filled="true" fillcolor="#01ffca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w w:val="105"/>
          <w:sz w:val="17"/>
        </w:rPr>
        <w:t>Process </w:t>
      </w:r>
      <w:r>
        <w:rPr>
          <w:rFonts w:ascii="Arial"/>
          <w:b/>
          <w:w w:val="105"/>
          <w:sz w:val="17"/>
          <w:vertAlign w:val="subscript"/>
        </w:rPr>
        <w:t>1</w:t>
      </w:r>
      <w:r>
        <w:rPr>
          <w:rFonts w:ascii="Arial"/>
          <w:b/>
          <w:spacing w:val="1"/>
          <w:w w:val="105"/>
          <w:sz w:val="17"/>
          <w:vertAlign w:val="baseline"/>
        </w:rPr>
        <w:t> </w:t>
      </w:r>
      <w:r>
        <w:rPr>
          <w:rFonts w:ascii="Arial"/>
          <w:b/>
          <w:w w:val="105"/>
          <w:sz w:val="15"/>
          <w:vertAlign w:val="baseline"/>
        </w:rPr>
        <w:t>(Purchasing</w:t>
      </w:r>
      <w:r>
        <w:rPr>
          <w:rFonts w:ascii="Arial"/>
          <w:b/>
          <w:spacing w:val="-41"/>
          <w:w w:val="105"/>
          <w:sz w:val="15"/>
          <w:vertAlign w:val="baseline"/>
        </w:rPr>
        <w:t> </w:t>
      </w:r>
      <w:r>
        <w:rPr>
          <w:rFonts w:ascii="Arial"/>
          <w:b/>
          <w:w w:val="105"/>
          <w:sz w:val="15"/>
          <w:vertAlign w:val="baseline"/>
        </w:rPr>
        <w:t>Inland)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spacing w:before="101"/>
        <w:ind w:left="3595" w:right="6049" w:firstLine="0"/>
        <w:jc w:val="center"/>
        <w:rPr>
          <w:rFonts w:ascii="Arial"/>
          <w:b/>
          <w:sz w:val="17"/>
        </w:rPr>
      </w:pPr>
      <w:r>
        <w:rPr/>
        <w:pict>
          <v:group style="position:absolute;margin-left:174.041pt;margin-top:-11.457129pt;width:72.25pt;height:47.9pt;mso-position-horizontal-relative:page;mso-position-vertical-relative:paragraph;z-index:15977472" coordorigin="3481,-229" coordsize="1445,958">
            <v:shape style="position:absolute;left:4630;top:142;width:296;height:108" coordorigin="4630,143" coordsize="296,108" path="m4926,196l4818,143,4818,186,4630,186,4630,205,4818,205,4818,251,4926,196xe" filled="true" fillcolor="#fb022c" stroked="false">
              <v:path arrowok="t"/>
              <v:fill type="solid"/>
            </v:shape>
            <v:rect style="position:absolute;left:3480;top:-230;width:1126;height:10" filled="true" fillcolor="#f1f1f1" stroked="false">
              <v:fill type="solid"/>
            </v:rect>
            <v:rect style="position:absolute;left:3490;top:-220;width:1126;height:948" filled="true" fillcolor="#eaeaea" stroked="false">
              <v:fill type="solid"/>
            </v:rect>
            <v:shape style="position:absolute;left:3800;top:-170;width:128;height:144" coordorigin="3800,-169" coordsize="128,144" path="m3927,-169l3814,-169,3800,-148,3800,-124,3802,-124,3802,-119,3800,-114,3800,-90,3802,-90,3802,-85,3800,-80,3800,-59,3802,-59,3802,-52,3800,-47,3800,-25,3913,-25,3927,-47,3927,-73,3925,-73,3925,-76,3927,-80,3927,-104,3925,-104,3925,-109,3927,-114,3927,-138,3925,-138,3925,-143,3927,-148,3927,-169xe" filled="true" fillcolor="#b05a00" stroked="false">
              <v:path arrowok="t"/>
              <v:fill type="solid"/>
            </v:shape>
            <v:shape style="position:absolute;left:3912;top:-170;width:15;height:144" coordorigin="3913,-169" coordsize="15,144" path="m3927,-71l3913,-47,3913,-25,3927,-47,3927,-71xm3927,-102l3913,-80,3913,-61,3927,-80,3927,-102xm3927,-138l3913,-114,3913,-92,3927,-114,3927,-138xm3927,-169l3913,-150,3913,-128,3927,-150,3927,-169xe" filled="true" fillcolor="#ba3a00" stroked="false">
              <v:path arrowok="t"/>
              <v:fill type="solid"/>
            </v:shape>
            <v:shape style="position:absolute;left:3800;top:-170;width:128;height:20" coordorigin="3800,-169" coordsize="128,20" path="m3927,-169l3814,-169,3800,-150,3913,-150,3927,-169xe" filled="true" fillcolor="#ffd666" stroked="false">
              <v:path arrowok="t"/>
              <v:fill type="solid"/>
            </v:shape>
            <v:shape style="position:absolute;left:3800;top:-148;width:111;height:123" coordorigin="3800,-148" coordsize="111,123" path="m3910,-47l3800,-47,3800,-25,3910,-25,3910,-47xm3910,-80l3800,-80,3800,-61,3910,-61,3910,-80xm3910,-114l3800,-114,3800,-92,3910,-92,3910,-114xm3910,-148l3800,-148,3800,-128,3910,-128,3910,-148xe" filled="true" fillcolor="#ff9937" stroked="false">
              <v:path arrowok="t"/>
              <v:fill type="solid"/>
            </v:shape>
            <v:shape style="position:absolute;left:3975;top:-148;width:130;height:147" coordorigin="3975,-148" coordsize="130,147" path="m4105,-148l3992,-148,3975,-124,3975,-100,3980,-100,3980,-95,3975,-90,3975,-68,3980,-68,3980,-64,3975,-59,3975,-32,3980,-32,3980,-30,3975,-25,3975,-1,4090,-1,4105,-25,4105,-47,4102,-47,4102,-52,4105,-59,4105,-80,4102,-80,4102,-85,4105,-90,4105,-114,4102,-114,4102,-119,4105,-124,4105,-148xe" filled="true" fillcolor="#b05a00" stroked="false">
              <v:path arrowok="t"/>
              <v:fill type="solid"/>
            </v:shape>
            <v:shape style="position:absolute;left:4092;top:-148;width:12;height:147" coordorigin="4093,-148" coordsize="12,147" path="m4105,-44l4093,-23,4093,-1,4105,-23,4105,-44xm4105,-80l4093,-59,4093,-32,4105,-59,4105,-80xm4105,-114l4093,-90,4093,-68,4105,-90,4105,-114xm4105,-148l4093,-124,4093,-100,4105,-124,4105,-148xe" filled="true" fillcolor="#ba3a00" stroked="false">
              <v:path arrowok="t"/>
              <v:fill type="solid"/>
            </v:shape>
            <v:shape style="position:absolute;left:3975;top:-148;width:130;height:22" coordorigin="3975,-148" coordsize="130,22" path="m4105,-148l3992,-148,3975,-126,4090,-126,4105,-148xe" filled="true" fillcolor="#ffd666" stroked="false">
              <v:path arrowok="t"/>
              <v:fill type="solid"/>
            </v:shape>
            <v:shape style="position:absolute;left:3975;top:-54;width:116;height:53" coordorigin="3975,-54" coordsize="116,53" path="m4090,-23l3975,-23,3975,-1,4090,-1,4090,-23xm4090,-54l3975,-54,3975,-32,4090,-32,4090,-54xe" filled="true" fillcolor="#01ca99" stroked="false">
              <v:path arrowok="t"/>
              <v:fill type="solid"/>
            </v:shape>
            <v:shape style="position:absolute;left:3864;top:-124;width:226;height:171" coordorigin="3865,-124" coordsize="226,171" path="m4054,-54l3896,-54,3865,-8,3865,16,3865,25,3865,47,4026,47,4054,4,4054,-54xm4090,-88l3975,-88,3975,-68,4090,-68,4090,-88xm4090,-124l3975,-124,3975,-100,4090,-100,4090,-124xe" filled="true" fillcolor="#ff9937" stroked="false">
              <v:path arrowok="t"/>
              <v:fill type="solid"/>
            </v:shape>
            <v:shape style="position:absolute;left:3864;top:-54;width:190;height:44" coordorigin="3865,-54" coordsize="190,44" path="m4054,-54l3896,-54,3865,-11,4026,-11,4054,-54xe" filled="true" fillcolor="#ffd666" stroked="false">
              <v:path arrowok="t"/>
              <v:fill type="solid"/>
            </v:shape>
            <v:shape style="position:absolute;left:4028;top:-54;width:27;height:101" coordorigin="4028,-54" coordsize="27,101" path="m4054,-23l4028,25,4028,47,4054,4,4054,-23xm4054,-54l4028,-11,4028,16,4054,-32,4054,-54xe" filled="true" fillcolor="#ba3a00" stroked="false">
              <v:path arrowok="t"/>
              <v:fill type="solid"/>
            </v:shape>
            <v:rect style="position:absolute;left:3939;top:-138;width:46;height:96" filled="true" fillcolor="#ff9937" stroked="false">
              <v:fill type="solid"/>
            </v:rect>
            <v:shape style="position:absolute;left:3936;top:-165;width:70;height:27" coordorigin="3937,-164" coordsize="70,27" path="m4006,-164l3956,-164,3937,-138,3985,-138,4006,-164xe" filled="true" fillcolor="#ffd666" stroked="false">
              <v:path arrowok="t"/>
              <v:fill type="solid"/>
            </v:shape>
            <v:shape style="position:absolute;left:3984;top:-165;width:22;height:123" coordorigin="3985,-164" coordsize="22,123" path="m4006,-164l3985,-138,3985,-42,3994,-59,3994,-124,4006,-138,4006,-164xe" filled="true" fillcolor="#ba3a00" stroked="false">
              <v:path arrowok="t"/>
              <v:fill type="solid"/>
            </v:shape>
            <v:shape style="position:absolute;left:3759;top:-129;width:29;height:147" coordorigin="3759,-128" coordsize="29,147" path="m3781,-128l3766,-128,3759,18,3788,18,3781,-128xe" filled="true" fillcolor="#79001c" stroked="false">
              <v:path arrowok="t"/>
              <v:fill type="solid"/>
            </v:shape>
            <v:shape style="position:absolute;left:3766;top:-131;width:12;height:5" coordorigin="3766,-131" coordsize="12,5" path="m3776,-131l3769,-131,3766,-128,3769,-126,3776,-126,3778,-128,3776,-131xe" filled="true" fillcolor="#808080" stroked="false">
              <v:path arrowok="t"/>
              <v:fill type="solid"/>
            </v:shape>
            <v:shape style="position:absolute;left:3706;top:-129;width:24;height:147" coordorigin="3706,-128" coordsize="24,147" path="m3726,-128l3711,-128,3706,18,3730,18,3726,-128xe" filled="true" fillcolor="#79001c" stroked="false">
              <v:path arrowok="t"/>
              <v:fill type="solid"/>
            </v:shape>
            <v:shape style="position:absolute;left:3708;top:-131;width:12;height:5" coordorigin="3709,-131" coordsize="12,5" path="m3718,-131l3711,-131,3709,-128,3711,-126,3718,-126,3721,-128,3718,-131xe" filled="true" fillcolor="#808080" stroked="false">
              <v:path arrowok="t"/>
              <v:fill type="solid"/>
            </v:shape>
            <v:shape style="position:absolute;left:3576;top:-16;width:329;height:56" coordorigin="3577,-16" coordsize="329,56" path="m3906,-16l3879,6,3877,-13,3853,4,3846,-16,3819,6,3814,-13,3793,4,3786,-16,3759,4,3752,-16,3730,4,3726,-13,3699,6,3692,-13,3668,6,3663,-13,3639,6,3632,-16,3608,6,3577,40,3879,40,3906,-16xe" filled="true" fillcolor="#ffd666" stroked="false">
              <v:path arrowok="t"/>
              <v:fill type="solid"/>
            </v:shape>
            <v:shape style="position:absolute;left:3603;top:-18;width:310;height:58" coordorigin="3603,-18" coordsize="310,58" path="m3642,4l3632,-16,3603,23,3610,40,3642,4xm3670,6l3663,-16,3630,23,3637,37,3670,6xm3697,4l3694,-16,3663,23,3670,37,3697,4xm3730,4l3726,-16,3692,23,3699,37,3730,4xm3759,4l3754,-16,3723,23,3730,37,3759,4xm3790,4l3786,-16,3752,23,3759,37,3790,4xm3819,6l3814,-16,3786,23,3790,37,3819,6xm3853,4l3846,-18,3814,23,3822,40,3853,4xm3879,6l3877,-16,3846,23,3850,37,3879,6xm3913,4l3906,-16,3872,23,3879,37,3913,4xe" filled="true" fillcolor="#e47000" stroked="false">
              <v:path arrowok="t"/>
              <v:fill type="solid"/>
            </v:shape>
            <v:shape style="position:absolute;left:3579;top:22;width:300;height:56" coordorigin="3579,23" coordsize="300,56" path="m3874,23l3853,37,3843,23,3819,37,3812,23,3790,37,3786,23,3759,37,3752,23,3730,37,3723,23,3697,37,3690,23,3670,37,3663,23,3639,37,3632,23,3608,37,3601,23,3579,37,3579,78,3879,78,3879,37,3874,23xe" filled="true" fillcolor="#ff9937" stroked="false">
              <v:path arrowok="t"/>
              <v:fill type="solid"/>
            </v:shape>
            <v:shape style="position:absolute;left:3591;top:49;width:274;height:20" coordorigin="3591,49" coordsize="274,20" path="m3714,49l3591,49,3591,68,3714,68,3714,49xm3865,49l3740,49,3740,68,3865,68,3865,49xe" filled="true" fillcolor="#b08600" stroked="false">
              <v:path arrowok="t"/>
              <v:fill type="solid"/>
            </v:shape>
            <v:shape style="position:absolute;left:3593;top:3;width:317;height:75" coordorigin="3594,4" coordsize="317,75" path="m3714,49l3594,49,3594,66,3714,66,3714,49xm3865,49l3745,49,3745,66,3865,66,3865,49xm3910,4l3879,37,3879,78,3910,40,3910,4xe" filled="true" fillcolor="#b05a00" stroked="false">
              <v:path arrowok="t"/>
              <v:fill type="solid"/>
            </v:shape>
            <v:shape style="position:absolute;left:4044;top:-174;width:104;height:368" coordorigin="4045,-174" coordsize="104,368" path="m4045,-174l4045,85,4148,193,4148,119,4134,104,4134,73,4131,44,4131,30,4126,6,4122,-8,4119,-20,4112,-32,4107,-44,4100,-59,4095,-71,4074,-92,4059,-104,4059,-160,4045,-174xe" filled="true" fillcolor="#ffb649" stroked="false">
              <v:path arrowok="t"/>
              <v:fill type="solid"/>
            </v:shape>
            <v:shape style="position:absolute;left:4044;top:-174;width:264;height:17" coordorigin="4045,-174" coordsize="264,17" path="m4290,-174l4045,-174,4059,-157,4309,-157,4290,-174xe" filled="true" fillcolor="#f6bd6a" stroked="false">
              <v:path arrowok="t"/>
              <v:fill type="solid"/>
            </v:shape>
            <v:rect style="position:absolute;left:4061;top:-158;width:245;height:82" filled="true" fillcolor="#cacaca" stroked="false">
              <v:fill type="solid"/>
            </v:rect>
            <v:shape style="position:absolute;left:4131;top:111;width:262;height:20" coordorigin="4131,112" coordsize="262,20" path="m4376,112l4131,112,4148,131,4393,131,4376,112xe" filled="true" fillcolor="#f6bd6a" stroked="false">
              <v:path arrowok="t"/>
              <v:fill type="solid"/>
            </v:shape>
            <v:rect style="position:absolute;left:4148;top:130;width:245;height:63" filled="true" fillcolor="#b0b0b0" stroked="false">
              <v:fill type="solid"/>
            </v:rect>
            <v:shape style="position:absolute;left:4061;top:-74;width:315;height:185" coordorigin="4062,-73" coordsize="315,185" path="m4309,-73l4062,-73,4074,-64,4086,-52,4095,-40,4102,-30,4107,-18,4114,-8,4119,4,4122,16,4126,25,4129,37,4131,47,4131,59,4134,85,4134,112,4376,112,4376,59,4374,47,4374,37,4371,25,4369,16,4362,4,4359,-8,4352,-18,4345,-30,4340,-40,4330,-52,4309,-73xe" filled="true" fillcolor="#ee9100" stroked="false">
              <v:path arrowok="t"/>
              <v:fill type="solid"/>
            </v:shape>
            <v:rect style="position:absolute;left:4155;top:130;width:219;height:44" filled="true" fillcolor="#fdc268" stroked="false">
              <v:fill type="solid"/>
            </v:rect>
            <v:rect style="position:absolute;left:4174;top:150;width:219;height:46" filled="true" fillcolor="#965e01" stroked="false">
              <v:fill type="solid"/>
            </v:rect>
            <v:rect style="position:absolute;left:4164;top:140;width:219;height:46" filled="true" fillcolor="#fd9a04" stroked="false">
              <v:fill type="solid"/>
            </v:rect>
            <v:shape style="position:absolute;left:4160;top:135;width:224;height:51" coordorigin="4160,136" coordsize="224,51" path="m4162,138l4160,136,4160,184,4162,186,4162,138xm4383,138l4378,136,4160,136,4165,138,4383,138xe" filled="true" fillcolor="#c0cdff" stroked="false">
              <v:path arrowok="t"/>
              <v:fill type="solid"/>
            </v:shape>
            <v:shape style="position:absolute;left:4148;top:-30;width:195;height:130" coordorigin="4148,-30" coordsize="195,130" path="m4191,-25l4189,-25,4186,-28,4179,-28,4174,-30,4165,-30,4162,-28,4155,-28,4153,-25,4150,-25,4150,-23,4148,-23,4150,-20,4150,-18,4155,-18,4153,-16,4150,-16,4150,-13,4148,-13,4150,-11,4150,-8,4155,-8,4158,-6,4179,-6,4186,-8,4191,-8,4191,-16,4189,-16,4186,-18,4191,-18,4191,-25xm4206,11l4203,8,4201,8,4196,6,4170,6,4165,8,4162,8,4160,11,4160,13,4160,16,4162,18,4160,18,4160,20,4160,23,4162,25,4165,25,4170,28,4196,28,4201,25,4203,25,4206,23,4206,18,4203,18,4206,16,4206,11xm4215,80l4210,76,4203,76,4201,73,4191,73,4186,76,4179,76,4174,78,4172,80,4172,83,4172,85,4174,88,4172,90,4172,92,4172,95,4174,97,4179,97,4182,100,4206,100,4210,97,4213,97,4215,95,4215,90,4213,88,4215,85,4215,80xm4215,44l4213,42,4210,42,4206,40,4182,40,4179,42,4174,42,4172,44,4172,47,4172,52,4174,52,4172,54,4172,56,4172,64,4174,64,4179,66,4182,66,4186,68,4203,68,4206,66,4210,66,4213,64,4215,64,4215,54,4213,52,4215,52,4215,44xm4256,-23l4254,-25,4251,-25,4251,-28,4242,-28,4237,-30,4230,-30,4225,-28,4215,-28,4213,-25,4213,-23,4210,-23,4213,-20,4213,-18,4215,-18,4213,-16,4213,-13,4210,-13,4213,-11,4213,-8,4215,-8,4220,-6,4246,-6,4251,-8,4254,-8,4256,-11,4256,-13,4254,-16,4251,-16,4251,-18,4254,-18,4256,-20,4256,-23xm4270,11l4268,8,4266,8,4263,6,4234,6,4232,8,4230,8,4225,13,4230,18,4227,18,4227,20,4225,20,4230,25,4232,25,4234,28,4263,28,4266,25,4268,25,4270,23,4270,18,4268,18,4270,16,4270,11xm4280,80l4278,80,4273,76,4268,76,4263,73,4254,73,4251,76,4242,76,4234,83,4239,88,4234,92,4239,97,4242,97,4246,100,4270,100,4273,97,4275,97,4278,95,4280,95,4280,90,4278,90,4275,88,4278,85,4280,85,4280,80xm4280,47l4275,42,4273,42,4270,40,4246,40,4242,42,4239,42,4237,44,4237,47,4234,47,4237,49,4237,52,4239,52,4237,54,4237,56,4234,56,4237,59,4237,64,4239,64,4242,66,4246,66,4251,68,4268,68,4270,66,4273,66,4275,64,4278,64,4280,59,4280,56,4275,52,4278,52,4280,49,4280,47xm4318,-25l4316,-25,4314,-28,4306,-28,4299,-30,4292,-30,4287,-28,4280,-28,4278,-25,4275,-25,4275,-23,4273,-23,4275,-20,4275,-18,4280,-18,4278,-16,4275,-16,4275,-13,4273,-13,4275,-11,4275,-8,4280,-8,4282,-6,4311,-6,4314,-8,4318,-8,4318,-16,4316,-16,4314,-18,4318,-18,4318,-25xm4330,11l4328,8,4326,8,4323,6,4297,6,4292,8,4287,13,4292,18,4290,18,4290,20,4287,20,4292,25,4297,28,4323,28,4326,25,4328,25,4330,23,4330,18,4328,18,4330,16,4330,11xm4342,80l4340,80,4335,76,4330,76,4326,73,4316,73,4311,76,4302,76,4302,78,4297,83,4302,88,4297,92,4302,97,4309,100,4333,100,4335,97,4338,97,4340,95,4342,95,4342,90,4340,90,4338,88,4340,85,4342,85,4342,80xm4342,47l4338,42,4335,42,4333,40,4309,40,4302,42,4299,44,4299,47,4297,47,4299,49,4299,52,4302,52,4299,54,4299,56,4297,56,4299,59,4299,64,4302,64,4302,66,4309,66,4311,68,4330,68,4333,66,4335,66,4338,64,4340,64,4342,59,4342,56,4338,52,4340,52,4342,49,4342,47xe" filled="true" fillcolor="#808080" stroked="false">
              <v:path arrowok="t"/>
              <v:fill type="solid"/>
            </v:shape>
            <v:rect style="position:absolute;left:4068;top:-150;width:233;height:68" filled="true" fillcolor="#002c9e" stroked="false">
              <v:fill type="solid"/>
            </v:rect>
            <v:rect style="position:absolute;left:4068;top:-153;width:226;height:63" filled="true" fillcolor="#0640e8" stroked="false">
              <v:fill type="solid"/>
            </v:rect>
            <v:shape style="position:absolute;left:3490;top:-220;width:1126;height:9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0"/>
                      </w:rPr>
                    </w:pPr>
                  </w:p>
                  <w:p>
                    <w:pPr>
                      <w:spacing w:line="261" w:lineRule="auto" w:before="0"/>
                      <w:ind w:left="12" w:right="15" w:firstLine="4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Cost Center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(Purchasing)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w w:val="105"/>
          <w:sz w:val="17"/>
        </w:rPr>
        <w:t>AT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after="0"/>
        <w:rPr>
          <w:rFonts w:ascii="Arial"/>
          <w:sz w:val="24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135"/>
        <w:ind w:left="0" w:right="0" w:firstLine="0"/>
        <w:jc w:val="righ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(MA-Hours)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spacing w:before="0"/>
        <w:ind w:left="2356" w:right="177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009487"/>
          <w:w w:val="105"/>
          <w:sz w:val="15"/>
        </w:rPr>
        <w:t>Activity Quantity :</w:t>
      </w:r>
      <w:r>
        <w:rPr>
          <w:rFonts w:ascii="Arial"/>
          <w:b/>
          <w:color w:val="009487"/>
          <w:spacing w:val="1"/>
          <w:w w:val="105"/>
          <w:sz w:val="15"/>
        </w:rPr>
        <w:t> </w:t>
      </w:r>
      <w:r>
        <w:rPr>
          <w:rFonts w:ascii="Arial"/>
          <w:b/>
          <w:color w:val="009487"/>
          <w:w w:val="105"/>
          <w:sz w:val="15"/>
        </w:rPr>
        <w:t>1000h</w:t>
      </w:r>
      <w:r>
        <w:rPr>
          <w:rFonts w:ascii="Arial"/>
          <w:b/>
          <w:color w:val="009487"/>
          <w:spacing w:val="-41"/>
          <w:w w:val="105"/>
          <w:sz w:val="15"/>
        </w:rPr>
        <w:t> </w:t>
      </w:r>
      <w:r>
        <w:rPr>
          <w:rFonts w:ascii="Arial"/>
          <w:b/>
          <w:color w:val="FB022C"/>
          <w:w w:val="105"/>
          <w:sz w:val="15"/>
        </w:rPr>
        <w:t>Price:</w:t>
      </w:r>
      <w:r>
        <w:rPr>
          <w:rFonts w:ascii="Arial"/>
          <w:b/>
          <w:color w:val="FB022C"/>
          <w:spacing w:val="-2"/>
          <w:w w:val="105"/>
          <w:sz w:val="15"/>
        </w:rPr>
        <w:t> </w:t>
      </w:r>
      <w:r>
        <w:rPr>
          <w:rFonts w:ascii="Arial"/>
          <w:b/>
          <w:color w:val="FB022C"/>
          <w:w w:val="105"/>
          <w:sz w:val="15"/>
        </w:rPr>
        <w:t>50.-</w:t>
      </w:r>
    </w:p>
    <w:p>
      <w:pPr>
        <w:spacing w:line="261" w:lineRule="auto" w:before="102"/>
        <w:ind w:left="1720" w:right="3536" w:firstLine="43"/>
        <w:jc w:val="center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w w:val="105"/>
          <w:sz w:val="17"/>
        </w:rPr>
        <w:t>Process </w:t>
      </w:r>
      <w:r>
        <w:rPr>
          <w:rFonts w:ascii="Arial"/>
          <w:b/>
          <w:w w:val="105"/>
          <w:sz w:val="17"/>
          <w:vertAlign w:val="subscript"/>
        </w:rPr>
        <w:t>2</w:t>
      </w:r>
      <w:r>
        <w:rPr>
          <w:rFonts w:ascii="Arial"/>
          <w:b/>
          <w:spacing w:val="1"/>
          <w:w w:val="105"/>
          <w:sz w:val="17"/>
          <w:vertAlign w:val="baseline"/>
        </w:rPr>
        <w:t> </w:t>
      </w:r>
      <w:r>
        <w:rPr>
          <w:rFonts w:ascii="Arial"/>
          <w:b/>
          <w:w w:val="105"/>
          <w:sz w:val="15"/>
          <w:vertAlign w:val="baseline"/>
        </w:rPr>
        <w:t>(Purchasing</w:t>
      </w:r>
      <w:r>
        <w:rPr>
          <w:rFonts w:ascii="Arial"/>
          <w:b/>
          <w:spacing w:val="-41"/>
          <w:w w:val="105"/>
          <w:sz w:val="15"/>
          <w:vertAlign w:val="baseline"/>
        </w:rPr>
        <w:t> </w:t>
      </w:r>
      <w:r>
        <w:rPr>
          <w:rFonts w:ascii="Arial"/>
          <w:b/>
          <w:w w:val="105"/>
          <w:sz w:val="15"/>
          <w:vertAlign w:val="baseline"/>
        </w:rPr>
        <w:t>Foreign)</w:t>
      </w:r>
    </w:p>
    <w:p>
      <w:pPr>
        <w:pStyle w:val="BodyText"/>
        <w:spacing w:before="7"/>
        <w:rPr>
          <w:rFonts w:ascii="Arial"/>
          <w:b/>
          <w:sz w:val="24"/>
        </w:rPr>
      </w:pPr>
    </w:p>
    <w:p>
      <w:pPr>
        <w:spacing w:line="160" w:lineRule="exact" w:before="0"/>
        <w:ind w:left="1312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9487"/>
          <w:w w:val="105"/>
          <w:sz w:val="14"/>
        </w:rPr>
        <w:t>Consumed</w:t>
      </w:r>
      <w:r>
        <w:rPr>
          <w:rFonts w:ascii="Arial"/>
          <w:b/>
          <w:color w:val="009487"/>
          <w:spacing w:val="-2"/>
          <w:w w:val="105"/>
          <w:sz w:val="14"/>
        </w:rPr>
        <w:t> </w:t>
      </w:r>
      <w:r>
        <w:rPr>
          <w:rFonts w:ascii="Arial"/>
          <w:b/>
          <w:color w:val="009487"/>
          <w:w w:val="105"/>
          <w:sz w:val="14"/>
        </w:rPr>
        <w:t>Activities:</w:t>
      </w:r>
      <w:r>
        <w:rPr>
          <w:rFonts w:ascii="Arial"/>
          <w:b/>
          <w:color w:val="009487"/>
          <w:spacing w:val="-2"/>
          <w:w w:val="105"/>
          <w:sz w:val="14"/>
        </w:rPr>
        <w:t> </w:t>
      </w:r>
      <w:r>
        <w:rPr>
          <w:rFonts w:ascii="Arial"/>
          <w:b/>
          <w:color w:val="009487"/>
          <w:w w:val="105"/>
          <w:sz w:val="14"/>
        </w:rPr>
        <w:t>400h</w:t>
      </w:r>
    </w:p>
    <w:p>
      <w:pPr>
        <w:spacing w:line="160" w:lineRule="exact" w:before="0"/>
        <w:ind w:left="1312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FB022C"/>
          <w:w w:val="105"/>
          <w:sz w:val="14"/>
        </w:rPr>
        <w:t>-&gt; Costs:</w:t>
      </w:r>
      <w:r>
        <w:rPr>
          <w:rFonts w:ascii="Arial"/>
          <w:b/>
          <w:color w:val="FB022C"/>
          <w:spacing w:val="1"/>
          <w:w w:val="105"/>
          <w:sz w:val="14"/>
        </w:rPr>
        <w:t> </w:t>
      </w:r>
      <w:r>
        <w:rPr>
          <w:rFonts w:ascii="Arial"/>
          <w:b/>
          <w:color w:val="FB022C"/>
          <w:w w:val="105"/>
          <w:sz w:val="14"/>
        </w:rPr>
        <w:t>20.000,-</w:t>
      </w:r>
    </w:p>
    <w:p>
      <w:pPr>
        <w:spacing w:after="0" w:line="160" w:lineRule="exact"/>
        <w:jc w:val="left"/>
        <w:rPr>
          <w:rFonts w:ascii="Arial"/>
          <w:sz w:val="14"/>
        </w:rPr>
        <w:sectPr>
          <w:type w:val="continuous"/>
          <w:pgSz w:w="12240" w:h="15840"/>
          <w:pgMar w:top="1500" w:bottom="280" w:left="1100" w:right="140"/>
          <w:cols w:num="2" w:equalWidth="0">
            <w:col w:w="4790" w:space="40"/>
            <w:col w:w="6170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ind w:left="715"/>
      </w:pP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rule,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applies</w:t>
      </w:r>
      <w:r>
        <w:rPr>
          <w:spacing w:val="-2"/>
        </w:rPr>
        <w:t> </w:t>
      </w:r>
      <w:r>
        <w:rPr/>
        <w:t>to direct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allocation: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Standard</w:t>
      </w:r>
      <w:r>
        <w:rPr>
          <w:spacing w:val="-5"/>
          <w:sz w:val="20"/>
        </w:rPr>
        <w:t> </w:t>
      </w:r>
      <w:r>
        <w:rPr>
          <w:sz w:val="20"/>
        </w:rPr>
        <w:t>costing</w:t>
      </w:r>
    </w:p>
    <w:p>
      <w:pPr>
        <w:pStyle w:val="ListParagraph"/>
        <w:numPr>
          <w:ilvl w:val="0"/>
          <w:numId w:val="179"/>
        </w:numPr>
        <w:tabs>
          <w:tab w:pos="1795" w:val="left" w:leader="none"/>
          <w:tab w:pos="1796" w:val="left" w:leader="none"/>
        </w:tabs>
        <w:spacing w:line="240" w:lineRule="auto" w:before="114" w:after="0"/>
        <w:ind w:left="1795" w:right="0" w:hanging="361"/>
        <w:jc w:val="left"/>
        <w:rPr>
          <w:sz w:val="20"/>
        </w:rPr>
      </w:pPr>
      <w:r>
        <w:rPr>
          <w:sz w:val="20"/>
        </w:rPr>
        <w:t>Static</w:t>
      </w:r>
      <w:r>
        <w:rPr>
          <w:spacing w:val="-3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costing</w:t>
      </w:r>
    </w:p>
    <w:p>
      <w:pPr>
        <w:pStyle w:val="ListParagraph"/>
        <w:numPr>
          <w:ilvl w:val="0"/>
          <w:numId w:val="179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Flexible</w:t>
      </w:r>
      <w:r>
        <w:rPr>
          <w:spacing w:val="-4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costing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Activity-Based</w:t>
      </w:r>
      <w:r>
        <w:rPr>
          <w:spacing w:val="-5"/>
          <w:sz w:val="20"/>
        </w:rPr>
        <w:t> </w:t>
      </w:r>
      <w:r>
        <w:rPr>
          <w:sz w:val="20"/>
        </w:rPr>
        <w:t>Costing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Direct</w:t>
      </w:r>
      <w:r>
        <w:rPr>
          <w:spacing w:val="-9"/>
          <w:sz w:val="20"/>
        </w:rPr>
        <w:t> </w:t>
      </w:r>
      <w:r>
        <w:rPr>
          <w:sz w:val="20"/>
        </w:rPr>
        <w:t>costing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44.760605pt;margin-top:8.117102pt;width:18pt;height:13.6pt;mso-position-horizontal-relative:page;mso-position-vertical-relative:paragraph;z-index:-15480832;mso-wrap-distance-left:0;mso-wrap-distance-right:0" coordorigin="2895,162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6" to="3150,42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69"/>
      </w:pPr>
      <w:r>
        <w:rPr/>
        <w:t>Whether the total costs or only the variable costs are allocated during the internal</w:t>
      </w:r>
      <w:r>
        <w:rPr>
          <w:spacing w:val="1"/>
        </w:rPr>
        <w:t> </w:t>
      </w:r>
      <w:r>
        <w:rPr/>
        <w:t>activity allocation depends on the receiver. This is the case if you enter the internal</w:t>
      </w:r>
      <w:r>
        <w:rPr>
          <w:spacing w:val="1"/>
        </w:rPr>
        <w:t> </w:t>
      </w:r>
      <w:r>
        <w:rPr/>
        <w:t>activity allocation together with the pre-distribution of fixed costs (see: </w:t>
      </w:r>
      <w:r>
        <w:rPr>
          <w:color w:val="0000FF"/>
          <w:u w:val="single" w:color="0000FF"/>
        </w:rPr>
        <w:t>Pre-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distribution of Fixed Costs [Page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), and the sender takes part in the redistribution</w:t>
      </w:r>
      <w:r>
        <w:rPr>
          <w:spacing w:val="-54"/>
        </w:rPr>
        <w:t> </w:t>
      </w:r>
      <w:r>
        <w:rPr/>
        <w:t>of fixed</w:t>
      </w:r>
      <w:r>
        <w:rPr>
          <w:spacing w:val="-2"/>
        </w:rPr>
        <w:t> </w:t>
      </w:r>
      <w:r>
        <w:rPr/>
        <w:t>costs.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37" w:lineRule="auto" w:before="125" w:after="0"/>
        <w:ind w:left="2155" w:right="1862" w:hanging="360"/>
        <w:jc w:val="left"/>
        <w:rPr>
          <w:sz w:val="20"/>
        </w:rPr>
      </w:pPr>
      <w:r>
        <w:rPr>
          <w:sz w:val="20"/>
        </w:rPr>
        <w:t>If both sender and receiver are used in pre-distribution of fixed costs, and the</w:t>
      </w:r>
      <w:r>
        <w:rPr>
          <w:spacing w:val="1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accepts</w:t>
      </w:r>
      <w:r>
        <w:rPr>
          <w:spacing w:val="-2"/>
          <w:sz w:val="20"/>
        </w:rPr>
        <w:t> </w:t>
      </w:r>
      <w:r>
        <w:rPr>
          <w:sz w:val="20"/>
        </w:rPr>
        <w:t>real</w:t>
      </w:r>
      <w:r>
        <w:rPr>
          <w:spacing w:val="-4"/>
          <w:sz w:val="20"/>
        </w:rPr>
        <w:t> </w:t>
      </w:r>
      <w:r>
        <w:rPr>
          <w:sz w:val="20"/>
        </w:rPr>
        <w:t>postings,</w:t>
      </w:r>
      <w:r>
        <w:rPr>
          <w:spacing w:val="-4"/>
          <w:sz w:val="20"/>
        </w:rPr>
        <w:t> </w:t>
      </w:r>
      <w:r>
        <w:rPr>
          <w:sz w:val="20"/>
        </w:rPr>
        <w:t>internal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applies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variable</w:t>
      </w:r>
      <w:r>
        <w:rPr>
          <w:spacing w:val="-52"/>
          <w:sz w:val="20"/>
        </w:rPr>
        <w:t> </w:t>
      </w:r>
      <w:r>
        <w:rPr>
          <w:sz w:val="20"/>
        </w:rPr>
        <w:t>costs.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fixed</w:t>
      </w:r>
      <w:r>
        <w:rPr>
          <w:spacing w:val="-2"/>
          <w:sz w:val="20"/>
        </w:rPr>
        <w:t> </w:t>
      </w:r>
      <w:r>
        <w:rPr>
          <w:sz w:val="20"/>
        </w:rPr>
        <w:t>proportion</w:t>
      </w:r>
      <w:r>
        <w:rPr>
          <w:spacing w:val="1"/>
          <w:sz w:val="20"/>
        </w:rPr>
        <w:t> </w:t>
      </w:r>
      <w:r>
        <w:rPr>
          <w:sz w:val="20"/>
        </w:rPr>
        <w:t>is ignored.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37" w:lineRule="auto" w:before="125" w:after="0"/>
        <w:ind w:left="2155" w:right="1906" w:hanging="360"/>
        <w:jc w:val="left"/>
        <w:rPr>
          <w:sz w:val="20"/>
        </w:rPr>
      </w:pPr>
      <w:r>
        <w:rPr>
          <w:sz w:val="20"/>
        </w:rPr>
        <w:t>If the sender is used in pre-distribution of fixed costs, but not the receiver</w:t>
      </w:r>
      <w:r>
        <w:rPr>
          <w:spacing w:val="1"/>
          <w:sz w:val="20"/>
        </w:rPr>
        <w:t> </w:t>
      </w:r>
      <w:r>
        <w:rPr>
          <w:sz w:val="20"/>
        </w:rPr>
        <w:t>accepting</w:t>
      </w:r>
      <w:r>
        <w:rPr>
          <w:spacing w:val="-4"/>
          <w:sz w:val="20"/>
        </w:rPr>
        <w:t> </w:t>
      </w:r>
      <w:r>
        <w:rPr>
          <w:sz w:val="20"/>
        </w:rPr>
        <w:t>real</w:t>
      </w:r>
      <w:r>
        <w:rPr>
          <w:spacing w:val="-4"/>
          <w:sz w:val="20"/>
        </w:rPr>
        <w:t> </w:t>
      </w:r>
      <w:r>
        <w:rPr>
          <w:sz w:val="20"/>
        </w:rPr>
        <w:t>postings,</w:t>
      </w:r>
      <w:r>
        <w:rPr>
          <w:spacing w:val="-4"/>
          <w:sz w:val="20"/>
        </w:rPr>
        <w:t> </w:t>
      </w:r>
      <w:r>
        <w:rPr>
          <w:sz w:val="20"/>
        </w:rPr>
        <w:t>internal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applies to</w:t>
      </w:r>
      <w:r>
        <w:rPr>
          <w:spacing w:val="-1"/>
          <w:sz w:val="20"/>
        </w:rPr>
        <w:t> </w:t>
      </w:r>
      <w:r>
        <w:rPr>
          <w:sz w:val="20"/>
        </w:rPr>
        <w:t>both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the variable</w:t>
      </w:r>
      <w:r>
        <w:rPr>
          <w:spacing w:val="-2"/>
          <w:sz w:val="20"/>
        </w:rPr>
        <w:t> </w:t>
      </w:r>
      <w:r>
        <w:rPr>
          <w:sz w:val="20"/>
        </w:rPr>
        <w:t>costs.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35" w:lineRule="auto" w:before="127" w:after="0"/>
        <w:ind w:left="2155" w:right="1672" w:hanging="360"/>
        <w:jc w:val="left"/>
        <w:rPr>
          <w:sz w:val="20"/>
        </w:rPr>
      </w:pPr>
      <w:r>
        <w:rPr>
          <w:sz w:val="20"/>
        </w:rPr>
        <w:t>If other receivers used in pre-distribution of fixed costs accept statistical postings,</w:t>
      </w:r>
      <w:r>
        <w:rPr>
          <w:spacing w:val="-54"/>
          <w:sz w:val="20"/>
        </w:rPr>
        <w:t> </w:t>
      </w:r>
      <w:r>
        <w:rPr>
          <w:sz w:val="20"/>
        </w:rPr>
        <w:t>internal activity</w:t>
      </w:r>
      <w:r>
        <w:rPr>
          <w:spacing w:val="-2"/>
          <w:sz w:val="20"/>
        </w:rPr>
        <w:t> </w:t>
      </w:r>
      <w:r>
        <w:rPr>
          <w:sz w:val="20"/>
        </w:rPr>
        <w:t>allocation applies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 variable</w:t>
      </w:r>
      <w:r>
        <w:rPr>
          <w:spacing w:val="1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only.</w:t>
      </w:r>
    </w:p>
    <w:p>
      <w:pPr>
        <w:spacing w:after="0" w:line="235" w:lineRule="auto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2155" w:right="1741"/>
      </w:pPr>
      <w:r>
        <w:rPr/>
        <w:t>If other receivers not used in pre-distribution of fixed costs accept statistical</w:t>
      </w:r>
      <w:r>
        <w:rPr>
          <w:spacing w:val="1"/>
        </w:rPr>
        <w:t> </w:t>
      </w:r>
      <w:r>
        <w:rPr/>
        <w:t>postings,</w:t>
      </w:r>
      <w:r>
        <w:rPr>
          <w:spacing w:val="-3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the fixed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variable</w:t>
      </w:r>
      <w:r>
        <w:rPr>
          <w:spacing w:val="-52"/>
        </w:rPr>
        <w:t> </w:t>
      </w:r>
      <w:r>
        <w:rPr/>
        <w:t>costs.</w:t>
      </w:r>
    </w:p>
    <w:p>
      <w:pPr>
        <w:pStyle w:val="BodyText"/>
        <w:spacing w:before="119"/>
        <w:ind w:left="1795"/>
      </w:pPr>
      <w:r>
        <w:rPr/>
        <w:t>The</w:t>
      </w:r>
      <w:r>
        <w:rPr>
          <w:spacing w:val="-4"/>
        </w:rPr>
        <w:t> </w:t>
      </w:r>
      <w:r>
        <w:rPr/>
        <w:t>surface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internal activity</w:t>
      </w:r>
      <w:r>
        <w:rPr>
          <w:spacing w:val="-4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always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true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flow.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1006pt;width:18pt;height:13.6pt;mso-position-horizontal-relative:page;mso-position-vertical-relative:paragraph;z-index:-15479296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35"/>
      </w:pPr>
      <w:r>
        <w:rPr/>
        <w:t>If you use transfer prices (multiple value flows), internal activity allocations use the</w:t>
      </w:r>
      <w:r>
        <w:rPr>
          <w:spacing w:val="1"/>
        </w:rPr>
        <w:t> </w:t>
      </w:r>
      <w:r>
        <w:rPr/>
        <w:t>operational valuation. The plan price drawn upon during allocation then applies to all</w:t>
      </w:r>
      <w:r>
        <w:rPr>
          <w:spacing w:val="-53"/>
        </w:rPr>
        <w:t> </w:t>
      </w:r>
      <w:r>
        <w:rPr/>
        <w:t>valuations.</w:t>
      </w:r>
    </w:p>
    <w:p>
      <w:pPr>
        <w:pStyle w:val="BodyText"/>
        <w:spacing w:before="119"/>
        <w:ind w:left="1795" w:right="1682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prices,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EC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-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Profit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Accounting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and</w:t>
      </w:r>
      <w:r>
        <w:rPr>
          <w:spacing w:val="-53"/>
        </w:rPr>
        <w:t> </w:t>
      </w:r>
      <w:r>
        <w:rPr>
          <w:color w:val="0000FF"/>
          <w:u w:val="single" w:color="0000FF"/>
        </w:rPr>
        <w:t>Parallel Valuations [Ext.]</w:t>
      </w:r>
      <w:r>
        <w:rPr>
          <w:color w:val="0000FF"/>
          <w:spacing w:val="2"/>
        </w:rPr>
        <w:t> </w:t>
      </w:r>
      <w:r>
        <w:rPr/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4883pt;width:18pt;height:13.6pt;mso-position-horizontal-relative:page;mso-position-vertical-relative:paragraph;z-index:-1547878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936"/>
      </w:pPr>
      <w:r>
        <w:rPr/>
        <w:t>You can also use the Internet component </w:t>
      </w:r>
      <w:r>
        <w:rPr>
          <w:rFonts w:ascii="Arial"/>
          <w:i/>
        </w:rPr>
        <w:t>Internal Activity Allocation in Intranets </w:t>
      </w:r>
      <w:r>
        <w:rPr/>
        <w:t>to</w:t>
      </w:r>
      <w:r>
        <w:rPr>
          <w:spacing w:val="-53"/>
        </w:rPr>
        <w:t> </w:t>
      </w:r>
      <w:r>
        <w:rPr/>
        <w:t>enter direct activity allocations via the Internet. For more information, see </w:t>
      </w:r>
      <w:r>
        <w:rPr>
          <w:color w:val="0000FF"/>
          <w:u w:val="single" w:color="0000FF"/>
        </w:rPr>
        <w:t>Interna</w:t>
      </w:r>
      <w:r>
        <w:rPr>
          <w:color w:val="0000FF"/>
        </w:rPr>
        <w:t>l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in Intranets (CO-OM-CCA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Heading3"/>
        <w:spacing w:before="176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80"/>
        </w:numPr>
        <w:tabs>
          <w:tab w:pos="1358" w:val="left" w:leader="none"/>
          <w:tab w:pos="1359" w:val="left" w:leader="none"/>
        </w:tabs>
        <w:spacing w:line="245" w:lineRule="exact" w:before="119" w:after="0"/>
        <w:ind w:left="1358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direct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Center Accounting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</w:p>
    <w:p>
      <w:pPr>
        <w:spacing w:before="0"/>
        <w:ind w:left="1358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62966pt;width:18pt;height:13.6pt;mso-position-horizontal-relative:page;mso-position-vertical-relative:paragraph;z-index:-15478272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spacing w:before="133"/>
        <w:ind w:left="1795" w:right="1848" w:firstLine="0"/>
        <w:jc w:val="left"/>
        <w:rPr>
          <w:sz w:val="20"/>
        </w:rPr>
      </w:pPr>
      <w:r>
        <w:rPr>
          <w:sz w:val="20"/>
        </w:rPr>
        <w:t>To allocate activities from business process on orders, business processes, or cost</w:t>
      </w:r>
      <w:r>
        <w:rPr>
          <w:spacing w:val="-54"/>
          <w:sz w:val="20"/>
        </w:rPr>
        <w:t> </w:t>
      </w:r>
      <w:r>
        <w:rPr>
          <w:sz w:val="20"/>
        </w:rPr>
        <w:t>center, go to the field </w:t>
      </w:r>
      <w:r>
        <w:rPr>
          <w:rFonts w:ascii="Arial"/>
          <w:i/>
          <w:sz w:val="20"/>
        </w:rPr>
        <w:t>Screen variant </w:t>
      </w:r>
      <w:r>
        <w:rPr>
          <w:sz w:val="20"/>
        </w:rPr>
        <w:t>and select the variant </w:t>
      </w:r>
      <w:r>
        <w:rPr>
          <w:rFonts w:ascii="Arial"/>
          <w:i/>
          <w:sz w:val="20"/>
        </w:rPr>
        <w:t>SAP10 </w:t>
      </w:r>
      <w:r>
        <w:rPr>
          <w:sz w:val="20"/>
        </w:rPr>
        <w:t>with the name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SAP: BProc to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Ord/BProc/CCtr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80"/>
        </w:numPr>
        <w:tabs>
          <w:tab w:pos="1358" w:val="left" w:leader="none"/>
          <w:tab w:pos="1359" w:val="left" w:leader="none"/>
        </w:tabs>
        <w:spacing w:line="245" w:lineRule="exact" w:before="119" w:after="0"/>
        <w:ind w:left="1358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data 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or the</w:t>
      </w:r>
    </w:p>
    <w:p>
      <w:pPr>
        <w:spacing w:before="0"/>
        <w:ind w:left="1358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1742" w:hanging="36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cancel</w:t>
      </w:r>
      <w:r>
        <w:rPr>
          <w:spacing w:val="-4"/>
          <w:sz w:val="20"/>
        </w:rPr>
        <w:t> </w:t>
      </w:r>
      <w:r>
        <w:rPr>
          <w:sz w:val="20"/>
        </w:rPr>
        <w:t>direct activity</w:t>
      </w:r>
      <w:r>
        <w:rPr>
          <w:spacing w:val="-4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Activity-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Based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screen, 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Cancel</w:t>
      </w:r>
      <w:r>
        <w:rPr>
          <w:sz w:val="20"/>
        </w:rPr>
        <w:t>.</w:t>
      </w:r>
    </w:p>
    <w:p>
      <w:pPr>
        <w:pStyle w:val="Heading7"/>
        <w:spacing w:before="116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3"/>
        <w:ind w:left="715" w:right="6211"/>
      </w:pPr>
      <w:r>
        <w:rPr>
          <w:color w:val="0000FF"/>
          <w:u w:val="single" w:color="0000FF"/>
        </w:rPr>
        <w:t>Enter Manual Actual Postings [Page </w:t>
      </w:r>
      <w:hyperlink w:history="true" w:anchor="_bookmark154">
        <w:r>
          <w:rPr>
            <w:color w:val="0000FF"/>
            <w:u w:val="single" w:color="0000FF"/>
          </w:rPr>
          <w:t>296]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 Manual Actual Postings [Page </w:t>
      </w:r>
      <w:hyperlink w:history="true" w:anchor="_bookmark153">
        <w:r>
          <w:rPr>
            <w:color w:val="0000FF"/>
            <w:u w:val="single" w:color="0000FF"/>
          </w:rPr>
          <w:t>295]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Reversing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55">
        <w:r>
          <w:rPr>
            <w:color w:val="0000FF"/>
            <w:u w:val="single" w:color="0000FF"/>
          </w:rPr>
          <w:t>299]</w:t>
        </w:r>
      </w:hyperlink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800"/>
      </w:pPr>
      <w:bookmarkStart w:name="_bookmark164" w:id="165"/>
      <w:bookmarkEnd w:id="165"/>
      <w:r>
        <w:rPr>
          <w:b w:val="0"/>
        </w:rPr>
      </w:r>
      <w:r>
        <w:rPr/>
        <w:t>Reposting</w:t>
      </w:r>
      <w:r>
        <w:rPr>
          <w:spacing w:val="-12"/>
        </w:rPr>
        <w:t> </w:t>
      </w:r>
      <w:r>
        <w:rPr/>
        <w:t>Internal</w:t>
      </w:r>
      <w:r>
        <w:rPr>
          <w:spacing w:val="-7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Reposting</w:t>
      </w:r>
      <w:r>
        <w:rPr>
          <w:color w:val="000080"/>
          <w:spacing w:val="-8"/>
        </w:rPr>
        <w:t> </w:t>
      </w:r>
      <w:r>
        <w:rPr>
          <w:color w:val="000080"/>
        </w:rPr>
        <w:t>Internal</w:t>
      </w:r>
      <w:r>
        <w:rPr>
          <w:color w:val="000080"/>
          <w:spacing w:val="-3"/>
        </w:rPr>
        <w:t> </w:t>
      </w:r>
      <w:r>
        <w:rPr>
          <w:color w:val="000080"/>
        </w:rPr>
        <w:t>Activity</w:t>
      </w:r>
      <w:r>
        <w:rPr>
          <w:color w:val="000080"/>
          <w:spacing w:val="-4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005"/>
      </w:pPr>
      <w:r>
        <w:rPr/>
        <w:t>You repost </w:t>
      </w:r>
      <w:r>
        <w:rPr>
          <w:color w:val="0000FF"/>
          <w:u w:val="single" w:color="0000FF"/>
        </w:rPr>
        <w:t>internal activity allocations [Ext.]</w:t>
      </w:r>
      <w:r>
        <w:rPr>
          <w:color w:val="0000FF"/>
        </w:rPr>
        <w:t> </w:t>
      </w:r>
      <w:r>
        <w:rPr/>
        <w:t>to adjust any incorrect postings arising during the</w:t>
      </w:r>
      <w:r>
        <w:rPr>
          <w:spacing w:val="-54"/>
        </w:rPr>
        <w:t> </w:t>
      </w:r>
      <w:r>
        <w:rPr/>
        <w:t>internal activity</w:t>
      </w:r>
      <w:r>
        <w:rPr>
          <w:spacing w:val="-2"/>
        </w:rPr>
        <w:t> </w:t>
      </w:r>
      <w:r>
        <w:rPr/>
        <w:t>allocation.</w:t>
      </w:r>
    </w:p>
    <w:p>
      <w:pPr>
        <w:pStyle w:val="BodyText"/>
        <w:spacing w:before="120"/>
        <w:ind w:left="715" w:right="1741"/>
      </w:pPr>
      <w:r>
        <w:rPr/>
        <w:t>Repostings</w:t>
      </w:r>
      <w:r>
        <w:rPr>
          <w:spacing w:val="-2"/>
        </w:rPr>
        <w:t> </w:t>
      </w:r>
      <w:r>
        <w:rPr/>
        <w:t>enable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adjust an</w:t>
      </w:r>
      <w:r>
        <w:rPr>
          <w:spacing w:val="-1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allocation without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reverse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adjustment</w:t>
      </w:r>
      <w:r>
        <w:rPr>
          <w:spacing w:val="-2"/>
        </w:rPr>
        <w:t> </w:t>
      </w:r>
      <w:r>
        <w:rPr/>
        <w:t>posting.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760"/>
      </w:pPr>
      <w:r>
        <w:rPr/>
        <w:t>You can only repost an internal activity allocation if you have already allocated activities that you</w:t>
      </w:r>
      <w:r>
        <w:rPr>
          <w:spacing w:val="-53"/>
        </w:rPr>
        <w:t> </w:t>
      </w:r>
      <w:r>
        <w:rPr/>
        <w:t>now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adjust.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1715"/>
      </w:pPr>
      <w:r>
        <w:rPr/>
        <w:t>You select the internal activity allocations that are to be reposted on a selection screen, and then</w:t>
      </w:r>
      <w:r>
        <w:rPr>
          <w:spacing w:val="-5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them.</w:t>
      </w:r>
      <w:r>
        <w:rPr>
          <w:spacing w:val="-4"/>
        </w:rPr>
        <w:t> </w:t>
      </w:r>
      <w:r>
        <w:rPr/>
        <w:t>This makes it</w:t>
      </w:r>
      <w:r>
        <w:rPr>
          <w:spacing w:val="-2"/>
        </w:rPr>
        <w:t> </w:t>
      </w:r>
      <w:r>
        <w:rPr/>
        <w:t>possible,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to: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together all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allocations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Repost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receivers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quantity</w:t>
      </w:r>
      <w:r>
        <w:rPr>
          <w:spacing w:val="-5"/>
          <w:sz w:val="20"/>
        </w:rPr>
        <w:t> </w:t>
      </w:r>
      <w:r>
        <w:rPr>
          <w:sz w:val="20"/>
        </w:rPr>
        <w:t>that was</w:t>
      </w:r>
      <w:r>
        <w:rPr>
          <w:spacing w:val="2"/>
          <w:sz w:val="20"/>
        </w:rPr>
        <w:t> </w:t>
      </w:r>
      <w:r>
        <w:rPr>
          <w:sz w:val="20"/>
        </w:rPr>
        <w:t>previously</w:t>
      </w:r>
      <w:r>
        <w:rPr>
          <w:spacing w:val="-3"/>
          <w:sz w:val="20"/>
        </w:rPr>
        <w:t> </w:t>
      </w:r>
      <w:r>
        <w:rPr>
          <w:sz w:val="20"/>
        </w:rPr>
        <w:t>allocated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Repost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portion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 posted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</w:p>
    <w:p>
      <w:pPr>
        <w:pStyle w:val="BodyText"/>
        <w:spacing w:before="116"/>
        <w:ind w:left="715" w:right="1741"/>
      </w:pPr>
      <w:r>
        <w:rPr/>
        <w:t>The</w:t>
      </w:r>
      <w:r>
        <w:rPr>
          <w:spacing w:val="-3"/>
        </w:rPr>
        <w:t> </w:t>
      </w:r>
      <w:r>
        <w:rPr/>
        <w:t>changed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rows</w:t>
      </w:r>
      <w:r>
        <w:rPr>
          <w:spacing w:val="-1"/>
        </w:rPr>
        <w:t> </w:t>
      </w:r>
      <w:r>
        <w:rPr/>
        <w:t>are checked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data, provided it</w:t>
      </w:r>
      <w:r>
        <w:rPr>
          <w:spacing w:val="-3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no</w:t>
      </w:r>
      <w:r>
        <w:rPr>
          <w:spacing w:val="-53"/>
        </w:rPr>
        <w:t> </w:t>
      </w:r>
      <w:r>
        <w:rPr/>
        <w:t>errors,</w:t>
      </w:r>
      <w:r>
        <w:rPr>
          <w:spacing w:val="-3"/>
        </w:rPr>
        <w:t> </w:t>
      </w:r>
      <w:r>
        <w:rPr/>
        <w:t>is updated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1"/>
        </w:rPr>
        <w:t> </w:t>
      </w:r>
      <w:r>
        <w:rPr/>
        <w:t>workstep.</w:t>
      </w:r>
    </w:p>
    <w:p>
      <w:pPr>
        <w:pStyle w:val="BodyText"/>
        <w:spacing w:before="118"/>
        <w:ind w:left="715" w:right="1849"/>
      </w:pPr>
      <w:r>
        <w:rPr/>
        <w:t>Through a reference document number, the system creates a reference between the document</w:t>
      </w:r>
      <w:r>
        <w:rPr>
          <w:spacing w:val="-5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source</w:t>
      </w:r>
      <w:r>
        <w:rPr>
          <w:spacing w:val="-3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adjustment</w:t>
      </w:r>
      <w:r>
        <w:rPr>
          <w:spacing w:val="-2"/>
        </w:rPr>
        <w:t> </w:t>
      </w:r>
      <w:r>
        <w:rPr/>
        <w:t>document.</w:t>
      </w:r>
    </w:p>
    <w:p>
      <w:pPr>
        <w:pStyle w:val="BodyText"/>
        <w:spacing w:line="242" w:lineRule="auto" w:before="119"/>
        <w:ind w:left="715" w:right="1972" w:hanging="1"/>
      </w:pPr>
      <w:r>
        <w:rPr/>
        <w:t>You can only post </w:t>
      </w:r>
      <w:r>
        <w:rPr>
          <w:rFonts w:ascii="Arial"/>
          <w:b/>
        </w:rPr>
        <w:t>direct </w:t>
      </w:r>
      <w:r>
        <w:rPr/>
        <w:t>internal activity allocations that have been posted in Controlling. You</w:t>
      </w:r>
      <w:r>
        <w:rPr>
          <w:spacing w:val="-54"/>
        </w:rPr>
        <w:t> </w:t>
      </w:r>
      <w:r>
        <w:rPr/>
        <w:t>cannot</w:t>
      </w:r>
      <w:r>
        <w:rPr>
          <w:spacing w:val="-3"/>
        </w:rPr>
        <w:t> </w:t>
      </w:r>
      <w:r>
        <w:rPr/>
        <w:t>repost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allocations that</w:t>
      </w:r>
      <w:r>
        <w:rPr>
          <w:spacing w:val="1"/>
        </w:rPr>
        <w:t> </w:t>
      </w:r>
      <w:r>
        <w:rPr/>
        <w:t>were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posted in</w:t>
      </w:r>
      <w:r>
        <w:rPr>
          <w:spacing w:val="1"/>
        </w:rPr>
        <w:t> </w:t>
      </w:r>
      <w:r>
        <w:rPr/>
        <w:t>Controlling.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Project</w:t>
      </w:r>
      <w:r>
        <w:rPr>
          <w:spacing w:val="-5"/>
          <w:sz w:val="20"/>
        </w:rPr>
        <w:t> </w:t>
      </w:r>
      <w:r>
        <w:rPr>
          <w:sz w:val="20"/>
        </w:rPr>
        <w:t>confirmation</w:t>
      </w:r>
    </w:p>
    <w:p>
      <w:pPr>
        <w:pStyle w:val="BodyText"/>
        <w:spacing w:before="117"/>
        <w:ind w:left="1435" w:right="1974"/>
      </w:pPr>
      <w:r>
        <w:rPr/>
        <w:t>You can only repost those project confirmation documents in CO, which are related to</w:t>
      </w:r>
      <w:r>
        <w:rPr>
          <w:spacing w:val="-5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allocation.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recording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cross-application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sheets</w:t>
      </w:r>
    </w:p>
    <w:p>
      <w:pPr>
        <w:pStyle w:val="BodyText"/>
        <w:spacing w:line="242" w:lineRule="auto" w:before="114"/>
        <w:ind w:left="1435" w:right="1919"/>
      </w:pPr>
      <w:r>
        <w:rPr/>
        <w:t>You can only repost the documents from time recording using </w:t>
      </w:r>
      <w:r>
        <w:rPr>
          <w:rFonts w:ascii="Arial"/>
          <w:b/>
        </w:rPr>
        <w:t>cross-application time</w:t>
      </w:r>
      <w:r>
        <w:rPr>
          <w:rFonts w:ascii="Arial"/>
          <w:b/>
          <w:spacing w:val="-53"/>
        </w:rPr>
        <w:t> </w:t>
      </w:r>
      <w:r>
        <w:rPr>
          <w:rFonts w:ascii="Arial"/>
          <w:b/>
        </w:rPr>
        <w:t>sheets (CATS) </w:t>
      </w:r>
      <w:r>
        <w:rPr/>
        <w:t>in CO, which relate to activity allocation. You can use background</w:t>
      </w:r>
      <w:r>
        <w:rPr>
          <w:spacing w:val="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post</w:t>
      </w:r>
      <w:r>
        <w:rPr>
          <w:spacing w:val="-1"/>
        </w:rPr>
        <w:t> </w:t>
      </w:r>
      <w:r>
        <w:rPr/>
        <w:t>the time</w:t>
      </w:r>
      <w:r>
        <w:rPr>
          <w:spacing w:val="-3"/>
        </w:rPr>
        <w:t> </w:t>
      </w:r>
      <w:r>
        <w:rPr/>
        <w:t>records to</w:t>
      </w:r>
      <w:r>
        <w:rPr>
          <w:spacing w:val="-2"/>
        </w:rPr>
        <w:t> </w:t>
      </w:r>
      <w:r>
        <w:rPr/>
        <w:t>CO</w:t>
      </w:r>
      <w:r>
        <w:rPr>
          <w:spacing w:val="-2"/>
        </w:rPr>
        <w:t> </w:t>
      </w:r>
      <w:r>
        <w:rPr/>
        <w:t>(see:</w:t>
      </w:r>
      <w:r>
        <w:rPr>
          <w:spacing w:val="-1"/>
        </w:rPr>
        <w:t> </w:t>
      </w:r>
      <w:r>
        <w:rPr>
          <w:color w:val="0000FF"/>
          <w:u w:val="single" w:color="0000FF"/>
        </w:rPr>
        <w:t>Time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Sheets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62">
        <w:r>
          <w:rPr>
            <w:color w:val="0000FF"/>
            <w:u w:val="single" w:color="0000FF"/>
          </w:rPr>
          <w:t>311]</w:t>
        </w:r>
      </w:hyperlink>
      <w:r>
        <w:rPr/>
        <w:t>).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408pt;width:18pt;height:13.6pt;mso-position-horizontal-relative:page;mso-position-vertical-relative:paragraph;z-index:-15477760;mso-wrap-distance-left:0;mso-wrap-distance-right:0" coordorigin="2895,163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the option of</w:t>
      </w:r>
      <w:r>
        <w:rPr>
          <w:spacing w:val="-1"/>
        </w:rPr>
        <w:t> </w:t>
      </w:r>
      <w:r>
        <w:rPr/>
        <w:t>reposting</w:t>
      </w:r>
      <w:r>
        <w:rPr>
          <w:spacing w:val="-3"/>
        </w:rPr>
        <w:t> </w:t>
      </w:r>
      <w:r>
        <w:rPr/>
        <w:t>the internal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 different</w:t>
      </w:r>
      <w:r>
        <w:rPr>
          <w:spacing w:val="-3"/>
        </w:rPr>
        <w:t> </w:t>
      </w:r>
      <w:r>
        <w:rPr/>
        <w:t>period.</w:t>
      </w:r>
      <w:r>
        <w:rPr>
          <w:spacing w:val="-53"/>
        </w:rPr>
        <w:t> </w:t>
      </w:r>
      <w:r>
        <w:rPr/>
        <w:t>Due to the negative activity flow between the old receiver and the sender, the old</w:t>
      </w:r>
      <w:r>
        <w:rPr>
          <w:spacing w:val="1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may</w:t>
      </w:r>
      <w:r>
        <w:rPr>
          <w:spacing w:val="-7"/>
        </w:rPr>
        <w:t> </w:t>
      </w:r>
      <w:r>
        <w:rPr/>
        <w:t>contain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quantity.</w:t>
      </w:r>
    </w:p>
    <w:p>
      <w:pPr>
        <w:pStyle w:val="BodyText"/>
        <w:spacing w:before="119"/>
        <w:ind w:left="1795" w:right="1741"/>
      </w:pPr>
      <w:r>
        <w:rPr/>
        <w:t>For non-period-related internal activity allocations, you should therefore use a</w:t>
      </w:r>
      <w:r>
        <w:rPr>
          <w:spacing w:val="1"/>
        </w:rPr>
        <w:t> </w:t>
      </w:r>
      <w:r>
        <w:rPr/>
        <w:t>cumulative</w:t>
      </w:r>
      <w:r>
        <w:rPr>
          <w:spacing w:val="-2"/>
        </w:rPr>
        <w:t> </w:t>
      </w:r>
      <w:r>
        <w:rPr/>
        <w:t>price,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price</w:t>
      </w:r>
      <w:r>
        <w:rPr>
          <w:spacing w:val="-2"/>
        </w:rPr>
        <w:t> </w:t>
      </w:r>
      <w:r>
        <w:rPr/>
        <w:t>calculations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incorrect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(see: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8">
        <w:r>
          <w:rPr>
            <w:color w:val="0000FF"/>
            <w:u w:val="single" w:color="0000FF"/>
          </w:rPr>
          <w:t>419]</w:t>
        </w:r>
      </w:hyperlink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Reposting</w:t>
      </w:r>
      <w:r>
        <w:rPr>
          <w:spacing w:val="-6"/>
        </w:rPr>
        <w:t> </w:t>
      </w:r>
      <w:r>
        <w:rPr/>
        <w:t>Internal Activity</w:t>
      </w:r>
      <w:r>
        <w:rPr>
          <w:spacing w:val="-3"/>
        </w:rPr>
        <w:t> </w:t>
      </w:r>
      <w:r>
        <w:rPr/>
        <w:t>Allocation</w:t>
      </w:r>
    </w:p>
    <w:p>
      <w:pPr>
        <w:pStyle w:val="BodyText"/>
        <w:spacing w:before="1"/>
        <w:rPr>
          <w:rFonts w:ascii="Arial"/>
          <w:b/>
          <w:sz w:val="17"/>
        </w:rPr>
      </w:pPr>
      <w:r>
        <w:rPr/>
        <w:pict>
          <v:group style="position:absolute;margin-left:144.760605pt;margin-top:11.820976pt;width:18pt;height:13.6pt;mso-position-horizontal-relative:page;mso-position-vertical-relative:paragraph;z-index:-15477248;mso-wrap-distance-left:0;mso-wrap-distance-right:0" coordorigin="2895,236" coordsize="360,272">
            <v:line style="position:absolute" from="3104,245" to="3135,245" stroked="true" strokeweight=".84pt" strokecolor="#000000">
              <v:stroke dashstyle="solid"/>
            </v:line>
            <v:shape style="position:absolute;left:2895;top:253;width:360;height:240" type="#_x0000_t75" stroked="false">
              <v:imagedata r:id="rId64" o:title=""/>
            </v:shape>
            <v:line style="position:absolute" from="3118,500" to="3150,50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47"/>
      </w:pPr>
      <w:r>
        <w:rPr/>
        <w:t>If you are using reposting of internal activity allocations together with</w:t>
      </w:r>
      <w:r>
        <w:rPr>
          <w:spacing w:val="1"/>
        </w:rPr>
        <w:t> </w:t>
      </w:r>
      <w:r>
        <w:rPr/>
        <w:t>predetermination of fixed costs (see: </w:t>
      </w:r>
      <w:r>
        <w:rPr>
          <w:color w:val="0000FF"/>
          <w:u w:val="single" w:color="0000FF"/>
        </w:rPr>
        <w:t>Predetermination of Fixed Costs [Page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</w:t>
      </w:r>
      <w:r>
        <w:rPr>
          <w:spacing w:val="1"/>
        </w:rPr>
        <w:t> </w:t>
      </w:r>
      <w:r>
        <w:rPr/>
        <w:t>and the sender is participating in the predistribution, it depends on the receiver</w:t>
      </w:r>
      <w:r>
        <w:rPr>
          <w:spacing w:val="1"/>
        </w:rPr>
        <w:t> </w:t>
      </w:r>
      <w:r>
        <w:rPr/>
        <w:t>whether the overall costs or only the variable costs should be allocated (see: </w:t>
      </w:r>
      <w:r>
        <w:rPr>
          <w:color w:val="0000FF"/>
          <w:u w:val="single" w:color="0000FF"/>
        </w:rPr>
        <w:t>Direct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BodyText"/>
        <w:spacing w:before="120"/>
        <w:ind w:left="715"/>
      </w:pPr>
      <w:r>
        <w:rPr/>
        <w:t>You</w:t>
      </w:r>
      <w:r>
        <w:rPr>
          <w:spacing w:val="-3"/>
        </w:rPr>
        <w:t> </w:t>
      </w:r>
      <w:r>
        <w:rPr/>
        <w:t>repost internal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0"/>
          <w:numId w:val="181"/>
        </w:numPr>
        <w:tabs>
          <w:tab w:pos="1436" w:val="left" w:leader="none"/>
        </w:tabs>
        <w:spacing w:line="240" w:lineRule="auto" w:before="120" w:after="0"/>
        <w:ind w:left="1435" w:right="2114" w:hanging="360"/>
        <w:jc w:val="left"/>
        <w:rPr>
          <w:color w:val="000080"/>
          <w:sz w:val="20"/>
        </w:rPr>
      </w:pPr>
      <w:r>
        <w:rPr>
          <w:sz w:val="20"/>
        </w:rPr>
        <w:t>Select the internal activity allocations that you want to repost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Selecting Interna</w:t>
      </w:r>
      <w:r>
        <w:rPr>
          <w:color w:val="0000FF"/>
          <w:sz w:val="20"/>
        </w:rPr>
        <w:t>l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165">
        <w:r>
          <w:rPr>
            <w:color w:val="0000FF"/>
            <w:sz w:val="20"/>
            <w:u w:val="single" w:color="0000FF"/>
          </w:rPr>
          <w:t>317]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81"/>
        </w:numPr>
        <w:tabs>
          <w:tab w:pos="1435" w:val="left" w:leader="none"/>
        </w:tabs>
        <w:spacing w:line="240" w:lineRule="auto" w:before="119" w:after="0"/>
        <w:ind w:left="1435" w:right="2239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repostings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them</w:t>
      </w:r>
      <w:r>
        <w:rPr>
          <w:spacing w:val="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Reposting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Internal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66">
        <w:r>
          <w:rPr>
            <w:color w:val="0000FF"/>
            <w:sz w:val="20"/>
            <w:u w:val="single" w:color="0000FF"/>
          </w:rPr>
          <w:t>319]</w:t>
        </w:r>
      </w:hyperlink>
      <w:r>
        <w:rPr>
          <w:sz w:val="20"/>
        </w:rPr>
        <w:t>).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Receivers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headerReference w:type="even" r:id="rId481"/>
          <w:headerReference w:type="default" r:id="rId482"/>
          <w:footerReference w:type="even" r:id="rId483"/>
          <w:footerReference w:type="default" r:id="rId484"/>
          <w:pgSz w:w="12240" w:h="15840"/>
          <w:pgMar w:header="1000" w:footer="860" w:top="1300" w:bottom="1060" w:left="1100" w:right="140"/>
          <w:pgNumType w:start="316"/>
        </w:sectPr>
      </w:pPr>
    </w:p>
    <w:p>
      <w:pPr>
        <w:spacing w:before="76"/>
        <w:ind w:left="5779" w:right="0" w:firstLine="0"/>
        <w:jc w:val="left"/>
        <w:rPr>
          <w:rFonts w:ascii="Arial"/>
          <w:b/>
          <w:sz w:val="20"/>
        </w:rPr>
      </w:pPr>
      <w:bookmarkStart w:name="_bookmark165" w:id="166"/>
      <w:bookmarkEnd w:id="166"/>
      <w:r>
        <w:rPr/>
      </w:r>
      <w:r>
        <w:rPr>
          <w:rFonts w:ascii="Arial"/>
          <w:b/>
          <w:sz w:val="20"/>
        </w:rPr>
        <w:t>Selecting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Internal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Allocations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Selecting</w:t>
      </w:r>
      <w:r>
        <w:rPr>
          <w:color w:val="000080"/>
          <w:spacing w:val="-9"/>
        </w:rPr>
        <w:t> </w:t>
      </w:r>
      <w:r>
        <w:rPr>
          <w:color w:val="000080"/>
        </w:rPr>
        <w:t>Internal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5"/>
        </w:rPr>
        <w:t> </w:t>
      </w:r>
      <w:r>
        <w:rPr>
          <w:color w:val="000080"/>
        </w:rPr>
        <w:t>Allocations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82"/>
        </w:numPr>
        <w:tabs>
          <w:tab w:pos="1076" w:val="left" w:leader="none"/>
        </w:tabs>
        <w:spacing w:line="232" w:lineRule="auto" w:before="126" w:after="0"/>
        <w:ind w:left="1075" w:right="2347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To select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internal activity allocations [Ext.]</w:t>
      </w:r>
      <w:r>
        <w:rPr>
          <w:color w:val="0000FF"/>
          <w:sz w:val="20"/>
        </w:rPr>
        <w:t> </w:t>
      </w:r>
      <w:r>
        <w:rPr>
          <w:sz w:val="20"/>
        </w:rPr>
        <w:t>for reposting, from the relevant application</w:t>
      </w:r>
      <w:r>
        <w:rPr>
          <w:spacing w:val="1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6"/>
          <w:sz w:val="20"/>
        </w:rPr>
        <w:t> </w:t>
      </w:r>
      <w:r>
        <w:rPr>
          <w:sz w:val="20"/>
        </w:rPr>
        <w:t>menu,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Repost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allocation.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Enter.</w:t>
      </w:r>
    </w:p>
    <w:p>
      <w:pPr>
        <w:pStyle w:val="ListParagraph"/>
        <w:numPr>
          <w:ilvl w:val="0"/>
          <w:numId w:val="182"/>
        </w:numPr>
        <w:tabs>
          <w:tab w:pos="1075" w:val="left" w:leader="none"/>
        </w:tabs>
        <w:spacing w:line="240" w:lineRule="auto" w:before="117" w:after="0"/>
        <w:ind w:left="1075" w:right="2209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fields</w:t>
      </w:r>
      <w:r>
        <w:rPr>
          <w:spacing w:val="1"/>
          <w:sz w:val="20"/>
        </w:rPr>
        <w:t> </w:t>
      </w:r>
      <w:r>
        <w:rPr>
          <w:sz w:val="20"/>
        </w:rPr>
        <w:t>offered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 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entering</w:t>
      </w:r>
      <w:r>
        <w:rPr>
          <w:spacing w:val="-3"/>
          <w:sz w:val="20"/>
        </w:rPr>
        <w:t> </w:t>
      </w:r>
      <w:r>
        <w:rPr>
          <w:sz w:val="20"/>
        </w:rPr>
        <w:t>IAA</w:t>
      </w:r>
      <w:r>
        <w:rPr>
          <w:spacing w:val="-2"/>
          <w:sz w:val="20"/>
        </w:rPr>
        <w:t> </w:t>
      </w:r>
      <w:r>
        <w:rPr>
          <w:sz w:val="20"/>
        </w:rPr>
        <w:t>reposting are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2"/>
          <w:sz w:val="20"/>
        </w:rPr>
        <w:t> </w:t>
      </w:r>
      <w:r>
        <w:rPr>
          <w:sz w:val="20"/>
        </w:rPr>
        <w:t>sufficient,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show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fields required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your selection.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</w:tabs>
        <w:spacing w:line="240" w:lineRule="auto" w:before="119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parameters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New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field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selection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2127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Field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choice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for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dynamic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dialog</w:t>
      </w:r>
      <w:r>
        <w:rPr>
          <w:spacing w:val="-4"/>
          <w:sz w:val="20"/>
        </w:rPr>
        <w:t> </w:t>
      </w:r>
      <w:r>
        <w:rPr>
          <w:sz w:val="20"/>
        </w:rPr>
        <w:t>box,</w:t>
      </w:r>
      <w:r>
        <w:rPr>
          <w:spacing w:val="-4"/>
          <w:sz w:val="20"/>
        </w:rPr>
        <w:t> </w:t>
      </w:r>
      <w:r>
        <w:rPr>
          <w:sz w:val="20"/>
        </w:rPr>
        <w:t>mark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need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sender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data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receiver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Copy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selected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items.</w:t>
      </w:r>
    </w:p>
    <w:p>
      <w:pPr>
        <w:spacing w:before="120"/>
        <w:ind w:left="1795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transferred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Dynamic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right-hand</w:t>
      </w:r>
      <w:r>
        <w:rPr>
          <w:spacing w:val="-4"/>
          <w:sz w:val="20"/>
        </w:rPr>
        <w:t> </w:t>
      </w:r>
      <w:r>
        <w:rPr>
          <w:sz w:val="20"/>
        </w:rPr>
        <w:t>side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</w:tabs>
        <w:spacing w:line="240" w:lineRule="auto" w:before="121" w:after="0"/>
        <w:ind w:left="1435" w:right="2403" w:hanging="360"/>
        <w:jc w:val="left"/>
        <w:rPr>
          <w:sz w:val="20"/>
        </w:rPr>
      </w:pPr>
      <w:r>
        <w:rPr>
          <w:sz w:val="20"/>
        </w:rPr>
        <w:t>To undo your selections, select the fields in question and choose </w:t>
      </w:r>
      <w:r>
        <w:rPr>
          <w:rFonts w:ascii="Arial"/>
          <w:i/>
          <w:sz w:val="20"/>
        </w:rPr>
        <w:t>Delete selected</w:t>
      </w:r>
      <w:r>
        <w:rPr>
          <w:rFonts w:ascii="Arial"/>
          <w:i/>
          <w:spacing w:val="-54"/>
          <w:sz w:val="20"/>
        </w:rPr>
        <w:t> </w:t>
      </w:r>
      <w:r>
        <w:rPr>
          <w:rFonts w:ascii="Arial"/>
          <w:i/>
          <w:sz w:val="20"/>
        </w:rPr>
        <w:t>objects</w:t>
      </w:r>
      <w:r>
        <w:rPr>
          <w:sz w:val="20"/>
        </w:rPr>
        <w:t>.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  <w:tab w:pos="1436" w:val="left" w:leader="none"/>
        </w:tabs>
        <w:spacing w:line="242" w:lineRule="auto" w:before="118" w:after="0"/>
        <w:ind w:left="1435" w:right="1847" w:hanging="360"/>
        <w:jc w:val="left"/>
        <w:rPr>
          <w:sz w:val="20"/>
        </w:rPr>
      </w:pPr>
      <w:r>
        <w:rPr>
          <w:sz w:val="20"/>
        </w:rPr>
        <w:t>You can make entries in the </w:t>
      </w:r>
      <w:r>
        <w:rPr>
          <w:rFonts w:ascii="Arial"/>
          <w:i/>
          <w:sz w:val="20"/>
        </w:rPr>
        <w:t>Dynamic selections </w:t>
      </w:r>
      <w:r>
        <w:rPr>
          <w:sz w:val="20"/>
        </w:rPr>
        <w:t>selection screen. These selections are</w:t>
      </w:r>
      <w:r>
        <w:rPr>
          <w:spacing w:val="-53"/>
          <w:sz w:val="20"/>
        </w:rPr>
        <w:t> </w:t>
      </w:r>
      <w:r>
        <w:rPr>
          <w:sz w:val="20"/>
        </w:rPr>
        <w:t>adopted by</w:t>
      </w:r>
      <w:r>
        <w:rPr>
          <w:spacing w:val="-2"/>
          <w:sz w:val="20"/>
        </w:rPr>
        <w:t> </w:t>
      </w:r>
      <w:r>
        <w:rPr>
          <w:sz w:val="20"/>
        </w:rPr>
        <w:t>the system</w:t>
      </w:r>
      <w:r>
        <w:rPr>
          <w:spacing w:val="3"/>
          <w:sz w:val="20"/>
        </w:rPr>
        <w:t> </w:t>
      </w:r>
      <w:r>
        <w:rPr>
          <w:sz w:val="20"/>
        </w:rPr>
        <w:t>when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return to</w:t>
      </w:r>
      <w:r>
        <w:rPr>
          <w:spacing w:val="-2"/>
          <w:sz w:val="20"/>
        </w:rPr>
        <w:t> </w:t>
      </w:r>
      <w:r>
        <w:rPr>
          <w:sz w:val="20"/>
        </w:rPr>
        <w:t>the initial</w:t>
      </w:r>
      <w:r>
        <w:rPr>
          <w:spacing w:val="-2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182"/>
        </w:numPr>
        <w:tabs>
          <w:tab w:pos="1436" w:val="left" w:leader="none"/>
        </w:tabs>
        <w:spacing w:line="240" w:lineRule="auto" w:before="116" w:after="0"/>
        <w:ind w:left="143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Save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spacing w:before="123"/>
        <w:ind w:left="1795" w:right="2170"/>
      </w:pPr>
      <w:r>
        <w:rPr/>
        <w:t>The initial screen is now displayed. This screen now includes the fields that you</w:t>
      </w:r>
      <w:r>
        <w:rPr>
          <w:spacing w:val="-54"/>
        </w:rPr>
        <w:t> </w:t>
      </w:r>
      <w:r>
        <w:rPr/>
        <w:t>selected.</w:t>
      </w:r>
    </w:p>
    <w:p>
      <w:pPr>
        <w:pStyle w:val="ListParagraph"/>
        <w:numPr>
          <w:ilvl w:val="0"/>
          <w:numId w:val="182"/>
        </w:numPr>
        <w:tabs>
          <w:tab w:pos="1075" w:val="left" w:leader="none"/>
        </w:tabs>
        <w:spacing w:line="242" w:lineRule="auto" w:before="116" w:after="0"/>
        <w:ind w:left="1075" w:right="2229" w:hanging="360"/>
        <w:jc w:val="left"/>
        <w:rPr>
          <w:sz w:val="20"/>
        </w:rPr>
      </w:pPr>
      <w:r>
        <w:rPr>
          <w:sz w:val="20"/>
        </w:rPr>
        <w:t>To save the selected fields to your use master record, choose </w:t>
      </w:r>
      <w:r>
        <w:rPr>
          <w:rFonts w:ascii="Arial"/>
          <w:i/>
          <w:sz w:val="20"/>
        </w:rPr>
        <w:t>Save field selection</w:t>
      </w:r>
      <w:r>
        <w:rPr>
          <w:sz w:val="20"/>
        </w:rPr>
        <w:t>. The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always</w:t>
      </w:r>
      <w:r>
        <w:rPr>
          <w:spacing w:val="2"/>
          <w:sz w:val="20"/>
        </w:rPr>
        <w:t> </w:t>
      </w:r>
      <w:r>
        <w:rPr>
          <w:sz w:val="20"/>
        </w:rPr>
        <w:t>displays these fields.</w:t>
      </w:r>
    </w:p>
    <w:p>
      <w:pPr>
        <w:spacing w:before="116"/>
        <w:ind w:left="1435" w:right="1741" w:firstLine="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Selection: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Reposting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IAA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(without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receivers)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 saves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fields</w:t>
      </w:r>
      <w:r>
        <w:rPr>
          <w:spacing w:val="-52"/>
          <w:sz w:val="20"/>
        </w:rPr>
        <w:t> </w:t>
      </w:r>
      <w:r>
        <w:rPr>
          <w:rFonts w:ascii="Arial"/>
          <w:b/>
          <w:sz w:val="20"/>
        </w:rPr>
        <w:t>except </w:t>
      </w:r>
      <w:r>
        <w:rPr>
          <w:sz w:val="20"/>
        </w:rPr>
        <w:t>for the receivers. If you choose Selection: </w:t>
      </w:r>
      <w:r>
        <w:rPr>
          <w:rFonts w:ascii="Arial"/>
          <w:i/>
          <w:sz w:val="20"/>
        </w:rPr>
        <w:t>Reposting IAA (only receivers)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saves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fields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receivers.</w:t>
      </w:r>
      <w:r>
        <w:rPr>
          <w:spacing w:val="-2"/>
          <w:sz w:val="20"/>
        </w:rPr>
        <w:t> </w:t>
      </w:r>
      <w:r>
        <w:rPr>
          <w:sz w:val="20"/>
        </w:rPr>
        <w:t>Select both if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save</w:t>
      </w:r>
      <w:r>
        <w:rPr>
          <w:spacing w:val="-3"/>
          <w:sz w:val="20"/>
        </w:rPr>
        <w:t>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2"/>
          <w:sz w:val="20"/>
        </w:rPr>
        <w:t> </w:t>
      </w:r>
      <w:r>
        <w:rPr>
          <w:sz w:val="20"/>
        </w:rPr>
        <w:t>fields.</w:t>
      </w:r>
    </w:p>
    <w:p>
      <w:pPr>
        <w:pStyle w:val="BodyText"/>
        <w:spacing w:line="237" w:lineRule="auto" w:before="117"/>
        <w:ind w:left="1435" w:right="1819"/>
      </w:pPr>
      <w:r>
        <w:rPr/>
        <w:t>If you want to display a standard field selection for </w:t>
      </w:r>
      <w:r>
        <w:rPr>
          <w:rFonts w:ascii="Arial" w:hAnsi="Arial"/>
          <w:b/>
        </w:rPr>
        <w:t>all </w:t>
      </w:r>
      <w:r>
        <w:rPr/>
        <w:t>users, choose </w:t>
      </w:r>
      <w:r>
        <w:rPr>
          <w:rFonts w:ascii="Arial" w:hAnsi="Arial"/>
          <w:i/>
        </w:rPr>
        <w:t>Edit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General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standard </w:t>
      </w:r>
      <w:r>
        <w:rPr/>
        <w:t>and confirm the security prompt with </w:t>
      </w:r>
      <w:r>
        <w:rPr>
          <w:rFonts w:ascii="Arial" w:hAnsi="Arial"/>
          <w:i/>
        </w:rPr>
        <w:t>Yes. </w:t>
      </w:r>
      <w:r>
        <w:rPr/>
        <w:t>Your selection is offered to all users</w:t>
      </w:r>
      <w:r>
        <w:rPr>
          <w:spacing w:val="-54"/>
        </w:rPr>
        <w:t> </w:t>
      </w:r>
      <w:r>
        <w:rPr/>
        <w:t>who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entered</w:t>
      </w:r>
      <w:r>
        <w:rPr>
          <w:spacing w:val="-2"/>
        </w:rPr>
        <w:t> </w:t>
      </w:r>
      <w:r>
        <w:rPr/>
        <w:t>their own</w:t>
      </w:r>
      <w:r>
        <w:rPr>
          <w:spacing w:val="-2"/>
        </w:rPr>
        <w:t> </w:t>
      </w:r>
      <w:r>
        <w:rPr/>
        <w:t>field</w:t>
      </w:r>
      <w:r>
        <w:rPr>
          <w:spacing w:val="-2"/>
        </w:rPr>
        <w:t> </w:t>
      </w:r>
      <w:r>
        <w:rPr/>
        <w:t>selection.</w:t>
      </w:r>
    </w:p>
    <w:p>
      <w:pPr>
        <w:pStyle w:val="ListParagraph"/>
        <w:numPr>
          <w:ilvl w:val="0"/>
          <w:numId w:val="182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initial</w:t>
      </w:r>
      <w:r>
        <w:rPr>
          <w:spacing w:val="-4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182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Sender</w:t>
      </w:r>
    </w:p>
    <w:p>
      <w:pPr>
        <w:pStyle w:val="ListParagraph"/>
        <w:numPr>
          <w:ilvl w:val="1"/>
          <w:numId w:val="182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Receiver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General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criteria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the data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reposting is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23"/>
        <w:ind w:left="179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4"/>
        </w:rPr>
        <w:t> </w:t>
      </w:r>
      <w:r>
        <w:rPr/>
        <w:t>individual values,</w:t>
      </w:r>
      <w:r>
        <w:rPr>
          <w:spacing w:val="-1"/>
        </w:rPr>
        <w:t> </w:t>
      </w:r>
      <w:r>
        <w:rPr/>
        <w:t>intervals</w:t>
      </w:r>
      <w:r>
        <w:rPr>
          <w:spacing w:val="-1"/>
        </w:rPr>
        <w:t> </w:t>
      </w:r>
      <w:r>
        <w:rPr/>
        <w:t>or groups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fields</w:t>
      </w:r>
      <w:r>
        <w:rPr>
          <w:spacing w:val="-5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ListParagraph"/>
        <w:numPr>
          <w:ilvl w:val="0"/>
          <w:numId w:val="182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182"/>
        </w:numPr>
        <w:tabs>
          <w:tab w:pos="1436" w:val="left" w:leader="none"/>
        </w:tabs>
        <w:spacing w:line="242" w:lineRule="auto" w:before="118" w:after="0"/>
        <w:ind w:left="1435" w:right="1851" w:hanging="360"/>
        <w:jc w:val="left"/>
        <w:rPr>
          <w:sz w:val="20"/>
        </w:rPr>
      </w:pP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options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offers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entering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Specifying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Options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57">
        <w:r>
          <w:rPr>
            <w:color w:val="0000FF"/>
            <w:sz w:val="20"/>
            <w:u w:val="single" w:color="0000FF"/>
          </w:rPr>
          <w:t>495]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</w:tabs>
        <w:spacing w:line="240" w:lineRule="auto" w:before="119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Selecting</w:t>
      </w:r>
      <w:r>
        <w:rPr>
          <w:spacing w:val="-7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Allocations</w:t>
      </w:r>
    </w:p>
    <w:p>
      <w:pPr>
        <w:pStyle w:val="ListParagraph"/>
        <w:numPr>
          <w:ilvl w:val="1"/>
          <w:numId w:val="182"/>
        </w:numPr>
        <w:tabs>
          <w:tab w:pos="1435" w:val="left" w:leader="none"/>
          <w:tab w:pos="1436" w:val="left" w:leader="none"/>
        </w:tabs>
        <w:spacing w:line="237" w:lineRule="auto" w:before="183" w:after="0"/>
        <w:ind w:left="1435" w:right="1917" w:hanging="360"/>
        <w:jc w:val="left"/>
        <w:rPr>
          <w:sz w:val="20"/>
        </w:rPr>
      </w:pPr>
      <w:r>
        <w:rPr>
          <w:sz w:val="20"/>
        </w:rPr>
        <w:t>By choosing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Variants</w:t>
      </w:r>
      <w:r>
        <w:rPr>
          <w:sz w:val="20"/>
        </w:rPr>
        <w:t>, you can save your entries on the initial screen as a</w:t>
      </w:r>
      <w:r>
        <w:rPr>
          <w:spacing w:val="1"/>
          <w:sz w:val="20"/>
        </w:rPr>
        <w:t> </w:t>
      </w:r>
      <w:r>
        <w:rPr>
          <w:sz w:val="20"/>
        </w:rPr>
        <w:t>variant,</w:t>
      </w:r>
      <w:r>
        <w:rPr>
          <w:spacing w:val="-1"/>
          <w:sz w:val="20"/>
        </w:rPr>
        <w:t> </w:t>
      </w:r>
      <w:r>
        <w:rPr>
          <w:sz w:val="20"/>
        </w:rPr>
        <w:t>enabling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again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1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5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  <w:r>
          <w:rPr>
            <w:color w:val="0000FF"/>
            <w:spacing w:val="-1"/>
            <w:sz w:val="20"/>
          </w:rPr>
          <w:t> 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82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Heading3"/>
        <w:spacing w:before="184"/>
      </w:pPr>
      <w:r>
        <w:rPr>
          <w:color w:val="000080"/>
        </w:rPr>
        <w:t>Result</w:t>
      </w:r>
    </w:p>
    <w:p>
      <w:pPr>
        <w:pStyle w:val="BodyText"/>
        <w:spacing w:before="118"/>
        <w:ind w:left="715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meet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criteria.</w:t>
      </w:r>
    </w:p>
    <w:p>
      <w:pPr>
        <w:pStyle w:val="Heading7"/>
        <w:spacing w:before="118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Reposting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Internal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66">
        <w:r>
          <w:rPr>
            <w:color w:val="0000FF"/>
            <w:u w:val="single" w:color="0000FF"/>
          </w:rPr>
          <w:t>319]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66" w:id="167"/>
      <w:bookmarkEnd w:id="167"/>
      <w:r>
        <w:rPr>
          <w:b w:val="0"/>
        </w:rPr>
      </w:r>
      <w:r>
        <w:rPr>
          <w:color w:val="000080"/>
        </w:rPr>
        <w:t>Reposting</w:t>
      </w:r>
      <w:r>
        <w:rPr>
          <w:color w:val="000080"/>
          <w:spacing w:val="-11"/>
        </w:rPr>
        <w:t> </w:t>
      </w:r>
      <w:r>
        <w:rPr>
          <w:color w:val="000080"/>
        </w:rPr>
        <w:t>Internal</w:t>
      </w:r>
      <w:r>
        <w:rPr>
          <w:color w:val="000080"/>
          <w:spacing w:val="-6"/>
        </w:rPr>
        <w:t> </w:t>
      </w:r>
      <w:r>
        <w:rPr>
          <w:color w:val="000080"/>
        </w:rPr>
        <w:t>Activity</w:t>
      </w:r>
      <w:r>
        <w:rPr>
          <w:color w:val="000080"/>
          <w:spacing w:val="-7"/>
        </w:rPr>
        <w:t> </w:t>
      </w:r>
      <w:r>
        <w:rPr>
          <w:color w:val="000080"/>
        </w:rPr>
        <w:t>Allocations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993"/>
      </w:pPr>
      <w:r>
        <w:rPr/>
        <w:t>You have selected the internal activity allocations that you want to repost (see: </w:t>
      </w:r>
      <w:r>
        <w:rPr>
          <w:color w:val="0000FF"/>
          <w:u w:val="single" w:color="0000FF"/>
        </w:rPr>
        <w:t>Select Interna</w:t>
      </w:r>
      <w:r>
        <w:rPr>
          <w:color w:val="0000FF"/>
        </w:rPr>
        <w:t>l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Allocations [Page</w:t>
      </w:r>
      <w:r>
        <w:rPr>
          <w:color w:val="0000FF"/>
          <w:spacing w:val="1"/>
          <w:u w:val="single" w:color="0000FF"/>
        </w:rPr>
        <w:t> </w:t>
      </w:r>
      <w:hyperlink w:history="true" w:anchor="_bookmark165">
        <w:r>
          <w:rPr>
            <w:color w:val="0000FF"/>
            <w:u w:val="single" w:color="0000FF"/>
          </w:rPr>
          <w:t>317]</w:t>
        </w:r>
      </w:hyperlink>
      <w:r>
        <w:rPr/>
        <w:t>).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20" w:after="0"/>
        <w:ind w:left="1075" w:right="1685" w:hanging="360"/>
        <w:jc w:val="left"/>
        <w:rPr>
          <w:sz w:val="20"/>
        </w:rPr>
      </w:pPr>
      <w:r>
        <w:rPr>
          <w:sz w:val="20"/>
        </w:rPr>
        <w:t>To execute repostings, you can overwrite the values in the ready-for-input fields within the list</w:t>
      </w:r>
      <w:r>
        <w:rPr>
          <w:spacing w:val="-54"/>
          <w:sz w:val="20"/>
        </w:rPr>
        <w:t> </w:t>
      </w:r>
      <w:r>
        <w:rPr>
          <w:sz w:val="20"/>
        </w:rPr>
        <w:t>of documents.</w:t>
      </w:r>
    </w:p>
    <w:p>
      <w:pPr>
        <w:pStyle w:val="BodyText"/>
        <w:spacing w:before="121"/>
        <w:ind w:left="1435"/>
      </w:pPr>
      <w:r>
        <w:rPr/>
        <w:t>The</w:t>
      </w:r>
      <w:r>
        <w:rPr>
          <w:spacing w:val="-4"/>
        </w:rPr>
        <w:t> </w:t>
      </w:r>
      <w:r>
        <w:rPr/>
        <w:t>following options</w:t>
      </w:r>
      <w:r>
        <w:rPr>
          <w:spacing w:val="-2"/>
        </w:rPr>
        <w:t> </w:t>
      </w:r>
      <w:r>
        <w:rPr/>
        <w:t>exist:</w:t>
      </w:r>
    </w:p>
    <w:p>
      <w:pPr>
        <w:pStyle w:val="Heading7"/>
        <w:spacing w:before="116"/>
        <w:ind w:left="1435" w:right="1682"/>
      </w:pPr>
      <w:r>
        <w:rPr/>
        <w:t>Post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receivers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allocated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  <w:r>
        <w:rPr>
          <w:spacing w:val="-53"/>
        </w:rPr>
        <w:t> </w:t>
      </w:r>
      <w:r>
        <w:rPr/>
        <w:t>receiver</w:t>
      </w:r>
    </w:p>
    <w:p>
      <w:pPr>
        <w:pStyle w:val="ListParagraph"/>
        <w:numPr>
          <w:ilvl w:val="1"/>
          <w:numId w:val="183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Reduce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allocated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previous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center.</w:t>
      </w:r>
    </w:p>
    <w:p>
      <w:pPr>
        <w:pStyle w:val="ListParagraph"/>
        <w:numPr>
          <w:ilvl w:val="1"/>
          <w:numId w:val="183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BodyText"/>
        <w:spacing w:before="123"/>
        <w:ind w:left="2155" w:right="1741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 difference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posted</w:t>
      </w:r>
      <w:r>
        <w:rPr>
          <w:spacing w:val="-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in 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row,</w:t>
      </w:r>
      <w:r>
        <w:rPr>
          <w:spacing w:val="-1"/>
        </w:rPr>
        <w:t> </w:t>
      </w:r>
      <w:r>
        <w:rPr/>
        <w:t>together</w:t>
      </w:r>
      <w:r>
        <w:rPr>
          <w:spacing w:val="-52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receiver.</w:t>
      </w:r>
    </w:p>
    <w:p>
      <w:pPr>
        <w:pStyle w:val="ListParagraph"/>
        <w:numPr>
          <w:ilvl w:val="1"/>
          <w:numId w:val="183"/>
        </w:numPr>
        <w:tabs>
          <w:tab w:pos="1797" w:val="left" w:leader="none"/>
        </w:tabs>
        <w:spacing w:line="240" w:lineRule="auto" w:before="118" w:after="0"/>
        <w:ind w:left="1796" w:right="0" w:hanging="362"/>
        <w:jc w:val="left"/>
        <w:rPr>
          <w:sz w:val="20"/>
        </w:rPr>
      </w:pPr>
      <w:r>
        <w:rPr/>
        <w:pict>
          <v:group style="position:absolute;margin-left:144.760605pt;margin-top:23.559158pt;width:18pt;height:18pt;mso-position-horizontal-relative:page;mso-position-vertical-relative:paragraph;z-index:-15476736;mso-wrap-distance-left:0;mso-wrap-distance-right:0" coordorigin="2895,471" coordsize="360,360">
            <v:shape style="position:absolute;left:3058;top:471;width:197;height:149" type="#_x0000_t75" stroked="false">
              <v:imagedata r:id="rId321" o:title=""/>
            </v:shape>
            <v:shape style="position:absolute;left:2895;top:619;width:300;height:46" type="#_x0000_t75" stroked="false">
              <v:imagedata r:id="rId489" o:title=""/>
            </v:shape>
            <v:shape style="position:absolute;left:2895;top:651;width:269;height:29" type="#_x0000_t75" stroked="false">
              <v:imagedata r:id="rId322" o:title=""/>
            </v:shape>
            <v:shape style="position:absolute;left:2895;top:684;width:269;height:130" type="#_x0000_t75" stroked="false">
              <v:imagedata r:id="rId95" o:title=""/>
            </v:shape>
            <v:line style="position:absolute" from="2910,823" to="3150,823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Enter the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repost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difference.</w:t>
      </w:r>
    </w:p>
    <w:p>
      <w:pPr>
        <w:pStyle w:val="BodyText"/>
        <w:spacing w:before="87"/>
        <w:ind w:left="1795" w:right="1741"/>
      </w:pPr>
      <w:r>
        <w:rPr/>
        <w:t>The number of working hours allocated from cost center 4200 to cost center 4205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 reduced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200</w:t>
      </w:r>
      <w:r>
        <w:rPr>
          <w:spacing w:val="-3"/>
        </w:rPr>
        <w:t> </w:t>
      </w:r>
      <w:r>
        <w:rPr/>
        <w:t>hours</w:t>
      </w:r>
      <w:r>
        <w:rPr>
          <w:spacing w:val="-2"/>
        </w:rPr>
        <w:t> </w:t>
      </w:r>
      <w:r>
        <w:rPr/>
        <w:t>to 150 hours.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post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50</w:t>
      </w:r>
      <w:r>
        <w:rPr>
          <w:spacing w:val="-3"/>
        </w:rPr>
        <w:t> </w:t>
      </w:r>
      <w:r>
        <w:rPr/>
        <w:t>hours</w:t>
      </w:r>
      <w:r>
        <w:rPr>
          <w:spacing w:val="-52"/>
        </w:rPr>
        <w:t> </w:t>
      </w:r>
      <w:r>
        <w:rPr/>
        <w:t>to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4210.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9293pt;width:18pt;height:13.6pt;mso-position-horizontal-relative:page;mso-position-vertical-relative:paragraph;z-index:-15476224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13"/>
        <w:jc w:val="both"/>
      </w:pPr>
      <w:r>
        <w:rPr/>
        <w:t>It is not possible to increase the activity quantity compared to the previously posted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quantity.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sum</w:t>
      </w:r>
      <w:r>
        <w:rPr>
          <w:spacing w:val="2"/>
        </w:rPr>
        <w:t> </w:t>
      </w:r>
      <w:r>
        <w:rPr/>
        <w:t>of the</w:t>
      </w:r>
      <w:r>
        <w:rPr>
          <w:spacing w:val="-3"/>
        </w:rPr>
        <w:t> </w:t>
      </w:r>
      <w:r>
        <w:rPr/>
        <w:t>amounts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items</w:t>
      </w:r>
      <w:r>
        <w:rPr>
          <w:spacing w:val="-1"/>
        </w:rPr>
        <w:t> </w:t>
      </w:r>
      <w:r>
        <w:rPr/>
        <w:t>entered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one</w:t>
      </w:r>
      <w:r>
        <w:rPr>
          <w:spacing w:val="-53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correspond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item.</w:t>
      </w:r>
    </w:p>
    <w:p>
      <w:pPr>
        <w:pStyle w:val="Heading7"/>
        <w:spacing w:before="116"/>
        <w:ind w:left="1435"/>
      </w:pPr>
      <w:r>
        <w:rPr/>
        <w:t>Post</w:t>
      </w:r>
      <w:r>
        <w:rPr>
          <w:spacing w:val="-2"/>
        </w:rPr>
        <w:t> </w:t>
      </w:r>
      <w:r>
        <w:rPr/>
        <w:t>an activity</w:t>
      </w:r>
      <w:r>
        <w:rPr>
          <w:spacing w:val="-4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receiver</w:t>
      </w:r>
    </w:p>
    <w:p>
      <w:pPr>
        <w:pStyle w:val="BodyText"/>
        <w:tabs>
          <w:tab w:pos="1795" w:val="left" w:leader="none"/>
        </w:tabs>
        <w:spacing w:before="123"/>
        <w:ind w:left="1435"/>
      </w:pPr>
      <w:r>
        <w:rPr/>
        <w:pict>
          <v:group style="position:absolute;margin-left:144.760605pt;margin-top:23.809874pt;width:18pt;height:18pt;mso-position-horizontal-relative:page;mso-position-vertical-relative:paragraph;z-index:-15475712;mso-wrap-distance-left:0;mso-wrap-distance-right:0" coordorigin="2895,476" coordsize="360,360">
            <v:shape style="position:absolute;left:3058;top:476;width:197;height:149" type="#_x0000_t75" stroked="false">
              <v:imagedata r:id="rId96" o:title=""/>
            </v:shape>
            <v:shape style="position:absolute;left:2895;top:625;width:300;height:46" type="#_x0000_t75" stroked="false">
              <v:imagedata r:id="rId93" o:title=""/>
            </v:shape>
            <v:shape style="position:absolute;left:2895;top:656;width:269;height:29" type="#_x0000_t75" stroked="false">
              <v:imagedata r:id="rId94" o:title=""/>
            </v:shape>
            <v:shape style="position:absolute;left:2895;top:689;width:269;height:130" type="#_x0000_t75" stroked="false">
              <v:imagedata r:id="rId95" o:title=""/>
            </v:shape>
            <v:line style="position:absolute" from="2910,828" to="3150,828" stroked="true" strokeweight=".84pt" strokecolor="#424242">
              <v:stroke dashstyle="solid"/>
            </v:line>
            <w10:wrap type="topAndBottom"/>
          </v:group>
        </w:pict>
      </w:r>
      <w:r>
        <w:rPr/>
        <w:t>i.</w:t>
        <w:tab/>
        <w:t>Change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allocation.</w:t>
      </w:r>
    </w:p>
    <w:p>
      <w:pPr>
        <w:pStyle w:val="BodyText"/>
        <w:spacing w:before="87"/>
        <w:ind w:left="1795" w:right="2214"/>
      </w:pPr>
      <w:r>
        <w:rPr/>
        <w:t>20 working hours produced by cost center 4200 were posted incorrectly to cost</w:t>
      </w:r>
      <w:r>
        <w:rPr>
          <w:spacing w:val="-53"/>
        </w:rPr>
        <w:t> </w:t>
      </w:r>
      <w:r>
        <w:rPr/>
        <w:t>center</w:t>
      </w:r>
      <w:r>
        <w:rPr>
          <w:spacing w:val="-1"/>
        </w:rPr>
        <w:t> </w:t>
      </w:r>
      <w:r>
        <w:rPr/>
        <w:t>4205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 cost</w:t>
      </w:r>
      <w:r>
        <w:rPr>
          <w:spacing w:val="-1"/>
        </w:rPr>
        <w:t> </w:t>
      </w:r>
      <w:r>
        <w:rPr/>
        <w:t>center 4210.</w:t>
      </w:r>
    </w:p>
    <w:p>
      <w:pPr>
        <w:pStyle w:val="Heading7"/>
        <w:spacing w:before="116"/>
        <w:ind w:left="1435"/>
      </w:pPr>
      <w:r>
        <w:rPr/>
        <w:t>Post</w:t>
      </w:r>
      <w:r>
        <w:rPr>
          <w:spacing w:val="-2"/>
        </w:rPr>
        <w:t> </w:t>
      </w:r>
      <w:r>
        <w:rPr/>
        <w:t>an activity</w:t>
      </w:r>
      <w:r>
        <w:rPr>
          <w:spacing w:val="-4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category</w:t>
      </w:r>
    </w:p>
    <w:p>
      <w:pPr>
        <w:pStyle w:val="ListParagraph"/>
        <w:numPr>
          <w:ilvl w:val="0"/>
          <w:numId w:val="184"/>
        </w:numPr>
        <w:tabs>
          <w:tab w:pos="1794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184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receivers.</w:t>
      </w:r>
    </w:p>
    <w:p>
      <w:pPr>
        <w:pStyle w:val="ListParagraph"/>
        <w:numPr>
          <w:ilvl w:val="0"/>
          <w:numId w:val="184"/>
        </w:numPr>
        <w:tabs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/>
        <w:pict>
          <v:group style="position:absolute;margin-left:144.760605pt;margin-top:23.809883pt;width:18pt;height:18pt;mso-position-horizontal-relative:page;mso-position-vertical-relative:paragraph;z-index:-15475200;mso-wrap-distance-left:0;mso-wrap-distance-right:0" coordorigin="2895,476" coordsize="360,360">
            <v:shape style="position:absolute;left:3058;top:476;width:197;height:149" type="#_x0000_t75" stroked="false">
              <v:imagedata r:id="rId96" o:title=""/>
            </v:shape>
            <v:shape style="position:absolute;left:2895;top:625;width:300;height:46" type="#_x0000_t75" stroked="false">
              <v:imagedata r:id="rId93" o:title=""/>
            </v:shape>
            <v:shape style="position:absolute;left:2895;top:656;width:269;height:29" type="#_x0000_t75" stroked="false">
              <v:imagedata r:id="rId94" o:title=""/>
            </v:shape>
            <v:shape style="position:absolute;left:2895;top:689;width:269;height:130" type="#_x0000_t75" stroked="false">
              <v:imagedata r:id="rId95" o:title=""/>
            </v:shape>
            <v:line style="position:absolute" from="2910,828" to="3150,828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corresponding</w:t>
      </w:r>
      <w:r>
        <w:rPr>
          <w:spacing w:val="-1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type.</w:t>
      </w:r>
    </w:p>
    <w:p>
      <w:pPr>
        <w:pStyle w:val="BodyText"/>
        <w:spacing w:before="87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20 working</w:t>
      </w:r>
      <w:r>
        <w:rPr>
          <w:spacing w:val="-4"/>
        </w:rPr>
        <w:t> </w:t>
      </w:r>
      <w:r>
        <w:rPr/>
        <w:t>hours</w:t>
      </w:r>
      <w:r>
        <w:rPr>
          <w:spacing w:val="-1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1"/>
        </w:rPr>
        <w:t> </w:t>
      </w:r>
      <w:r>
        <w:rPr/>
        <w:t>4200</w:t>
      </w:r>
      <w:r>
        <w:rPr>
          <w:spacing w:val="-4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posted</w:t>
      </w:r>
      <w:r>
        <w:rPr>
          <w:spacing w:val="-3"/>
        </w:rPr>
        <w:t> </w:t>
      </w:r>
      <w:r>
        <w:rPr/>
        <w:t>to an</w:t>
      </w:r>
      <w:r>
        <w:rPr>
          <w:spacing w:val="-1"/>
        </w:rPr>
        <w:t> </w:t>
      </w:r>
      <w:r>
        <w:rPr/>
        <w:t>order</w:t>
      </w:r>
      <w:r>
        <w:rPr>
          <w:spacing w:val="-53"/>
        </w:rPr>
        <w:t> </w:t>
      </w:r>
      <w:r>
        <w:rPr/>
        <w:t>and not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4205.</w:t>
      </w:r>
    </w:p>
    <w:p>
      <w:pPr>
        <w:spacing w:after="0"/>
        <w:sectPr>
          <w:headerReference w:type="default" r:id="rId485"/>
          <w:headerReference w:type="even" r:id="rId486"/>
          <w:footerReference w:type="default" r:id="rId487"/>
          <w:footerReference w:type="even" r:id="rId488"/>
          <w:pgSz w:w="12240" w:h="15840"/>
          <w:pgMar w:header="1000" w:footer="860" w:top="1300" w:bottom="1060" w:left="1100" w:right="140"/>
          <w:pgNumType w:start="319"/>
        </w:sectPr>
      </w:pPr>
    </w:p>
    <w:p>
      <w:pPr>
        <w:pStyle w:val="Heading7"/>
        <w:spacing w:before="76"/>
        <w:ind w:left="715"/>
      </w:pPr>
      <w:r>
        <w:rPr/>
        <w:t>Reposting</w:t>
      </w:r>
      <w:r>
        <w:rPr>
          <w:spacing w:val="-4"/>
        </w:rPr>
        <w:t> </w:t>
      </w:r>
      <w:r>
        <w:rPr/>
        <w:t>Internal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Allocations</w:t>
      </w:r>
    </w:p>
    <w:p>
      <w:pPr>
        <w:spacing w:before="188"/>
        <w:ind w:left="143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Using Auxiliary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Account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Assignments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Allocations</w:t>
      </w:r>
    </w:p>
    <w:p>
      <w:pPr>
        <w:tabs>
          <w:tab w:pos="1795" w:val="left" w:leader="none"/>
        </w:tabs>
        <w:spacing w:line="242" w:lineRule="auto" w:before="118"/>
        <w:ind w:left="1795" w:right="2000" w:hanging="360"/>
        <w:jc w:val="left"/>
        <w:rPr>
          <w:sz w:val="20"/>
        </w:rPr>
      </w:pPr>
      <w:r>
        <w:rPr>
          <w:sz w:val="20"/>
        </w:rPr>
        <w:t>i.</w:t>
        <w:tab/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categories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receivers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auxiliary</w:t>
      </w:r>
      <w:r>
        <w:rPr>
          <w:spacing w:val="-7"/>
          <w:sz w:val="20"/>
        </w:rPr>
        <w:t> </w:t>
      </w:r>
      <w:r>
        <w:rPr>
          <w:sz w:val="20"/>
        </w:rPr>
        <w:t>account</w:t>
      </w:r>
      <w:r>
        <w:rPr>
          <w:spacing w:val="-52"/>
          <w:sz w:val="20"/>
        </w:rPr>
        <w:t> </w:t>
      </w:r>
      <w:r>
        <w:rPr>
          <w:sz w:val="20"/>
        </w:rPr>
        <w:t>assignments.</w:t>
      </w:r>
    </w:p>
    <w:p>
      <w:pPr>
        <w:pStyle w:val="BodyText"/>
        <w:spacing w:before="118"/>
        <w:ind w:left="2155" w:right="1741"/>
      </w:pP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auxiliary</w:t>
      </w:r>
      <w:r>
        <w:rPr>
          <w:spacing w:val="-4"/>
        </w:rPr>
        <w:t> </w:t>
      </w:r>
      <w:r>
        <w:rPr/>
        <w:t>account</w:t>
      </w:r>
      <w:r>
        <w:rPr>
          <w:spacing w:val="-1"/>
        </w:rPr>
        <w:t> </w:t>
      </w:r>
      <w:r>
        <w:rPr/>
        <w:t>assignments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(receiver 2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receiver</w:t>
      </w:r>
      <w:r>
        <w:rPr>
          <w:spacing w:val="-2"/>
        </w:rPr>
        <w:t> </w:t>
      </w:r>
      <w:r>
        <w:rPr/>
        <w:t>4)</w:t>
      </w:r>
      <w:r>
        <w:rPr>
          <w:spacing w:val="-53"/>
        </w:rPr>
        <w:t> </w:t>
      </w:r>
      <w:r>
        <w:rPr/>
        <w:t>depending 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method.</w:t>
      </w:r>
    </w:p>
    <w:p>
      <w:pPr>
        <w:pStyle w:val="ListParagraph"/>
        <w:numPr>
          <w:ilvl w:val="0"/>
          <w:numId w:val="183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repost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receiver,</w:t>
      </w:r>
    </w:p>
    <w:p>
      <w:pPr>
        <w:pStyle w:val="ListParagraph"/>
        <w:numPr>
          <w:ilvl w:val="0"/>
          <w:numId w:val="185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affected</w:t>
      </w:r>
      <w:r>
        <w:rPr>
          <w:spacing w:val="-3"/>
          <w:sz w:val="20"/>
        </w:rPr>
        <w:t> </w:t>
      </w:r>
      <w:r>
        <w:rPr>
          <w:sz w:val="20"/>
        </w:rPr>
        <w:t>row(s).</w:t>
      </w:r>
    </w:p>
    <w:p>
      <w:pPr>
        <w:spacing w:before="115"/>
        <w:ind w:left="179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make your</w:t>
      </w:r>
      <w:r>
        <w:rPr>
          <w:spacing w:val="-2"/>
          <w:sz w:val="20"/>
        </w:rPr>
        <w:t> </w:t>
      </w:r>
      <w:r>
        <w:rPr>
          <w:sz w:val="20"/>
        </w:rPr>
        <w:t>selections, you</w:t>
      </w:r>
      <w:r>
        <w:rPr>
          <w:spacing w:val="-4"/>
          <w:sz w:val="20"/>
        </w:rPr>
        <w:t> </w:t>
      </w:r>
      <w:r>
        <w:rPr>
          <w:sz w:val="20"/>
        </w:rPr>
        <w:t>can 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Select all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block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</w:p>
    <w:p>
      <w:pPr>
        <w:spacing w:before="1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85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receivers</w:t>
      </w:r>
    </w:p>
    <w:p>
      <w:pPr>
        <w:pStyle w:val="BodyText"/>
        <w:spacing w:before="121"/>
        <w:ind w:left="1795"/>
      </w:pPr>
      <w:r>
        <w:rPr/>
        <w:t>Enter the new</w:t>
      </w:r>
      <w:r>
        <w:rPr>
          <w:spacing w:val="-6"/>
        </w:rPr>
        <w:t> </w:t>
      </w:r>
      <w:r>
        <w:rPr/>
        <w:t>receivers</w:t>
      </w:r>
      <w:r>
        <w:rPr>
          <w:spacing w:val="-1"/>
        </w:rPr>
        <w:t> </w:t>
      </w:r>
      <w:r>
        <w:rPr/>
        <w:t>in the</w:t>
      </w:r>
      <w:r>
        <w:rPr>
          <w:spacing w:val="-4"/>
        </w:rPr>
        <w:t> </w:t>
      </w:r>
      <w:r>
        <w:rPr/>
        <w:t>dialog box.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Continue</w:t>
      </w:r>
      <w:r>
        <w:rPr>
          <w:rFonts w:ascii="Arial"/>
          <w:i/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leave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dialog</w:t>
      </w:r>
      <w:r>
        <w:rPr>
          <w:spacing w:val="-3"/>
        </w:rPr>
        <w:t> </w:t>
      </w:r>
      <w:r>
        <w:rPr/>
        <w:t>box.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undo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entries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 several</w:t>
      </w:r>
      <w:r>
        <w:rPr>
          <w:spacing w:val="-3"/>
          <w:sz w:val="20"/>
        </w:rPr>
        <w:t> </w:t>
      </w:r>
      <w:r>
        <w:rPr>
          <w:sz w:val="20"/>
        </w:rPr>
        <w:t>rows,</w:t>
      </w:r>
    </w:p>
    <w:p>
      <w:pPr>
        <w:pStyle w:val="ListParagraph"/>
        <w:numPr>
          <w:ilvl w:val="0"/>
          <w:numId w:val="186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necessary</w:t>
      </w:r>
      <w:r>
        <w:rPr>
          <w:spacing w:val="-5"/>
          <w:sz w:val="20"/>
        </w:rPr>
        <w:t> </w:t>
      </w:r>
      <w:r>
        <w:rPr>
          <w:sz w:val="20"/>
        </w:rPr>
        <w:t>rows</w:t>
      </w:r>
    </w:p>
    <w:p>
      <w:pPr>
        <w:spacing w:before="115"/>
        <w:ind w:left="179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make your</w:t>
      </w:r>
      <w:r>
        <w:rPr>
          <w:spacing w:val="-2"/>
          <w:sz w:val="20"/>
        </w:rPr>
        <w:t> </w:t>
      </w:r>
      <w:r>
        <w:rPr>
          <w:sz w:val="20"/>
        </w:rPr>
        <w:t>selections, you</w:t>
      </w:r>
      <w:r>
        <w:rPr>
          <w:spacing w:val="-4"/>
          <w:sz w:val="20"/>
        </w:rPr>
        <w:t> </w:t>
      </w:r>
      <w:r>
        <w:rPr>
          <w:sz w:val="20"/>
        </w:rPr>
        <w:t>can 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Select all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block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</w:p>
    <w:p>
      <w:pPr>
        <w:spacing w:before="1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Delete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selections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86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Reset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documents listed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column,</w:t>
      </w:r>
    </w:p>
    <w:p>
      <w:pPr>
        <w:pStyle w:val="ListParagraph"/>
        <w:numPr>
          <w:ilvl w:val="0"/>
          <w:numId w:val="187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clicking</w:t>
      </w:r>
      <w:r>
        <w:rPr>
          <w:spacing w:val="-3"/>
          <w:sz w:val="20"/>
        </w:rPr>
        <w:t> </w:t>
      </w:r>
      <w:r>
        <w:rPr>
          <w:sz w:val="20"/>
        </w:rPr>
        <w:t>on the column</w:t>
      </w:r>
      <w:r>
        <w:rPr>
          <w:spacing w:val="-2"/>
          <w:sz w:val="20"/>
        </w:rPr>
        <w:t> </w:t>
      </w:r>
      <w:r>
        <w:rPr>
          <w:sz w:val="20"/>
        </w:rPr>
        <w:t>header</w:t>
      </w:r>
    </w:p>
    <w:p>
      <w:pPr>
        <w:pStyle w:val="ListParagraph"/>
        <w:numPr>
          <w:ilvl w:val="0"/>
          <w:numId w:val="187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descending</w:t>
      </w:r>
    </w:p>
    <w:p>
      <w:pPr>
        <w:pStyle w:val="ListParagraph"/>
        <w:numPr>
          <w:ilvl w:val="0"/>
          <w:numId w:val="183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switch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single</w:t>
      </w:r>
      <w:r>
        <w:rPr>
          <w:spacing w:val="-3"/>
          <w:sz w:val="20"/>
        </w:rPr>
        <w:t> </w:t>
      </w:r>
      <w:r>
        <w:rPr>
          <w:sz w:val="20"/>
        </w:rPr>
        <w:t>processing</w:t>
      </w:r>
      <w:r>
        <w:rPr>
          <w:spacing w:val="-3"/>
          <w:sz w:val="20"/>
        </w:rPr>
        <w:t> </w:t>
      </w:r>
      <w:r>
        <w:rPr>
          <w:sz w:val="20"/>
        </w:rPr>
        <w:t>of a</w:t>
      </w:r>
      <w:r>
        <w:rPr>
          <w:spacing w:val="-4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0"/>
          <w:numId w:val="188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188"/>
        </w:numPr>
        <w:tabs>
          <w:tab w:pos="1435" w:val="left" w:leader="none"/>
        </w:tabs>
        <w:spacing w:line="240" w:lineRule="auto" w:before="122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either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or double-click 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spacing w:line="242" w:lineRule="auto" w:before="116"/>
        <w:ind w:left="179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get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Individual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processing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make</w:t>
      </w:r>
      <w:r>
        <w:rPr>
          <w:spacing w:val="-3"/>
          <w:sz w:val="20"/>
        </w:rPr>
        <w:t> </w:t>
      </w:r>
      <w:r>
        <w:rPr>
          <w:sz w:val="20"/>
        </w:rPr>
        <w:t>changes,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required.</w:t>
      </w:r>
    </w:p>
    <w:p>
      <w:pPr>
        <w:pStyle w:val="BodyText"/>
        <w:spacing w:before="119"/>
        <w:ind w:left="1795" w:right="1741"/>
      </w:pPr>
      <w:r>
        <w:rPr/>
        <w:t>From the</w:t>
      </w:r>
      <w:r>
        <w:rPr>
          <w:spacing w:val="-4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processing,</w:t>
      </w:r>
      <w:r>
        <w:rPr>
          <w:spacing w:val="2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list,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</w:t>
      </w:r>
      <w:r>
        <w:rPr>
          <w:spacing w:val="-53"/>
        </w:rPr>
        <w:t> </w:t>
      </w:r>
      <w:r>
        <w:rPr/>
        <w:t>header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display</w:t>
      </w:r>
      <w:r>
        <w:rPr>
          <w:spacing w:val="-5"/>
        </w:rPr>
        <w:t> </w:t>
      </w:r>
      <w:r>
        <w:rPr/>
        <w:t>for the</w:t>
      </w:r>
      <w:r>
        <w:rPr>
          <w:spacing w:val="-2"/>
        </w:rPr>
        <w:t> </w:t>
      </w:r>
      <w:r>
        <w:rPr/>
        <w:t>old</w:t>
      </w:r>
      <w:r>
        <w:rPr>
          <w:spacing w:val="1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rows.</w:t>
      </w:r>
    </w:p>
    <w:p>
      <w:pPr>
        <w:pStyle w:val="ListParagraph"/>
        <w:numPr>
          <w:ilvl w:val="0"/>
          <w:numId w:val="183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return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documents,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reach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header,</w:t>
      </w:r>
    </w:p>
    <w:p>
      <w:pPr>
        <w:pStyle w:val="ListParagraph"/>
        <w:numPr>
          <w:ilvl w:val="0"/>
          <w:numId w:val="189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item.</w:t>
      </w:r>
    </w:p>
    <w:p>
      <w:pPr>
        <w:pStyle w:val="ListParagraph"/>
        <w:numPr>
          <w:ilvl w:val="0"/>
          <w:numId w:val="189"/>
        </w:numPr>
        <w:tabs>
          <w:tab w:pos="1435" w:val="left" w:leader="none"/>
        </w:tabs>
        <w:spacing w:line="240" w:lineRule="auto" w:before="111" w:after="0"/>
        <w:ind w:left="1435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Header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Header</w:t>
      </w:r>
    </w:p>
    <w:p>
      <w:pPr>
        <w:pStyle w:val="BodyText"/>
        <w:spacing w:before="117"/>
        <w:ind w:left="1795" w:right="1991"/>
      </w:pPr>
      <w:r>
        <w:rPr/>
        <w:t>In the document header you save a description for the reposting, the posting date</w:t>
      </w:r>
      <w:r>
        <w:rPr>
          <w:spacing w:val="-5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date.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581pt;width:18pt;height:13.6pt;mso-position-horizontal-relative:page;mso-position-vertical-relative:paragraph;z-index:-1547468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posting date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fiscal</w:t>
      </w:r>
      <w:r>
        <w:rPr>
          <w:spacing w:val="-1"/>
        </w:rPr>
        <w:t> </w:t>
      </w:r>
      <w:r>
        <w:rPr/>
        <w:t>year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 you want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repost.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795"/>
      </w:pPr>
      <w:r>
        <w:rPr/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131"/>
        <w:ind w:left="1795" w:right="2148"/>
      </w:pPr>
      <w:r>
        <w:rPr/>
        <w:t>If, for internal activity allocation (transaction RKL) you have set external number</w:t>
      </w:r>
      <w:r>
        <w:rPr>
          <w:spacing w:val="-54"/>
        </w:rPr>
        <w:t> </w:t>
      </w:r>
      <w:r>
        <w:rPr/>
        <w:t>assignment in the IMG, you can enter the document number in the document</w:t>
      </w:r>
      <w:r>
        <w:rPr>
          <w:spacing w:val="1"/>
        </w:rPr>
        <w:t> </w:t>
      </w:r>
      <w:r>
        <w:rPr/>
        <w:t>header.</w:t>
      </w:r>
      <w:r>
        <w:rPr>
          <w:spacing w:val="-4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Number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ranges</w:t>
      </w:r>
      <w:r>
        <w:rPr>
          <w:rFonts w:ascii="Arial"/>
          <w:i/>
          <w:spacing w:val="-1"/>
        </w:rPr>
        <w:t> </w:t>
      </w:r>
      <w:r>
        <w:rPr/>
        <w:t>to 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numbers.</w:t>
      </w:r>
    </w:p>
    <w:p>
      <w:pPr>
        <w:pStyle w:val="BodyText"/>
        <w:spacing w:before="119"/>
        <w:ind w:left="1795" w:right="2292"/>
      </w:pPr>
      <w:r>
        <w:rPr/>
        <w:t>If you selected internal number assignment, the system assigns the document</w:t>
      </w:r>
      <w:r>
        <w:rPr>
          <w:spacing w:val="-54"/>
        </w:rPr>
        <w:t> </w:t>
      </w:r>
      <w:r>
        <w:rPr/>
        <w:t>numbers</w:t>
      </w:r>
      <w:r>
        <w:rPr>
          <w:spacing w:val="-1"/>
        </w:rPr>
        <w:t> </w:t>
      </w:r>
      <w:r>
        <w:rPr/>
        <w:t>automatically.</w:t>
      </w:r>
    </w:p>
    <w:p>
      <w:pPr>
        <w:pStyle w:val="BodyText"/>
        <w:spacing w:before="118"/>
        <w:ind w:left="1795"/>
      </w:pPr>
      <w:r>
        <w:rPr/>
        <w:t>To</w:t>
      </w:r>
      <w:r>
        <w:rPr>
          <w:spacing w:val="-4"/>
        </w:rPr>
        <w:t> </w:t>
      </w:r>
      <w:r>
        <w:rPr/>
        <w:t>return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documents,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List</w:t>
      </w:r>
      <w:r>
        <w:rPr/>
        <w:t>.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Old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document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rows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branch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source</w:t>
      </w:r>
      <w:r>
        <w:rPr>
          <w:spacing w:val="-4"/>
          <w:sz w:val="20"/>
        </w:rPr>
        <w:t> </w:t>
      </w:r>
      <w:r>
        <w:rPr>
          <w:sz w:val="20"/>
        </w:rPr>
        <w:t>document.</w:t>
      </w:r>
    </w:p>
    <w:p>
      <w:pPr>
        <w:pStyle w:val="ListParagraph"/>
        <w:numPr>
          <w:ilvl w:val="0"/>
          <w:numId w:val="190"/>
        </w:numPr>
        <w:tabs>
          <w:tab w:pos="1435" w:val="left" w:leader="none"/>
        </w:tabs>
        <w:spacing w:line="235" w:lineRule="auto" w:before="122" w:after="0"/>
        <w:ind w:left="1435" w:right="2054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If the document was created using </w:t>
      </w:r>
      <w:r>
        <w:rPr>
          <w:rFonts w:ascii="Arial" w:hAnsi="Arial"/>
          <w:b/>
          <w:sz w:val="20"/>
        </w:rPr>
        <w:t>internal activity allocation </w:t>
      </w:r>
      <w:r>
        <w:rPr>
          <w:sz w:val="20"/>
        </w:rPr>
        <w:t>in CO, the system</w:t>
      </w:r>
      <w:r>
        <w:rPr>
          <w:spacing w:val="1"/>
          <w:sz w:val="20"/>
        </w:rPr>
        <w:t> </w:t>
      </w:r>
      <w:r>
        <w:rPr>
          <w:sz w:val="20"/>
        </w:rPr>
        <w:t>displays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old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6"/>
          <w:sz w:val="20"/>
        </w:rPr>
        <w:t> </w:t>
      </w:r>
      <w:r>
        <w:rPr>
          <w:sz w:val="20"/>
        </w:rPr>
        <w:t>just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Display.</w:t>
      </w:r>
    </w:p>
    <w:p>
      <w:pPr>
        <w:pStyle w:val="ListParagraph"/>
        <w:numPr>
          <w:ilvl w:val="0"/>
          <w:numId w:val="190"/>
        </w:numPr>
        <w:tabs>
          <w:tab w:pos="1435" w:val="left" w:leader="none"/>
        </w:tabs>
        <w:spacing w:line="242" w:lineRule="auto" w:before="114" w:after="0"/>
        <w:ind w:left="1435" w:right="2282" w:hanging="360"/>
        <w:jc w:val="left"/>
        <w:rPr>
          <w:sz w:val="20"/>
        </w:rPr>
      </w:pPr>
      <w:r>
        <w:rPr>
          <w:sz w:val="20"/>
        </w:rPr>
        <w:t>If the document was created using </w:t>
      </w:r>
      <w:r>
        <w:rPr>
          <w:rFonts w:ascii="Arial"/>
          <w:b/>
          <w:sz w:val="20"/>
        </w:rPr>
        <w:t>project confirmations </w:t>
      </w:r>
      <w:r>
        <w:rPr>
          <w:sz w:val="20"/>
        </w:rPr>
        <w:t>the system displays the</w:t>
      </w:r>
      <w:r>
        <w:rPr>
          <w:spacing w:val="-54"/>
          <w:sz w:val="20"/>
        </w:rPr>
        <w:t> </w:t>
      </w:r>
      <w:r>
        <w:rPr>
          <w:sz w:val="20"/>
        </w:rPr>
        <w:t>confirmation</w:t>
      </w:r>
      <w:r>
        <w:rPr>
          <w:spacing w:val="-3"/>
          <w:sz w:val="20"/>
        </w:rPr>
        <w:t> </w:t>
      </w:r>
      <w:r>
        <w:rPr>
          <w:sz w:val="20"/>
        </w:rPr>
        <w:t>document.</w:t>
      </w:r>
    </w:p>
    <w:p>
      <w:pPr>
        <w:pStyle w:val="ListParagraph"/>
        <w:numPr>
          <w:ilvl w:val="0"/>
          <w:numId w:val="190"/>
        </w:numPr>
        <w:tabs>
          <w:tab w:pos="1435" w:val="left" w:leader="none"/>
          <w:tab w:pos="1436" w:val="left" w:leader="none"/>
        </w:tabs>
        <w:spacing w:line="240" w:lineRule="auto" w:before="116" w:after="0"/>
        <w:ind w:left="1435" w:right="2326" w:hanging="360"/>
        <w:jc w:val="left"/>
        <w:rPr>
          <w:sz w:val="20"/>
        </w:rPr>
      </w:pPr>
      <w:r>
        <w:rPr>
          <w:sz w:val="20"/>
        </w:rPr>
        <w:t>If the document was created using a time recording with </w:t>
      </w:r>
      <w:r>
        <w:rPr>
          <w:rFonts w:ascii="Arial"/>
          <w:b/>
          <w:sz w:val="20"/>
        </w:rPr>
        <w:t>Cross Application Time</w:t>
      </w:r>
      <w:r>
        <w:rPr>
          <w:rFonts w:ascii="Arial"/>
          <w:b/>
          <w:spacing w:val="-54"/>
          <w:sz w:val="20"/>
        </w:rPr>
        <w:t> </w:t>
      </w:r>
      <w:r>
        <w:rPr>
          <w:rFonts w:ascii="Arial"/>
          <w:b/>
          <w:sz w:val="20"/>
        </w:rPr>
        <w:t>Sheets</w:t>
      </w:r>
      <w:r>
        <w:rPr>
          <w:rFonts w:ascii="Arial"/>
          <w:b/>
          <w:spacing w:val="-2"/>
          <w:sz w:val="20"/>
        </w:rPr>
        <w:t> </w:t>
      </w:r>
      <w:r>
        <w:rPr>
          <w:sz w:val="20"/>
        </w:rPr>
        <w:t>(CATS),</w:t>
      </w:r>
      <w:r>
        <w:rPr>
          <w:spacing w:val="-2"/>
          <w:sz w:val="20"/>
        </w:rPr>
        <w:t> </w:t>
      </w:r>
      <w:r>
        <w:rPr>
          <w:sz w:val="20"/>
        </w:rPr>
        <w:t>the system</w:t>
      </w:r>
      <w:r>
        <w:rPr>
          <w:spacing w:val="3"/>
          <w:sz w:val="20"/>
        </w:rPr>
        <w:t> </w:t>
      </w:r>
      <w:r>
        <w:rPr>
          <w:sz w:val="20"/>
        </w:rPr>
        <w:t>displays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CATS</w:t>
      </w:r>
      <w:r>
        <w:rPr>
          <w:spacing w:val="-2"/>
          <w:sz w:val="20"/>
        </w:rPr>
        <w:t> </w:t>
      </w:r>
      <w:r>
        <w:rPr>
          <w:sz w:val="20"/>
        </w:rPr>
        <w:t>document.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5464pt;width:18pt;height:13.6pt;mso-position-horizontal-relative:page;mso-position-vertical-relative:paragraph;z-index:-1547366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068"/>
        <w:jc w:val="both"/>
      </w:pPr>
      <w:r>
        <w:rPr/>
        <w:t>If the document was created by the reposting of a different document for internal</w:t>
      </w:r>
      <w:r>
        <w:rPr>
          <w:spacing w:val="-53"/>
        </w:rPr>
        <w:t> </w:t>
      </w:r>
      <w:r>
        <w:rPr/>
        <w:t>activity allocation, the system cannot display the old document rows. The system</w:t>
      </w:r>
      <w:r>
        <w:rPr>
          <w:spacing w:val="-54"/>
        </w:rPr>
        <w:t> </w:t>
      </w:r>
      <w:r>
        <w:rPr/>
        <w:t>issues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note.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reposted per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unit:</w:t>
      </w:r>
    </w:p>
    <w:p>
      <w:pPr>
        <w:pStyle w:val="ListParagraph"/>
        <w:numPr>
          <w:ilvl w:val="0"/>
          <w:numId w:val="191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Enter your</w:t>
      </w:r>
      <w:r>
        <w:rPr>
          <w:spacing w:val="-5"/>
          <w:sz w:val="20"/>
        </w:rPr>
        <w:t> </w:t>
      </w:r>
      <w:r>
        <w:rPr>
          <w:sz w:val="20"/>
        </w:rPr>
        <w:t>repostings</w:t>
      </w:r>
    </w:p>
    <w:p>
      <w:pPr>
        <w:pStyle w:val="ListParagraph"/>
        <w:numPr>
          <w:ilvl w:val="0"/>
          <w:numId w:val="191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Check</w:t>
      </w:r>
    </w:p>
    <w:p>
      <w:pPr>
        <w:pStyle w:val="ListParagraph"/>
        <w:numPr>
          <w:ilvl w:val="0"/>
          <w:numId w:val="183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reposting,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Post</w:t>
      </w:r>
      <w:r>
        <w:rPr>
          <w:sz w:val="20"/>
        </w:rPr>
        <w:t>.</w:t>
      </w:r>
    </w:p>
    <w:p>
      <w:pPr>
        <w:pStyle w:val="Heading3"/>
        <w:spacing w:before="183"/>
      </w:pPr>
      <w:r>
        <w:rPr>
          <w:color w:val="000080"/>
        </w:rPr>
        <w:t>Result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5"/>
        </w:rPr>
        <w:t> </w:t>
      </w:r>
      <w:r>
        <w:rPr/>
        <w:t>system executes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repostings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number.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67" w:id="168"/>
      <w:bookmarkEnd w:id="168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Internal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Allocation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Repostings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7"/>
        </w:rPr>
        <w:t> </w:t>
      </w:r>
      <w:r>
        <w:rPr>
          <w:color w:val="000080"/>
        </w:rPr>
        <w:t>Internal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3"/>
        </w:rPr>
        <w:t> </w:t>
      </w:r>
      <w:r>
        <w:rPr>
          <w:color w:val="000080"/>
        </w:rPr>
        <w:t>Allocation</w:t>
      </w:r>
      <w:r>
        <w:rPr>
          <w:color w:val="000080"/>
          <w:spacing w:val="-4"/>
        </w:rPr>
        <w:t> </w:t>
      </w:r>
      <w:r>
        <w:rPr>
          <w:color w:val="000080"/>
        </w:rPr>
        <w:t>Repostings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reposted</w:t>
      </w:r>
      <w:r>
        <w:rPr>
          <w:spacing w:val="-3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(see:</w:t>
      </w:r>
      <w:r>
        <w:rPr>
          <w:spacing w:val="-3"/>
        </w:rPr>
        <w:t> </w:t>
      </w:r>
      <w:r>
        <w:rPr>
          <w:color w:val="0000FF"/>
          <w:u w:val="single" w:color="0000FF"/>
        </w:rPr>
        <w:t>Reposting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Internal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3"/>
        </w:rPr>
        <w:t> </w:t>
      </w:r>
      <w:hyperlink w:history="true" w:anchor="_bookmark166">
        <w:r>
          <w:rPr>
            <w:color w:val="0000FF"/>
            <w:u w:val="single" w:color="0000FF"/>
          </w:rPr>
          <w:t>319]</w:t>
        </w:r>
      </w:hyperlink>
      <w:r>
        <w:rPr/>
        <w:t>).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92"/>
        </w:numPr>
        <w:tabs>
          <w:tab w:pos="1435" w:val="left" w:leader="none"/>
        </w:tabs>
        <w:spacing w:line="228" w:lineRule="auto" w:before="121" w:after="0"/>
        <w:ind w:left="1435" w:right="1919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menu,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Repost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allocation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Display.</w:t>
      </w:r>
    </w:p>
    <w:p>
      <w:pPr>
        <w:pStyle w:val="ListParagraph"/>
        <w:numPr>
          <w:ilvl w:val="0"/>
          <w:numId w:val="192"/>
        </w:numPr>
        <w:tabs>
          <w:tab w:pos="1435" w:val="left" w:leader="none"/>
        </w:tabs>
        <w:spacing w:line="240" w:lineRule="auto" w:before="120" w:after="0"/>
        <w:ind w:left="1435" w:right="1871" w:hanging="360"/>
        <w:jc w:val="left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 senders,</w:t>
      </w:r>
      <w:r>
        <w:rPr>
          <w:spacing w:val="-2"/>
          <w:sz w:val="20"/>
        </w:rPr>
        <w:t> </w:t>
      </w:r>
      <w:r>
        <w:rPr>
          <w:sz w:val="20"/>
        </w:rPr>
        <w:t>receivers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52"/>
          <w:sz w:val="20"/>
        </w:rPr>
        <w:t> </w:t>
      </w:r>
      <w:r>
        <w:rPr>
          <w:sz w:val="20"/>
        </w:rPr>
        <w:t>which the system selects data for the reposting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Selecting Internal Activity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65">
        <w:r>
          <w:rPr>
            <w:color w:val="0000FF"/>
            <w:sz w:val="20"/>
            <w:u w:val="single" w:color="0000FF"/>
          </w:rPr>
          <w:t>317]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92"/>
        </w:numPr>
        <w:tabs>
          <w:tab w:pos="1435" w:val="left" w:leader="none"/>
        </w:tabs>
        <w:spacing w:line="240" w:lineRule="auto" w:before="119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0"/>
        <w:ind w:left="1435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repostings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meet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criteria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entered.</w:t>
      </w:r>
    </w:p>
    <w:p>
      <w:pPr>
        <w:pStyle w:val="ListParagraph"/>
        <w:numPr>
          <w:ilvl w:val="0"/>
          <w:numId w:val="192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3"/>
          <w:sz w:val="20"/>
        </w:rPr>
        <w:t> </w:t>
      </w:r>
      <w:r>
        <w:rPr>
          <w:sz w:val="20"/>
        </w:rPr>
        <w:t>you 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 list by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column,</w:t>
      </w:r>
    </w:p>
    <w:p>
      <w:pPr>
        <w:pStyle w:val="ListParagraph"/>
        <w:numPr>
          <w:ilvl w:val="1"/>
          <w:numId w:val="192"/>
        </w:numPr>
        <w:tabs>
          <w:tab w:pos="3595" w:val="left" w:leader="none"/>
        </w:tabs>
        <w:spacing w:line="240" w:lineRule="auto" w:before="121" w:after="0"/>
        <w:ind w:left="3594" w:right="0" w:hanging="360"/>
        <w:jc w:val="left"/>
        <w:rPr>
          <w:sz w:val="20"/>
        </w:rPr>
      </w:pPr>
      <w:r>
        <w:rPr>
          <w:sz w:val="20"/>
        </w:rPr>
        <w:t>Mark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header</w:t>
      </w:r>
    </w:p>
    <w:p>
      <w:pPr>
        <w:pStyle w:val="ListParagraph"/>
        <w:numPr>
          <w:ilvl w:val="1"/>
          <w:numId w:val="192"/>
        </w:numPr>
        <w:tabs>
          <w:tab w:pos="3595" w:val="left" w:leader="none"/>
        </w:tabs>
        <w:spacing w:line="240" w:lineRule="auto" w:before="118" w:after="0"/>
        <w:ind w:left="359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descending</w:t>
      </w:r>
    </w:p>
    <w:p>
      <w:pPr>
        <w:pStyle w:val="ListParagraph"/>
        <w:numPr>
          <w:ilvl w:val="0"/>
          <w:numId w:val="192"/>
        </w:numPr>
        <w:tabs>
          <w:tab w:pos="1435" w:val="left" w:leader="none"/>
        </w:tabs>
        <w:spacing w:line="240" w:lineRule="auto" w:before="123" w:after="0"/>
        <w:ind w:left="143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individual</w:t>
      </w:r>
      <w:r>
        <w:rPr>
          <w:spacing w:val="-2"/>
          <w:sz w:val="20"/>
        </w:rPr>
        <w:t> </w:t>
      </w:r>
      <w:r>
        <w:rPr>
          <w:sz w:val="20"/>
        </w:rPr>
        <w:t>processing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1"/>
          <w:numId w:val="192"/>
        </w:numPr>
        <w:tabs>
          <w:tab w:pos="3595" w:val="left" w:leader="none"/>
        </w:tabs>
        <w:spacing w:line="240" w:lineRule="auto" w:before="120" w:after="0"/>
        <w:ind w:left="3594" w:right="0" w:hanging="360"/>
        <w:jc w:val="left"/>
        <w:rPr>
          <w:sz w:val="20"/>
        </w:rPr>
      </w:pPr>
      <w:r>
        <w:rPr>
          <w:sz w:val="20"/>
        </w:rPr>
        <w:t>Position 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appropriate</w:t>
      </w:r>
      <w:r>
        <w:rPr>
          <w:spacing w:val="-4"/>
          <w:sz w:val="20"/>
        </w:rPr>
        <w:t> </w:t>
      </w:r>
      <w:r>
        <w:rPr>
          <w:sz w:val="20"/>
        </w:rPr>
        <w:t>row</w:t>
      </w:r>
    </w:p>
    <w:p>
      <w:pPr>
        <w:pStyle w:val="ListParagraph"/>
        <w:numPr>
          <w:ilvl w:val="1"/>
          <w:numId w:val="192"/>
        </w:numPr>
        <w:tabs>
          <w:tab w:pos="3595" w:val="left" w:leader="none"/>
        </w:tabs>
        <w:spacing w:line="235" w:lineRule="auto" w:before="126" w:after="0"/>
        <w:ind w:left="3595" w:right="2169" w:hanging="360"/>
        <w:jc w:val="left"/>
        <w:rPr>
          <w:sz w:val="20"/>
        </w:rPr>
      </w:pPr>
      <w:r>
        <w:rPr>
          <w:sz w:val="20"/>
        </w:rPr>
        <w:t>Choose </w:t>
      </w:r>
      <w:r>
        <w:rPr>
          <w:rFonts w:ascii="Arial" w:hAnsi="Arial"/>
          <w:i/>
          <w:sz w:val="20"/>
        </w:rPr>
        <w:t>Edit row</w:t>
      </w:r>
      <w:r>
        <w:rPr>
          <w:sz w:val="20"/>
        </w:rPr>
        <w:t>, or </w:t>
      </w:r>
      <w:r>
        <w:rPr>
          <w:rFonts w:ascii="Arial" w:hAnsi="Arial"/>
          <w:i/>
          <w:sz w:val="20"/>
        </w:rPr>
        <w:t>Goto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Edit row </w:t>
      </w:r>
      <w:r>
        <w:rPr>
          <w:sz w:val="20"/>
        </w:rPr>
        <w:t>or double-click on the</w:t>
      </w:r>
      <w:r>
        <w:rPr>
          <w:spacing w:val="-53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row.</w:t>
      </w:r>
    </w:p>
    <w:p>
      <w:pPr>
        <w:pStyle w:val="BodyText"/>
        <w:spacing w:before="122"/>
        <w:ind w:left="1435"/>
      </w:pPr>
      <w:r>
        <w:rPr/>
        <w:t>The</w:t>
      </w:r>
      <w:r>
        <w:rPr>
          <w:spacing w:val="-4"/>
        </w:rPr>
        <w:t> </w:t>
      </w:r>
      <w:r>
        <w:rPr/>
        <w:t>system gives you</w:t>
      </w:r>
      <w:r>
        <w:rPr>
          <w:spacing w:val="-4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row.</w:t>
      </w:r>
    </w:p>
    <w:p>
      <w:pPr>
        <w:pStyle w:val="ListParagraph"/>
        <w:numPr>
          <w:ilvl w:val="0"/>
          <w:numId w:val="192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header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1"/>
          <w:numId w:val="192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06"/>
        <w:jc w:val="left"/>
        <w:rPr>
          <w:sz w:val="20"/>
        </w:rPr>
      </w:pPr>
      <w:r>
        <w:rPr>
          <w:sz w:val="20"/>
        </w:rPr>
        <w:t>Position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row</w:t>
      </w:r>
    </w:p>
    <w:p>
      <w:pPr>
        <w:pStyle w:val="ListParagraph"/>
        <w:numPr>
          <w:ilvl w:val="1"/>
          <w:numId w:val="192"/>
        </w:numPr>
        <w:tabs>
          <w:tab w:pos="2131" w:val="left" w:leader="none"/>
          <w:tab w:pos="2132" w:val="left" w:leader="none"/>
        </w:tabs>
        <w:spacing w:line="240" w:lineRule="auto" w:before="118" w:after="0"/>
        <w:ind w:left="2131" w:right="0" w:hanging="606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Header</w:t>
      </w:r>
    </w:p>
    <w:p>
      <w:pPr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4344" w:right="0" w:firstLine="0"/>
        <w:jc w:val="left"/>
        <w:rPr>
          <w:rFonts w:ascii="Arial"/>
          <w:b/>
          <w:sz w:val="20"/>
        </w:rPr>
      </w:pPr>
      <w:bookmarkStart w:name="_bookmark168" w:id="169"/>
      <w:bookmarkEnd w:id="169"/>
      <w:r>
        <w:rPr/>
      </w:r>
      <w:r>
        <w:rPr>
          <w:rFonts w:ascii="Arial"/>
          <w:b/>
          <w:sz w:val="20"/>
        </w:rPr>
        <w:t>Reversing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Repostings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Internal Activity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Reversing</w:t>
      </w:r>
      <w:r>
        <w:rPr>
          <w:color w:val="000080"/>
          <w:spacing w:val="-5"/>
        </w:rPr>
        <w:t> </w:t>
      </w:r>
      <w:r>
        <w:rPr>
          <w:color w:val="000080"/>
        </w:rPr>
        <w:t>Repostings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Internal</w:t>
      </w:r>
      <w:r>
        <w:rPr>
          <w:color w:val="000080"/>
          <w:spacing w:val="1"/>
        </w:rPr>
        <w:t> </w:t>
      </w:r>
      <w:r>
        <w:rPr>
          <w:color w:val="000080"/>
        </w:rPr>
        <w:t>Activity</w:t>
      </w:r>
      <w:r>
        <w:rPr>
          <w:color w:val="000080"/>
          <w:spacing w:val="-5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2594"/>
      </w:pPr>
      <w:r>
        <w:rPr/>
        <w:t>You have reposted internal activity allocations and you now want to reverse them (see: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Reposting Internal Activity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166">
        <w:r>
          <w:rPr>
            <w:color w:val="0000FF"/>
            <w:u w:val="single" w:color="0000FF"/>
          </w:rPr>
          <w:t>319]</w:t>
        </w:r>
      </w:hyperlink>
      <w:r>
        <w:rPr/>
        <w:t>).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93"/>
        </w:numPr>
        <w:tabs>
          <w:tab w:pos="1076" w:val="left" w:leader="none"/>
        </w:tabs>
        <w:spacing w:line="228" w:lineRule="auto" w:before="121" w:after="0"/>
        <w:ind w:left="1075" w:right="2279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menu,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Repost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allocation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Reverse.</w:t>
      </w:r>
    </w:p>
    <w:p>
      <w:pPr>
        <w:pStyle w:val="ListParagraph"/>
        <w:numPr>
          <w:ilvl w:val="0"/>
          <w:numId w:val="193"/>
        </w:numPr>
        <w:tabs>
          <w:tab w:pos="1076" w:val="left" w:leader="none"/>
        </w:tabs>
        <w:spacing w:line="240" w:lineRule="auto" w:before="120" w:after="0"/>
        <w:ind w:left="1075" w:right="2230" w:hanging="360"/>
        <w:jc w:val="left"/>
        <w:rPr>
          <w:sz w:val="20"/>
        </w:rPr>
      </w:pPr>
      <w:r>
        <w:rPr>
          <w:sz w:val="20"/>
        </w:rPr>
        <w:t>On the initial screen, enter the criteria for the senders, receivers and general criteria for</w:t>
      </w:r>
      <w:r>
        <w:rPr>
          <w:spacing w:val="-54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selects data</w:t>
      </w:r>
      <w:r>
        <w:rPr>
          <w:spacing w:val="-3"/>
          <w:sz w:val="20"/>
        </w:rPr>
        <w:t> </w:t>
      </w: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reposting.</w:t>
      </w:r>
    </w:p>
    <w:p>
      <w:pPr>
        <w:pStyle w:val="BodyText"/>
        <w:spacing w:before="121"/>
        <w:ind w:left="1435"/>
      </w:pPr>
      <w:r>
        <w:rPr/>
        <w:t>(see:</w:t>
      </w:r>
      <w:r>
        <w:rPr>
          <w:spacing w:val="-4"/>
        </w:rPr>
        <w:t> </w:t>
      </w:r>
      <w:r>
        <w:rPr>
          <w:color w:val="0000FF"/>
          <w:u w:val="single" w:color="0000FF"/>
        </w:rPr>
        <w:t>Selecting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Internal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65">
        <w:r>
          <w:rPr>
            <w:color w:val="0000FF"/>
            <w:u w:val="single" w:color="0000FF"/>
          </w:rPr>
          <w:t>317]</w:t>
        </w:r>
        <w:r>
          <w:rPr>
            <w:color w:val="0000FF"/>
            <w:spacing w:val="-1"/>
          </w:rPr>
          <w:t> </w:t>
        </w:r>
      </w:hyperlink>
      <w:r>
        <w:rPr/>
        <w:t>).</w:t>
      </w:r>
    </w:p>
    <w:p>
      <w:pPr>
        <w:pStyle w:val="ListParagraph"/>
        <w:numPr>
          <w:ilvl w:val="0"/>
          <w:numId w:val="193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0"/>
        <w:ind w:left="1435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repostings,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meet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criteria you</w:t>
      </w:r>
      <w:r>
        <w:rPr>
          <w:spacing w:val="-1"/>
        </w:rPr>
        <w:t> </w:t>
      </w:r>
      <w:r>
        <w:rPr/>
        <w:t>entered.</w:t>
      </w:r>
    </w:p>
    <w:p>
      <w:pPr>
        <w:pStyle w:val="ListParagraph"/>
        <w:numPr>
          <w:ilvl w:val="0"/>
          <w:numId w:val="19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3"/>
          <w:sz w:val="20"/>
        </w:rPr>
        <w:t> </w:t>
      </w:r>
      <w:r>
        <w:rPr>
          <w:sz w:val="20"/>
        </w:rPr>
        <w:t>you 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sort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 list by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column,</w:t>
      </w:r>
    </w:p>
    <w:p>
      <w:pPr>
        <w:pStyle w:val="ListParagraph"/>
        <w:numPr>
          <w:ilvl w:val="1"/>
          <w:numId w:val="193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Mark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header</w:t>
      </w:r>
    </w:p>
    <w:p>
      <w:pPr>
        <w:pStyle w:val="ListParagraph"/>
        <w:numPr>
          <w:ilvl w:val="1"/>
          <w:numId w:val="193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descending.</w:t>
      </w:r>
    </w:p>
    <w:p>
      <w:pPr>
        <w:pStyle w:val="ListParagraph"/>
        <w:numPr>
          <w:ilvl w:val="0"/>
          <w:numId w:val="193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reverse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document,</w:t>
      </w:r>
    </w:p>
    <w:p>
      <w:pPr>
        <w:pStyle w:val="ListParagraph"/>
        <w:numPr>
          <w:ilvl w:val="1"/>
          <w:numId w:val="193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mark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appropriate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row</w:t>
      </w:r>
    </w:p>
    <w:p>
      <w:pPr>
        <w:pStyle w:val="ListParagraph"/>
        <w:numPr>
          <w:ilvl w:val="1"/>
          <w:numId w:val="193"/>
        </w:numPr>
        <w:tabs>
          <w:tab w:pos="1436" w:val="left" w:leader="none"/>
        </w:tabs>
        <w:spacing w:line="240" w:lineRule="auto" w:before="116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Reversal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indicator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9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rFonts w:ascii="Arial"/>
          <w:i/>
          <w:sz w:val="20"/>
        </w:rPr>
        <w:t>Post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reversal.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4664pt;width:18pt;height:13.6pt;mso-position-horizontal-relative:page;mso-position-vertical-relative:paragraph;z-index:-15473152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7" w:lineRule="auto" w:before="135"/>
        <w:ind w:left="1795" w:right="1741"/>
      </w:pPr>
      <w:r>
        <w:rPr/>
        <w:t>If you have reposted an activity allocation and then want to reverse the source</w:t>
      </w:r>
      <w:r>
        <w:rPr>
          <w:spacing w:val="1"/>
        </w:rPr>
        <w:t> </w:t>
      </w:r>
      <w:r>
        <w:rPr/>
        <w:t>document for the activity allocation using </w:t>
      </w:r>
      <w:r>
        <w:rPr>
          <w:rFonts w:ascii="Arial" w:hAnsi="Arial"/>
          <w:i/>
        </w:rPr>
        <w:t>Actual postings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Activity allocation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0"/>
          <w:sz w:val="21"/>
        </w:rPr>
        <w:t> </w:t>
      </w:r>
      <w:r>
        <w:rPr>
          <w:rFonts w:ascii="Arial" w:hAnsi="Arial"/>
          <w:i/>
        </w:rPr>
        <w:t>Reverse</w:t>
      </w:r>
      <w:r>
        <w:rPr/>
        <w:t>, the system issues an error message informing you that you must first</w:t>
      </w:r>
      <w:r>
        <w:rPr>
          <w:spacing w:val="1"/>
        </w:rPr>
        <w:t> </w:t>
      </w:r>
      <w:r>
        <w:rPr/>
        <w:t>reverse the reposting. In the Implementation Guide (IMG) for General Controlling</w:t>
      </w:r>
      <w:r>
        <w:rPr>
          <w:spacing w:val="-53"/>
        </w:rPr>
        <w:t> </w:t>
      </w:r>
      <w:r>
        <w:rPr/>
        <w:t>(section</w:t>
      </w:r>
      <w:r>
        <w:rPr>
          <w:spacing w:val="-4"/>
        </w:rPr>
        <w:t> </w:t>
      </w:r>
      <w:r>
        <w:rPr>
          <w:color w:val="0000FF"/>
          <w:u w:val="single" w:color="0000FF"/>
        </w:rPr>
        <w:t>Change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Message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4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 this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message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53"/>
        </w:rPr>
        <w:t> </w:t>
      </w:r>
      <w:r>
        <w:rPr/>
        <w:t>warning</w:t>
      </w:r>
      <w:r>
        <w:rPr>
          <w:spacing w:val="-3"/>
        </w:rPr>
        <w:t> </w:t>
      </w:r>
      <w:r>
        <w:rPr/>
        <w:t>.</w:t>
      </w:r>
    </w:p>
    <w:p>
      <w:pPr>
        <w:spacing w:after="0" w:line="237" w:lineRule="auto"/>
        <w:sectPr>
          <w:headerReference w:type="default" r:id="rId490"/>
          <w:headerReference w:type="even" r:id="rId491"/>
          <w:footerReference w:type="default" r:id="rId492"/>
          <w:footerReference w:type="even" r:id="rId493"/>
          <w:pgSz w:w="12240" w:h="15840"/>
          <w:pgMar w:header="1000" w:footer="860" w:top="1300" w:bottom="1060" w:left="1100" w:right="140"/>
          <w:pgNumType w:start="323"/>
        </w:sectPr>
      </w:pPr>
    </w:p>
    <w:p>
      <w:pPr>
        <w:pStyle w:val="Heading7"/>
        <w:spacing w:before="76"/>
        <w:ind w:left="715"/>
      </w:pPr>
      <w:bookmarkStart w:name="_bookmark169" w:id="170"/>
      <w:bookmarkEnd w:id="170"/>
      <w:r>
        <w:rPr>
          <w:b w:val="0"/>
        </w:rPr>
      </w:r>
      <w:r>
        <w:rPr/>
        <w:t>Entering</w:t>
      </w:r>
      <w:r>
        <w:rPr>
          <w:spacing w:val="-7"/>
        </w:rPr>
        <w:t> </w:t>
      </w:r>
      <w:r>
        <w:rPr/>
        <w:t>Sender</w:t>
      </w:r>
      <w:r>
        <w:rPr>
          <w:spacing w:val="-5"/>
        </w:rPr>
        <w:t> </w:t>
      </w:r>
      <w:r>
        <w:rPr/>
        <w:t>Activities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Entering</w:t>
      </w:r>
      <w:r>
        <w:rPr>
          <w:color w:val="000080"/>
          <w:spacing w:val="-3"/>
        </w:rPr>
        <w:t> </w:t>
      </w:r>
      <w:r>
        <w:rPr>
          <w:color w:val="000080"/>
        </w:rPr>
        <w:t>Sender</w:t>
      </w:r>
      <w:r>
        <w:rPr>
          <w:color w:val="000080"/>
          <w:spacing w:val="1"/>
        </w:rPr>
        <w:t> </w:t>
      </w:r>
      <w:r>
        <w:rPr>
          <w:color w:val="000080"/>
        </w:rPr>
        <w:t>Activities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741"/>
      </w:pPr>
      <w:r>
        <w:rPr/>
        <w:t>You can enter activities that have been marked for </w:t>
      </w:r>
      <w:r>
        <w:rPr>
          <w:rFonts w:ascii="Arial"/>
          <w:b/>
        </w:rPr>
        <w:t>indirect </w:t>
      </w:r>
      <w:r>
        <w:rPr/>
        <w:t>allocation (activity type category 3:</w:t>
      </w:r>
      <w:r>
        <w:rPr>
          <w:spacing w:val="1"/>
        </w:rPr>
        <w:t> </w:t>
      </w:r>
      <w:r>
        <w:rPr/>
        <w:t>manual</w:t>
      </w:r>
      <w:r>
        <w:rPr>
          <w:spacing w:val="-4"/>
        </w:rPr>
        <w:t> </w:t>
      </w:r>
      <w:r>
        <w:rPr/>
        <w:t>entry, indirect</w:t>
      </w:r>
      <w:r>
        <w:rPr>
          <w:spacing w:val="-2"/>
        </w:rPr>
        <w:t> </w:t>
      </w:r>
      <w:r>
        <w:rPr/>
        <w:t>allocation)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>
          <w:rFonts w:ascii="Arial"/>
          <w:b/>
        </w:rPr>
        <w:t>non-allocable</w:t>
      </w:r>
      <w:r>
        <w:rPr>
          <w:rFonts w:ascii="Arial"/>
          <w:b/>
          <w:spacing w:val="-3"/>
        </w:rPr>
        <w:t> </w:t>
      </w:r>
      <w:r>
        <w:rPr/>
        <w:t>(activity</w:t>
      </w:r>
      <w:r>
        <w:rPr>
          <w:spacing w:val="-6"/>
        </w:rPr>
        <w:t> </w:t>
      </w:r>
      <w:r>
        <w:rPr/>
        <w:t>type</w:t>
      </w:r>
      <w:r>
        <w:rPr>
          <w:spacing w:val="-3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4:</w:t>
      </w:r>
      <w:r>
        <w:rPr>
          <w:spacing w:val="-4"/>
        </w:rPr>
        <w:t> </w:t>
      </w:r>
      <w:r>
        <w:rPr/>
        <w:t>manual</w:t>
      </w:r>
      <w:r>
        <w:rPr>
          <w:spacing w:val="-3"/>
        </w:rPr>
        <w:t> </w:t>
      </w:r>
      <w:r>
        <w:rPr/>
        <w:t>entry, no</w:t>
      </w:r>
      <w:r>
        <w:rPr>
          <w:spacing w:val="-52"/>
        </w:rPr>
        <w:t> </w:t>
      </w:r>
      <w:r>
        <w:rPr/>
        <w:t>allocation).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5" w:after="0"/>
        <w:ind w:left="1075" w:right="1674" w:hanging="360"/>
        <w:jc w:val="left"/>
        <w:rPr>
          <w:rFonts w:ascii="Symbol" w:hAnsi="Symbol"/>
          <w:sz w:val="20"/>
        </w:rPr>
      </w:pPr>
      <w:r>
        <w:rPr>
          <w:sz w:val="20"/>
        </w:rPr>
        <w:t>You enter </w:t>
      </w:r>
      <w:r>
        <w:rPr>
          <w:rFonts w:ascii="Arial" w:hAnsi="Arial"/>
          <w:b/>
          <w:sz w:val="20"/>
        </w:rPr>
        <w:t>indirect </w:t>
      </w:r>
      <w:r>
        <w:rPr>
          <w:sz w:val="20"/>
        </w:rPr>
        <w:t>allocable activity to determine the quantity flow for indirect activity</w:t>
      </w:r>
      <w:r>
        <w:rPr>
          <w:spacing w:val="1"/>
          <w:sz w:val="20"/>
        </w:rPr>
        <w:t> </w:t>
      </w:r>
      <w:r>
        <w:rPr>
          <w:sz w:val="20"/>
        </w:rPr>
        <w:t>allocation.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on the sender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52"/>
          <w:sz w:val="20"/>
        </w:rPr>
        <w:t> </w:t>
      </w:r>
      <w:r>
        <w:rPr>
          <w:sz w:val="20"/>
        </w:rPr>
        <w:t>process.</w:t>
      </w:r>
    </w:p>
    <w:p>
      <w:pPr>
        <w:pStyle w:val="BodyText"/>
        <w:spacing w:before="120"/>
        <w:ind w:left="1435" w:right="1741"/>
      </w:pPr>
      <w:r>
        <w:rPr/>
        <w:t>Under indirect activity allocation, the activity quantity is distributed to the receiver cost</w:t>
      </w:r>
      <w:r>
        <w:rPr>
          <w:spacing w:val="1"/>
        </w:rPr>
        <w:t> </w:t>
      </w:r>
      <w:r>
        <w:rPr/>
        <w:t>centers</w:t>
      </w:r>
      <w:r>
        <w:rPr>
          <w:spacing w:val="-3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bases</w:t>
      </w:r>
      <w:r>
        <w:rPr>
          <w:spacing w:val="-2"/>
        </w:rPr>
        <w:t> </w:t>
      </w:r>
      <w:r>
        <w:rPr/>
        <w:t>(see</w:t>
      </w:r>
      <w:r>
        <w:rPr>
          <w:spacing w:val="-5"/>
        </w:rPr>
        <w:t> </w:t>
      </w:r>
      <w:r>
        <w:rPr/>
        <w:t>also:</w:t>
      </w:r>
      <w:r>
        <w:rPr>
          <w:spacing w:val="-4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8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1676" w:hanging="360"/>
        <w:jc w:val="left"/>
        <w:rPr>
          <w:rFonts w:ascii="Symbol" w:hAnsi="Symbol"/>
          <w:sz w:val="20"/>
        </w:rPr>
      </w:pPr>
      <w:r>
        <w:rPr>
          <w:sz w:val="20"/>
        </w:rPr>
        <w:t>You enter </w:t>
      </w:r>
      <w:r>
        <w:rPr>
          <w:rFonts w:ascii="Arial" w:hAnsi="Arial"/>
          <w:b/>
          <w:sz w:val="20"/>
        </w:rPr>
        <w:t>non-allocable </w:t>
      </w:r>
      <w:r>
        <w:rPr>
          <w:sz w:val="20"/>
        </w:rPr>
        <w:t>activity on cost centers or business processes that cannot be</w:t>
      </w:r>
      <w:r>
        <w:rPr>
          <w:spacing w:val="1"/>
          <w:sz w:val="20"/>
        </w:rPr>
        <w:t> </w:t>
      </w:r>
      <w:r>
        <w:rPr>
          <w:sz w:val="20"/>
        </w:rPr>
        <w:t>credited using activity allocation. The activity quantity produced by the cost center is used as</w:t>
      </w:r>
      <w:r>
        <w:rPr>
          <w:spacing w:val="1"/>
          <w:sz w:val="20"/>
        </w:rPr>
        <w:t> </w:t>
      </w:r>
      <w:r>
        <w:rPr>
          <w:sz w:val="20"/>
        </w:rPr>
        <w:t>the basis for cost control. The SAP System uses the plan activity and the non-allocable</w:t>
      </w:r>
      <w:r>
        <w:rPr>
          <w:spacing w:val="1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to calculate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operating</w:t>
      </w:r>
      <w:r>
        <w:rPr>
          <w:spacing w:val="-3"/>
          <w:sz w:val="20"/>
        </w:rPr>
        <w:t> </w:t>
      </w:r>
      <w:r>
        <w:rPr>
          <w:sz w:val="20"/>
        </w:rPr>
        <w:t>rate.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then determine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and variances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44141pt;width:18pt;height:13.6pt;mso-position-horizontal-relative:page;mso-position-vertical-relative:paragraph;z-index:-15472640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When</w:t>
      </w:r>
      <w:r>
        <w:rPr>
          <w:spacing w:val="-5"/>
        </w:rPr>
        <w:t> </w:t>
      </w:r>
      <w:r>
        <w:rPr/>
        <w:t>entering</w:t>
      </w:r>
      <w:r>
        <w:rPr>
          <w:spacing w:val="-4"/>
        </w:rPr>
        <w:t> </w:t>
      </w:r>
      <w:r>
        <w:rPr/>
        <w:t>sender activities,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enter activities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>
          <w:rFonts w:ascii="Arial"/>
          <w:b/>
        </w:rPr>
        <w:t>sender</w:t>
      </w:r>
      <w:r>
        <w:rPr>
          <w:rFonts w:ascii="Arial"/>
          <w:b/>
          <w:spacing w:val="-53"/>
        </w:rPr>
        <w:t> </w:t>
      </w:r>
      <w:r>
        <w:rPr>
          <w:rFonts w:ascii="Arial"/>
          <w:b/>
        </w:rPr>
        <w:t>objects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24.21372pt;width:18pt;height:18pt;mso-position-horizontal-relative:page;mso-position-vertical-relative:paragraph;z-index:-15472128;mso-wrap-distance-left:0;mso-wrap-distance-right:0" coordorigin="2895,484" coordsize="360,360">
            <v:shape style="position:absolute;left:3058;top:484;width:197;height:149" type="#_x0000_t75" stroked="false">
              <v:imagedata r:id="rId96" o:title=""/>
            </v:shape>
            <v:shape style="position:absolute;left:2895;top:633;width:300;height:46" type="#_x0000_t75" stroked="false">
              <v:imagedata r:id="rId93" o:title=""/>
            </v:shape>
            <v:shape style="position:absolute;left:2895;top:664;width:269;height:29" type="#_x0000_t75" stroked="false">
              <v:imagedata r:id="rId94" o:title=""/>
            </v:shape>
            <v:shape style="position:absolute;left:2895;top:697;width:269;height:130" type="#_x0000_t75" stroked="false">
              <v:imagedata r:id="rId95" o:title=""/>
            </v:shape>
            <v:line style="position:absolute" from="2910,836" to="3150,836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Center/Activity</w:t>
      </w:r>
      <w:r>
        <w:rPr>
          <w:spacing w:val="-6"/>
          <w:sz w:val="20"/>
        </w:rPr>
        <w:t> </w:t>
      </w:r>
      <w:r>
        <w:rPr>
          <w:sz w:val="20"/>
        </w:rPr>
        <w:t>Type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7"/>
        <w:spacing w:before="0"/>
        <w:ind w:left="715"/>
      </w:pPr>
      <w:r>
        <w:rPr>
          <w:color w:val="000080"/>
          <w:spacing w:val="-1"/>
        </w:rPr>
        <w:t>See</w:t>
      </w:r>
      <w:r>
        <w:rPr>
          <w:color w:val="000080"/>
          <w:spacing w:val="-13"/>
        </w:rPr>
        <w:t> </w:t>
      </w:r>
      <w:r>
        <w:rPr>
          <w:color w:val="000080"/>
          <w:spacing w:val="-1"/>
        </w:rPr>
        <w:t>also</w:t>
      </w:r>
    </w:p>
    <w:p>
      <w:pPr>
        <w:pStyle w:val="BodyText"/>
        <w:spacing w:before="87"/>
        <w:ind w:left="232" w:right="1803"/>
      </w:pPr>
      <w:r>
        <w:rPr/>
        <w:br w:type="column"/>
      </w:r>
      <w:r>
        <w:rPr/>
        <w:t>In a business organization, variable costs are incurred on a sales cost center for</w:t>
      </w:r>
      <w:r>
        <w:rPr>
          <w:spacing w:val="1"/>
        </w:rPr>
        <w:t> </w:t>
      </w:r>
      <w:r>
        <w:rPr/>
        <w:t>each product unit sold. These costs cannot be credited to a profitability segment</w:t>
      </w:r>
      <w:r>
        <w:rPr>
          <w:spacing w:val="1"/>
        </w:rPr>
        <w:t> </w:t>
      </w:r>
      <w:r>
        <w:rPr/>
        <w:t>using direct internal activity allocation. The costs remain on the cost center, unless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Orders</w:t>
      </w:r>
      <w:r>
        <w:rPr>
          <w:spacing w:val="-2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(CO-OM-OPA)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Profitability</w:t>
      </w:r>
      <w:r>
        <w:rPr>
          <w:spacing w:val="-3"/>
        </w:rPr>
        <w:t> </w:t>
      </w:r>
      <w:r>
        <w:rPr/>
        <w:t>Analysis</w:t>
      </w:r>
      <w:r>
        <w:rPr>
          <w:spacing w:val="-53"/>
        </w:rPr>
        <w:t> </w:t>
      </w:r>
      <w:r>
        <w:rPr/>
        <w:t>(CO-PA)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allow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credit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place.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23" w:space="40"/>
            <w:col w:w="9437"/>
          </w:cols>
        </w:sectPr>
      </w:pPr>
    </w:p>
    <w:p>
      <w:pPr>
        <w:pStyle w:val="BodyText"/>
        <w:spacing w:line="364" w:lineRule="auto" w:before="123"/>
        <w:ind w:left="715" w:right="7302"/>
      </w:pPr>
      <w:r>
        <w:rPr>
          <w:color w:val="0000FF"/>
          <w:u w:val="single" w:color="0000FF"/>
        </w:rPr>
        <w:t>Entering Sender Activities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Sender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Activities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Reversing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Sender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Activities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0" w:right="1642"/>
        <w:jc w:val="right"/>
      </w:pPr>
      <w:bookmarkStart w:name="_bookmark170" w:id="171"/>
      <w:bookmarkEnd w:id="171"/>
      <w:r>
        <w:rPr>
          <w:b w:val="0"/>
        </w:rPr>
      </w:r>
      <w:r>
        <w:rPr/>
        <w:t>Manual</w:t>
      </w:r>
      <w:r>
        <w:rPr>
          <w:spacing w:val="-4"/>
        </w:rPr>
        <w:t> </w:t>
      </w:r>
      <w:r>
        <w:rPr/>
        <w:t>Actual</w:t>
      </w:r>
      <w:r>
        <w:rPr>
          <w:spacing w:val="-3"/>
        </w:rPr>
        <w:t> </w:t>
      </w:r>
      <w:r>
        <w:rPr/>
        <w:t>Price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Manual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  <w:r>
        <w:rPr>
          <w:color w:val="000080"/>
          <w:spacing w:val="-7"/>
        </w:rPr>
        <w:t> </w:t>
      </w:r>
      <w:r>
        <w:rPr>
          <w:color w:val="000080"/>
        </w:rPr>
        <w:t>Price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94"/>
      </w:pPr>
      <w:r>
        <w:rPr/>
        <w:t>You can manually set an actual price for an activity price of a cost center or a business</w:t>
      </w:r>
      <w:r>
        <w:rPr>
          <w:spacing w:val="1"/>
        </w:rPr>
        <w:t> </w:t>
      </w:r>
      <w:r>
        <w:rPr/>
        <w:t>transaction, independent of the actual activity price calculation. This price is drawn for the</w:t>
      </w:r>
      <w:r>
        <w:rPr>
          <w:spacing w:val="1"/>
        </w:rPr>
        <w:t> </w:t>
      </w:r>
      <w:r>
        <w:rPr/>
        <w:t>valuation of activity relationships between cost centers or business processes. You can overwrite</w:t>
      </w:r>
      <w:r>
        <w:rPr>
          <w:spacing w:val="-53"/>
        </w:rPr>
        <w:t> </w:t>
      </w:r>
      <w:r>
        <w:rPr/>
        <w:t>the price retroactively if the price is dependent on the price indicator or on the actual price</w:t>
      </w:r>
      <w:r>
        <w:rPr>
          <w:spacing w:val="1"/>
        </w:rPr>
        <w:t> </w:t>
      </w:r>
      <w:r>
        <w:rPr/>
        <w:t>calculation.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18"/>
        <w:ind w:left="715"/>
      </w:pPr>
      <w:r>
        <w:rPr/>
        <w:t>To</w:t>
      </w:r>
      <w:r>
        <w:rPr>
          <w:spacing w:val="-4"/>
        </w:rPr>
        <w:t> </w:t>
      </w:r>
      <w:r>
        <w:rPr/>
        <w:t>produce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manually,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a suitable</w:t>
      </w:r>
      <w:r>
        <w:rPr>
          <w:spacing w:val="-3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profile.</w:t>
      </w:r>
    </w:p>
    <w:p>
      <w:pPr>
        <w:pStyle w:val="BodyText"/>
        <w:spacing w:before="120"/>
        <w:ind w:left="715" w:right="2010"/>
        <w:jc w:val="both"/>
      </w:pPr>
      <w:r>
        <w:rPr/>
        <w:t>The standard planner profile contains planning layout 1-N01, which produces a manual actual</w:t>
      </w:r>
      <w:r>
        <w:rPr>
          <w:spacing w:val="-53"/>
        </w:rPr>
        <w:t> </w:t>
      </w:r>
      <w:r>
        <w:rPr/>
        <w:t>price for activity types in cost centers, and 1-Q01, which produces a manual actual price for a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41"/>
      </w:pPr>
      <w:r>
        <w:rPr/>
        <w:t>You can set the fixed or variable part of the actual price in cost centers for an activity type.</w:t>
      </w:r>
      <w:r>
        <w:rPr>
          <w:spacing w:val="1"/>
        </w:rPr>
        <w:t> </w:t>
      </w:r>
      <w:r>
        <w:rPr/>
        <w:t>Moreover, you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actual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units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actual</w:t>
      </w:r>
      <w:r>
        <w:rPr>
          <w:spacing w:val="-1"/>
        </w:rPr>
        <w:t> </w:t>
      </w:r>
      <w:r>
        <w:rPr/>
        <w:t>price</w:t>
      </w:r>
      <w:r>
        <w:rPr>
          <w:spacing w:val="-2"/>
        </w:rPr>
        <w:t> </w:t>
      </w:r>
      <w:r>
        <w:rPr/>
        <w:t>indicators</w:t>
      </w:r>
      <w:r>
        <w:rPr>
          <w:spacing w:val="-2"/>
        </w:rPr>
        <w:t> </w:t>
      </w:r>
      <w:r>
        <w:rPr/>
        <w:t>(see</w:t>
      </w:r>
      <w:r>
        <w:rPr>
          <w:spacing w:val="-5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Indicators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19"/>
        <w:ind w:left="715"/>
        <w:jc w:val="both"/>
      </w:pPr>
      <w:r>
        <w:rPr/>
        <w:t>Similarly,</w:t>
      </w:r>
      <w:r>
        <w:rPr>
          <w:spacing w:val="-1"/>
        </w:rPr>
        <w:t> </w:t>
      </w:r>
      <w:r>
        <w:rPr/>
        <w:t>planning layout</w:t>
      </w:r>
      <w:r>
        <w:rPr>
          <w:spacing w:val="-3"/>
        </w:rPr>
        <w:t> </w:t>
      </w:r>
      <w:r>
        <w:rPr/>
        <w:t>1-N01</w:t>
      </w:r>
      <w:r>
        <w:rPr>
          <w:spacing w:val="-4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booked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price.</w:t>
      </w:r>
    </w:p>
    <w:p>
      <w:pPr>
        <w:pStyle w:val="BodyText"/>
        <w:spacing w:before="120"/>
        <w:ind w:left="715" w:right="1804"/>
      </w:pPr>
      <w:r>
        <w:rPr/>
        <w:t>You can define the fixed and variable parts of the actual price, actual price unit, and actual price</w:t>
      </w:r>
      <w:r>
        <w:rPr>
          <w:spacing w:val="-53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(see</w:t>
      </w:r>
      <w:r>
        <w:rPr>
          <w:spacing w:val="1"/>
        </w:rPr>
        <w:t> </w:t>
      </w:r>
      <w:r>
        <w:rPr>
          <w:color w:val="0000FF"/>
          <w:u w:val="single" w:color="0000FF"/>
        </w:rPr>
        <w:t>Price Indicators [Ext.]</w:t>
      </w:r>
      <w:r>
        <w:rPr/>
        <w:t>)</w:t>
      </w:r>
      <w:r>
        <w:rPr>
          <w:spacing w:val="-1"/>
        </w:rPr>
        <w:t> </w:t>
      </w:r>
      <w:r>
        <w:rPr/>
        <w:t>for business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spacing w:before="121"/>
        <w:ind w:left="715"/>
        <w:jc w:val="both"/>
      </w:pPr>
      <w:r>
        <w:rPr/>
        <w:t>Similarly,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layout</w:t>
      </w:r>
      <w:r>
        <w:rPr>
          <w:spacing w:val="-3"/>
        </w:rPr>
        <w:t> </w:t>
      </w:r>
      <w:r>
        <w:rPr/>
        <w:t>1-Q01</w:t>
      </w:r>
      <w:r>
        <w:rPr>
          <w:spacing w:val="-4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 booked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price.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Heading7"/>
        <w:spacing w:before="118"/>
        <w:ind w:left="715"/>
        <w:jc w:val="both"/>
      </w:pP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more</w:t>
      </w:r>
      <w:r>
        <w:rPr>
          <w:color w:val="000080"/>
          <w:spacing w:val="-1"/>
        </w:rPr>
        <w:t> </w:t>
      </w:r>
      <w:r>
        <w:rPr>
          <w:color w:val="000080"/>
        </w:rPr>
        <w:t>information,</w:t>
      </w:r>
      <w:r>
        <w:rPr>
          <w:color w:val="000080"/>
          <w:spacing w:val="-3"/>
        </w:rPr>
        <w:t> </w:t>
      </w:r>
      <w:r>
        <w:rPr>
          <w:color w:val="000080"/>
        </w:rPr>
        <w:t>see:</w:t>
      </w:r>
    </w:p>
    <w:p>
      <w:pPr>
        <w:pStyle w:val="BodyText"/>
        <w:spacing w:line="362" w:lineRule="auto" w:before="123"/>
        <w:ind w:left="715" w:right="6255"/>
      </w:pPr>
      <w:r>
        <w:rPr>
          <w:color w:val="0000FF"/>
          <w:u w:val="single" w:color="0000FF"/>
        </w:rPr>
        <w:t>Entering Actual Prices Manually [Page </w:t>
      </w:r>
      <w:hyperlink w:history="true" w:anchor="_bookmark171">
        <w:r>
          <w:rPr>
            <w:color w:val="0000FF"/>
            <w:u w:val="single" w:color="0000FF"/>
          </w:rPr>
          <w:t>326]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Prices Manually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72">
        <w:r>
          <w:rPr>
            <w:color w:val="0000FF"/>
            <w:u w:val="single" w:color="0000FF"/>
          </w:rPr>
          <w:t>327]</w:t>
        </w:r>
      </w:hyperlink>
    </w:p>
    <w:p>
      <w:pPr>
        <w:spacing w:after="0" w:line="362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71" w:id="172"/>
      <w:bookmarkEnd w:id="172"/>
      <w:r>
        <w:rPr/>
      </w:r>
      <w:r>
        <w:rPr>
          <w:rFonts w:ascii="Arial"/>
          <w:b/>
          <w:sz w:val="20"/>
        </w:rPr>
        <w:t>Entering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Prices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Manually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Entering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  <w:r>
        <w:rPr>
          <w:color w:val="000080"/>
          <w:spacing w:val="-5"/>
        </w:rPr>
        <w:t> </w:t>
      </w:r>
      <w:r>
        <w:rPr>
          <w:color w:val="000080"/>
        </w:rPr>
        <w:t>Prices</w:t>
      </w:r>
      <w:r>
        <w:rPr>
          <w:color w:val="000080"/>
          <w:spacing w:val="-4"/>
        </w:rPr>
        <w:t> </w:t>
      </w:r>
      <w:r>
        <w:rPr>
          <w:color w:val="000080"/>
        </w:rPr>
        <w:t>Manually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Heading7"/>
        <w:spacing w:before="118"/>
        <w:ind w:left="715"/>
      </w:pPr>
      <w:r>
        <w:rPr>
          <w:color w:val="000080"/>
        </w:rPr>
        <w:t>Initial</w:t>
      </w:r>
      <w:r>
        <w:rPr>
          <w:color w:val="000080"/>
          <w:spacing w:val="-5"/>
        </w:rPr>
        <w:t> </w:t>
      </w:r>
      <w:r>
        <w:rPr>
          <w:color w:val="000080"/>
        </w:rPr>
        <w:t>screen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3" w:lineRule="exact" w:before="124" w:after="0"/>
        <w:ind w:left="1074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07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Enter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4"/>
          <w:sz w:val="20"/>
        </w:rPr>
        <w:t> </w:t>
      </w:r>
      <w:r>
        <w:rPr>
          <w:sz w:val="20"/>
        </w:rPr>
        <w:t>periods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fiscal year.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enter:</w:t>
      </w:r>
    </w:p>
    <w:p>
      <w:pPr>
        <w:pStyle w:val="ListParagraph"/>
        <w:numPr>
          <w:ilvl w:val="1"/>
          <w:numId w:val="194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1746" w:hanging="360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groups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define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price,</w:t>
      </w:r>
      <w:r>
        <w:rPr>
          <w:spacing w:val="-53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1"/>
          <w:numId w:val="194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which cost</w:t>
      </w:r>
      <w:r>
        <w:rPr>
          <w:spacing w:val="-2"/>
          <w:sz w:val="20"/>
        </w:rPr>
        <w:t> </w:t>
      </w:r>
      <w:r>
        <w:rPr>
          <w:sz w:val="20"/>
        </w:rPr>
        <w:t>center(s)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type(s)</w:t>
      </w:r>
      <w:r>
        <w:rPr>
          <w:spacing w:val="1"/>
          <w:sz w:val="20"/>
        </w:rPr>
        <w:t> </w:t>
      </w:r>
      <w:r>
        <w:rPr>
          <w:sz w:val="20"/>
        </w:rPr>
        <w:t>you 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price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free-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form-based</w:t>
      </w:r>
      <w:r>
        <w:rPr>
          <w:sz w:val="20"/>
        </w:rPr>
        <w:t>.</w:t>
      </w:r>
    </w:p>
    <w:p>
      <w:pPr>
        <w:pStyle w:val="BodyText"/>
        <w:spacing w:before="120"/>
        <w:ind w:left="1435" w:right="1741"/>
      </w:pPr>
      <w:r>
        <w:rPr/>
        <w:t>If you choose </w:t>
      </w:r>
      <w:r>
        <w:rPr>
          <w:rFonts w:ascii="Arial"/>
          <w:i/>
        </w:rPr>
        <w:t>free</w:t>
      </w:r>
      <w:r>
        <w:rPr/>
        <w:t>, the SAP System offers an overview screen containing previously</w:t>
      </w:r>
      <w:r>
        <w:rPr>
          <w:spacing w:val="1"/>
        </w:rPr>
        <w:t> </w:t>
      </w:r>
      <w:r>
        <w:rPr/>
        <w:t>planned records available for change. The system shows the header completely, even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values already</w:t>
      </w:r>
      <w:r>
        <w:rPr>
          <w:spacing w:val="-7"/>
        </w:rPr>
        <w:t> </w:t>
      </w:r>
      <w:r>
        <w:rPr/>
        <w:t>exist. Moreover,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2"/>
        </w:rPr>
        <w:t> </w:t>
      </w:r>
      <w:r>
        <w:rPr/>
        <w:t>new</w:t>
      </w:r>
      <w:r>
        <w:rPr>
          <w:spacing w:val="-5"/>
        </w:rPr>
        <w:t> </w:t>
      </w:r>
      <w:r>
        <w:rPr/>
        <w:t>characteristic values in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rows.</w:t>
      </w:r>
    </w:p>
    <w:p>
      <w:pPr>
        <w:pStyle w:val="BodyText"/>
        <w:spacing w:before="122"/>
        <w:ind w:left="1435" w:right="1741"/>
      </w:pPr>
      <w:r>
        <w:rPr/>
        <w:t>If you choose form-based, the SAP System produces all objects selected in the initial</w:t>
      </w:r>
      <w:r>
        <w:rPr>
          <w:spacing w:val="1"/>
        </w:rPr>
        <w:t> </w:t>
      </w:r>
      <w:r>
        <w:rPr/>
        <w:t>screen, independent of whether values exist or not. In each price setting, the same</w:t>
      </w:r>
      <w:r>
        <w:rPr>
          <w:spacing w:val="1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value</w:t>
      </w:r>
      <w:r>
        <w:rPr>
          <w:spacing w:val="-5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appears.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cannot</w:t>
      </w:r>
      <w:r>
        <w:rPr>
          <w:spacing w:val="-5"/>
        </w:rPr>
        <w:t> </w:t>
      </w:r>
      <w:r>
        <w:rPr/>
        <w:t>produce</w:t>
      </w:r>
      <w:r>
        <w:rPr>
          <w:spacing w:val="-1"/>
        </w:rPr>
        <w:t> </w:t>
      </w:r>
      <w:r>
        <w:rPr/>
        <w:t>new</w:t>
      </w:r>
      <w:r>
        <w:rPr>
          <w:spacing w:val="-6"/>
        </w:rPr>
        <w:t> </w:t>
      </w:r>
      <w:r>
        <w:rPr/>
        <w:t>characteristic</w:t>
      </w:r>
      <w:r>
        <w:rPr>
          <w:spacing w:val="-3"/>
        </w:rPr>
        <w:t> </w:t>
      </w:r>
      <w:r>
        <w:rPr/>
        <w:t>values.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Overview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.</w:t>
      </w:r>
    </w:p>
    <w:p>
      <w:pPr>
        <w:pStyle w:val="Heading7"/>
        <w:spacing w:before="178"/>
        <w:ind w:left="715"/>
      </w:pPr>
      <w:r>
        <w:rPr>
          <w:color w:val="000080"/>
        </w:rPr>
        <w:t>Overview</w:t>
      </w:r>
      <w:r>
        <w:rPr>
          <w:color w:val="000080"/>
          <w:spacing w:val="-2"/>
        </w:rPr>
        <w:t> </w:t>
      </w:r>
      <w:r>
        <w:rPr>
          <w:color w:val="000080"/>
        </w:rPr>
        <w:t>Screen</w:t>
      </w:r>
    </w:p>
    <w:p>
      <w:pPr>
        <w:spacing w:before="120"/>
        <w:ind w:left="715" w:right="0" w:firstLine="0"/>
        <w:jc w:val="left"/>
        <w:rPr>
          <w:sz w:val="20"/>
        </w:rPr>
      </w:pP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steps</w:t>
      </w:r>
      <w:r>
        <w:rPr>
          <w:spacing w:val="-2"/>
          <w:sz w:val="20"/>
        </w:rPr>
        <w:t> </w:t>
      </w:r>
      <w:r>
        <w:rPr>
          <w:sz w:val="20"/>
        </w:rPr>
        <w:t>in 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Overview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95"/>
        </w:numPr>
        <w:tabs>
          <w:tab w:pos="1423" w:val="left" w:leader="none"/>
        </w:tabs>
        <w:spacing w:line="240" w:lineRule="auto" w:before="123" w:after="0"/>
        <w:ind w:left="1422" w:right="0" w:hanging="348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object you</w:t>
      </w:r>
      <w:r>
        <w:rPr>
          <w:spacing w:val="-2"/>
          <w:sz w:val="20"/>
        </w:rPr>
        <w:t> </w:t>
      </w:r>
      <w:r>
        <w:rPr>
          <w:sz w:val="20"/>
        </w:rPr>
        <w:t>selected.</w:t>
      </w:r>
    </w:p>
    <w:p>
      <w:pPr>
        <w:pStyle w:val="ListParagraph"/>
        <w:numPr>
          <w:ilvl w:val="0"/>
          <w:numId w:val="195"/>
        </w:numPr>
        <w:tabs>
          <w:tab w:pos="1423" w:val="left" w:leader="none"/>
        </w:tabs>
        <w:spacing w:line="240" w:lineRule="auto" w:before="121" w:after="0"/>
        <w:ind w:left="1422" w:right="0" w:hanging="348"/>
        <w:jc w:val="left"/>
        <w:rPr>
          <w:sz w:val="20"/>
        </w:rPr>
      </w:pPr>
      <w:r>
        <w:rPr>
          <w:sz w:val="20"/>
        </w:rPr>
        <w:t>Check or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indicator.</w:t>
      </w:r>
    </w:p>
    <w:p>
      <w:pPr>
        <w:pStyle w:val="ListParagraph"/>
        <w:numPr>
          <w:ilvl w:val="0"/>
          <w:numId w:val="195"/>
        </w:numPr>
        <w:tabs>
          <w:tab w:pos="1423" w:val="left" w:leader="none"/>
        </w:tabs>
        <w:spacing w:line="240" w:lineRule="auto" w:before="118" w:after="0"/>
        <w:ind w:left="1422" w:right="0" w:hanging="348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Book</w:t>
      </w:r>
      <w:r>
        <w:rPr>
          <w:sz w:val="20"/>
        </w:rPr>
        <w:t>.</w:t>
      </w:r>
    </w:p>
    <w:p>
      <w:pPr>
        <w:pStyle w:val="Heading7"/>
        <w:spacing w:before="180"/>
        <w:ind w:left="715"/>
      </w:pPr>
      <w:r>
        <w:rPr>
          <w:color w:val="000080"/>
        </w:rPr>
        <w:t>Period</w:t>
      </w:r>
      <w:r>
        <w:rPr>
          <w:color w:val="000080"/>
          <w:spacing w:val="-5"/>
        </w:rPr>
        <w:t> </w:t>
      </w:r>
      <w:r>
        <w:rPr>
          <w:color w:val="000080"/>
        </w:rPr>
        <w:t>screen</w:t>
      </w:r>
    </w:p>
    <w:p>
      <w:pPr>
        <w:spacing w:before="118"/>
        <w:ind w:left="71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branch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, follow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steps:</w:t>
      </w:r>
    </w:p>
    <w:p>
      <w:pPr>
        <w:pStyle w:val="ListParagraph"/>
        <w:numPr>
          <w:ilvl w:val="0"/>
          <w:numId w:val="196"/>
        </w:numPr>
        <w:tabs>
          <w:tab w:pos="1424" w:val="left" w:leader="none"/>
        </w:tabs>
        <w:spacing w:line="240" w:lineRule="auto" w:before="120" w:after="0"/>
        <w:ind w:left="1423" w:right="0" w:hanging="349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Overview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, position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cursor</w:t>
      </w:r>
      <w:r>
        <w:rPr>
          <w:spacing w:val="-1"/>
          <w:sz w:val="20"/>
        </w:rPr>
        <w:t> </w:t>
      </w:r>
      <w:r>
        <w:rPr>
          <w:sz w:val="20"/>
        </w:rPr>
        <w:t>on an</w:t>
      </w:r>
      <w:r>
        <w:rPr>
          <w:spacing w:val="-1"/>
          <w:sz w:val="20"/>
        </w:rPr>
        <w:t> </w:t>
      </w:r>
      <w:r>
        <w:rPr>
          <w:sz w:val="20"/>
        </w:rPr>
        <w:t>entry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96"/>
        </w:numPr>
        <w:tabs>
          <w:tab w:pos="1423" w:val="left" w:leader="none"/>
        </w:tabs>
        <w:spacing w:line="240" w:lineRule="auto" w:before="123" w:after="0"/>
        <w:ind w:left="1422" w:right="0" w:hanging="348"/>
        <w:jc w:val="left"/>
        <w:rPr>
          <w:sz w:val="20"/>
        </w:rPr>
      </w:pPr>
      <w:r>
        <w:rPr>
          <w:sz w:val="20"/>
        </w:rPr>
        <w:t>Accept</w:t>
      </w:r>
      <w:r>
        <w:rPr>
          <w:spacing w:val="-4"/>
          <w:sz w:val="20"/>
        </w:rPr>
        <w:t> </w:t>
      </w:r>
      <w:r>
        <w:rPr>
          <w:sz w:val="20"/>
        </w:rPr>
        <w:t>the value</w:t>
      </w:r>
      <w:r>
        <w:rPr>
          <w:spacing w:val="-4"/>
          <w:sz w:val="20"/>
        </w:rPr>
        <w:t> </w:t>
      </w:r>
      <w:r>
        <w:rPr>
          <w:sz w:val="20"/>
        </w:rPr>
        <w:t>suggested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3"/>
          <w:sz w:val="20"/>
        </w:rPr>
        <w:t> </w:t>
      </w:r>
      <w:r>
        <w:rPr>
          <w:sz w:val="20"/>
        </w:rPr>
        <w:t>your</w:t>
      </w:r>
      <w:r>
        <w:rPr>
          <w:spacing w:val="1"/>
          <w:sz w:val="20"/>
        </w:rPr>
        <w:t> </w:t>
      </w:r>
      <w:r>
        <w:rPr>
          <w:sz w:val="20"/>
        </w:rPr>
        <w:t>own</w:t>
      </w:r>
      <w:r>
        <w:rPr>
          <w:spacing w:val="-1"/>
          <w:sz w:val="20"/>
        </w:rPr>
        <w:t> </w:t>
      </w:r>
      <w:r>
        <w:rPr>
          <w:sz w:val="20"/>
        </w:rPr>
        <w:t>period</w:t>
      </w:r>
      <w:r>
        <w:rPr>
          <w:spacing w:val="-1"/>
          <w:sz w:val="20"/>
        </w:rPr>
        <w:t> </w:t>
      </w:r>
      <w:r>
        <w:rPr>
          <w:sz w:val="20"/>
        </w:rPr>
        <w:t>value.</w:t>
      </w:r>
    </w:p>
    <w:p>
      <w:pPr>
        <w:pStyle w:val="BodyText"/>
        <w:spacing w:line="242" w:lineRule="auto" w:before="118"/>
        <w:ind w:left="715" w:right="1741" w:hanging="1"/>
      </w:pP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 on</w:t>
      </w:r>
      <w:r>
        <w:rPr>
          <w:spacing w:val="-1"/>
        </w:rPr>
        <w:t> </w:t>
      </w:r>
      <w:r>
        <w:rPr/>
        <w:t>navigating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Overview</w:t>
      </w:r>
      <w:r>
        <w:rPr>
          <w:rFonts w:ascii="Arial"/>
          <w:i/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Arial"/>
          <w:i/>
        </w:rPr>
        <w:t>Period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Screens</w:t>
      </w:r>
      <w:r>
        <w:rPr>
          <w:rFonts w:ascii="Arial"/>
          <w:i/>
          <w:spacing w:val="-2"/>
        </w:rPr>
        <w:t> </w:t>
      </w:r>
      <w:r>
        <w:rPr/>
        <w:t>under</w:t>
      </w:r>
      <w:r>
        <w:rPr>
          <w:spacing w:val="-52"/>
        </w:rPr>
        <w:t> </w:t>
      </w:r>
      <w:r>
        <w:rPr>
          <w:color w:val="0000FF"/>
          <w:u w:val="single" w:color="0000FF"/>
        </w:rPr>
        <w:t>Planning Functions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91">
        <w:r>
          <w:rPr>
            <w:color w:val="0000FF"/>
            <w:u w:val="single" w:color="0000FF"/>
          </w:rPr>
          <w:t>189]</w:t>
        </w:r>
      </w:hyperlink>
      <w:r>
        <w:rPr/>
        <w:t>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112" w:right="0" w:firstLine="0"/>
        <w:jc w:val="left"/>
        <w:rPr>
          <w:rFonts w:ascii="Arial"/>
          <w:b/>
          <w:sz w:val="20"/>
        </w:rPr>
      </w:pPr>
      <w:bookmarkStart w:name="_bookmark172" w:id="173"/>
      <w:bookmarkEnd w:id="173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Prices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Manually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1"/>
        </w:rPr>
        <w:t> </w:t>
      </w:r>
      <w:r>
        <w:rPr>
          <w:color w:val="000080"/>
        </w:rPr>
        <w:t>Actual</w:t>
      </w:r>
      <w:r>
        <w:rPr>
          <w:color w:val="000080"/>
          <w:spacing w:val="-5"/>
        </w:rPr>
        <w:t> </w:t>
      </w:r>
      <w:r>
        <w:rPr>
          <w:color w:val="000080"/>
        </w:rPr>
        <w:t>Prices</w:t>
      </w:r>
      <w:r>
        <w:rPr>
          <w:color w:val="000080"/>
          <w:spacing w:val="-4"/>
        </w:rPr>
        <w:t> </w:t>
      </w:r>
      <w:r>
        <w:rPr>
          <w:color w:val="000080"/>
        </w:rPr>
        <w:t>Manually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3" w:lineRule="exact" w:before="121" w:after="0"/>
        <w:ind w:left="1074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107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Display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periods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want</w:t>
      </w:r>
      <w:r>
        <w:rPr>
          <w:spacing w:val="-1"/>
          <w:sz w:val="20"/>
        </w:rPr>
        <w:t> </w:t>
      </w:r>
      <w:r>
        <w:rPr>
          <w:sz w:val="20"/>
        </w:rPr>
        <w:t>displayed.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enter:</w:t>
      </w:r>
    </w:p>
    <w:p>
      <w:pPr>
        <w:pStyle w:val="ListParagraph"/>
        <w:numPr>
          <w:ilvl w:val="1"/>
          <w:numId w:val="194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1768" w:hanging="360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price,</w:t>
      </w:r>
      <w:r>
        <w:rPr>
          <w:spacing w:val="-52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1"/>
          <w:numId w:val="194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which cost</w:t>
      </w:r>
      <w:r>
        <w:rPr>
          <w:spacing w:val="-2"/>
          <w:sz w:val="20"/>
        </w:rPr>
        <w:t> </w:t>
      </w:r>
      <w:r>
        <w:rPr>
          <w:sz w:val="20"/>
        </w:rPr>
        <w:t>center(s)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type(s)</w:t>
      </w:r>
      <w:r>
        <w:rPr>
          <w:spacing w:val="1"/>
          <w:sz w:val="20"/>
        </w:rPr>
        <w:t> </w:t>
      </w:r>
      <w:r>
        <w:rPr>
          <w:sz w:val="20"/>
        </w:rPr>
        <w:t>you 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price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free-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form-based</w:t>
      </w:r>
      <w:r>
        <w:rPr>
          <w:sz w:val="20"/>
        </w:rPr>
        <w:t>.</w:t>
      </w:r>
    </w:p>
    <w:p>
      <w:pPr>
        <w:pStyle w:val="BodyText"/>
        <w:spacing w:line="242" w:lineRule="auto" w:before="120"/>
        <w:ind w:left="143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free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offers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screen</w:t>
      </w:r>
      <w:r>
        <w:rPr>
          <w:spacing w:val="-4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previously</w:t>
      </w:r>
      <w:r>
        <w:rPr>
          <w:spacing w:val="-52"/>
        </w:rPr>
        <w:t> </w:t>
      </w:r>
      <w:r>
        <w:rPr/>
        <w:t>planned</w:t>
      </w:r>
      <w:r>
        <w:rPr>
          <w:spacing w:val="-3"/>
        </w:rPr>
        <w:t> </w:t>
      </w:r>
      <w:r>
        <w:rPr/>
        <w:t>records.</w:t>
      </w:r>
    </w:p>
    <w:p>
      <w:pPr>
        <w:pStyle w:val="BodyText"/>
        <w:spacing w:before="119"/>
        <w:ind w:left="1435" w:right="2041"/>
      </w:pPr>
      <w:r>
        <w:rPr/>
        <w:t>If you choose form-based, the SAP System produces all objects selected in the initial</w:t>
      </w:r>
      <w:r>
        <w:rPr>
          <w:spacing w:val="-53"/>
        </w:rPr>
        <w:t> </w:t>
      </w:r>
      <w:r>
        <w:rPr/>
        <w:t>screen,</w:t>
      </w:r>
      <w:r>
        <w:rPr>
          <w:spacing w:val="-3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values exist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not.</w:t>
      </w:r>
    </w:p>
    <w:p>
      <w:pPr>
        <w:pStyle w:val="ListParagraph"/>
        <w:numPr>
          <w:ilvl w:val="0"/>
          <w:numId w:val="194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Overview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Screen</w:t>
      </w:r>
      <w:r>
        <w:rPr>
          <w:sz w:val="20"/>
        </w:rPr>
        <w:t>.</w:t>
      </w:r>
    </w:p>
    <w:p>
      <w:pPr>
        <w:pStyle w:val="BodyText"/>
        <w:spacing w:line="242" w:lineRule="auto" w:before="120"/>
        <w:ind w:left="715" w:right="1741"/>
      </w:pP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 on</w:t>
      </w:r>
      <w:r>
        <w:rPr>
          <w:spacing w:val="-1"/>
        </w:rPr>
        <w:t> </w:t>
      </w:r>
      <w:r>
        <w:rPr/>
        <w:t>navigating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Overview</w:t>
      </w:r>
      <w:r>
        <w:rPr>
          <w:rFonts w:ascii="Arial"/>
          <w:i/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Arial"/>
          <w:i/>
        </w:rPr>
        <w:t>Period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Screens</w:t>
      </w:r>
      <w:r>
        <w:rPr>
          <w:rFonts w:ascii="Arial"/>
          <w:i/>
          <w:spacing w:val="-2"/>
        </w:rPr>
        <w:t> </w:t>
      </w:r>
      <w:r>
        <w:rPr/>
        <w:t>under</w:t>
      </w:r>
      <w:r>
        <w:rPr>
          <w:spacing w:val="-52"/>
        </w:rPr>
        <w:t> </w:t>
      </w:r>
      <w:r>
        <w:rPr>
          <w:color w:val="0000FF"/>
          <w:u w:val="single" w:color="0000FF"/>
        </w:rPr>
        <w:t>Planning Functions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91">
        <w:r>
          <w:rPr>
            <w:color w:val="0000FF"/>
            <w:u w:val="single" w:color="0000FF"/>
          </w:rPr>
          <w:t>189]</w:t>
        </w:r>
      </w:hyperlink>
      <w:r>
        <w:rPr/>
        <w:t>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73" w:id="174"/>
      <w:bookmarkEnd w:id="174"/>
      <w:r>
        <w:rPr>
          <w:b w:val="0"/>
        </w:rPr>
      </w:r>
      <w:r>
        <w:rPr>
          <w:color w:val="000080"/>
        </w:rPr>
        <w:t>Manual</w:t>
      </w:r>
      <w:r>
        <w:rPr>
          <w:color w:val="000080"/>
          <w:spacing w:val="-8"/>
        </w:rPr>
        <w:t> </w:t>
      </w:r>
      <w:r>
        <w:rPr>
          <w:color w:val="000080"/>
        </w:rPr>
        <w:t>Cost</w:t>
      </w:r>
      <w:r>
        <w:rPr>
          <w:color w:val="000080"/>
          <w:spacing w:val="-5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927"/>
      </w:pPr>
      <w:r>
        <w:rPr/>
        <w:t>Manual cost allocation involves posting </w:t>
      </w:r>
      <w:r>
        <w:rPr>
          <w:color w:val="0000FF"/>
          <w:u w:val="single" w:color="0000FF"/>
        </w:rPr>
        <w:t>secondary costs [Ext.]</w:t>
      </w:r>
      <w:r>
        <w:rPr>
          <w:color w:val="0000FF"/>
        </w:rPr>
        <w:t> </w:t>
      </w:r>
      <w:r>
        <w:rPr/>
        <w:t>manually. The system credits a</w:t>
      </w:r>
      <w:r>
        <w:rPr>
          <w:spacing w:val="1"/>
        </w:rPr>
        <w:t> </w:t>
      </w:r>
      <w:r>
        <w:rPr/>
        <w:t>sender object (for example, a cost center) and debits a receiver object (for example, an order).</w:t>
      </w:r>
      <w:r>
        <w:rPr>
          <w:spacing w:val="-53"/>
        </w:rPr>
        <w:t> </w:t>
      </w:r>
      <w:r>
        <w:rPr/>
        <w:t>Until now, you could only use automatic methods for cost allocation (such as assessment or</w:t>
      </w:r>
      <w:r>
        <w:rPr>
          <w:spacing w:val="1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Assessment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2"/>
        </w:rPr>
        <w:t> </w:t>
      </w:r>
      <w:r>
        <w:rPr>
          <w:color w:val="0000FF"/>
          <w:u w:val="single" w:color="0000FF"/>
        </w:rPr>
        <w:t>Distribution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19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manual</w:t>
      </w:r>
      <w:r>
        <w:rPr>
          <w:spacing w:val="-3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to: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Avoid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complicated</w:t>
      </w:r>
      <w:r>
        <w:rPr>
          <w:spacing w:val="-1"/>
          <w:sz w:val="20"/>
        </w:rPr>
        <w:t> </w:t>
      </w:r>
      <w:r>
        <w:rPr>
          <w:sz w:val="20"/>
        </w:rPr>
        <w:t>Customizing</w:t>
      </w:r>
      <w:r>
        <w:rPr>
          <w:spacing w:val="-4"/>
          <w:sz w:val="20"/>
        </w:rPr>
        <w:t> </w:t>
      </w:r>
      <w:r>
        <w:rPr>
          <w:sz w:val="20"/>
        </w:rPr>
        <w:t>settings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simple</w:t>
      </w:r>
      <w:r>
        <w:rPr>
          <w:spacing w:val="-4"/>
          <w:sz w:val="20"/>
        </w:rPr>
        <w:t> </w:t>
      </w:r>
      <w:r>
        <w:rPr>
          <w:sz w:val="20"/>
        </w:rPr>
        <w:t>allocations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Manually</w:t>
      </w:r>
      <w:r>
        <w:rPr>
          <w:spacing w:val="-7"/>
          <w:sz w:val="20"/>
        </w:rPr>
        <w:t> </w:t>
      </w:r>
      <w:r>
        <w:rPr>
          <w:sz w:val="20"/>
        </w:rPr>
        <w:t>transfer</w:t>
      </w:r>
      <w:r>
        <w:rPr>
          <w:spacing w:val="-1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simple</w:t>
      </w:r>
      <w:r>
        <w:rPr>
          <w:spacing w:val="-4"/>
          <w:sz w:val="20"/>
        </w:rPr>
        <w:t> </w:t>
      </w:r>
      <w:r>
        <w:rPr>
          <w:sz w:val="20"/>
        </w:rPr>
        <w:t>adjustments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incorrect</w:t>
      </w:r>
      <w:r>
        <w:rPr>
          <w:spacing w:val="-3"/>
          <w:sz w:val="20"/>
        </w:rPr>
        <w:t> </w:t>
      </w:r>
      <w:r>
        <w:rPr>
          <w:sz w:val="20"/>
        </w:rPr>
        <w:t>secondary</w:t>
      </w:r>
      <w:r>
        <w:rPr>
          <w:spacing w:val="-4"/>
          <w:sz w:val="20"/>
        </w:rPr>
        <w:t> </w:t>
      </w:r>
      <w:r>
        <w:rPr>
          <w:sz w:val="20"/>
        </w:rPr>
        <w:t>postings.</w:t>
      </w:r>
    </w:p>
    <w:p>
      <w:pPr>
        <w:pStyle w:val="BodyText"/>
        <w:spacing w:before="117"/>
        <w:ind w:left="1795" w:right="1741"/>
      </w:pPr>
      <w:r>
        <w:rPr/>
        <w:pict>
          <v:group style="position:absolute;margin-left:144.760605pt;margin-top:34.909504pt;width:18pt;height:18pt;mso-position-horizontal-relative:page;mso-position-vertical-relative:paragraph;z-index:-15471616;mso-wrap-distance-left:0;mso-wrap-distance-right:0" coordorigin="2895,698" coordsize="360,360">
            <v:line style="position:absolute" from="3058,705" to="3090,705" stroked="true" strokeweight=".72pt" strokecolor="#000000">
              <v:stroke dashstyle="solid"/>
            </v:line>
            <v:shape style="position:absolute;left:2895;top:712;width:360;height:329" type="#_x0000_t75" stroked="false">
              <v:imagedata r:id="rId91" o:title=""/>
            </v:shape>
            <v:line style="position:absolute" from="2924,1050" to="3238,1050" stroked="true" strokeweight=".84pt" strokecolor="#bdbdbd">
              <v:stroke dashstyle="solid"/>
            </v:line>
            <w10:wrap type="topAndBottom"/>
          </v:group>
        </w:pict>
      </w:r>
      <w:r>
        <w:rPr/>
        <w:t>Note,</w:t>
      </w:r>
      <w:r>
        <w:rPr>
          <w:spacing w:val="-2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lost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flow,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system</w:t>
      </w:r>
      <w:r>
        <w:rPr>
          <w:spacing w:val="2"/>
        </w:rPr>
        <w:t> </w:t>
      </w:r>
      <w:r>
        <w:rPr/>
        <w:t>starts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chain with</w:t>
      </w:r>
      <w:r>
        <w:rPr>
          <w:spacing w:val="-3"/>
        </w:rPr>
        <w:t> </w:t>
      </w:r>
      <w:r>
        <w:rPr/>
        <w:t>manual</w:t>
      </w:r>
      <w:r>
        <w:rPr>
          <w:spacing w:val="-2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(see example).</w:t>
      </w:r>
    </w:p>
    <w:p>
      <w:pPr>
        <w:pStyle w:val="BodyText"/>
        <w:spacing w:before="87"/>
        <w:ind w:left="1795" w:right="1969"/>
      </w:pPr>
      <w:r>
        <w:rPr/>
        <w:t>You should not, however, confuse manual cost allocation with a reversal in the</w:t>
      </w:r>
      <w:r>
        <w:rPr>
          <w:spacing w:val="1"/>
        </w:rPr>
        <w:t> </w:t>
      </w:r>
      <w:r>
        <w:rPr/>
        <w:t>conventional sense. If you reverse automatic allocations that were subsequently</w:t>
      </w:r>
      <w:r>
        <w:rPr>
          <w:spacing w:val="1"/>
        </w:rPr>
        <w:t> </w:t>
      </w:r>
      <w:r>
        <w:rPr/>
        <w:t>manually adjusted, the system ignores the manual allocations during the reversal.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manually</w:t>
      </w:r>
      <w:r>
        <w:rPr>
          <w:spacing w:val="-5"/>
        </w:rPr>
        <w:t> </w:t>
      </w:r>
      <w:r>
        <w:rPr/>
        <w:t>reverse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manual</w:t>
      </w:r>
      <w:r>
        <w:rPr>
          <w:spacing w:val="1"/>
        </w:rPr>
        <w:t> </w:t>
      </w:r>
      <w:r>
        <w:rPr/>
        <w:t>allocations one at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time.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1705"/>
      </w:pPr>
      <w:r>
        <w:rPr/>
        <w:t>You can use manual cost allocation to allocate primary and secondary </w:t>
      </w:r>
      <w:r>
        <w:rPr>
          <w:color w:val="0000FF"/>
          <w:u w:val="single" w:color="0000FF"/>
        </w:rPr>
        <w:t>cost element categories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3"/>
        </w:rPr>
        <w:t> </w:t>
      </w:r>
      <w:r>
        <w:rPr/>
        <w:t>You</w:t>
      </w:r>
      <w:r>
        <w:rPr>
          <w:spacing w:val="3"/>
        </w:rPr>
        <w:t> </w:t>
      </w:r>
      <w:r>
        <w:rPr/>
        <w:t>can use</w:t>
      </w:r>
      <w:r>
        <w:rPr>
          <w:spacing w:val="1"/>
        </w:rPr>
        <w:t> </w:t>
      </w:r>
      <w:r>
        <w:rPr/>
        <w:t>all cost</w:t>
      </w:r>
      <w:r>
        <w:rPr>
          <w:spacing w:val="1"/>
        </w:rPr>
        <w:t> </w:t>
      </w:r>
      <w:r>
        <w:rPr/>
        <w:t>element categories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may be</w:t>
      </w:r>
      <w:r>
        <w:rPr>
          <w:spacing w:val="1"/>
        </w:rPr>
        <w:t> </w:t>
      </w:r>
      <w:r>
        <w:rPr/>
        <w:t>used for</w:t>
      </w:r>
      <w:r>
        <w:rPr>
          <w:spacing w:val="2"/>
        </w:rPr>
        <w:t> </w:t>
      </w:r>
      <w:r>
        <w:rPr/>
        <w:t>allocations</w:t>
      </w:r>
      <w:r>
        <w:rPr>
          <w:spacing w:val="4"/>
        </w:rPr>
        <w:t> </w:t>
      </w:r>
      <w:r>
        <w:rPr/>
        <w:t>within</w:t>
      </w:r>
      <w:r>
        <w:rPr>
          <w:spacing w:val="1"/>
        </w:rPr>
        <w:t> </w:t>
      </w:r>
      <w:r>
        <w:rPr/>
        <w:t>Controlling.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exception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43</w:t>
      </w:r>
      <w:r>
        <w:rPr>
          <w:spacing w:val="-4"/>
        </w:rPr>
        <w:t> </w:t>
      </w:r>
      <w:r>
        <w:rPr/>
        <w:t>(allocation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activities/processes) which</w:t>
      </w:r>
      <w:r>
        <w:rPr>
          <w:spacing w:val="-1"/>
        </w:rPr>
        <w:t> </w:t>
      </w:r>
      <w:r>
        <w:rPr/>
        <w:t>may</w:t>
      </w:r>
      <w:r>
        <w:rPr>
          <w:spacing w:val="-7"/>
        </w:rPr>
        <w:t> </w:t>
      </w:r>
      <w:r>
        <w:rPr/>
        <w:t>only</w:t>
      </w:r>
      <w:r>
        <w:rPr>
          <w:spacing w:val="-5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 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59180pt;width:18pt;height:13.6pt;mso-position-horizontal-relative:page;mso-position-vertical-relative:paragraph;z-index:-15471104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704"/>
      </w:pPr>
      <w:r>
        <w:rPr/>
        <w:t>If you manually repots an accrual cost element, the system will ignore the</w:t>
      </w:r>
      <w:r>
        <w:rPr>
          <w:spacing w:val="-54"/>
        </w:rPr>
        <w:t> </w:t>
      </w:r>
      <w:r>
        <w:rPr/>
        <w:t>corresponding values</w:t>
      </w:r>
      <w:r>
        <w:rPr>
          <w:spacing w:val="-1"/>
        </w:rPr>
        <w:t> </w:t>
      </w:r>
      <w:r>
        <w:rPr/>
        <w:t>during a</w:t>
      </w:r>
      <w:r>
        <w:rPr>
          <w:spacing w:val="-3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accrual calculation.</w:t>
      </w:r>
    </w:p>
    <w:p>
      <w:pPr>
        <w:pStyle w:val="Heading4"/>
      </w:pPr>
      <w:r>
        <w:rPr>
          <w:color w:val="000080"/>
        </w:rPr>
        <w:t>Restrictions</w:t>
      </w:r>
    </w:p>
    <w:p>
      <w:pPr>
        <w:pStyle w:val="BodyText"/>
        <w:spacing w:before="122"/>
        <w:ind w:left="1795" w:right="1691"/>
      </w:pPr>
      <w:r>
        <w:rPr/>
        <w:t>You can only use manual cost allocation for actual postings. It is not possible to copy</w:t>
      </w:r>
      <w:r>
        <w:rPr>
          <w:spacing w:val="-53"/>
        </w:rPr>
        <w:t> </w:t>
      </w:r>
      <w:r>
        <w:rPr/>
        <w:t>data</w:t>
      </w:r>
      <w:r>
        <w:rPr>
          <w:spacing w:val="-3"/>
        </w:rPr>
        <w:t> </w:t>
      </w:r>
      <w:r>
        <w:rPr/>
        <w:t>records</w:t>
      </w:r>
      <w:r>
        <w:rPr>
          <w:spacing w:val="-1"/>
        </w:rPr>
        <w:t> </w:t>
      </w:r>
      <w:r>
        <w:rPr/>
        <w:t>that</w:t>
      </w:r>
      <w:r>
        <w:rPr>
          <w:spacing w:val="3"/>
        </w:rPr>
        <w:t> </w:t>
      </w:r>
      <w:r>
        <w:rPr/>
        <w:t>were generated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allocation into plan data.</w:t>
      </w:r>
    </w:p>
    <w:p>
      <w:pPr>
        <w:pStyle w:val="BodyText"/>
        <w:spacing w:before="118"/>
        <w:ind w:left="1795"/>
      </w:pPr>
      <w:r>
        <w:rPr/>
        <w:pict>
          <v:group style="position:absolute;margin-left:144.760605pt;margin-top:23.559563pt;width:18pt;height:18pt;mso-position-horizontal-relative:page;mso-position-vertical-relative:paragraph;z-index:-15470592;mso-wrap-distance-left:0;mso-wrap-distance-right:0" coordorigin="2895,471" coordsize="360,360">
            <v:shape style="position:absolute;left:3058;top:471;width:197;height:149" type="#_x0000_t75" stroked="false">
              <v:imagedata r:id="rId96" o:title=""/>
            </v:shape>
            <v:shape style="position:absolute;left:2895;top:620;width:300;height:46" type="#_x0000_t75" stroked="false">
              <v:imagedata r:id="rId93" o:title=""/>
            </v:shape>
            <v:shape style="position:absolute;left:2895;top:651;width:269;height:29" type="#_x0000_t75" stroked="false">
              <v:imagedata r:id="rId94" o:title=""/>
            </v:shape>
            <v:shape style="position:absolute;left:2895;top:684;width:269;height:130" type="#_x0000_t75" stroked="false">
              <v:imagedata r:id="rId95" o:title=""/>
            </v:shape>
            <v:line style="position:absolute" from="2910,823" to="3150,823" stroked="true" strokeweight=".84pt" strokecolor="#424242">
              <v:stroke dashstyle="solid"/>
            </v:lin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currently</w:t>
      </w:r>
      <w:r>
        <w:rPr>
          <w:spacing w:val="-7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mass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87"/>
        <w:ind w:left="1795" w:right="1903"/>
      </w:pPr>
      <w:r>
        <w:rPr/>
        <w:t>During an assessment, the “Energy” cost center incorrectly allocated automatically</w:t>
      </w:r>
      <w:r>
        <w:rPr>
          <w:spacing w:val="-53"/>
        </w:rPr>
        <w:t> </w:t>
      </w:r>
      <w:r>
        <w:rPr/>
        <w:t>heating costs of 1,000 USD to the trade fair order. These costs should have been</w:t>
      </w:r>
      <w:r>
        <w:rPr>
          <w:spacing w:val="1"/>
        </w:rPr>
        <w:t> </w:t>
      </w:r>
      <w:r>
        <w:rPr/>
        <w:t>allocated to the “General Administration” cost center. In this case you can use</w:t>
      </w:r>
      <w:r>
        <w:rPr>
          <w:spacing w:val="1"/>
        </w:rPr>
        <w:t> </w:t>
      </w:r>
      <w:r>
        <w:rPr/>
        <w:t>manual allocation to make the necessary adjustments. You should proceed as</w:t>
      </w:r>
      <w:r>
        <w:rPr>
          <w:spacing w:val="1"/>
        </w:rPr>
        <w:t> </w:t>
      </w:r>
      <w:r>
        <w:rPr/>
        <w:t>follows:</w:t>
      </w:r>
    </w:p>
    <w:p>
      <w:pPr>
        <w:pStyle w:val="ListParagraph"/>
        <w:numPr>
          <w:ilvl w:val="0"/>
          <w:numId w:val="197"/>
        </w:numPr>
        <w:tabs>
          <w:tab w:pos="2516" w:val="left" w:leader="none"/>
        </w:tabs>
        <w:spacing w:line="240" w:lineRule="auto" w:before="120" w:after="0"/>
        <w:ind w:left="2515" w:right="1790" w:hanging="360"/>
        <w:jc w:val="left"/>
        <w:rPr>
          <w:sz w:val="20"/>
        </w:rPr>
      </w:pPr>
      <w:r>
        <w:rPr>
          <w:sz w:val="20"/>
        </w:rPr>
        <w:t>Manually allocate the heating costs of 1,000 USD again, this time, however,</w:t>
      </w:r>
      <w:r>
        <w:rPr>
          <w:spacing w:val="-54"/>
          <w:sz w:val="20"/>
        </w:rPr>
        <w:t> </w:t>
      </w:r>
      <w:r>
        <w:rPr>
          <w:sz w:val="20"/>
        </w:rPr>
        <w:t>negative,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“Energy”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 to the trade</w:t>
      </w:r>
      <w:r>
        <w:rPr>
          <w:spacing w:val="1"/>
          <w:sz w:val="20"/>
        </w:rPr>
        <w:t> </w:t>
      </w:r>
      <w:r>
        <w:rPr>
          <w:sz w:val="20"/>
        </w:rPr>
        <w:t>fair</w:t>
      </w:r>
      <w:r>
        <w:rPr>
          <w:spacing w:val="-1"/>
          <w:sz w:val="20"/>
        </w:rPr>
        <w:t> </w:t>
      </w:r>
      <w:r>
        <w:rPr>
          <w:sz w:val="20"/>
        </w:rPr>
        <w:t>order.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494"/>
          <w:headerReference w:type="default" r:id="rId495"/>
          <w:footerReference w:type="even" r:id="rId496"/>
          <w:footerReference w:type="default" r:id="rId497"/>
          <w:pgSz w:w="12240" w:h="15840"/>
          <w:pgMar w:header="1000" w:footer="860" w:top="1300" w:bottom="1060" w:left="1100" w:right="140"/>
          <w:pgNumType w:start="328"/>
        </w:sectPr>
      </w:pPr>
    </w:p>
    <w:p>
      <w:pPr>
        <w:pStyle w:val="Heading7"/>
        <w:spacing w:before="76"/>
        <w:ind w:left="7144"/>
      </w:pPr>
      <w:r>
        <w:rPr/>
        <w:pict>
          <v:shape style="position:absolute;margin-left:360.880615pt;margin-top:646.032166pt;width:69.9pt;height:27.9pt;mso-position-horizontal-relative:page;mso-position-vertical-relative:page;z-index:-3298918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General</w:t>
                  </w:r>
                  <w:r>
                    <w:rPr>
                      <w:rFonts w:ascii="Arial"/>
                      <w:b/>
                      <w:color w:val="808080"/>
                      <w:spacing w:val="-6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administr.</w:t>
                  </w:r>
                </w:p>
                <w:p>
                  <w:pPr>
                    <w:pStyle w:val="BodyText"/>
                    <w:spacing w:before="2"/>
                    <w:rPr>
                      <w:rFonts w:ascii="Arial"/>
                      <w:b/>
                      <w:sz w:val="18"/>
                    </w:rPr>
                  </w:pPr>
                </w:p>
                <w:p>
                  <w:pPr>
                    <w:spacing w:before="0"/>
                    <w:ind w:left="64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Cost</w:t>
                  </w:r>
                  <w:r>
                    <w:rPr>
                      <w:rFonts w:ascii="Arial"/>
                      <w:b/>
                      <w:color w:val="808080"/>
                      <w:spacing w:val="3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center</w:t>
                  </w:r>
                  <w:r>
                    <w:rPr>
                      <w:rFonts w:ascii="Arial"/>
                      <w:b/>
                      <w:color w:val="808080"/>
                      <w:spacing w:val="2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3100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361069pt;margin-top:270.460449pt;width:149pt;height:9.5pt;mso-position-horizontal-relative:page;mso-position-vertical-relative:page;z-index:15990784;rotation:28" type="#_x0000_t136" fillcolor="#ff0000" stroked="f">
            <o:extrusion v:ext="view" autorotationcenter="t"/>
            <v:textpath style="font-family:&quot;Arial MT&quot;;font-size:9pt;v-text-kern:t;mso-text-shadow:auto" string="Manual allocation (positive posting)"/>
            <w10:wrap type="none"/>
          </v:shape>
        </w:pict>
      </w:r>
      <w:r>
        <w:rPr/>
        <w:pict>
          <v:shape style="position:absolute;margin-left:230.118164pt;margin-top:279.277924pt;width:115.35pt;height:9.5pt;mso-position-horizontal-relative:page;mso-position-vertical-relative:page;z-index:15991296;rotation:28" type="#_x0000_t136" fillcolor="#ff0000" stroked="f">
            <o:extrusion v:ext="view" autorotationcenter="t"/>
            <v:textpath style="font-family:&quot;Arial MT&quot;;font-size:9pt;v-text-kern:t;mso-text-shadow:auto" string="Heating costs + 1,000 USD"/>
            <w10:wrap type="none"/>
          </v:shape>
        </w:pict>
      </w:r>
      <w:r>
        <w:rPr/>
        <w:t>Manual</w:t>
      </w:r>
      <w:r>
        <w:rPr>
          <w:spacing w:val="-7"/>
        </w:rPr>
        <w:t> </w:t>
      </w:r>
      <w:r>
        <w:rPr/>
        <w:t>Cost</w:t>
      </w:r>
      <w:r>
        <w:rPr>
          <w:spacing w:val="-4"/>
        </w:rPr>
        <w:t> </w:t>
      </w:r>
      <w:r>
        <w:rPr/>
        <w:t>Allocation</w:t>
      </w:r>
    </w:p>
    <w:p>
      <w:pPr>
        <w:pStyle w:val="ListParagraph"/>
        <w:numPr>
          <w:ilvl w:val="0"/>
          <w:numId w:val="197"/>
        </w:numPr>
        <w:tabs>
          <w:tab w:pos="2516" w:val="left" w:leader="none"/>
        </w:tabs>
        <w:spacing w:line="240" w:lineRule="auto" w:before="190" w:after="0"/>
        <w:ind w:left="2515" w:right="1857" w:hanging="360"/>
        <w:jc w:val="left"/>
        <w:rPr>
          <w:sz w:val="20"/>
        </w:rPr>
      </w:pPr>
      <w:r>
        <w:rPr/>
        <w:pict>
          <v:group style="position:absolute;margin-left:150.848007pt;margin-top:74.721222pt;width:349.15pt;height:193.05pt;mso-position-horizontal-relative:page;mso-position-vertical-relative:paragraph;z-index:15989760" coordorigin="3017,1494" coordsize="6983,3861">
            <v:shape style="position:absolute;left:3060;top:1664;width:1978;height:987" coordorigin="3061,1664" coordsize="1978,987" path="m5038,1664l3061,1664,3061,2626,3061,2650,5038,2650,5038,2626,5038,1664xe" filled="true" fillcolor="#808080" stroked="false">
              <v:path arrowok="t"/>
              <v:fill type="solid"/>
            </v:shape>
            <v:rect style="position:absolute;left:3034;top:1640;width:1980;height:987" filled="true" fillcolor="#caffff" stroked="false">
              <v:fill type="solid"/>
            </v:rect>
            <v:rect style="position:absolute;left:3060;top:1664;width:1980;height:989" filled="false" stroked="true" strokeweight="1.746pt" strokecolor="#b0b0b0">
              <v:stroke dashstyle="solid"/>
            </v:rect>
            <v:rect style="position:absolute;left:3034;top:1640;width:1985;height:992" filled="false" stroked="true" strokeweight="1.746pt" strokecolor="#008080">
              <v:stroke dashstyle="solid"/>
            </v:rect>
            <v:shape style="position:absolute;left:5086;top:1925;width:2820;height:137" coordorigin="5086,1926" coordsize="2820,137" path="m7906,1993l7772,1926,7772,1981,5086,1981,5086,2007,7772,2007,7772,2062,7906,1993xe" filled="true" fillcolor="#000000" stroked="false">
              <v:path arrowok="t"/>
              <v:fill type="solid"/>
            </v:shape>
            <v:shape style="position:absolute;left:4020;top:2208;width:3956;height:2604" coordorigin="4021,2209" coordsize="3956,2604" path="m7906,2274l7772,2209,7772,2264,5086,2264,5086,2288,7772,2288,7772,2343,7906,2274xm7976,4813l7887,4693,7861,4742,4030,2689,4021,2708,7850,4763,7825,4810,7976,4813xe" filled="true" fillcolor="#ff0000" stroked="false">
              <v:path arrowok="t"/>
              <v:fill type="solid"/>
            </v:shape>
            <v:shape style="position:absolute;left:7942;top:1668;width:1976;height:1200" coordorigin="7942,1669" coordsize="1976,1200" path="m9918,1669l7942,1669,7942,2629,8077,2634,8142,2638,8202,2638,8257,2643,8307,2650,8355,2660,8406,2665,8456,2674,8502,2684,8545,2694,8586,2701,8626,2713,8662,2727,8742,2746,8814,2766,8883,2785,8919,2794,9018,2823,9097,2840,9171,2854,9188,2857,9214,2857,9260,2862,9296,2864,9342,2864,9394,2869,9459,2869,9505,2859,9555,2854,9663,2840,9788,2816,9918,2790,9918,1669xe" filled="true" fillcolor="#caffff" stroked="false">
              <v:path arrowok="t"/>
              <v:fill type="solid"/>
            </v:shape>
            <v:shape style="position:absolute;left:7925;top:1652;width:2012;height:1234" coordorigin="7926,1652" coordsize="2012,1234" path="m8935,2785l8883,2785,8881,2802,8878,2802,8907,2811,8943,2821,9010,2842,9013,2842,9097,2857,9169,2871,9171,2871,9188,2874,9214,2874,9236,2876,9260,2878,9296,2881,9342,2881,9394,2886,9462,2886,9505,2876,9555,2871,9573,2869,9459,2869,9455,2854,9171,2854,9174,2835,9110,2823,9018,2823,9020,2808,8998,2802,8881,2802,8879,2801,8996,2801,8958,2790,8935,2785xm9788,2799l9661,2821,9505,2842,9454,2852,9459,2852,9459,2869,9573,2869,9608,2864,9666,2857,9788,2833,9798,2833,9877,2816,9788,2816,9783,2802,9788,2801,9788,2799xm9174,2835l9171,2854,9455,2854,9454,2852,9394,2852,9342,2847,9296,2847,9260,2845,9236,2842,9214,2840,9188,2840,9174,2835xm9020,2806l9020,2808,9022,2809,9018,2823,9110,2823,9020,2806xm9901,2775l9788,2801,9788,2816,9877,2816,9922,2806,9937,2804,9937,2790,9901,2790,9901,2775xm8648,2701l8586,2701,8583,2720,8655,2739,8739,2763,8804,2782,8879,2801,8883,2785,8935,2785,8924,2782,8888,2768,8818,2749,8746,2732,8670,2708,8648,2701xm9937,2773l9913,2773,9918,2790,9937,2790,9937,2773xm9937,1666l9918,1666,9918,1683,9901,1683,9901,2775,9913,2773,9937,2773,9937,1666xm8533,2674l8456,2674,8456,2691,8449,2691,8494,2698,8535,2710,8545,2710,8583,2720,8586,2701,8648,2701,8634,2696,8623,2694,8545,2694,8545,2691,8456,2691,8449,2690,8545,2690,8545,2678,8533,2674xm8545,2677l8545,2678,8550,2679,8545,2694,8623,2694,8590,2686,8574,2682,8545,2677xm8494,2665l8406,2665,8406,2682,8403,2682,8449,2690,8453,2682,8406,2682,8403,2681,8453,2681,8456,2674,8533,2674,8509,2667,8494,2665xm8339,2638l8202,2638,8202,2655,8257,2662,8355,2677,8403,2681,8406,2665,8494,2665,8463,2660,8456,2655,8408,2646,8355,2641,8339,2638xm9937,1652l7926,1652,7926,2646,7940,2646,8077,2650,8142,2655,8202,2655,8202,2638,8339,2638,8274,2629,7940,2629,7940,2612,7959,2612,7959,1683,7940,1683,7940,1666,9937,1666,9937,1652xm7959,2613l7959,2629,8274,2629,8257,2626,8204,2622,8142,2622,8077,2617,7959,2613xm7959,2612l7940,2612,7959,2613,7959,2612xm9901,1666l7959,1666,7959,1683,9901,1683,9901,1666xe" filled="true" fillcolor="#b0b0b0" stroked="false">
              <v:path arrowok="t"/>
              <v:fill type="solid"/>
            </v:shape>
            <v:shape style="position:absolute;left:7889;top:1620;width:2012;height:1236" coordorigin="7890,1621" coordsize="2012,1236" path="m8900,2754l8847,2754,8845,2770,8842,2770,8874,2785,8907,2792,8977,2811,8979,2811,9020,2818,9135,2840,9174,2845,9198,2847,9226,2852,9260,2854,9303,2854,9356,2857,9423,2857,9537,2840,9418,2840,9416,2821,9356,2821,9303,2818,9260,2818,9226,2816,9198,2811,9174,2809,9154,2806,9074,2794,8984,2794,8986,2781,8956,2770,8845,2770,8843,2770,8955,2770,8924,2758,8900,2754xm9754,2768l9625,2792,9416,2821,9418,2821,9418,2840,9537,2840,9632,2826,9754,2804,9764,2804,9837,2787,9754,2787,9747,2770,9754,2769,9754,2768xm8986,2775l8986,2781,8989,2782,8984,2794,9074,2794,9058,2792,9020,2785,8986,2775xm9865,2749l9754,2769,9754,2787,9837,2787,9889,2775,9901,2773,9901,2758,9865,2758,9865,2749xm8758,2713l8706,2713,8703,2732,8698,2732,8768,2751,8843,2770,8847,2754,8900,2754,8888,2751,8854,2739,8827,2732,8703,2732,8699,2731,8823,2731,8782,2720,8758,2713xm9901,2746l9882,2746,9884,2758,9901,2758,9901,2746xm9901,1640l9884,1640,9884,1657,9865,1657,9865,2749,9882,2746,9901,2746,9901,1640xm8621,2674l8550,2674,8547,2691,8583,2698,8622,2710,8699,2731,8706,2713,8758,2713,8710,2698,8699,2694,8636,2679,8621,2674xm8698,2694l8699,2694,8708,2696,8698,2694xm8494,2643l8420,2643,8420,2662,8413,2662,8458,2670,8502,2682,8511,2682,8547,2691,8550,2674,8621,2674,8598,2667,8584,2665,8511,2665,8511,2662,8420,2662,8413,2661,8511,2661,8511,2647,8494,2643xm8511,2646l8511,2647,8516,2648,8511,2665,8584,2665,8557,2660,8541,2652,8511,2646xm8450,2634l8370,2634,8370,2650,8367,2650,8413,2661,8417,2650,8370,2650,8367,2650,8417,2650,8420,2643,8494,2643,8473,2638,8450,2634xm8538,2650l8541,2652,8554,2655,8538,2650xm8296,2610l8166,2610,8166,2626,8221,2631,8271,2641,8367,2650,8370,2634,8450,2634,8427,2629,8420,2626,8374,2617,8296,2610xm9901,1621l7890,1621,7890,2617,7906,2617,7976,2622,8106,2626,8166,2626,8166,2610,8296,2610,8271,2607,8241,2600,7906,2600,7906,2581,7923,2581,7923,1657,7906,1657,7906,1640,9901,1640,9901,1621xm7923,2582l7923,2600,8241,2600,8221,2595,8168,2590,8106,2590,7976,2586,7923,2582xm7923,2581l7906,2581,7923,2582,7923,2581xm9865,1640l7923,1640,7923,1657,9865,1657,9865,1640xe" filled="true" fillcolor="#008080" stroked="false">
              <v:path arrowok="t"/>
              <v:fill type="solid"/>
            </v:shape>
            <v:shape style="position:absolute;left:5355;top:1494;width:2313;height:438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1" w:firstLine="189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Automatic assessment</w:t>
                    </w:r>
                    <w:r>
                      <w:rPr>
                        <w:spacing w:val="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Heating</w:t>
                    </w:r>
                    <w:r>
                      <w:rPr>
                        <w:spacing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costs</w:t>
                    </w:r>
                    <w:r>
                      <w:rPr>
                        <w:spacing w:val="-1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+ 1,000 USD</w:t>
                    </w:r>
                  </w:p>
                </w:txbxContent>
              </v:textbox>
              <w10:wrap type="none"/>
            </v:shape>
            <v:shape style="position:absolute;left:8232;top:1840;width:1426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emboss/>
                        <w:sz w:val="19"/>
                      </w:rPr>
                      <w:t>Trade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sz w:val="19"/>
                      </w:rPr>
                      <w:t>fair</w:t>
                    </w:r>
                    <w:r>
                      <w:rPr>
                        <w:rFonts w:ascii="Arial"/>
                        <w:b/>
                        <w:shadow w:val="0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z w:val="19"/>
                      </w:rPr>
                      <w:t>order</w:t>
                    </w:r>
                  </w:p>
                </w:txbxContent>
              </v:textbox>
              <w10:wrap type="none"/>
            </v:shape>
            <v:shape style="position:absolute;left:5408;top:2411;width:2221;height:666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8" w:hanging="3"/>
                      <w:jc w:val="center"/>
                      <w:rPr>
                        <w:sz w:val="19"/>
                      </w:rPr>
                    </w:pPr>
                    <w:r>
                      <w:rPr>
                        <w:color w:val="FF0000"/>
                        <w:sz w:val="19"/>
                      </w:rPr>
                      <w:t>Manual allocation</w:t>
                    </w:r>
                    <w:r>
                      <w:rPr>
                        <w:color w:val="FF0000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FF0000"/>
                        <w:sz w:val="19"/>
                      </w:rPr>
                      <w:t>(negative</w:t>
                    </w:r>
                    <w:r>
                      <w:rPr>
                        <w:color w:val="FF0000"/>
                        <w:spacing w:val="52"/>
                        <w:sz w:val="19"/>
                      </w:rPr>
                      <w:t> </w:t>
                    </w:r>
                    <w:r>
                      <w:rPr>
                        <w:color w:val="FF0000"/>
                        <w:sz w:val="19"/>
                      </w:rPr>
                      <w:t>posting)</w:t>
                    </w:r>
                    <w:r>
                      <w:rPr>
                        <w:color w:val="FF0000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FF0000"/>
                        <w:sz w:val="19"/>
                      </w:rPr>
                      <w:t>Heating</w:t>
                    </w:r>
                    <w:r>
                      <w:rPr>
                        <w:color w:val="FF0000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FF0000"/>
                        <w:sz w:val="19"/>
                      </w:rPr>
                      <w:t>costs</w:t>
                    </w:r>
                    <w:r>
                      <w:rPr>
                        <w:color w:val="FF0000"/>
                        <w:spacing w:val="-3"/>
                        <w:sz w:val="19"/>
                      </w:rPr>
                      <w:t> </w:t>
                    </w:r>
                    <w:r>
                      <w:rPr>
                        <w:color w:val="FF0000"/>
                        <w:sz w:val="19"/>
                      </w:rPr>
                      <w:t>-</w:t>
                    </w:r>
                    <w:r>
                      <w:rPr>
                        <w:color w:val="FF0000"/>
                        <w:spacing w:val="-2"/>
                        <w:sz w:val="19"/>
                      </w:rPr>
                      <w:t> </w:t>
                    </w:r>
                    <w:r>
                      <w:rPr>
                        <w:color w:val="FF0000"/>
                        <w:sz w:val="19"/>
                      </w:rPr>
                      <w:t>1,000USD</w:t>
                    </w:r>
                  </w:p>
                </w:txbxContent>
              </v:textbox>
              <w10:wrap type="none"/>
            </v:shape>
            <v:shape style="position:absolute;left:8566;top:2293;width:762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hadow/>
                        <w:sz w:val="19"/>
                      </w:rPr>
                      <w:t>4000004</w:t>
                    </w:r>
                  </w:p>
                </w:txbxContent>
              </v:textbox>
              <w10:wrap type="none"/>
            </v:shape>
            <v:shape style="position:absolute;left:7989;top:4335;width:1982;height:990" type="#_x0000_t202" filled="true" fillcolor="#caffff" stroked="true" strokeweight="2.946pt" strokecolor="#008080">
              <v:textbox inset="0,0,0,0">
                <w:txbxContent>
                  <w:p>
                    <w:pPr>
                      <w:spacing w:before="123"/>
                      <w:ind w:left="264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emboss/>
                        <w:sz w:val="19"/>
                      </w:rPr>
                      <w:t>General</w:t>
                    </w:r>
                    <w:r>
                      <w:rPr>
                        <w:rFonts w:ascii="Arial"/>
                        <w:b/>
                        <w:shadow w:val="0"/>
                        <w:spacing w:val="-2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sz w:val="19"/>
                      </w:rPr>
                      <w:t>admin.</w:t>
                    </w: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94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hadow/>
                        <w:sz w:val="19"/>
                      </w:rPr>
                      <w:t>Cost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z w:val="19"/>
                      </w:rPr>
                      <w:t>center</w:t>
                    </w:r>
                    <w:r>
                      <w:rPr>
                        <w:rFonts w:ascii="Arial"/>
                        <w:b/>
                        <w:shadow w:val="0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sz w:val="19"/>
                      </w:rPr>
                      <w:t>3100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078;top:1681;width:1924;height:933" type="#_x0000_t202" filled="false" stroked="false">
              <v:textbox inset="0,0,0,0">
                <w:txbxContent>
                  <w:p>
                    <w:pPr>
                      <w:spacing w:before="123"/>
                      <w:ind w:left="167" w:right="186" w:firstLine="0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emboss/>
                        <w:sz w:val="19"/>
                      </w:rPr>
                      <w:t>Energy</w:t>
                    </w:r>
                  </w:p>
                  <w:p>
                    <w:pPr>
                      <w:spacing w:line="240" w:lineRule="auto" w:before="5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78" w:right="186" w:firstLine="0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emboss/>
                        <w:sz w:val="19"/>
                      </w:rPr>
                      <w:t>Cost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sz w:val="19"/>
                      </w:rPr>
                      <w:t>center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z w:val="19"/>
                      </w:rPr>
                      <w:t>2230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Then allocate the 1,000 USD manually to the “General Administration” cost</w:t>
      </w:r>
      <w:r>
        <w:rPr>
          <w:spacing w:val="-54"/>
          <w:sz w:val="20"/>
        </w:rPr>
        <w:t> </w:t>
      </w:r>
      <w:r>
        <w:rPr>
          <w:sz w:val="20"/>
        </w:rPr>
        <w:t>center. This ensures that the receiver cost center recognizes the “Energy”</w:t>
      </w:r>
      <w:r>
        <w:rPr>
          <w:spacing w:val="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 as the</w:t>
      </w:r>
      <w:r>
        <w:rPr>
          <w:spacing w:val="-2"/>
          <w:sz w:val="20"/>
        </w:rPr>
        <w:t> </w:t>
      </w:r>
      <w:r>
        <w:rPr>
          <w:sz w:val="20"/>
        </w:rPr>
        <w:t>sender.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144.760605pt;margin-top:16.123438pt;width:18pt;height:13.6pt;mso-position-horizontal-relative:page;mso-position-vertical-relative:paragraph;z-index:-15470080;mso-wrap-distance-left:0;mso-wrap-distance-right:0" coordorigin="2895,322" coordsize="360,272">
            <v:line style="position:absolute" from="3104,331" to="3135,331" stroked="true" strokeweight=".84pt" strokecolor="#000000">
              <v:stroke dashstyle="solid"/>
            </v:line>
            <v:shape style="position:absolute;left:2895;top:339;width:360;height:240" type="#_x0000_t75" stroked="false">
              <v:imagedata r:id="rId64" o:title=""/>
            </v:shape>
            <v:line style="position:absolute" from="3118,586" to="3150,58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 w:after="125"/>
        <w:ind w:left="1795" w:right="1741"/>
      </w:pPr>
      <w:r>
        <w:rPr/>
        <w:t>If you execute an automatic assessment or allocation after executing a manual</w:t>
      </w:r>
      <w:r>
        <w:rPr>
          <w:spacing w:val="1"/>
        </w:rPr>
        <w:t> </w:t>
      </w:r>
      <w:r>
        <w:rPr/>
        <w:t>allocation,</w:t>
      </w:r>
      <w:r>
        <w:rPr>
          <w:spacing w:val="-1"/>
        </w:rPr>
        <w:t> </w:t>
      </w: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manual</w:t>
      </w:r>
      <w:r>
        <w:rPr>
          <w:spacing w:val="-3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stored</w:t>
      </w:r>
      <w:r>
        <w:rPr>
          <w:spacing w:val="-5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 allocation structure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accrual</w:t>
      </w:r>
      <w:r>
        <w:rPr>
          <w:spacing w:val="-3"/>
        </w:rPr>
        <w:t> </w:t>
      </w:r>
      <w:r>
        <w:rPr/>
        <w:t>calculation.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6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4"/>
        <w:ind w:left="1795" w:right="1741"/>
      </w:pPr>
      <w:r>
        <w:rPr/>
        <w:pict>
          <v:shape style="position:absolute;margin-left:165.280594pt;margin-top:79.772133pt;width:62.05pt;height:27.9pt;mso-position-horizontal-relative:page;mso-position-vertical-relative:paragraph;z-index:-32988672" type="#_x0000_t202" filled="false" stroked="false">
            <v:textbox inset="0,0,0,0">
              <w:txbxContent>
                <w:p>
                  <w:pPr>
                    <w:spacing w:before="2"/>
                    <w:ind w:left="1" w:right="0" w:firstLine="0"/>
                    <w:jc w:val="center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Energy</w:t>
                  </w:r>
                </w:p>
                <w:p>
                  <w:pPr>
                    <w:pStyle w:val="BodyText"/>
                    <w:spacing w:before="2"/>
                    <w:rPr>
                      <w:rFonts w:ascii="Arial"/>
                      <w:b/>
                      <w:sz w:val="18"/>
                    </w:rPr>
                  </w:pPr>
                </w:p>
                <w:p>
                  <w:pPr>
                    <w:spacing w:before="0"/>
                    <w:ind w:left="0" w:right="0" w:firstLine="0"/>
                    <w:jc w:val="center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cost</w:t>
                  </w:r>
                  <w:r>
                    <w:rPr>
                      <w:rFonts w:ascii="Arial"/>
                      <w:b/>
                      <w:color w:val="808080"/>
                      <w:spacing w:val="-6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center</w:t>
                  </w:r>
                  <w:r>
                    <w:rPr>
                      <w:rFonts w:ascii="Arial"/>
                      <w:b/>
                      <w:color w:val="808080"/>
                      <w:spacing w:val="-5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color w:val="808080"/>
                      <w:w w:val="105"/>
                      <w:sz w:val="15"/>
                    </w:rPr>
                    <w:t>2230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321014pt;margin-top:71.779892pt;width:84.85pt;height:52.1pt;mso-position-horizontal-relative:page;mso-position-vertical-relative:paragraph;z-index:-32987648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sz w:val="16"/>
                    </w:rPr>
                  </w:pPr>
                </w:p>
                <w:p>
                  <w:pPr>
                    <w:spacing w:line="535" w:lineRule="auto" w:before="0"/>
                    <w:ind w:left="568" w:right="260" w:hanging="317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w w:val="105"/>
                      <w:sz w:val="15"/>
                    </w:rPr>
                    <w:t>Trade fair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5"/>
                    </w:rPr>
                    <w:t>order</w:t>
                  </w:r>
                  <w:r>
                    <w:rPr>
                      <w:rFonts w:ascii="Arial"/>
                      <w:b/>
                      <w:spacing w:val="-40"/>
                      <w:w w:val="105"/>
                      <w:sz w:val="15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15"/>
                    </w:rPr>
                    <w:t>4000004</w:t>
                  </w:r>
                </w:p>
              </w:txbxContent>
            </v:textbox>
            <w10:wrap type="none"/>
          </v:shape>
        </w:pict>
      </w:r>
      <w:r>
        <w:rPr/>
        <w:t>If in the above example you manually allocate the heating costs of 1,000 USD</w:t>
      </w:r>
      <w:r>
        <w:rPr>
          <w:spacing w:val="1"/>
        </w:rPr>
        <w:t> </w:t>
      </w:r>
      <w:r>
        <w:rPr/>
        <w:t>directly</w:t>
      </w:r>
      <w:r>
        <w:rPr>
          <w:spacing w:val="-7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trade</w:t>
      </w:r>
      <w:r>
        <w:rPr>
          <w:spacing w:val="-4"/>
        </w:rPr>
        <w:t> </w:t>
      </w:r>
      <w:r>
        <w:rPr/>
        <w:t>fair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“General</w:t>
      </w:r>
      <w:r>
        <w:rPr>
          <w:spacing w:val="-3"/>
        </w:rPr>
        <w:t> </w:t>
      </w:r>
      <w:r>
        <w:rPr/>
        <w:t>administration”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center,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system</w:t>
      </w:r>
      <w:r>
        <w:rPr>
          <w:spacing w:val="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recognize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“Energy”</w:t>
      </w:r>
      <w:r>
        <w:rPr>
          <w:spacing w:val="1"/>
        </w:rPr>
        <w:t> </w:t>
      </w:r>
      <w:r>
        <w:rPr/>
        <w:t>as the original</w:t>
      </w:r>
      <w:r>
        <w:rPr>
          <w:spacing w:val="-3"/>
        </w:rPr>
        <w:t> </w:t>
      </w:r>
      <w:r>
        <w:rPr/>
        <w:t>sender.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152.893005pt;margin-top:9.171414pt;width:288.2pt;height:157.4pt;mso-position-horizontal-relative:page;mso-position-vertical-relative:paragraph;z-index:-15469056;mso-wrap-distance-left:0;mso-wrap-distance-right:0" coordorigin="3058,183" coordsize="5764,3148">
            <v:shape style="position:absolute;left:7834;top:1033;width:118;height:1426" coordorigin="7834,1034" coordsize="118,1426" path="m7952,2346l7909,2346,7909,1034,7885,1034,7885,2346,7834,2346,7894,2459,7952,2346xe" filled="true" fillcolor="#ff0000" stroked="false">
              <v:path arrowok="t"/>
              <v:fill type="solid"/>
            </v:shape>
            <v:shape style="position:absolute;left:4760;top:558;width:2244;height:118" coordorigin="4760,558" coordsize="2244,118" path="m7004,616l6889,558,6889,606,4760,606,4760,628,6889,628,6889,676,7004,616xe" filled="true" fillcolor="#000000" stroked="false">
              <v:path arrowok="t"/>
              <v:fill type="solid"/>
            </v:shape>
            <v:shape style="position:absolute;left:7049;top:241;width:1668;height:1011" coordorigin="7050,242" coordsize="1668,1011" path="m8718,242l7050,242,7050,1053,7107,1053,7218,1058,7268,1058,7316,1062,7357,1070,7400,1079,7441,1084,7484,1091,7520,1098,7558,1106,7592,1113,7628,1122,7657,1130,7724,1149,7786,1168,7813,1175,7844,1180,7873,1192,7899,1202,7957,1216,7988,1223,8019,1228,8055,1235,8089,1240,8103,1240,8137,1245,8151,1245,8163,1247,8192,1247,8211,1250,8250,1250,8274,1252,8326,1252,8367,1245,8499,1230,8607,1211,8662,1199,8718,1185,8718,242xe" filled="true" fillcolor="#caffff" stroked="false">
              <v:path arrowok="t"/>
              <v:fill type="solid"/>
            </v:shape>
            <v:shape style="position:absolute;left:7035;top:224;width:1697;height:1044" coordorigin="7035,225" coordsize="1697,1044" path="m8019,1223l7988,1223,7988,1236,8014,1242,8019,1242,8089,1252,8103,1254,8120,1259,8137,1259,8151,1262,8163,1262,8178,1264,8192,1264,8211,1266,8250,1266,8274,1269,8331,1269,8367,1261,8367,1252,8326,1252,8324,1240,8089,1240,8091,1228,8019,1228,8019,1223xm8504,1245l8367,1245,8374,1259,8367,1261,8367,1262,8413,1254,8456,1250,8504,1245xm8603,1195l8497,1216,8367,1230,8362,1233,8326,1240,8326,1252,8367,1252,8367,1245,8504,1245,8607,1226,8612,1223,8667,1214,8678,1211,8607,1211,8603,1195xm8103,1226l8091,1226,8089,1240,8324,1240,8326,1240,8326,1238,8228,1238,8211,1235,8192,1235,8178,1233,8163,1233,8151,1230,8137,1230,8103,1226xm7885,1180l7844,1180,7839,1194,7837,1194,7866,1206,7894,1216,7952,1230,7954,1230,7988,1238,7988,1236,7983,1235,7988,1223,8019,1223,8019,1216,7957,1216,7959,1204,7964,1204,7935,1194,7839,1194,7837,1194,7933,1194,7906,1187,7885,1180xm8019,1214l8019,1214,8026,1216,8019,1228,8091,1228,8091,1226,8055,1221,8019,1214xm7964,1205l7957,1216,8019,1216,8019,1214,7993,1209,7988,1209,7964,1205xm8732,1194l8607,1194,8607,1211,8678,1211,8720,1202,8732,1199,8732,1194xm7964,1204l7959,1204,7964,1205,7964,1204xm8703,1175l8655,1185,8602,1194,8603,1195,8607,1194,8732,1194,8732,1185,8703,1185,8703,1175xm7770,1149l7724,1149,7719,1163,7717,1163,7748,1173,7810,1187,7837,1194,7844,1180,7885,1180,7849,1168,7846,1168,7829,1163,7719,1163,7717,1163,7827,1163,7820,1161,7791,1154,7770,1149xm8732,1173l8713,1173,8718,1185,8732,1185,8732,1173xm8732,242l8718,242,8718,256,8703,256,8703,1175,8713,1173,8732,1173,8732,242xm7650,1113l7592,1113,7590,1127,7587,1127,7621,1134,7652,1146,7717,1163,7724,1149,7770,1149,7760,1146,7729,1134,7702,1127,7590,1127,7587,1127,7700,1127,7666,1118,7650,1113xm7550,1091l7484,1091,7484,1103,7477,1103,7515,1110,7551,1120,7558,1120,7587,1127,7592,1113,7650,1113,7633,1108,7620,1106,7558,1106,7558,1103,7484,1103,7477,1102,7558,1102,7558,1093,7550,1091xm7558,1091l7558,1093,7563,1094,7558,1106,7620,1106,7594,1101,7558,1091xm7518,1084l7441,1084,7441,1096,7477,1102,7484,1091,7550,1091,7525,1086,7518,1084xm7371,1058l7268,1058,7268,1072,7316,1079,7357,1086,7441,1096,7441,1084,7518,1084,7489,1074,7484,1074,7443,1067,7400,1062,7371,1058xm8732,225l7035,225,7035,1067,7107,1067,7218,1072,7268,1072,7268,1058,7371,1058,7343,1053,7050,1053,7050,1038,7066,1038,7066,256,7050,256,7050,242,8732,242,8732,225xm7107,1038l7066,1038,7066,1053,7343,1053,7316,1048,7270,1043,7218,1043,7107,1038xm8703,242l7066,242,7066,256,8703,256,8703,242xe" filled="true" fillcolor="#b0b0b0" stroked="false">
              <v:path arrowok="t"/>
              <v:fill type="solid"/>
            </v:shape>
            <v:shape style="position:absolute;left:4911;top:187;width:1940;height:366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0" w:right="11" w:firstLine="16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Automatic assessment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Heating costs +</w:t>
                    </w:r>
                    <w:r>
                      <w:rPr>
                        <w:spacing w:val="4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1,000 USD</w:t>
                    </w:r>
                  </w:p>
                </w:txbxContent>
              </v:textbox>
              <w10:wrap type="none"/>
            </v:shape>
            <v:shape style="position:absolute;left:7964;top:1334;width:858;height:822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256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0000"/>
                        <w:sz w:val="14"/>
                      </w:rPr>
                      <w:t>Manual</w:t>
                    </w:r>
                    <w:r>
                      <w:rPr>
                        <w:color w:val="FF0000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FF0000"/>
                        <w:spacing w:val="-1"/>
                        <w:sz w:val="14"/>
                      </w:rPr>
                      <w:t>allocation</w:t>
                    </w:r>
                  </w:p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0000"/>
                        <w:spacing w:val="-1"/>
                        <w:sz w:val="14"/>
                      </w:rPr>
                      <w:t>Heating</w:t>
                    </w:r>
                    <w:r>
                      <w:rPr>
                        <w:color w:val="FF0000"/>
                        <w:spacing w:val="-9"/>
                        <w:sz w:val="14"/>
                      </w:rPr>
                      <w:t> </w:t>
                    </w:r>
                    <w:r>
                      <w:rPr>
                        <w:color w:val="FF0000"/>
                        <w:sz w:val="14"/>
                      </w:rPr>
                      <w:t>costs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0000"/>
                        <w:sz w:val="14"/>
                      </w:rPr>
                      <w:t>+</w:t>
                    </w:r>
                    <w:r>
                      <w:rPr>
                        <w:color w:val="FF0000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FF0000"/>
                        <w:sz w:val="14"/>
                      </w:rPr>
                      <w:t>1,000</w:t>
                    </w:r>
                    <w:r>
                      <w:rPr>
                        <w:color w:val="FF0000"/>
                        <w:spacing w:val="-7"/>
                        <w:sz w:val="14"/>
                      </w:rPr>
                      <w:t> </w:t>
                    </w:r>
                    <w:r>
                      <w:rPr>
                        <w:color w:val="FF0000"/>
                        <w:sz w:val="14"/>
                      </w:rPr>
                      <w:t>USD</w:t>
                    </w:r>
                  </w:p>
                </w:txbxContent>
              </v:textbox>
              <w10:wrap type="none"/>
            </v:shape>
            <v:shape style="position:absolute;left:3082;top:207;width:1668;height:836" type="#_x0000_t202" filled="true" fillcolor="#caffff" stroked="true" strokeweight="2.456pt" strokecolor="#008080">
              <v:textbox inset="0,0,0,0">
                <w:txbxContent>
                  <w:p>
                    <w:pPr>
                      <w:spacing w:before="110"/>
                      <w:ind w:left="160" w:right="178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Energy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"/>
                      <w:ind w:left="164" w:right="178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center 2230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073;top:2469;width:1667;height:836" type="#_x0000_t202" filled="true" fillcolor="#caffff" stroked="true" strokeweight="2.576pt" strokecolor="#008080">
              <v:textbox inset="0,0,0,0">
                <w:txbxContent>
                  <w:p>
                    <w:pPr>
                      <w:spacing w:before="108"/>
                      <w:ind w:left="99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General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administr.</w:t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"/>
                      <w:ind w:left="163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Cost center</w:t>
                    </w:r>
                    <w:r>
                      <w:rPr>
                        <w:rFonts w:ascii="Arial"/>
                        <w:b/>
                        <w:spacing w:val="4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3100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006;top:200;width:1697;height:1042" coordorigin="7006,201" coordsize="1697,1042" path="m8345,1234l8338,1235,8120,1235,8132,1238,8149,1238,8163,1240,8180,1240,8197,1242,8300,1242,8346,1235,8345,1234xm7990,1199l7957,1199,7957,1212,7986,1218,7990,1218,8026,1226,8058,1230,8072,1230,8110,1235,8338,1235,8338,1228,8295,1228,8293,1216,8058,1216,8060,1204,7990,1204,7990,1199xm8473,1221l8338,1221,8345,1234,8473,1221xm8574,1171l8468,1190,8427,1194,8384,1202,8338,1206,8334,1209,8295,1216,8295,1228,8338,1228,8338,1221,8473,1221,8578,1202,8586,1199,8649,1185,8578,1185,8574,1171xm8072,1202l8060,1202,8058,1216,8293,1216,8295,1216,8295,1214,8197,1214,8180,1211,8163,1211,8149,1209,8132,1209,8120,1206,8110,1206,8072,1202xm7855,1156l7813,1156,7810,1170,7808,1170,7834,1180,7866,1190,7892,1199,7923,1206,7926,1206,7957,1214,7957,1212,7952,1211,7957,1199,7990,1199,7990,1190,7928,1190,7930,1178,7933,1178,7906,1170,7810,1170,7808,1170,7904,1170,7875,1163,7855,1156xm7990,1187l7990,1188,7995,1190,7990,1204,8060,1204,8060,1202,8026,1194,7990,1187xm7933,1178l7928,1190,7990,1190,7990,1188,7966,1182,7957,1182,7933,1178xm8703,1170l8578,1170,8578,1185,8649,1185,8691,1175,8703,1173,8703,1170xm7933,1178l7930,1178,7933,1178,7933,1178xm8672,1151l8626,1161,8574,1170,8574,1171,8578,1170,8703,1170,8703,1161,8672,1161,8672,1151xm7741,1122l7693,1122,7690,1139,7688,1139,7717,1149,7750,1156,7779,1163,7808,1170,7813,1156,7855,1156,7849,1154,7818,1144,7815,1144,7803,1139,7690,1139,7688,1139,7802,1139,7791,1134,7760,1127,7741,1122xm8703,1149l8684,1149,8689,1161,8703,1161,8703,1149xm8703,215l8689,215,8689,230,8672,230,8672,1151,8684,1149,8703,1149,8703,215xm7625,1091l7563,1091,7561,1103,7558,1103,7590,1110,7626,1120,7688,1139,7693,1122,7741,1122,7731,1120,7698,1110,7671,1103,7561,1103,7559,1103,7669,1103,7635,1094,7625,1091xm7520,1065l7453,1065,7453,1080,7486,1089,7520,1096,7527,1096,7559,1103,7563,1091,7625,1091,7604,1086,7596,1084,7527,1084,7527,1067,7532,1067,7520,1065xm7532,1068l7527,1084,7596,1084,7581,1079,7573,1079,7566,1074,7532,1068xm7486,1058l7410,1058,7410,1072,7453,1082,7453,1080,7448,1079,7453,1065,7520,1065,7496,1060,7486,1058xm7566,1074l7573,1079,7581,1079,7566,1074xm7342,1034l7237,1034,7237,1048,7285,1053,7371,1067,7410,1072,7410,1058,7486,1058,7458,1050,7453,1050,7412,1043,7371,1038,7342,1034xm7532,1067l7527,1067,7532,1068,7532,1067xm8703,201l7006,201,7006,1043,7078,1043,7189,1048,7237,1048,7237,1034,7342,1034,7314,1029,7021,1029,7021,1012,7035,1012,7035,230,7021,230,7021,215,8703,215,8703,201xm7078,1012l7035,1012,7035,1029,7314,1029,7285,1024,7239,1019,7189,1019,7136,1014,7078,1012xm8672,215l7035,215,7035,230,8672,230,8672,215xe" filled="true" fillcolor="#00808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795"/>
      </w:pPr>
      <w:r>
        <w:rPr/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131"/>
        <w:ind w:left="1795" w:right="1892"/>
      </w:pPr>
      <w:r>
        <w:rPr/>
        <w:t>The manual allocation from the trade fair order to the “General administration” cost</w:t>
      </w:r>
      <w:r>
        <w:rPr>
          <w:spacing w:val="-54"/>
        </w:rPr>
        <w:t> </w:t>
      </w:r>
      <w:r>
        <w:rPr/>
        <w:t>center occurs without reference to previous postings. This means that the system</w:t>
      </w:r>
      <w:r>
        <w:rPr>
          <w:spacing w:val="1"/>
        </w:rPr>
        <w:t> </w:t>
      </w:r>
      <w:r>
        <w:rPr/>
        <w:t>cannot display internal business volume, even if the “Energy” cost center and the</w:t>
      </w:r>
      <w:r>
        <w:rPr>
          <w:spacing w:val="1"/>
        </w:rPr>
        <w:t> </w:t>
      </w:r>
      <w:r>
        <w:rPr/>
        <w:t>“General administration”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belong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group.</w:t>
      </w:r>
    </w:p>
    <w:p>
      <w:pPr>
        <w:pStyle w:val="Heading3"/>
        <w:spacing w:before="179"/>
        <w:ind w:left="856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5" w:lineRule="exact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manual</w:t>
      </w:r>
      <w:r>
        <w:rPr>
          <w:spacing w:val="-2"/>
          <w:sz w:val="20"/>
        </w:rPr>
        <w:t> </w:t>
      </w:r>
      <w:r>
        <w:rPr>
          <w:sz w:val="20"/>
        </w:rPr>
        <w:t>allocation,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menu,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Enter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5" w:lineRule="exact" w:before="120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manual</w:t>
      </w:r>
      <w:r>
        <w:rPr>
          <w:spacing w:val="-3"/>
          <w:sz w:val="20"/>
        </w:rPr>
        <w:t> </w:t>
      </w:r>
      <w:r>
        <w:rPr>
          <w:sz w:val="20"/>
        </w:rPr>
        <w:t>allocation,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application</w:t>
      </w:r>
      <w:r>
        <w:rPr>
          <w:spacing w:val="-1"/>
          <w:sz w:val="20"/>
        </w:rPr>
        <w:t> </w:t>
      </w:r>
      <w:r>
        <w:rPr>
          <w:sz w:val="20"/>
        </w:rPr>
        <w:t>menu,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postings</w:t>
      </w:r>
    </w:p>
    <w:p>
      <w:pPr>
        <w:spacing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Display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reverse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manual</w:t>
      </w:r>
      <w:r>
        <w:rPr>
          <w:spacing w:val="-1"/>
          <w:sz w:val="20"/>
        </w:rPr>
        <w:t> </w:t>
      </w:r>
      <w:r>
        <w:rPr>
          <w:sz w:val="20"/>
        </w:rPr>
        <w:t>allocation,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menu,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postings</w:t>
      </w:r>
    </w:p>
    <w:p>
      <w:pPr>
        <w:spacing w:before="2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Manual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Reverse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Heading7"/>
        <w:spacing w:before="189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2"/>
        <w:ind w:left="715" w:right="6186"/>
      </w:pPr>
      <w:r>
        <w:rPr>
          <w:color w:val="0000FF"/>
          <w:u w:val="single" w:color="0000FF"/>
        </w:rPr>
        <w:t>Entering Manual Actual Postings [Page </w:t>
      </w:r>
      <w:hyperlink w:history="true" w:anchor="_bookmark154">
        <w:r>
          <w:rPr>
            <w:color w:val="0000FF"/>
            <w:u w:val="single" w:color="0000FF"/>
          </w:rPr>
          <w:t>296]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53">
        <w:r>
          <w:rPr>
            <w:color w:val="0000FF"/>
            <w:u w:val="single" w:color="0000FF"/>
          </w:rPr>
          <w:t>295]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Reversing Manual Actual Postings [Page </w:t>
      </w:r>
      <w:hyperlink w:history="true" w:anchor="_bookmark155">
        <w:r>
          <w:rPr>
            <w:color w:val="0000FF"/>
            <w:u w:val="single" w:color="0000FF"/>
          </w:rPr>
          <w:t>299]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Receivers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of Manual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Actual Postings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45"/>
      </w:pPr>
      <w:bookmarkStart w:name="_bookmark174" w:id="175"/>
      <w:bookmarkEnd w:id="175"/>
      <w:r>
        <w:rPr>
          <w:b w:val="0"/>
        </w:rPr>
      </w:r>
      <w:r>
        <w:rPr/>
        <w:t>Entering</w:t>
      </w:r>
      <w:r>
        <w:rPr>
          <w:spacing w:val="-3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Key</w:t>
      </w:r>
      <w:r>
        <w:rPr>
          <w:spacing w:val="-8"/>
        </w:rPr>
        <w:t> </w:t>
      </w:r>
      <w:r>
        <w:rPr/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Entering</w:t>
      </w:r>
      <w:r>
        <w:rPr>
          <w:color w:val="000080"/>
          <w:spacing w:val="-5"/>
        </w:rPr>
        <w:t> </w:t>
      </w:r>
      <w:r>
        <w:rPr>
          <w:color w:val="000080"/>
        </w:rPr>
        <w:t>Statistical</w:t>
      </w:r>
      <w:r>
        <w:rPr>
          <w:color w:val="000080"/>
          <w:spacing w:val="-5"/>
        </w:rPr>
        <w:t> </w:t>
      </w:r>
      <w:r>
        <w:rPr>
          <w:color w:val="000080"/>
        </w:rPr>
        <w:t>Key</w:t>
      </w:r>
      <w:r>
        <w:rPr>
          <w:color w:val="000080"/>
          <w:spacing w:val="-7"/>
        </w:rPr>
        <w:t> </w:t>
      </w:r>
      <w:r>
        <w:rPr>
          <w:color w:val="000080"/>
        </w:rPr>
        <w:t>Figures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35.229759pt;width:18pt;height:18pt;mso-position-horizontal-relative:page;mso-position-vertical-relative:paragraph;z-index:-15464960;mso-wrap-distance-left:0;mso-wrap-distance-right:0" coordorigin="2895,705" coordsize="360,360">
            <v:shape style="position:absolute;left:3058;top:704;width:197;height:149" type="#_x0000_t75" stroked="false">
              <v:imagedata r:id="rId92" o:title=""/>
            </v:shape>
            <v:shape style="position:absolute;left:2895;top:853;width:300;height:46" type="#_x0000_t75" stroked="false">
              <v:imagedata r:id="rId93" o:title=""/>
            </v:shape>
            <v:shape style="position:absolute;left:2895;top:884;width:269;height:29" type="#_x0000_t75" stroked="false">
              <v:imagedata r:id="rId94" o:title=""/>
            </v:shape>
            <v:shape style="position:absolute;left:2895;top:918;width:269;height:130" type="#_x0000_t75" stroked="false">
              <v:imagedata r:id="rId95" o:title=""/>
            </v:shape>
            <v:line style="position:absolute" from="2910,1056" to="3150,1056" stroked="true" strokeweight=".84pt" strokecolor="#424242">
              <v:stroke dashstyle="solid"/>
            </v:line>
            <w10:wrap type="topAndBottom"/>
          </v:group>
        </w:pic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>
          <w:color w:val="0000FF"/>
          <w:u w:val="single" w:color="0000FF"/>
        </w:rPr>
        <w:t>statistical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figures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reporting or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tracing</w:t>
      </w:r>
      <w:r>
        <w:rPr>
          <w:spacing w:val="-3"/>
        </w:rPr>
        <w:t> </w:t>
      </w:r>
      <w:r>
        <w:rPr/>
        <w:t>factors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period-</w:t>
      </w:r>
      <w:r>
        <w:rPr>
          <w:spacing w:val="-52"/>
        </w:rPr>
        <w:t> </w:t>
      </w:r>
      <w:r>
        <w:rPr/>
        <w:t>based</w:t>
      </w:r>
      <w:r>
        <w:rPr>
          <w:spacing w:val="-1"/>
        </w:rPr>
        <w:t> </w:t>
      </w:r>
      <w:r>
        <w:rPr/>
        <w:t>allocations.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also</w:t>
      </w:r>
      <w:r>
        <w:rPr>
          <w:spacing w:val="-4"/>
        </w:rPr>
        <w:t> </w:t>
      </w:r>
      <w:r>
        <w:rPr/>
        <w:t>occurs</w:t>
      </w:r>
      <w:r>
        <w:rPr>
          <w:spacing w:val="1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transaction-based</w:t>
      </w:r>
      <w:r>
        <w:rPr>
          <w:spacing w:val="-3"/>
        </w:rPr>
        <w:t> </w:t>
      </w:r>
      <w:r>
        <w:rPr/>
        <w:t>allocation in</w:t>
      </w:r>
      <w:r>
        <w:rPr>
          <w:spacing w:val="-3"/>
        </w:rPr>
        <w:t> </w:t>
      </w:r>
      <w:r>
        <w:rPr/>
        <w:t>Controlling.</w:t>
      </w:r>
    </w:p>
    <w:p>
      <w:pPr>
        <w:pStyle w:val="BodyText"/>
        <w:spacing w:before="87"/>
        <w:ind w:left="1795" w:right="1925"/>
      </w:pPr>
      <w:r>
        <w:rPr/>
        <w:t>The cafeteria costs are apportioned monthly to all the cost centers in the company</w:t>
      </w:r>
      <w:r>
        <w:rPr>
          <w:spacing w:val="-53"/>
        </w:rPr>
        <w:t> </w:t>
      </w:r>
      <w:r>
        <w:rPr/>
        <w:t>based on the number of employees in each cost center. The statistical key figure</w:t>
      </w:r>
      <w:r>
        <w:rPr>
          <w:spacing w:val="1"/>
        </w:rPr>
        <w:t> </w:t>
      </w:r>
      <w:r>
        <w:rPr/>
        <w:t>“Employees”</w:t>
      </w:r>
      <w:r>
        <w:rPr>
          <w:spacing w:val="-2"/>
        </w:rPr>
        <w:t> </w:t>
      </w:r>
      <w:r>
        <w:rPr/>
        <w:t>is used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tracing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assessing</w:t>
      </w:r>
      <w:r>
        <w:rPr>
          <w:spacing w:val="-3"/>
        </w:rPr>
        <w:t> </w:t>
      </w:r>
      <w:r>
        <w:rPr/>
        <w:t>(apportioning)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costs.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8"/>
        <w:ind w:left="715"/>
      </w:pPr>
      <w:r>
        <w:rPr/>
        <w:t>Note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</w:t>
      </w:r>
      <w:r>
        <w:rPr>
          <w:spacing w:val="-3"/>
        </w:rPr>
        <w:t> </w:t>
      </w:r>
      <w:r>
        <w:rPr/>
        <w:t>category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you enter</w:t>
      </w:r>
      <w:r>
        <w:rPr>
          <w:spacing w:val="-1"/>
        </w:rPr>
        <w:t> </w:t>
      </w:r>
      <w:r>
        <w:rPr/>
        <w:t>the statistical</w:t>
      </w:r>
      <w:r>
        <w:rPr>
          <w:spacing w:val="-3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865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Fixed values </w:t>
      </w:r>
      <w:r>
        <w:rPr>
          <w:sz w:val="20"/>
        </w:rPr>
        <w:t>are carried forward from the posting period to all the subsequent posting</w:t>
      </w:r>
      <w:r>
        <w:rPr>
          <w:spacing w:val="1"/>
          <w:sz w:val="20"/>
        </w:rPr>
        <w:t> </w:t>
      </w:r>
      <w:r>
        <w:rPr>
          <w:sz w:val="20"/>
        </w:rPr>
        <w:t>periods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year.</w:t>
      </w:r>
      <w:r>
        <w:rPr>
          <w:spacing w:val="-3"/>
          <w:sz w:val="20"/>
        </w:rPr>
        <w:t> </w:t>
      </w:r>
      <w:r>
        <w:rPr>
          <w:sz w:val="20"/>
        </w:rPr>
        <w:t>Changes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valid 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subsequent</w:t>
      </w:r>
      <w:r>
        <w:rPr>
          <w:spacing w:val="-4"/>
          <w:sz w:val="20"/>
        </w:rPr>
        <w:t> </w:t>
      </w:r>
      <w:r>
        <w:rPr>
          <w:sz w:val="20"/>
        </w:rPr>
        <w:t>periods</w:t>
      </w:r>
      <w:r>
        <w:rPr>
          <w:spacing w:val="-2"/>
          <w:sz w:val="20"/>
        </w:rPr>
        <w:t> </w:t>
      </w:r>
      <w:r>
        <w:rPr>
          <w:sz w:val="20"/>
        </w:rPr>
        <w:t>until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52"/>
          <w:sz w:val="20"/>
        </w:rPr>
        <w:t> </w:t>
      </w:r>
      <w:r>
        <w:rPr>
          <w:sz w:val="20"/>
        </w:rPr>
        <w:t>entered</w:t>
      </w:r>
      <w:r>
        <w:rPr>
          <w:spacing w:val="-3"/>
          <w:sz w:val="20"/>
        </w:rPr>
        <w:t> </w:t>
      </w:r>
      <w:r>
        <w:rPr>
          <w:sz w:val="20"/>
        </w:rPr>
        <w:t>(for example,</w:t>
      </w:r>
      <w:r>
        <w:rPr>
          <w:spacing w:val="-2"/>
          <w:sz w:val="20"/>
        </w:rPr>
        <w:t> </w:t>
      </w:r>
      <w:r>
        <w:rPr>
          <w:sz w:val="20"/>
        </w:rPr>
        <w:t>number of</w:t>
      </w:r>
      <w:r>
        <w:rPr>
          <w:spacing w:val="1"/>
          <w:sz w:val="20"/>
        </w:rPr>
        <w:t> </w:t>
      </w:r>
      <w:r>
        <w:rPr>
          <w:sz w:val="20"/>
        </w:rPr>
        <w:t>employees).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1779" w:hanging="360"/>
        <w:jc w:val="left"/>
        <w:rPr>
          <w:rFonts w:ascii="Symbol" w:hAnsi="Symbol"/>
          <w:sz w:val="20"/>
        </w:rPr>
      </w:pPr>
      <w:r>
        <w:rPr>
          <w:sz w:val="20"/>
        </w:rPr>
        <w:t>Key figures defined as </w:t>
      </w:r>
      <w:r>
        <w:rPr>
          <w:rFonts w:ascii="Arial" w:hAnsi="Arial"/>
          <w:b/>
          <w:sz w:val="20"/>
        </w:rPr>
        <w:t>Totals values </w:t>
      </w:r>
      <w:r>
        <w:rPr>
          <w:sz w:val="20"/>
        </w:rPr>
        <w:t>are valid only in the posting period in which they are</w:t>
      </w:r>
      <w:r>
        <w:rPr>
          <w:spacing w:val="1"/>
          <w:sz w:val="20"/>
        </w:rPr>
        <w:t> </w:t>
      </w:r>
      <w:r>
        <w:rPr>
          <w:sz w:val="20"/>
        </w:rPr>
        <w:t>entered. When changing values, you first have to undo the existing value with a reversed +/-</w:t>
      </w:r>
      <w:r>
        <w:rPr>
          <w:spacing w:val="-54"/>
          <w:sz w:val="20"/>
        </w:rPr>
        <w:t> </w:t>
      </w:r>
      <w:r>
        <w:rPr>
          <w:sz w:val="20"/>
        </w:rPr>
        <w:t>sign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then enter a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(for</w:t>
      </w:r>
      <w:r>
        <w:rPr>
          <w:spacing w:val="-1"/>
          <w:sz w:val="20"/>
        </w:rPr>
        <w:t> </w:t>
      </w:r>
      <w:r>
        <w:rPr>
          <w:sz w:val="20"/>
        </w:rPr>
        <w:t>example,</w:t>
      </w:r>
      <w:r>
        <w:rPr>
          <w:spacing w:val="-2"/>
          <w:sz w:val="20"/>
        </w:rPr>
        <w:t> </w:t>
      </w:r>
      <w:r>
        <w:rPr>
          <w:sz w:val="20"/>
        </w:rPr>
        <w:t>number of telephone</w:t>
      </w:r>
      <w:r>
        <w:rPr>
          <w:spacing w:val="-2"/>
          <w:sz w:val="20"/>
        </w:rPr>
        <w:t> </w:t>
      </w:r>
      <w:r>
        <w:rPr>
          <w:sz w:val="20"/>
        </w:rPr>
        <w:t>units).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7" w:after="0"/>
        <w:ind w:left="1075" w:right="2276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figures,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 application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menu,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key figures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Enter.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8" w:after="0"/>
        <w:ind w:left="1075" w:right="2107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To display statistical key figures, from the relevant application area menu, choose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4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key figures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Display.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0" w:lineRule="auto" w:before="125" w:after="0"/>
        <w:ind w:left="1075" w:right="2064" w:hanging="360"/>
        <w:jc w:val="left"/>
        <w:rPr>
          <w:rFonts w:ascii="Symbol" w:hAnsi="Symbol"/>
          <w:i/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reverse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figures,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menu,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key figures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Reverse.</w:t>
      </w:r>
    </w:p>
    <w:p>
      <w:pPr>
        <w:pStyle w:val="Heading7"/>
        <w:spacing w:before="116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4" w:lineRule="auto" w:before="122"/>
        <w:ind w:left="715" w:right="6186"/>
      </w:pPr>
      <w:r>
        <w:rPr>
          <w:color w:val="0000FF"/>
          <w:u w:val="single" w:color="0000FF"/>
        </w:rPr>
        <w:t>Entering Manual Actual Postings [Page </w:t>
      </w:r>
      <w:hyperlink w:history="true" w:anchor="_bookmark154">
        <w:r>
          <w:rPr>
            <w:color w:val="0000FF"/>
            <w:u w:val="single" w:color="0000FF"/>
          </w:rPr>
          <w:t>296]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Manual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53">
        <w:r>
          <w:rPr>
            <w:color w:val="0000FF"/>
            <w:u w:val="single" w:color="0000FF"/>
          </w:rPr>
          <w:t>295]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Reversing Manual Actual Postings [Page </w:t>
      </w:r>
      <w:hyperlink w:history="true" w:anchor="_bookmark155">
        <w:r>
          <w:rPr>
            <w:color w:val="0000FF"/>
            <w:u w:val="single" w:color="0000FF"/>
          </w:rPr>
          <w:t>299]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Receivers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of Manual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Actual Postings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75" w:id="176"/>
      <w:bookmarkEnd w:id="176"/>
      <w:r>
        <w:rPr>
          <w:b w:val="0"/>
        </w:rPr>
      </w:r>
      <w:r>
        <w:rPr/>
        <w:t>Period-End</w:t>
      </w:r>
      <w:r>
        <w:rPr>
          <w:spacing w:val="-8"/>
        </w:rPr>
        <w:t> </w:t>
      </w:r>
      <w:r>
        <w:rPr/>
        <w:t>Closing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Period-End</w:t>
      </w:r>
      <w:r>
        <w:rPr>
          <w:color w:val="000080"/>
          <w:spacing w:val="-4"/>
        </w:rPr>
        <w:t> </w:t>
      </w:r>
      <w:r>
        <w:rPr>
          <w:color w:val="000080"/>
        </w:rPr>
        <w:t>Closing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871"/>
      </w:pPr>
      <w:r>
        <w:rPr/>
        <w:t>The period-end closing in Activity-Based Costing is a task that is executed at period end for the</w:t>
      </w:r>
      <w:r>
        <w:rPr>
          <w:spacing w:val="-54"/>
        </w:rPr>
        <w:t> </w:t>
      </w:r>
      <w:r>
        <w:rPr/>
        <w:t>entire firm.</w:t>
      </w:r>
    </w:p>
    <w:p>
      <w:pPr>
        <w:pStyle w:val="BodyText"/>
        <w:spacing w:before="120"/>
        <w:ind w:left="715" w:right="1859"/>
      </w:pPr>
      <w:r>
        <w:rPr/>
        <w:t>The tasks carried out at period end, and the sequence they are done in depends on which SAP</w:t>
      </w:r>
      <w:r>
        <w:rPr>
          <w:spacing w:val="-54"/>
        </w:rPr>
        <w:t> </w:t>
      </w:r>
      <w:r>
        <w:rPr/>
        <w:t>functions are used and what cost accounting methods are implemented. Following is a</w:t>
      </w:r>
      <w:r>
        <w:rPr>
          <w:spacing w:val="1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basic</w:t>
      </w:r>
      <w:r>
        <w:rPr>
          <w:spacing w:val="-3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Activity-Based</w:t>
      </w:r>
      <w:r>
        <w:rPr>
          <w:spacing w:val="-1"/>
        </w:rPr>
        <w:t> </w:t>
      </w:r>
      <w:r>
        <w:rPr/>
        <w:t>Costing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period-end</w:t>
      </w:r>
      <w:r>
        <w:rPr>
          <w:spacing w:val="-2"/>
        </w:rPr>
        <w:t> </w:t>
      </w:r>
      <w:r>
        <w:rPr/>
        <w:t>closing.</w:t>
      </w:r>
    </w:p>
    <w:p>
      <w:pPr>
        <w:pStyle w:val="Heading3"/>
      </w:pPr>
      <w:r>
        <w:rPr>
          <w:color w:val="000080"/>
        </w:rPr>
        <w:t>Features</w:t>
      </w:r>
    </w:p>
    <w:p>
      <w:pPr>
        <w:spacing w:before="175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  <w:u w:val="thick" w:color="0000FF"/>
        </w:rPr>
        <w:t>Schedule</w:t>
      </w:r>
      <w:r>
        <w:rPr>
          <w:rFonts w:ascii="Arial"/>
          <w:b/>
          <w:color w:val="0000FF"/>
          <w:spacing w:val="-4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Manager</w:t>
      </w:r>
      <w:r>
        <w:rPr>
          <w:rFonts w:ascii="Arial"/>
          <w:b/>
          <w:color w:val="0000FF"/>
          <w:spacing w:val="-3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[Page</w:t>
      </w:r>
      <w:r>
        <w:rPr>
          <w:rFonts w:ascii="Arial"/>
          <w:b/>
          <w:color w:val="0000FF"/>
          <w:spacing w:val="-1"/>
          <w:sz w:val="20"/>
          <w:u w:val="thick" w:color="0000FF"/>
        </w:rPr>
        <w:t> </w:t>
      </w:r>
      <w:hyperlink w:history="true" w:anchor="_bookmark176">
        <w:r>
          <w:rPr>
            <w:rFonts w:ascii="Arial"/>
            <w:b/>
            <w:color w:val="0000FF"/>
            <w:sz w:val="20"/>
            <w:u w:val="thick" w:color="0000FF"/>
          </w:rPr>
          <w:t>334</w:t>
        </w:r>
      </w:hyperlink>
      <w:r>
        <w:rPr>
          <w:rFonts w:ascii="Arial"/>
          <w:b/>
          <w:color w:val="0000FF"/>
          <w:sz w:val="20"/>
          <w:u w:val="thick" w:color="0000FF"/>
        </w:rPr>
        <w:t>]</w:t>
      </w:r>
    </w:p>
    <w:p>
      <w:pPr>
        <w:pStyle w:val="BodyText"/>
        <w:spacing w:before="123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Schedule</w:t>
      </w:r>
      <w:r>
        <w:rPr>
          <w:spacing w:val="-1"/>
        </w:rPr>
        <w:t> </w:t>
      </w:r>
      <w:r>
        <w:rPr/>
        <w:t>Manager</w:t>
      </w:r>
      <w:r>
        <w:rPr>
          <w:spacing w:val="-2"/>
        </w:rPr>
        <w:t> </w:t>
      </w:r>
      <w:r>
        <w:rPr/>
        <w:t>facilitates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 needed 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period-</w:t>
      </w:r>
      <w:r>
        <w:rPr>
          <w:spacing w:val="-52"/>
        </w:rPr>
        <w:t> </w:t>
      </w:r>
      <w:r>
        <w:rPr/>
        <w:t>end</w:t>
      </w:r>
      <w:r>
        <w:rPr>
          <w:spacing w:val="-3"/>
        </w:rPr>
        <w:t> </w:t>
      </w:r>
      <w:r>
        <w:rPr/>
        <w:t>closing.</w:t>
      </w:r>
    </w:p>
    <w:p>
      <w:pPr>
        <w:spacing w:before="180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Reposting/Statistical</w:t>
      </w:r>
      <w:r>
        <w:rPr>
          <w:rFonts w:ascii="Arial"/>
          <w:b/>
          <w:color w:val="000080"/>
          <w:spacing w:val="-1"/>
          <w:sz w:val="24"/>
        </w:rPr>
        <w:t> </w:t>
      </w:r>
      <w:r>
        <w:rPr>
          <w:rFonts w:ascii="Arial"/>
          <w:b/>
          <w:color w:val="000080"/>
          <w:sz w:val="24"/>
        </w:rPr>
        <w:t>Key</w:t>
      </w:r>
      <w:r>
        <w:rPr>
          <w:rFonts w:ascii="Arial"/>
          <w:b/>
          <w:color w:val="000080"/>
          <w:spacing w:val="-7"/>
          <w:sz w:val="24"/>
        </w:rPr>
        <w:t> </w:t>
      </w:r>
      <w:r>
        <w:rPr>
          <w:rFonts w:ascii="Arial"/>
          <w:b/>
          <w:color w:val="000080"/>
          <w:sz w:val="24"/>
        </w:rPr>
        <w:t>Figures</w:t>
      </w:r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Periodic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Reposting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80">
        <w:r>
          <w:rPr>
            <w:color w:val="0000FF"/>
            <w:u w:val="single" w:color="0000FF"/>
          </w:rPr>
          <w:t>340]</w:t>
        </w:r>
      </w:hyperlink>
    </w:p>
    <w:p>
      <w:pPr>
        <w:pStyle w:val="BodyText"/>
        <w:spacing w:before="121"/>
        <w:ind w:left="715" w:right="2283"/>
      </w:pPr>
      <w:r>
        <w:rPr/>
        <w:t>The periodic reposting also helps you to make corrections in your cost centers or business</w:t>
      </w:r>
      <w:r>
        <w:rPr>
          <w:spacing w:val="-53"/>
        </w:rPr>
        <w:t> </w:t>
      </w:r>
      <w:r>
        <w:rPr/>
        <w:t>processes.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related</w:t>
      </w:r>
      <w:r>
        <w:rPr>
          <w:spacing w:val="-2"/>
        </w:rPr>
        <w:t> </w:t>
      </w:r>
      <w:r>
        <w:rPr/>
        <w:t>reposting.</w:t>
      </w:r>
    </w:p>
    <w:p>
      <w:pPr>
        <w:pStyle w:val="BodyText"/>
        <w:spacing w:before="118"/>
        <w:ind w:left="715"/>
      </w:pPr>
      <w:r>
        <w:rPr>
          <w:color w:val="0000FF"/>
          <w:u w:val="single" w:color="0000FF"/>
        </w:rPr>
        <w:t>Transfers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Statistical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Figures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from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Logistics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Information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System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(LIS)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7">
        <w:r>
          <w:rPr>
            <w:color w:val="0000FF"/>
            <w:u w:val="single" w:color="0000FF"/>
          </w:rPr>
          <w:t>388]</w:t>
        </w:r>
      </w:hyperlink>
    </w:p>
    <w:p>
      <w:pPr>
        <w:pStyle w:val="BodyText"/>
        <w:spacing w:before="120"/>
        <w:ind w:left="715" w:right="1741"/>
      </w:pP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7"/>
        </w:rPr>
        <w:t> </w:t>
      </w:r>
      <w:r>
        <w:rPr/>
        <w:t>figures,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already</w:t>
      </w:r>
      <w:r>
        <w:rPr>
          <w:spacing w:val="-4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Logistics,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2"/>
        </w:rPr>
        <w:t> </w:t>
      </w:r>
      <w:r>
        <w:rPr/>
        <w:t>transferred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Activity-Based</w:t>
      </w:r>
      <w:r>
        <w:rPr>
          <w:spacing w:val="1"/>
        </w:rPr>
        <w:t> </w:t>
      </w:r>
      <w:r>
        <w:rPr/>
        <w:t>Costing.</w:t>
      </w:r>
    </w:p>
    <w:p>
      <w:pPr>
        <w:spacing w:before="179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  <w:u w:val="thick" w:color="0000FF"/>
        </w:rPr>
        <w:t>Period-Based Allocations</w:t>
      </w:r>
      <w:r>
        <w:rPr>
          <w:rFonts w:ascii="Arial"/>
          <w:b/>
          <w:color w:val="0000FF"/>
          <w:spacing w:val="-6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[Page</w:t>
      </w:r>
      <w:r>
        <w:rPr>
          <w:rFonts w:ascii="Arial"/>
          <w:b/>
          <w:color w:val="0000FF"/>
          <w:spacing w:val="-6"/>
          <w:sz w:val="20"/>
          <w:u w:val="thick" w:color="0000FF"/>
        </w:rPr>
        <w:t> </w:t>
      </w:r>
      <w:hyperlink w:history="true" w:anchor="_bookmark181">
        <w:r>
          <w:rPr>
            <w:rFonts w:ascii="Arial"/>
            <w:b/>
            <w:color w:val="0000FF"/>
            <w:sz w:val="20"/>
            <w:u w:val="thick" w:color="0000FF"/>
          </w:rPr>
          <w:t>342]</w:t>
        </w:r>
      </w:hyperlink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Overhead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3">
        <w:r>
          <w:rPr>
            <w:color w:val="0000FF"/>
            <w:u w:val="single" w:color="0000FF"/>
          </w:rPr>
          <w:t>379]</w:t>
        </w:r>
      </w:hyperlink>
    </w:p>
    <w:p>
      <w:pPr>
        <w:pStyle w:val="BodyText"/>
        <w:spacing w:before="118"/>
        <w:ind w:left="715" w:right="2038"/>
      </w:pPr>
      <w:r>
        <w:rPr/>
        <w:t>As a basic part of costing in product cost planning and cost object controlling, the system can</w:t>
      </w:r>
      <w:r>
        <w:rPr>
          <w:spacing w:val="-5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overheads periodically</w:t>
      </w:r>
      <w:r>
        <w:rPr>
          <w:spacing w:val="-5"/>
        </w:rPr>
        <w:t> </w:t>
      </w:r>
      <w:r>
        <w:rPr/>
        <w:t>for business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Distribution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95">
        <w:r>
          <w:rPr>
            <w:color w:val="0000FF"/>
            <w:u w:val="single" w:color="0000FF"/>
          </w:rPr>
          <w:t>368]</w:t>
        </w:r>
      </w:hyperlink>
      <w:r>
        <w:rPr>
          <w:u w:val="single" w:color="0000FF"/>
        </w:rPr>
        <w:t>/</w:t>
      </w:r>
      <w:r>
        <w:rPr>
          <w:color w:val="0000FF"/>
          <w:u w:val="single" w:color="0000FF"/>
        </w:rPr>
        <w:t>Assessment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196">
        <w:r>
          <w:rPr>
            <w:color w:val="0000FF"/>
            <w:u w:val="single" w:color="0000FF"/>
          </w:rPr>
          <w:t>369]</w:t>
        </w:r>
      </w:hyperlink>
    </w:p>
    <w:p>
      <w:pPr>
        <w:pStyle w:val="BodyText"/>
        <w:spacing w:before="120"/>
        <w:ind w:left="715" w:right="1741"/>
      </w:pPr>
      <w:r>
        <w:rPr/>
        <w:t>Distribution,</w:t>
      </w:r>
      <w:r>
        <w:rPr>
          <w:spacing w:val="-2"/>
        </w:rPr>
        <w:t> </w:t>
      </w:r>
      <w:r>
        <w:rPr/>
        <w:t>assessment,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allocate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</w:t>
      </w:r>
      <w:r>
        <w:rPr>
          <w:spacing w:val="-2"/>
        </w:rPr>
        <w:t> </w:t>
      </w:r>
      <w:r>
        <w:rPr/>
        <w:t>or</w:t>
      </w:r>
      <w:r>
        <w:rPr>
          <w:spacing w:val="-5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period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according to</w:t>
      </w:r>
      <w:r>
        <w:rPr>
          <w:spacing w:val="-4"/>
        </w:rPr>
        <w:t> </w:t>
      </w:r>
      <w:r>
        <w:rPr/>
        <w:t>pre-defined</w:t>
      </w:r>
      <w:r>
        <w:rPr>
          <w:spacing w:val="-1"/>
        </w:rPr>
        <w:t> </w:t>
      </w:r>
      <w:r>
        <w:rPr/>
        <w:t>keys.</w:t>
      </w:r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Indirect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97">
        <w:r>
          <w:rPr>
            <w:color w:val="0000FF"/>
            <w:u w:val="single" w:color="0000FF"/>
          </w:rPr>
          <w:t>370]</w:t>
        </w:r>
      </w:hyperlink>
    </w:p>
    <w:p>
      <w:pPr>
        <w:pStyle w:val="BodyText"/>
        <w:spacing w:line="364" w:lineRule="auto" w:before="118"/>
        <w:ind w:left="715" w:right="2616"/>
      </w:pPr>
      <w:r>
        <w:rPr/>
        <w:t>For indirect activity allocations, the system allocates quantities using self-defined keys.</w:t>
      </w:r>
      <w:r>
        <w:rPr>
          <w:spacing w:val="-53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 in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Actual: Processes/Cost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91">
        <w:r>
          <w:rPr>
            <w:color w:val="0000FF"/>
            <w:u w:val="single" w:color="0000FF"/>
          </w:rPr>
          <w:t>360]</w:t>
        </w:r>
      </w:hyperlink>
    </w:p>
    <w:p>
      <w:pPr>
        <w:spacing w:line="242" w:lineRule="auto" w:before="0"/>
        <w:ind w:left="715" w:right="2561" w:firstLine="0"/>
        <w:jc w:val="left"/>
        <w:rPr>
          <w:sz w:val="20"/>
        </w:rPr>
      </w:pPr>
      <w:r>
        <w:rPr>
          <w:sz w:val="20"/>
        </w:rPr>
        <w:t>For t</w:t>
      </w:r>
      <w:r>
        <w:rPr>
          <w:rFonts w:ascii="Arial"/>
          <w:b/>
          <w:sz w:val="20"/>
        </w:rPr>
        <w:t>emplate allocations in actual for processes. </w:t>
      </w:r>
      <w:r>
        <w:rPr>
          <w:sz w:val="20"/>
        </w:rPr>
        <w:t>allocation relationships of business</w:t>
      </w:r>
      <w:r>
        <w:rPr>
          <w:spacing w:val="-53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broken</w:t>
      </w:r>
      <w:r>
        <w:rPr>
          <w:spacing w:val="-2"/>
          <w:sz w:val="20"/>
        </w:rPr>
        <w:t> </w:t>
      </w:r>
      <w:r>
        <w:rPr>
          <w:sz w:val="20"/>
        </w:rPr>
        <w:t>down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derived</w:t>
      </w:r>
      <w:r>
        <w:rPr>
          <w:spacing w:val="-3"/>
          <w:sz w:val="20"/>
        </w:rPr>
        <w:t> </w:t>
      </w:r>
      <w:r>
        <w:rPr>
          <w:sz w:val="20"/>
        </w:rPr>
        <w:t>quantities are periodically</w:t>
      </w:r>
      <w:r>
        <w:rPr>
          <w:spacing w:val="-3"/>
          <w:sz w:val="20"/>
        </w:rPr>
        <w:t> </w:t>
      </w:r>
      <w:r>
        <w:rPr>
          <w:sz w:val="20"/>
        </w:rPr>
        <w:t>posted.</w:t>
      </w:r>
    </w:p>
    <w:p>
      <w:pPr>
        <w:pStyle w:val="BodyText"/>
        <w:spacing w:before="118"/>
        <w:ind w:left="715"/>
      </w:pPr>
      <w:r>
        <w:rPr>
          <w:color w:val="0000FF"/>
          <w:u w:val="single" w:color="0000FF"/>
        </w:rPr>
        <w:t>Target=Actual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1">
        <w:r>
          <w:rPr>
            <w:color w:val="0000FF"/>
            <w:u w:val="single" w:color="0000FF"/>
          </w:rPr>
          <w:t>375]</w:t>
        </w:r>
      </w:hyperlink>
    </w:p>
    <w:p>
      <w:pPr>
        <w:pStyle w:val="BodyText"/>
        <w:spacing w:before="118"/>
        <w:ind w:left="715" w:right="1741"/>
      </w:pPr>
      <w:r>
        <w:rPr>
          <w:rFonts w:ascii="Arial"/>
          <w:b/>
        </w:rPr>
        <w:t>Target=actual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allocation</w:t>
      </w:r>
      <w:r>
        <w:rPr>
          <w:rFonts w:ascii="Arial"/>
          <w:b/>
          <w:spacing w:val="-3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allocated</w:t>
      </w:r>
      <w:r>
        <w:rPr>
          <w:spacing w:val="-1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inputs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 multiplied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rate.</w:t>
      </w:r>
    </w:p>
    <w:p>
      <w:pPr>
        <w:pStyle w:val="BodyText"/>
        <w:spacing w:before="121"/>
        <w:ind w:left="715" w:right="1741"/>
      </w:pPr>
      <w:r>
        <w:rPr/>
        <w:t>These actions take place at the end of an accounting period and thus make up period-end</w:t>
      </w:r>
      <w:r>
        <w:rPr>
          <w:spacing w:val="1"/>
        </w:rPr>
        <w:t> </w:t>
      </w:r>
      <w:r>
        <w:rPr/>
        <w:t>closing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Activity-Based Costing</w:t>
      </w:r>
      <w:r>
        <w:rPr>
          <w:spacing w:val="-4"/>
        </w:rPr>
        <w:t> </w:t>
      </w:r>
      <w:r>
        <w:rPr/>
        <w:t>component.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apply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plan</w:t>
      </w:r>
      <w:r>
        <w:rPr>
          <w:spacing w:val="-52"/>
        </w:rPr>
        <w:t> </w:t>
      </w:r>
      <w:r>
        <w:rPr/>
        <w:t>allocation.</w:t>
      </w:r>
    </w:p>
    <w:p>
      <w:pPr>
        <w:spacing w:after="0"/>
        <w:sectPr>
          <w:headerReference w:type="even" r:id="rId498"/>
          <w:headerReference w:type="default" r:id="rId499"/>
          <w:footerReference w:type="even" r:id="rId500"/>
          <w:footerReference w:type="default" r:id="rId501"/>
          <w:pgSz w:w="12240" w:h="15840"/>
          <w:pgMar w:header="1000" w:footer="860" w:top="1300" w:bottom="1060" w:left="1100" w:right="140"/>
          <w:pgNumType w:start="332"/>
        </w:sectPr>
      </w:pPr>
    </w:p>
    <w:p>
      <w:pPr>
        <w:pStyle w:val="Heading7"/>
        <w:spacing w:before="76"/>
        <w:ind w:left="0" w:right="1642"/>
        <w:jc w:val="right"/>
      </w:pPr>
      <w:r>
        <w:rPr/>
        <w:t>Period-End</w:t>
      </w:r>
      <w:r>
        <w:rPr>
          <w:spacing w:val="-4"/>
        </w:rPr>
        <w:t> </w:t>
      </w:r>
      <w:r>
        <w:rPr/>
        <w:t>Closing</w:t>
      </w:r>
    </w:p>
    <w:p>
      <w:pPr>
        <w:pStyle w:val="BodyText"/>
        <w:spacing w:before="190"/>
        <w:ind w:left="715" w:right="1760"/>
      </w:pPr>
      <w:r>
        <w:rPr/>
        <w:t>After the allocations are complete, the R/3 System can determine variances and calculate actual</w:t>
      </w:r>
      <w:r>
        <w:rPr>
          <w:spacing w:val="-54"/>
        </w:rPr>
        <w:t> </w:t>
      </w:r>
      <w:r>
        <w:rPr/>
        <w:t>prices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basis of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results.</w:t>
      </w:r>
    </w:p>
    <w:p>
      <w:pPr>
        <w:pStyle w:val="Heading4"/>
        <w:spacing w:before="177"/>
      </w:pPr>
      <w:r>
        <w:rPr>
          <w:color w:val="000080"/>
        </w:rPr>
        <w:t>Variances</w:t>
      </w:r>
      <w:r>
        <w:rPr>
          <w:color w:val="000080"/>
          <w:spacing w:val="-5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actual</w:t>
      </w:r>
      <w:r>
        <w:rPr>
          <w:color w:val="000080"/>
          <w:spacing w:val="-3"/>
        </w:rPr>
        <w:t> </w:t>
      </w:r>
      <w:r>
        <w:rPr>
          <w:color w:val="000080"/>
        </w:rPr>
        <w:t>prices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Variance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9">
        <w:r>
          <w:rPr>
            <w:color w:val="0000FF"/>
            <w:u w:val="single" w:color="0000FF"/>
          </w:rPr>
          <w:t>391</w:t>
        </w:r>
      </w:hyperlink>
      <w:r>
        <w:rPr>
          <w:color w:val="0000FF"/>
          <w:u w:val="single" w:color="0000FF"/>
        </w:rPr>
        <w:t>]</w:t>
      </w:r>
    </w:p>
    <w:p>
      <w:pPr>
        <w:pStyle w:val="BodyText"/>
        <w:spacing w:line="242" w:lineRule="auto" w:before="118"/>
        <w:ind w:left="715" w:right="2093"/>
      </w:pPr>
      <w:r>
        <w:rPr>
          <w:rFonts w:ascii="Arial"/>
          <w:b/>
        </w:rPr>
        <w:t>Variance calculation </w:t>
      </w:r>
      <w:r>
        <w:rPr/>
        <w:t>allows you to categorize and analyze variances appearing in business</w:t>
      </w:r>
      <w:r>
        <w:rPr>
          <w:spacing w:val="-54"/>
        </w:rPr>
        <w:t> </w:t>
      </w:r>
      <w:r>
        <w:rPr/>
        <w:t>processes by cost element. Variances are based on the results of the previous allocation</w:t>
      </w:r>
      <w:r>
        <w:rPr>
          <w:spacing w:val="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planning.</w:t>
      </w:r>
    </w:p>
    <w:p>
      <w:pPr>
        <w:pStyle w:val="BodyText"/>
        <w:spacing w:before="116"/>
        <w:ind w:left="715"/>
      </w:pPr>
      <w:r>
        <w:rPr>
          <w:color w:val="0000FF"/>
          <w:u w:val="single" w:color="0000FF"/>
        </w:rPr>
        <w:t>Pre-distribution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Fixed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</w:p>
    <w:p>
      <w:pPr>
        <w:pStyle w:val="BodyText"/>
        <w:spacing w:before="118"/>
        <w:ind w:left="715" w:right="2091"/>
        <w:jc w:val="both"/>
      </w:pPr>
      <w:r>
        <w:rPr/>
        <w:t>Pre-distribution of fixed costs allocates the costs arising from the preparations for providing a</w:t>
      </w:r>
      <w:r>
        <w:rPr>
          <w:spacing w:val="-54"/>
        </w:rPr>
        <w:t> </w:t>
      </w:r>
      <w:r>
        <w:rPr/>
        <w:t>plan activity, distributing them as actual costs to the business processes planning the activity</w:t>
      </w:r>
      <w:r>
        <w:rPr>
          <w:spacing w:val="-53"/>
        </w:rPr>
        <w:t> </w:t>
      </w:r>
      <w:r>
        <w:rPr/>
        <w:t>input.</w:t>
      </w:r>
    </w:p>
    <w:p>
      <w:pPr>
        <w:pStyle w:val="BodyText"/>
        <w:spacing w:before="122"/>
        <w:ind w:left="715"/>
        <w:jc w:val="both"/>
      </w:pP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 Splitting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5">
        <w:r>
          <w:rPr>
            <w:color w:val="0000FF"/>
            <w:u w:val="single" w:color="0000FF"/>
          </w:rPr>
          <w:t>411]</w:t>
        </w:r>
      </w:hyperlink>
    </w:p>
    <w:p>
      <w:pPr>
        <w:pStyle w:val="BodyText"/>
        <w:spacing w:before="120"/>
        <w:ind w:left="715" w:right="1782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(CO-OM-ABC),</w:t>
      </w:r>
      <w:r>
        <w:rPr>
          <w:spacing w:val="-3"/>
        </w:rPr>
        <w:t> </w:t>
      </w:r>
      <w:r>
        <w:rPr/>
        <w:t>actual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splitting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processes results in the division of all costs into fixed and variable portions based on the</w:t>
      </w:r>
      <w:r>
        <w:rPr>
          <w:spacing w:val="1"/>
        </w:rPr>
        <w:t> </w:t>
      </w:r>
      <w:r>
        <w:rPr/>
        <w:t>planning of the business process. Actual cost splitting, by dividing the costs into fixed and</w:t>
      </w:r>
      <w:r>
        <w:rPr>
          <w:spacing w:val="1"/>
        </w:rPr>
        <w:t> </w:t>
      </w:r>
      <w:r>
        <w:rPr/>
        <w:t>variable, allows</w:t>
      </w:r>
      <w:r>
        <w:rPr>
          <w:spacing w:val="-1"/>
        </w:rPr>
        <w:t> </w:t>
      </w:r>
      <w:r>
        <w:rPr/>
        <w:t>target/actual</w:t>
      </w:r>
      <w:r>
        <w:rPr>
          <w:spacing w:val="-2"/>
        </w:rPr>
        <w:t> </w:t>
      </w:r>
      <w:r>
        <w:rPr/>
        <w:t>comparisons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calculation of</w:t>
      </w:r>
      <w:r>
        <w:rPr>
          <w:spacing w:val="1"/>
        </w:rPr>
        <w:t> </w:t>
      </w:r>
      <w:r>
        <w:rPr/>
        <w:t>actual</w:t>
      </w:r>
      <w:r>
        <w:rPr>
          <w:spacing w:val="-3"/>
        </w:rPr>
        <w:t> </w:t>
      </w:r>
      <w:r>
        <w:rPr/>
        <w:t>prices.</w:t>
      </w:r>
    </w:p>
    <w:p>
      <w:pPr>
        <w:pStyle w:val="BodyText"/>
        <w:spacing w:before="119"/>
        <w:ind w:left="715"/>
        <w:jc w:val="both"/>
      </w:pP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8">
        <w:r>
          <w:rPr>
            <w:color w:val="0000FF"/>
            <w:u w:val="single" w:color="0000FF"/>
          </w:rPr>
          <w:t>419]</w:t>
        </w:r>
      </w:hyperlink>
    </w:p>
    <w:p>
      <w:pPr>
        <w:pStyle w:val="BodyText"/>
        <w:spacing w:line="242" w:lineRule="auto" w:before="118"/>
        <w:ind w:left="715" w:right="2011"/>
      </w:pPr>
      <w:r>
        <w:rPr>
          <w:rFonts w:ascii="Arial"/>
          <w:b/>
        </w:rPr>
        <w:t>Actual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price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calculation</w:t>
      </w:r>
      <w:r>
        <w:rPr>
          <w:rFonts w:ascii="Arial"/>
          <w:b/>
          <w:spacing w:val="-3"/>
        </w:rPr>
        <w:t> </w:t>
      </w:r>
      <w:r>
        <w:rPr/>
        <w:t>allows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rates</w:t>
      </w:r>
      <w:r>
        <w:rPr>
          <w:spacing w:val="-2"/>
        </w:rPr>
        <w:t> </w:t>
      </w:r>
      <w:r>
        <w:rPr/>
        <w:t>based</w:t>
      </w:r>
      <w:r>
        <w:rPr>
          <w:spacing w:val="-4"/>
        </w:rPr>
        <w:t> </w:t>
      </w:r>
      <w:r>
        <w:rPr/>
        <w:t>solely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data.</w:t>
      </w:r>
      <w:r>
        <w:rPr>
          <w:spacing w:val="-1"/>
        </w:rPr>
        <w:t> </w:t>
      </w:r>
      <w:r>
        <w:rPr/>
        <w:t>You</w:t>
      </w:r>
      <w:r>
        <w:rPr>
          <w:spacing w:val="-52"/>
        </w:rPr>
        <w:t> </w:t>
      </w:r>
      <w:r>
        <w:rPr/>
        <w:t>can use the actual price to reevaluate all activities in actual calculations. In this way, you can</w:t>
      </w:r>
      <w:r>
        <w:rPr>
          <w:spacing w:val="1"/>
        </w:rPr>
        <w:t> </w:t>
      </w:r>
      <w:r>
        <w:rPr/>
        <w:t>clear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</w:t>
      </w:r>
      <w:r>
        <w:rPr>
          <w:spacing w:val="-2"/>
        </w:rPr>
        <w:t> </w:t>
      </w:r>
      <w:r>
        <w:rPr/>
        <w:t>of all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 debit</w:t>
      </w:r>
      <w:r>
        <w:rPr>
          <w:spacing w:val="-1"/>
        </w:rPr>
        <w:t> </w:t>
      </w:r>
      <w:r>
        <w:rPr/>
        <w:t>them</w:t>
      </w:r>
      <w:r>
        <w:rPr>
          <w:spacing w:val="2"/>
        </w:rPr>
        <w:t> </w:t>
      </w:r>
      <w:r>
        <w:rPr/>
        <w:t>accordingly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76" w:id="177"/>
      <w:bookmarkEnd w:id="177"/>
      <w:r>
        <w:rPr>
          <w:b w:val="0"/>
        </w:rPr>
      </w:r>
      <w:r>
        <w:rPr>
          <w:color w:val="000080"/>
        </w:rPr>
        <w:t>Individual</w:t>
      </w:r>
      <w:r>
        <w:rPr>
          <w:color w:val="000080"/>
          <w:spacing w:val="-2"/>
        </w:rPr>
        <w:t> </w:t>
      </w:r>
      <w:r>
        <w:rPr>
          <w:color w:val="000080"/>
        </w:rPr>
        <w:t>Functions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Schedule</w:t>
      </w:r>
      <w:r>
        <w:rPr>
          <w:color w:val="000080"/>
          <w:spacing w:val="-4"/>
        </w:rPr>
        <w:t> </w:t>
      </w:r>
      <w:r>
        <w:rPr>
          <w:color w:val="000080"/>
        </w:rPr>
        <w:t>Manager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71"/>
      </w:pPr>
      <w:r>
        <w:rPr/>
        <w:t>A number of periodic tasks are executed on a regular basis (daily, weekly, or monthly) in the SAP</w:t>
      </w:r>
      <w:r>
        <w:rPr>
          <w:spacing w:val="-53"/>
        </w:rPr>
        <w:t> </w:t>
      </w:r>
      <w:r>
        <w:rPr/>
        <w:t>System. An example of such a task is period-end closing. This requires the processing of a large</w:t>
      </w:r>
      <w:r>
        <w:rPr>
          <w:spacing w:val="1"/>
        </w:rPr>
        <w:t> </w:t>
      </w:r>
      <w:r>
        <w:rPr/>
        <w:t>number of individual objects at certain times. This process is supported by the individual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Schedule</w:t>
      </w:r>
      <w:r>
        <w:rPr>
          <w:spacing w:val="1"/>
        </w:rPr>
        <w:t> </w:t>
      </w:r>
      <w:r>
        <w:rPr/>
        <w:t>Manager.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Flow</w:t>
      </w:r>
      <w:r>
        <w:rPr>
          <w:color w:val="000080"/>
          <w:spacing w:val="1"/>
        </w:rPr>
        <w:t> </w:t>
      </w:r>
      <w:r>
        <w:rPr>
          <w:color w:val="000080"/>
        </w:rPr>
        <w:t>definition</w:t>
      </w:r>
    </w:p>
    <w:p>
      <w:pPr>
        <w:pStyle w:val="BodyText"/>
        <w:spacing w:before="120"/>
        <w:ind w:left="715" w:right="1816"/>
      </w:pPr>
      <w:r>
        <w:rPr/>
        <w:t>In a flow definition, you can link </w:t>
      </w:r>
      <w:r>
        <w:rPr>
          <w:color w:val="0000FF"/>
          <w:u w:val="single" w:color="0000FF"/>
        </w:rPr>
        <w:t>tasks [Ext.]</w:t>
      </w:r>
      <w:r>
        <w:rPr>
          <w:color w:val="0000FF"/>
        </w:rPr>
        <w:t> </w:t>
      </w:r>
      <w:r>
        <w:rPr/>
        <w:t>to each other if they are related or if you wish to use</w:t>
      </w:r>
      <w:r>
        <w:rPr>
          <w:spacing w:val="-53"/>
        </w:rPr>
        <w:t> </w:t>
      </w:r>
      <w:r>
        <w:rPr/>
        <w:t>a worklist</w:t>
      </w:r>
      <w:r>
        <w:rPr>
          <w:spacing w:val="-3"/>
        </w:rPr>
        <w:t> </w:t>
      </w:r>
      <w:r>
        <w:rPr/>
        <w:t>in them. You can</w:t>
      </w:r>
      <w:r>
        <w:rPr>
          <w:spacing w:val="-3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schedule a</w:t>
      </w:r>
      <w:r>
        <w:rPr>
          <w:spacing w:val="-2"/>
        </w:rPr>
        <w:t> </w:t>
      </w:r>
      <w:r>
        <w:rPr/>
        <w:t>flow</w:t>
      </w:r>
      <w:r>
        <w:rPr>
          <w:spacing w:val="-2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task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scheduler.</w:t>
      </w:r>
    </w:p>
    <w:p>
      <w:pPr>
        <w:pStyle w:val="BodyText"/>
        <w:spacing w:before="121"/>
        <w:ind w:left="715"/>
      </w:pPr>
      <w:r>
        <w:rPr/>
        <w:t>See</w:t>
      </w:r>
      <w:r>
        <w:rPr>
          <w:spacing w:val="-1"/>
        </w:rPr>
        <w:t> </w:t>
      </w:r>
      <w:r>
        <w:rPr/>
        <w:t>also </w:t>
      </w:r>
      <w:r>
        <w:rPr>
          <w:color w:val="0000FF"/>
          <w:u w:val="single" w:color="0000FF"/>
        </w:rPr>
        <w:t>Using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Flow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Definition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79">
        <w:r>
          <w:rPr>
            <w:color w:val="0000FF"/>
            <w:u w:val="single" w:color="0000FF"/>
          </w:rPr>
          <w:t>339]</w:t>
        </w:r>
        <w:r>
          <w:rPr>
            <w:color w:val="0000FF"/>
          </w:rPr>
          <w:t> </w:t>
        </w:r>
      </w:hyperlink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2"/>
        </w:rPr>
        <w:t> </w:t>
      </w:r>
      <w:r>
        <w:rPr/>
        <w:t>Library.</w:t>
      </w:r>
    </w:p>
    <w:p>
      <w:pPr>
        <w:pStyle w:val="Heading7"/>
        <w:spacing w:before="178"/>
        <w:ind w:left="715"/>
      </w:pPr>
      <w:r>
        <w:rPr>
          <w:color w:val="000080"/>
        </w:rPr>
        <w:t>Scheduler</w:t>
      </w:r>
    </w:p>
    <w:p>
      <w:pPr>
        <w:pStyle w:val="BodyText"/>
        <w:spacing w:line="242" w:lineRule="auto" w:before="121"/>
        <w:ind w:left="715" w:right="2115"/>
      </w:pPr>
      <w:r>
        <w:rPr/>
        <w:t>In the scheduler, you can schedule tasks in a structure tree. You can use </w:t>
      </w:r>
      <w:r>
        <w:rPr>
          <w:rFonts w:ascii="Arial"/>
          <w:i/>
        </w:rPr>
        <w:t>drag-and-drop </w:t>
      </w:r>
      <w:r>
        <w:rPr/>
        <w:t>in a</w:t>
      </w:r>
      <w:r>
        <w:rPr>
          <w:spacing w:val="-54"/>
        </w:rPr>
        <w:t> </w:t>
      </w:r>
      <w:r>
        <w:rPr/>
        <w:t>daily</w:t>
      </w:r>
      <w:r>
        <w:rPr>
          <w:spacing w:val="-3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enable the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execute the tasks 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certain time.</w:t>
      </w:r>
    </w:p>
    <w:p>
      <w:pPr>
        <w:pStyle w:val="BodyText"/>
        <w:spacing w:before="116"/>
        <w:ind w:left="715"/>
      </w:pPr>
      <w:r>
        <w:rPr/>
        <w:t>See</w:t>
      </w:r>
      <w:r>
        <w:rPr>
          <w:spacing w:val="-1"/>
        </w:rPr>
        <w:t> </w:t>
      </w:r>
      <w:r>
        <w:rPr/>
        <w:t>also </w:t>
      </w:r>
      <w:r>
        <w:rPr>
          <w:color w:val="0000FF"/>
          <w:u w:val="single" w:color="0000FF"/>
        </w:rPr>
        <w:t>Using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Scheduler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77">
        <w:r>
          <w:rPr>
            <w:color w:val="0000FF"/>
            <w:u w:val="single" w:color="0000FF"/>
          </w:rPr>
          <w:t>335]</w:t>
        </w:r>
        <w:r>
          <w:rPr>
            <w:color w:val="0000FF"/>
          </w:rPr>
          <w:t> </w:t>
        </w:r>
      </w:hyperlink>
      <w:r>
        <w:rPr/>
        <w:t>in the SAP</w:t>
      </w:r>
      <w:r>
        <w:rPr>
          <w:spacing w:val="-1"/>
        </w:rPr>
        <w:t> </w:t>
      </w:r>
      <w:r>
        <w:rPr/>
        <w:t>Library.</w:t>
      </w:r>
    </w:p>
    <w:p>
      <w:pPr>
        <w:pStyle w:val="Heading7"/>
        <w:spacing w:before="178"/>
        <w:ind w:left="715"/>
      </w:pPr>
      <w:r>
        <w:rPr>
          <w:color w:val="000080"/>
        </w:rPr>
        <w:t>Monitor</w:t>
      </w:r>
    </w:p>
    <w:p>
      <w:pPr>
        <w:pStyle w:val="BodyText"/>
        <w:spacing w:before="123"/>
        <w:ind w:left="715" w:right="1741"/>
      </w:pPr>
      <w:r>
        <w:rPr/>
        <w:t>The</w:t>
      </w:r>
      <w:r>
        <w:rPr>
          <w:spacing w:val="-6"/>
        </w:rPr>
        <w:t> </w:t>
      </w:r>
      <w:r>
        <w:rPr/>
        <w:t>monitor</w:t>
      </w:r>
      <w:r>
        <w:rPr>
          <w:spacing w:val="-2"/>
        </w:rPr>
        <w:t> </w:t>
      </w:r>
      <w:r>
        <w:rPr/>
        <w:t>gives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 scheduled</w:t>
      </w:r>
      <w:r>
        <w:rPr>
          <w:spacing w:val="-4"/>
        </w:rPr>
        <w:t> </w:t>
      </w:r>
      <w:r>
        <w:rPr/>
        <w:t>tasks</w:t>
      </w:r>
      <w:r>
        <w:rPr>
          <w:spacing w:val="-2"/>
        </w:rPr>
        <w:t> </w:t>
      </w:r>
      <w:r>
        <w:rPr/>
        <w:t>during and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processing.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2"/>
        </w:rPr>
        <w:t> </w:t>
      </w:r>
      <w:r>
        <w:rPr/>
        <w:t>correct</w:t>
      </w:r>
      <w:r>
        <w:rPr>
          <w:spacing w:val="-2"/>
        </w:rPr>
        <w:t> </w:t>
      </w:r>
      <w:r>
        <w:rPr/>
        <w:t>faulty</w:t>
      </w:r>
      <w:r>
        <w:rPr>
          <w:spacing w:val="-2"/>
        </w:rPr>
        <w:t> </w:t>
      </w:r>
      <w:r>
        <w:rPr/>
        <w:t>objects 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worklist.</w:t>
      </w:r>
    </w:p>
    <w:p>
      <w:pPr>
        <w:pStyle w:val="BodyText"/>
        <w:spacing w:before="121"/>
        <w:ind w:left="715"/>
      </w:pPr>
      <w:r>
        <w:rPr/>
        <w:t>See also </w:t>
      </w:r>
      <w:r>
        <w:rPr>
          <w:color w:val="0000FF"/>
          <w:u w:val="single" w:color="0000FF"/>
        </w:rPr>
        <w:t>Using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Monitor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178">
        <w:r>
          <w:rPr>
            <w:color w:val="0000FF"/>
            <w:u w:val="single" w:color="0000FF"/>
          </w:rPr>
          <w:t>337]</w:t>
        </w:r>
        <w:r>
          <w:rPr>
            <w:color w:val="0000FF"/>
            <w:spacing w:val="2"/>
          </w:rPr>
          <w:t> </w:t>
        </w:r>
      </w:hyperlink>
      <w:r>
        <w:rPr/>
        <w:t>in</w:t>
      </w:r>
      <w:r>
        <w:rPr>
          <w:spacing w:val="-3"/>
        </w:rPr>
        <w:t> </w:t>
      </w:r>
      <w:r>
        <w:rPr/>
        <w:t>the SAP</w:t>
      </w:r>
      <w:r>
        <w:rPr>
          <w:spacing w:val="-3"/>
        </w:rPr>
        <w:t> </w:t>
      </w:r>
      <w:r>
        <w:rPr/>
        <w:t>Library.</w:t>
      </w:r>
    </w:p>
    <w:p>
      <w:pPr>
        <w:pStyle w:val="Heading7"/>
        <w:spacing w:before="175"/>
        <w:ind w:left="715"/>
      </w:pPr>
      <w:r>
        <w:rPr>
          <w:color w:val="000080"/>
        </w:rPr>
        <w:t>Worklist</w:t>
      </w:r>
    </w:p>
    <w:p>
      <w:pPr>
        <w:pStyle w:val="BodyText"/>
        <w:spacing w:before="123"/>
        <w:ind w:left="715"/>
      </w:pPr>
      <w:r>
        <w:rPr/>
        <w:t>Objects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are to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processed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step</w:t>
      </w:r>
      <w:r>
        <w:rPr>
          <w:spacing w:val="-4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managed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worklist.</w:t>
      </w:r>
    </w:p>
    <w:p>
      <w:pPr>
        <w:pStyle w:val="BodyText"/>
        <w:spacing w:before="120"/>
        <w:ind w:left="715" w:right="1890"/>
        <w:jc w:val="both"/>
      </w:pPr>
      <w:r>
        <w:rPr/>
        <w:t>The worklist monitor presents information such as which objects were processed without errors</w:t>
      </w:r>
      <w:r>
        <w:rPr>
          <w:spacing w:val="-54"/>
        </w:rPr>
        <w:t> </w:t>
      </w:r>
      <w:r>
        <w:rPr/>
        <w:t>and which objects could not be processed. You can display information on the cause of errors,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thus control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 is processed</w:t>
      </w:r>
      <w:r>
        <w:rPr>
          <w:spacing w:val="-2"/>
        </w:rPr>
        <w:t> </w:t>
      </w:r>
      <w:r>
        <w:rPr/>
        <w:t>further.</w:t>
      </w:r>
    </w:p>
    <w:p>
      <w:pPr>
        <w:pStyle w:val="BodyText"/>
        <w:spacing w:before="122"/>
        <w:ind w:left="715" w:right="1738"/>
      </w:pPr>
      <w:r>
        <w:rPr/>
        <w:t>The worklist ensures that when a processing step sequence is processed again, the system only</w:t>
      </w:r>
      <w:r>
        <w:rPr>
          <w:spacing w:val="-53"/>
        </w:rPr>
        <w:t> </w:t>
      </w:r>
      <w:r>
        <w:rPr/>
        <w:t>processes the objects which had errors or which you manually instructed the system to</w:t>
      </w:r>
      <w:r>
        <w:rPr>
          <w:spacing w:val="1"/>
        </w:rPr>
        <w:t> </w:t>
      </w:r>
      <w:r>
        <w:rPr/>
        <w:t>reprocess.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step</w:t>
      </w:r>
      <w:r>
        <w:rPr>
          <w:spacing w:val="-3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5"/>
        </w:rPr>
        <w:t> </w:t>
      </w:r>
      <w:r>
        <w:rPr/>
        <w:t>definition.</w:t>
      </w:r>
    </w:p>
    <w:p>
      <w:pPr>
        <w:pStyle w:val="BodyText"/>
        <w:spacing w:before="119"/>
        <w:ind w:left="715"/>
        <w:jc w:val="both"/>
      </w:pPr>
      <w:r>
        <w:rPr/>
        <w:t>See</w:t>
      </w:r>
      <w:r>
        <w:rPr>
          <w:spacing w:val="-1"/>
        </w:rPr>
        <w:t> </w:t>
      </w:r>
      <w:r>
        <w:rPr/>
        <w:t>also </w:t>
      </w:r>
      <w:r>
        <w:rPr>
          <w:color w:val="0000FF"/>
          <w:u w:val="single" w:color="0000FF"/>
        </w:rPr>
        <w:t>Multilevel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Worklist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SAP Library.</w:t>
      </w:r>
    </w:p>
    <w:p>
      <w:pPr>
        <w:spacing w:after="0"/>
        <w:jc w:val="both"/>
        <w:sectPr>
          <w:headerReference w:type="even" r:id="rId502"/>
          <w:headerReference w:type="default" r:id="rId503"/>
          <w:footerReference w:type="even" r:id="rId504"/>
          <w:footerReference w:type="default" r:id="rId505"/>
          <w:pgSz w:w="12240" w:h="15840"/>
          <w:pgMar w:header="1000" w:footer="860" w:top="1300" w:bottom="1060" w:left="1100" w:right="140"/>
          <w:pgNumType w:start="334"/>
        </w:sectPr>
      </w:pPr>
    </w:p>
    <w:p>
      <w:pPr>
        <w:pStyle w:val="Heading7"/>
        <w:spacing w:before="76"/>
        <w:ind w:left="4989"/>
      </w:pPr>
      <w:bookmarkStart w:name="_bookmark177" w:id="178"/>
      <w:bookmarkEnd w:id="178"/>
      <w:r>
        <w:rPr>
          <w:b w:val="0"/>
        </w:rPr>
      </w:r>
      <w:r>
        <w:rPr/>
        <w:t>Individual</w:t>
      </w:r>
      <w:r>
        <w:rPr>
          <w:spacing w:val="-2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Schedule</w:t>
      </w:r>
      <w:r>
        <w:rPr>
          <w:spacing w:val="-3"/>
        </w:rPr>
        <w:t> </w:t>
      </w:r>
      <w:r>
        <w:rPr/>
        <w:t>Manager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spacing w:before="0"/>
        <w:ind w:left="715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color w:val="000080"/>
          <w:sz w:val="36"/>
        </w:rPr>
        <w:t>Using</w:t>
      </w:r>
      <w:r>
        <w:rPr>
          <w:rFonts w:ascii="Arial"/>
          <w:b/>
          <w:color w:val="000080"/>
          <w:spacing w:val="-1"/>
          <w:sz w:val="36"/>
        </w:rPr>
        <w:t> </w:t>
      </w:r>
      <w:r>
        <w:rPr>
          <w:rFonts w:ascii="Arial"/>
          <w:b/>
          <w:color w:val="000080"/>
          <w:sz w:val="36"/>
        </w:rPr>
        <w:t>the</w:t>
      </w:r>
      <w:r>
        <w:rPr>
          <w:rFonts w:ascii="Arial"/>
          <w:b/>
          <w:color w:val="000080"/>
          <w:spacing w:val="-2"/>
          <w:sz w:val="36"/>
        </w:rPr>
        <w:t> </w:t>
      </w:r>
      <w:r>
        <w:rPr>
          <w:rFonts w:ascii="Arial"/>
          <w:b/>
          <w:color w:val="000080"/>
          <w:sz w:val="36"/>
        </w:rPr>
        <w:t>Scheduler</w:t>
      </w:r>
    </w:p>
    <w:p>
      <w:pPr>
        <w:pStyle w:val="Heading3"/>
        <w:spacing w:before="182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1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scheduler,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</w:t>
      </w:r>
      <w:r>
        <w:rPr>
          <w:spacing w:val="-2"/>
        </w:rPr>
        <w:t> </w:t>
      </w:r>
      <w:r>
        <w:rPr/>
        <w:t>complex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flows,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period-end</w:t>
      </w:r>
      <w:r>
        <w:rPr>
          <w:spacing w:val="-53"/>
        </w:rPr>
        <w:t> </w:t>
      </w:r>
      <w:r>
        <w:rPr/>
        <w:t>closing. 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task</w:t>
      </w:r>
      <w:r>
        <w:rPr>
          <w:spacing w:val="1"/>
        </w:rPr>
        <w:t> </w:t>
      </w:r>
      <w:r>
        <w:rPr/>
        <w:t>lists</w:t>
      </w:r>
      <w:r>
        <w:rPr>
          <w:spacing w:val="-1"/>
        </w:rPr>
        <w:t> </w:t>
      </w:r>
      <w:r>
        <w:rPr/>
        <w:t>if</w:t>
      </w:r>
      <w:r>
        <w:rPr>
          <w:spacing w:val="4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authorization.</w:t>
      </w:r>
    </w:p>
    <w:p>
      <w:pPr>
        <w:pStyle w:val="Heading3"/>
        <w:spacing w:before="180"/>
      </w:pPr>
      <w:r>
        <w:rPr>
          <w:color w:val="000080"/>
        </w:rPr>
        <w:t>Integration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28" w:lineRule="auto" w:before="134" w:after="0"/>
        <w:ind w:left="1075" w:right="2064" w:hanging="360"/>
        <w:jc w:val="left"/>
        <w:rPr>
          <w:rFonts w:ascii="Symbol" w:hAnsi="Symbol"/>
          <w:sz w:val="24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tasks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 executed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 background</w:t>
      </w:r>
      <w:r>
        <w:rPr>
          <w:spacing w:val="-1"/>
          <w:sz w:val="20"/>
        </w:rPr>
        <w:t> </w:t>
      </w:r>
      <w:r>
        <w:rPr>
          <w:sz w:val="20"/>
        </w:rPr>
        <w:t>in a</w:t>
      </w:r>
      <w:r>
        <w:rPr>
          <w:spacing w:val="-4"/>
          <w:sz w:val="20"/>
        </w:rPr>
        <w:t> </w:t>
      </w:r>
      <w:r>
        <w:rPr>
          <w:sz w:val="20"/>
        </w:rPr>
        <w:t>particular</w:t>
      </w:r>
      <w:r>
        <w:rPr>
          <w:spacing w:val="-1"/>
          <w:sz w:val="20"/>
        </w:rPr>
        <w:t> </w:t>
      </w:r>
      <w:r>
        <w:rPr>
          <w:sz w:val="20"/>
        </w:rPr>
        <w:t>order,</w:t>
      </w:r>
      <w:r>
        <w:rPr>
          <w:spacing w:val="-3"/>
          <w:sz w:val="20"/>
        </w:rPr>
        <w:t> </w:t>
      </w:r>
      <w:r>
        <w:rPr>
          <w:sz w:val="20"/>
        </w:rPr>
        <w:t>(and</w:t>
      </w:r>
      <w:r>
        <w:rPr>
          <w:spacing w:val="-52"/>
          <w:sz w:val="20"/>
        </w:rPr>
        <w:t> </w:t>
      </w:r>
      <w:r>
        <w:rPr>
          <w:sz w:val="20"/>
        </w:rPr>
        <w:t>which are</w:t>
      </w:r>
      <w:r>
        <w:rPr>
          <w:spacing w:val="-2"/>
          <w:sz w:val="20"/>
        </w:rPr>
        <w:t> </w:t>
      </w:r>
      <w:r>
        <w:rPr>
          <w:sz w:val="20"/>
        </w:rPr>
        <w:t>controlled by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workflow)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2"/>
          <w:sz w:val="20"/>
        </w:rPr>
        <w:t> </w:t>
      </w:r>
      <w:r>
        <w:rPr>
          <w:color w:val="0000FF"/>
          <w:sz w:val="20"/>
          <w:u w:val="single" w:color="0000FF"/>
        </w:rPr>
        <w:t>flow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definition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179">
        <w:r>
          <w:rPr>
            <w:color w:val="0000FF"/>
            <w:sz w:val="20"/>
            <w:u w:val="single" w:color="0000FF"/>
          </w:rPr>
          <w:t>339]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4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monitor</w:t>
      </w:r>
      <w:r>
        <w:rPr>
          <w:spacing w:val="-1"/>
          <w:sz w:val="20"/>
        </w:rPr>
        <w:t> </w:t>
      </w:r>
      <w:r>
        <w:rPr>
          <w:sz w:val="20"/>
        </w:rPr>
        <w:t>flows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jobs</w:t>
      </w:r>
      <w:r>
        <w:rPr>
          <w:spacing w:val="-1"/>
          <w:sz w:val="20"/>
        </w:rPr>
        <w:t> </w:t>
      </w:r>
      <w:r>
        <w:rPr>
          <w:sz w:val="20"/>
        </w:rPr>
        <w:t>during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processing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monitor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78">
        <w:r>
          <w:rPr>
            <w:color w:val="0000FF"/>
            <w:sz w:val="20"/>
            <w:u w:val="single" w:color="0000FF"/>
          </w:rPr>
          <w:t>337]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multilevel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worklist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improve</w:t>
      </w:r>
      <w:r>
        <w:rPr>
          <w:spacing w:val="-4"/>
          <w:sz w:val="20"/>
        </w:rPr>
        <w:t> </w:t>
      </w:r>
      <w:r>
        <w:rPr>
          <w:sz w:val="20"/>
        </w:rPr>
        <w:t>performance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reduce error</w:t>
      </w:r>
      <w:r>
        <w:rPr>
          <w:spacing w:val="-2"/>
          <w:sz w:val="20"/>
        </w:rPr>
        <w:t> </w:t>
      </w:r>
      <w:r>
        <w:rPr>
          <w:sz w:val="20"/>
        </w:rPr>
        <w:t>processing.</w:t>
      </w:r>
    </w:p>
    <w:p>
      <w:pPr>
        <w:pStyle w:val="Heading3"/>
        <w:spacing w:before="176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849"/>
      </w:pPr>
      <w:r>
        <w:rPr/>
        <w:t>Before using the scheduler, you need to create a task list in which you can later insert the tasks</w:t>
      </w:r>
      <w:r>
        <w:rPr>
          <w:spacing w:val="-5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scheduled.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pict>
          <v:group style="position:absolute;margin-left:114.449501pt;margin-top:9.245277pt;width:300.650pt;height:237.65pt;mso-position-horizontal-relative:page;mso-position-vertical-relative:paragraph;z-index:-15464448;mso-wrap-distance-left:0;mso-wrap-distance-right:0" coordorigin="2289,185" coordsize="6013,4753">
            <v:rect style="position:absolute;left:3255;top:971;width:4102;height:3296" filled="true" fillcolor="#caebff" stroked="false">
              <v:fill type="solid"/>
            </v:rect>
            <v:rect style="position:absolute;left:3255;top:971;width:4102;height:3296" filled="false" stroked="true" strokeweight=".623pt" strokecolor="#3737ca">
              <v:stroke dashstyle="solid"/>
            </v:rect>
            <v:rect style="position:absolute;left:4570;top:971;width:12;height:3300" filled="true" fillcolor="#000066" stroked="false">
              <v:fill type="solid"/>
            </v:rect>
            <v:shape style="position:absolute;left:2295;top:251;width:1620;height:660" coordorigin="2295,251" coordsize="1620,660" path="m3915,580l3890,499,3820,425,3769,392,3710,361,3642,334,3567,310,3485,290,3397,273,3303,261,3205,254,3104,251,3003,254,2905,261,2812,273,2724,290,2642,310,2567,334,2499,361,2440,392,2390,425,2320,499,2295,580,2302,621,2350,699,2440,769,2499,800,2567,827,2642,852,2724,872,2812,889,2905,901,3003,909,3104,911,3205,909,3303,901,3397,889,3485,872,3567,852,3642,827,3710,800,3769,769,3820,735,3890,661,3915,580xe" filled="false" stroked="true" strokeweight=".623pt" strokecolor="#808080">
              <v:path arrowok="t"/>
              <v:stroke dashstyle="solid"/>
            </v:shape>
            <v:shape style="position:absolute;left:6370;top:788;width:516;height:646" coordorigin="6370,789" coordsize="516,646" path="m6877,789l6370,1427,6380,1434,6886,796,6877,789xe" filled="true" fillcolor="#808080" stroked="false">
              <v:path arrowok="t"/>
              <v:fill type="solid"/>
            </v:shape>
            <v:shape style="position:absolute;left:6495;top:191;width:1800;height:660" coordorigin="6495,191" coordsize="1800,660" path="m8295,520l8271,444,8204,375,8097,314,8032,287,7958,263,7878,242,7791,224,7699,210,7602,200,7500,193,7395,191,7290,193,7188,200,7091,210,6998,224,6912,242,6831,263,6758,287,6692,314,6635,343,6547,409,6501,481,6495,520,6501,558,6547,631,6635,697,6692,727,6758,754,6831,778,6912,799,6998,817,7091,832,7188,842,7290,849,7395,851,7500,849,7602,842,7699,832,7791,817,7878,799,7958,778,8032,754,8097,727,8155,697,8243,631,8289,558,8295,520xe" filled="false" stroked="true" strokeweight=".623pt" strokecolor="#808080">
              <v:path arrowok="t"/>
              <v:stroke dashstyle="solid"/>
            </v:shape>
            <v:line style="position:absolute" from="4575,2111" to="7335,2111" stroked="true" strokeweight=".374pt" strokecolor="#000080">
              <v:stroke dashstyle="solid"/>
            </v:line>
            <v:shape style="position:absolute;left:6675;top:4331;width:1620;height:600" coordorigin="6675,4331" coordsize="1620,600" path="m8295,4631l8270,4557,8200,4490,8090,4432,8022,4407,7947,4385,7865,4366,7777,4351,7683,4340,7585,4333,7484,4331,7374,4334,7269,4342,7169,4355,7076,4372,6990,4394,6912,4419,6844,4448,6786,4480,6704,4551,6675,4631,6683,4672,6739,4748,6844,4814,6912,4843,6990,4869,7076,4890,7169,4908,7269,4920,7374,4928,7484,4931,7585,4929,7683,4922,7777,4911,7865,4896,7947,4877,8022,4855,8090,4830,8149,4802,8240,4740,8289,4669,8295,4631xe" filled="false" stroked="true" strokeweight=".623pt" strokecolor="#808080">
              <v:path arrowok="t"/>
              <v:stroke dashstyle="solid"/>
            </v:shape>
            <v:shape style="position:absolute;left:6132;top:3966;width:845;height:432" coordorigin="6133,3966" coordsize="845,432" path="m6138,3966l6133,3978,6973,4398,6978,4386,6138,3966xe" filled="true" fillcolor="#808080" stroked="false">
              <v:path arrowok="t"/>
              <v:fill type="solid"/>
            </v:shape>
            <v:shape style="position:absolute;left:4035;top:2756;width:1620;height:152" coordorigin="4035,2757" coordsize="1620,152" path="m5655,2831l5504,2757,5504,2814,4035,2814,4035,2853,5504,2853,5504,2908,5655,2831xe" filled="true" fillcolor="#ff0000" stroked="false">
              <v:path arrowok="t"/>
              <v:fill type="solid"/>
            </v:shape>
            <v:shape style="position:absolute;left:3252;top:906;width:728;height:550" coordorigin="3253,906" coordsize="728,550" path="m3260,906l3253,916,3973,1456,3980,1446,3260,906xe" filled="true" fillcolor="#808080" stroked="false">
              <v:path arrowok="t"/>
              <v:fill type="solid"/>
            </v:shape>
            <v:shape style="position:absolute;left:2835;top:504;width:56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CA"/>
                        <w:sz w:val="16"/>
                      </w:rPr>
                      <w:t>Tasklist</w:t>
                    </w:r>
                  </w:p>
                </w:txbxContent>
              </v:textbox>
              <w10:wrap type="none"/>
            </v:shape>
            <v:shape style="position:absolute;left:6845;top:367;width:1256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CA"/>
                        <w:sz w:val="16"/>
                      </w:rPr>
                      <w:t>Monthly</w:t>
                    </w:r>
                    <w:r>
                      <w:rPr>
                        <w:color w:val="0000CA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0000CA"/>
                        <w:sz w:val="16"/>
                      </w:rPr>
                      <w:t>overview</w:t>
                    </w:r>
                  </w:p>
                </w:txbxContent>
              </v:textbox>
              <w10:wrap type="none"/>
            </v:shape>
            <v:shape style="position:absolute;left:4587;top:2581;width:77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0000"/>
                        <w:sz w:val="18"/>
                      </w:rPr>
                      <w:t>Schedule</w:t>
                    </w:r>
                  </w:p>
                </w:txbxContent>
              </v:textbox>
              <w10:wrap type="none"/>
            </v:shape>
            <v:shape style="position:absolute;left:6987;top:4558;width:105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737CA"/>
                        <w:sz w:val="16"/>
                      </w:rPr>
                      <w:t>Daily</w:t>
                    </w:r>
                    <w:r>
                      <w:rPr>
                        <w:color w:val="3737CA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737CA"/>
                        <w:sz w:val="16"/>
                      </w:rPr>
                      <w:t>overview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BodyText"/>
        <w:spacing w:before="94"/>
        <w:ind w:left="715"/>
      </w:pPr>
      <w:r>
        <w:rPr/>
        <w:t>The</w:t>
      </w:r>
      <w:r>
        <w:rPr>
          <w:spacing w:val="-4"/>
        </w:rPr>
        <w:t> </w:t>
      </w:r>
      <w:r>
        <w:rPr/>
        <w:t>scheduler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divided</w:t>
      </w:r>
      <w:r>
        <w:rPr>
          <w:spacing w:val="-3"/>
        </w:rPr>
        <w:t> </w:t>
      </w:r>
      <w:r>
        <w:rPr/>
        <w:t>up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three areas: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4"/>
        </w:rPr>
      </w:pPr>
      <w:r>
        <w:rPr/>
        <w:t>Task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spacing w:before="108"/>
        <w:ind w:left="1435" w:right="1682"/>
      </w:pPr>
      <w:r>
        <w:rPr/>
        <w:t>Tasks</w:t>
      </w:r>
      <w:r>
        <w:rPr>
          <w:spacing w:val="-3"/>
        </w:rPr>
        <w:t> </w:t>
      </w:r>
      <w:r>
        <w:rPr/>
        <w:t>structured</w:t>
      </w:r>
      <w:r>
        <w:rPr>
          <w:spacing w:val="-5"/>
        </w:rPr>
        <w:t> </w:t>
      </w:r>
      <w:r>
        <w:rPr/>
        <w:t>into</w:t>
      </w:r>
      <w:r>
        <w:rPr>
          <w:spacing w:val="-2"/>
        </w:rPr>
        <w:t> </w:t>
      </w:r>
      <w:r>
        <w:rPr/>
        <w:t>task</w:t>
      </w:r>
      <w:r>
        <w:rPr>
          <w:spacing w:val="-1"/>
        </w:rPr>
        <w:t> </w:t>
      </w:r>
      <w:r>
        <w:rPr/>
        <w:t>groups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chronological</w:t>
      </w:r>
      <w:r>
        <w:rPr>
          <w:spacing w:val="-5"/>
        </w:rPr>
        <w:t> </w:t>
      </w:r>
      <w:r>
        <w:rPr/>
        <w:t>order,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executed</w:t>
      </w:r>
      <w:r>
        <w:rPr>
          <w:spacing w:val="-5"/>
        </w:rPr>
        <w:t> </w:t>
      </w:r>
      <w:r>
        <w:rPr/>
        <w:t>periodically,</w:t>
      </w:r>
      <w:r>
        <w:rPr>
          <w:spacing w:val="-52"/>
        </w:rPr>
        <w:t> </w:t>
      </w:r>
      <w:r>
        <w:rPr/>
        <w:t>possibly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user to</w:t>
      </w:r>
      <w:r>
        <w:rPr>
          <w:spacing w:val="-2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certain</w:t>
      </w:r>
      <w:r>
        <w:rPr>
          <w:spacing w:val="-3"/>
        </w:rPr>
        <w:t> </w:t>
      </w:r>
      <w:r>
        <w:rPr/>
        <w:t>process.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  <w:sz w:val="24"/>
        </w:rPr>
      </w:pPr>
      <w:r>
        <w:rPr/>
        <w:t>Monthly</w:t>
      </w:r>
      <w:r>
        <w:rPr>
          <w:spacing w:val="-5"/>
        </w:rPr>
        <w:t> </w:t>
      </w:r>
      <w:r>
        <w:rPr/>
        <w:t>overview</w:t>
      </w:r>
    </w:p>
    <w:p>
      <w:pPr>
        <w:pStyle w:val="BodyText"/>
        <w:spacing w:before="110"/>
        <w:ind w:left="1435"/>
      </w:pP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and previous</w:t>
      </w:r>
      <w:r>
        <w:rPr>
          <w:spacing w:val="-1"/>
        </w:rPr>
        <w:t> </w:t>
      </w:r>
      <w:r>
        <w:rPr/>
        <w:t>month.</w:t>
      </w:r>
    </w:p>
    <w:p>
      <w:pPr>
        <w:pStyle w:val="BodyText"/>
        <w:spacing w:before="120"/>
        <w:ind w:left="1435" w:right="1885"/>
      </w:pPr>
      <w:r>
        <w:rPr/>
        <w:t>You can select a day from the monthly overview, which the system then displays in the</w:t>
      </w:r>
      <w:r>
        <w:rPr>
          <w:spacing w:val="-53"/>
        </w:rPr>
        <w:t> </w:t>
      </w:r>
      <w:r>
        <w:rPr/>
        <w:t>daily</w:t>
      </w:r>
      <w:r>
        <w:rPr>
          <w:spacing w:val="-3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detail.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4"/>
        </w:rPr>
      </w:pPr>
      <w:r>
        <w:rPr/>
        <w:t>Daily</w:t>
      </w:r>
      <w:r>
        <w:rPr>
          <w:spacing w:val="-7"/>
        </w:rPr>
        <w:t> </w:t>
      </w:r>
      <w:r>
        <w:rPr/>
        <w:t>overview</w:t>
      </w:r>
    </w:p>
    <w:p>
      <w:pPr>
        <w:pStyle w:val="BodyText"/>
        <w:spacing w:before="110"/>
        <w:ind w:left="1435"/>
      </w:pPr>
      <w:r>
        <w:rPr/>
        <w:t>Overview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tasks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day.</w:t>
      </w:r>
    </w:p>
    <w:p>
      <w:pPr>
        <w:pStyle w:val="BodyText"/>
        <w:spacing w:before="118"/>
        <w:ind w:left="1435" w:right="1741"/>
      </w:pPr>
      <w:r>
        <w:rPr/>
        <w:t>Tasks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 task list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scheduled in</w:t>
      </w:r>
      <w:r>
        <w:rPr>
          <w:spacing w:val="-4"/>
        </w:rPr>
        <w:t> </w:t>
      </w:r>
      <w:r>
        <w:rPr/>
        <w:t>the daily</w:t>
      </w:r>
      <w:r>
        <w:rPr>
          <w:spacing w:val="-6"/>
        </w:rPr>
        <w:t> </w:t>
      </w:r>
      <w:r>
        <w:rPr/>
        <w:t>overview.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52"/>
        </w:rPr>
        <w:t> </w:t>
      </w:r>
      <w:r>
        <w:rPr/>
        <w:t>executed tasks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daily</w:t>
      </w:r>
      <w:r>
        <w:rPr>
          <w:spacing w:val="-2"/>
        </w:rPr>
        <w:t> </w:t>
      </w:r>
      <w:r>
        <w:rPr/>
        <w:t>overview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6"/>
        </w:rPr>
        <w:t> </w:t>
      </w:r>
      <w:r>
        <w:rPr/>
        <w:t>started.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pStyle w:val="BodyText"/>
        <w:spacing w:before="121"/>
        <w:ind w:left="715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task</w:t>
      </w:r>
      <w:r>
        <w:rPr>
          <w:spacing w:val="-1"/>
        </w:rPr>
        <w:t> </w:t>
      </w:r>
      <w:r>
        <w:rPr/>
        <w:t>list.</w:t>
      </w:r>
    </w:p>
    <w:p>
      <w:pPr>
        <w:pStyle w:val="BodyText"/>
        <w:spacing w:before="120"/>
        <w:ind w:left="715"/>
      </w:pPr>
      <w:r>
        <w:rPr/>
        <w:t>Schedule</w:t>
      </w:r>
      <w:r>
        <w:rPr>
          <w:spacing w:val="-3"/>
        </w:rPr>
        <w:t> </w:t>
      </w:r>
      <w:r>
        <w:rPr/>
        <w:t>tasks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daily</w:t>
      </w:r>
      <w:r>
        <w:rPr>
          <w:spacing w:val="-6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if required,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execute</w:t>
      </w:r>
      <w:r>
        <w:rPr>
          <w:spacing w:val="-3"/>
        </w:rPr>
        <w:t> </w:t>
      </w:r>
      <w:r>
        <w:rPr/>
        <w:t>them.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1" w:firstLine="0"/>
        <w:jc w:val="right"/>
        <w:rPr>
          <w:rFonts w:ascii="Arial"/>
          <w:b/>
          <w:sz w:val="20"/>
        </w:rPr>
      </w:pPr>
      <w:bookmarkStart w:name="_bookmark178" w:id="179"/>
      <w:bookmarkEnd w:id="179"/>
      <w:r>
        <w:rPr/>
      </w:r>
      <w:r>
        <w:rPr>
          <w:rFonts w:ascii="Arial"/>
          <w:b/>
          <w:sz w:val="20"/>
        </w:rPr>
        <w:t>Using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Monitor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Using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Monitor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216"/>
      </w:pPr>
      <w:r>
        <w:rPr/>
        <w:t>The monitor shows the information on an active or completed job that was scheduled in the</w:t>
      </w:r>
      <w:r>
        <w:rPr>
          <w:spacing w:val="-54"/>
        </w:rPr>
        <w:t> </w:t>
      </w:r>
      <w:r>
        <w:rPr/>
        <w:t>scheduler.</w:t>
      </w:r>
    </w:p>
    <w:p>
      <w:pPr>
        <w:pStyle w:val="BodyText"/>
        <w:spacing w:before="120"/>
        <w:ind w:left="715"/>
      </w:pP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facilitate</w:t>
      </w:r>
      <w:r>
        <w:rPr>
          <w:spacing w:val="-3"/>
        </w:rPr>
        <w:t> </w:t>
      </w:r>
      <w:r>
        <w:rPr/>
        <w:t>error</w:t>
      </w:r>
      <w:r>
        <w:rPr>
          <w:spacing w:val="-2"/>
        </w:rPr>
        <w:t> </w:t>
      </w:r>
      <w:r>
        <w:rPr/>
        <w:t>rectification,</w:t>
      </w:r>
      <w:r>
        <w:rPr>
          <w:spacing w:val="-4"/>
        </w:rPr>
        <w:t> </w:t>
      </w:r>
      <w:r>
        <w:rPr/>
        <w:t>use the</w:t>
      </w:r>
      <w:r>
        <w:rPr>
          <w:spacing w:val="-1"/>
        </w:rPr>
        <w:t> </w:t>
      </w:r>
      <w:r>
        <w:rPr/>
        <w:t>multilevel</w:t>
      </w:r>
      <w:r>
        <w:rPr>
          <w:spacing w:val="-3"/>
        </w:rPr>
        <w:t> </w:t>
      </w:r>
      <w:r>
        <w:rPr>
          <w:color w:val="0000FF"/>
          <w:u w:val="single" w:color="0000FF"/>
        </w:rPr>
        <w:t>worklist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Integration</w:t>
      </w:r>
    </w:p>
    <w:p>
      <w:pPr>
        <w:pStyle w:val="BodyText"/>
        <w:spacing w:line="364" w:lineRule="auto" w:before="120"/>
        <w:ind w:left="715" w:right="5757"/>
      </w:pPr>
      <w:r>
        <w:rPr/>
        <w:t>The</w:t>
      </w:r>
      <w:r>
        <w:rPr>
          <w:spacing w:val="-6"/>
        </w:rPr>
        <w:t> </w:t>
      </w:r>
      <w:r>
        <w:rPr/>
        <w:t>monitor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Schedule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Manager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53"/>
        </w:rPr>
        <w:t> </w:t>
      </w:r>
      <w:r>
        <w:rPr/>
        <w:t>Other</w:t>
      </w:r>
      <w:r>
        <w:rPr>
          <w:spacing w:val="-1"/>
        </w:rPr>
        <w:t> </w:t>
      </w:r>
      <w:r>
        <w:rPr/>
        <w:t>components are: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" w:after="0"/>
        <w:ind w:left="1075" w:right="0" w:hanging="361"/>
        <w:jc w:val="left"/>
        <w:rPr>
          <w:rFonts w:ascii="Symbol" w:hAnsi="Symbol"/>
        </w:rPr>
      </w:pPr>
      <w:r>
        <w:rPr/>
        <w:t>Flow</w:t>
      </w:r>
      <w:r>
        <w:rPr>
          <w:spacing w:val="1"/>
        </w:rPr>
        <w:t> </w:t>
      </w:r>
      <w:r>
        <w:rPr/>
        <w:t>definition</w:t>
      </w:r>
    </w:p>
    <w:p>
      <w:pPr>
        <w:pStyle w:val="BodyText"/>
        <w:spacing w:before="118"/>
        <w:ind w:left="143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group</w:t>
      </w:r>
      <w:r>
        <w:rPr>
          <w:spacing w:val="-4"/>
        </w:rPr>
        <w:t> </w:t>
      </w:r>
      <w:r>
        <w:rPr/>
        <w:t>tasks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 executed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background</w:t>
      </w:r>
      <w:r>
        <w:rPr>
          <w:spacing w:val="-1"/>
        </w:rPr>
        <w:t> </w:t>
      </w:r>
      <w:r>
        <w:rPr/>
        <w:t>in a</w:t>
      </w:r>
      <w:r>
        <w:rPr>
          <w:spacing w:val="-4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(and</w:t>
      </w:r>
      <w:r>
        <w:rPr>
          <w:spacing w:val="-52"/>
        </w:rPr>
        <w:t> </w:t>
      </w:r>
      <w:r>
        <w:rPr/>
        <w:t>which are</w:t>
      </w:r>
      <w:r>
        <w:rPr>
          <w:spacing w:val="-2"/>
        </w:rPr>
        <w:t> </w:t>
      </w:r>
      <w:r>
        <w:rPr/>
        <w:t>controlled by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workflow)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>
          <w:color w:val="0000FF"/>
          <w:u w:val="single" w:color="0000FF"/>
        </w:rPr>
        <w:t>flow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definition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79">
        <w:r>
          <w:rPr>
            <w:color w:val="0000FF"/>
            <w:u w:val="single" w:color="0000FF"/>
          </w:rPr>
          <w:t>339]</w:t>
        </w:r>
      </w:hyperlink>
      <w:r>
        <w:rPr/>
        <w:t>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</w:rPr>
      </w:pPr>
      <w:r>
        <w:rPr/>
        <w:t>Scheduler</w:t>
      </w:r>
    </w:p>
    <w:p>
      <w:pPr>
        <w:pStyle w:val="BodyText"/>
        <w:spacing w:before="119"/>
        <w:ind w:left="1435" w:right="1778"/>
      </w:pPr>
      <w:r>
        <w:rPr/>
        <w:t>You can create individual tasks for business transactions (which for example, make up</w:t>
      </w:r>
      <w:r>
        <w:rPr>
          <w:spacing w:val="1"/>
        </w:rPr>
        <w:t> </w:t>
      </w:r>
      <w:r>
        <w:rPr/>
        <w:t>period-end closing) in the </w:t>
      </w:r>
      <w:r>
        <w:rPr>
          <w:color w:val="0000FF"/>
          <w:u w:val="single" w:color="0000FF"/>
        </w:rPr>
        <w:t>scheduler [Page </w:t>
      </w:r>
      <w:hyperlink w:history="true" w:anchor="_bookmark177">
        <w:r>
          <w:rPr>
            <w:color w:val="0000FF"/>
            <w:u w:val="single" w:color="0000FF"/>
          </w:rPr>
          <w:t>335]</w:t>
        </w:r>
        <w:r>
          <w:rPr>
            <w:color w:val="0000FF"/>
          </w:rPr>
          <w:t> </w:t>
        </w:r>
      </w:hyperlink>
      <w:r>
        <w:rPr/>
        <w:t>task list. By scheduling them in the daily</w:t>
      </w:r>
      <w:r>
        <w:rPr>
          <w:spacing w:val="-53"/>
        </w:rPr>
        <w:t> </w:t>
      </w:r>
      <w:r>
        <w:rPr/>
        <w:t>overview,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enable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execute</w:t>
      </w:r>
      <w:r>
        <w:rPr>
          <w:spacing w:val="-2"/>
        </w:rPr>
        <w:t> </w:t>
      </w:r>
      <w:r>
        <w:rPr/>
        <w:t>them.</w:t>
      </w:r>
    </w:p>
    <w:p>
      <w:pPr>
        <w:spacing w:before="179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Structure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12"/>
        </w:rPr>
      </w:pPr>
      <w:r>
        <w:rPr/>
        <w:pict>
          <v:group style="position:absolute;margin-left:114.569504pt;margin-top:9.321166pt;width:299.7pt;height:242.2pt;mso-position-horizontal-relative:page;mso-position-vertical-relative:paragraph;z-index:-15463936;mso-wrap-distance-left:0;mso-wrap-distance-right:0" coordorigin="2291,186" coordsize="5994,4844">
            <v:rect style="position:absolute;left:3264;top:977;width:4131;height:3320" filled="true" fillcolor="#caebff" stroked="false">
              <v:fill type="solid"/>
            </v:rect>
            <v:rect style="position:absolute;left:3264;top:977;width:4131;height:3320" filled="false" stroked="true" strokeweight=".623pt" strokecolor="#3737ca">
              <v:stroke dashstyle="solid"/>
            </v:rect>
            <v:rect style="position:absolute;left:4589;top:977;width:15;height:3324" filled="true" fillcolor="#000066" stroked="false">
              <v:fill type="solid"/>
            </v:rect>
            <v:shape style="position:absolute;left:3320;top:915;width:322;height:581" coordorigin="3320,915" coordsize="322,581" path="m3330,915l3320,920,3630,1496,3642,1491,3330,915xe" filled="true" fillcolor="#808080" stroked="false">
              <v:path arrowok="t"/>
              <v:fill type="solid"/>
            </v:shape>
            <v:shape style="position:absolute;left:2297;top:252;width:1632;height:665" coordorigin="2298,253" coordsize="1632,665" path="m3930,584l3905,502,3834,428,3783,395,3723,364,3655,336,3579,312,3496,292,3408,275,3314,263,3216,255,3114,253,3011,255,2913,263,2818,275,2730,292,2647,312,2571,336,2503,364,2444,395,2393,428,2323,502,2298,584,2304,625,2352,704,2444,774,2503,805,2571,833,2647,857,2730,878,2818,895,2913,907,3011,915,3114,917,3216,915,3314,907,3408,895,3496,878,3579,857,3655,833,3723,805,3783,774,3834,740,3905,665,3930,584xe" filled="false" stroked="true" strokeweight=".623pt" strokecolor="#808080">
              <v:path arrowok="t"/>
              <v:stroke dashstyle="solid"/>
            </v:shape>
            <v:shape style="position:absolute;left:6706;top:855;width:521;height:648" coordorigin="6706,855" coordsize="521,648" path="m7215,855l6706,1496,6716,1503,7227,862,7215,855xe" filled="true" fillcolor="#808080" stroked="false">
              <v:path arrowok="t"/>
              <v:fill type="solid"/>
            </v:shape>
            <v:shape style="position:absolute;left:6286;top:192;width:1812;height:665" coordorigin="6286,193" coordsize="1812,665" path="m8098,524l8074,448,8006,378,7899,317,7833,290,7759,266,7678,244,7590,226,7497,212,7399,201,7297,195,7191,193,7086,195,6984,201,6886,212,6794,226,6706,244,6626,266,6552,290,6485,317,6427,347,6339,412,6293,485,6286,524,6293,562,6339,636,6427,702,6485,732,6552,759,6626,784,6706,805,6794,823,6886,838,6984,849,7086,855,7191,857,7297,855,7399,849,7497,838,7590,823,7678,805,7759,784,7833,759,7899,732,7957,702,8046,636,8092,562,8098,524xe" filled="false" stroked="true" strokeweight=".623pt" strokecolor="#808080">
              <v:path arrowok="t"/>
              <v:stroke dashstyle="solid"/>
            </v:shape>
            <v:line style="position:absolute" from="4597,3577" to="7374,3577" stroked="true" strokeweight=".374pt" strokecolor="#000080">
              <v:stroke dashstyle="solid"/>
            </v:line>
            <v:shape style="position:absolute;left:6408;top:3939;width:1872;height:1088" coordorigin="6409,3939" coordsize="1872,1088" path="m8281,4724l8274,4686,8256,4650,8226,4615,8185,4583,8134,4552,8074,4525,8006,4500,7930,4478,7848,4459,7759,4444,7665,4433,7567,4426,7465,4424,7362,4426,7264,4433,7170,4444,7081,4459,6998,4478,6923,4500,6855,4525,6795,4552,6744,4583,6704,4615,6674,4650,6655,4686,6649,4724,6655,4762,6674,4798,6704,4833,6744,4865,6795,4896,6855,4924,6923,4949,6998,4972,7081,4991,7170,5006,7264,5017,7362,5024,7465,5026,7567,5024,7665,5017,7759,5006,7848,4991,7930,4972,8006,4949,8074,4924,8134,4896,8185,4865,8226,4833,8256,4798,8274,4762,8281,4724xm6409,3939l7314,4424e" filled="false" stroked="true" strokeweight=".374pt" strokecolor="#808080">
              <v:path arrowok="t"/>
              <v:stroke dashstyle="solid"/>
            </v:shape>
            <v:shape style="position:absolute;left:2645;top:446;width:105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737CA"/>
                        <w:sz w:val="16"/>
                      </w:rPr>
                      <w:t>Structure</w:t>
                    </w:r>
                    <w:r>
                      <w:rPr>
                        <w:color w:val="3737CA"/>
                        <w:spacing w:val="2"/>
                        <w:sz w:val="16"/>
                      </w:rPr>
                      <w:t> </w:t>
                    </w:r>
                    <w:r>
                      <w:rPr>
                        <w:color w:val="3737CA"/>
                        <w:sz w:val="16"/>
                      </w:rPr>
                      <w:t>Tree</w:t>
                    </w:r>
                  </w:p>
                </w:txbxContent>
              </v:textbox>
              <w10:wrap type="none"/>
            </v:shape>
            <v:shape style="position:absolute;left:6862;top:371;width:82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CA"/>
                        <w:sz w:val="16"/>
                      </w:rPr>
                      <w:t>Detail View</w:t>
                    </w:r>
                  </w:p>
                </w:txbxContent>
              </v:textbox>
              <w10:wrap type="none"/>
            </v:shape>
            <v:shape style="position:absolute;left:6903;top:4590;width:966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737CA"/>
                        <w:sz w:val="16"/>
                      </w:rPr>
                      <w:t>Message</w:t>
                    </w:r>
                    <w:r>
                      <w:rPr>
                        <w:color w:val="3737CA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737CA"/>
                        <w:sz w:val="16"/>
                      </w:rPr>
                      <w:t>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before="93"/>
        <w:ind w:left="715"/>
      </w:pPr>
      <w:r>
        <w:rPr/>
        <w:t>For</w:t>
      </w:r>
      <w:r>
        <w:rPr>
          <w:spacing w:val="-3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functions 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monitor,</w:t>
      </w:r>
      <w:r>
        <w:rPr>
          <w:spacing w:val="-3"/>
        </w:rPr>
        <w:t> </w:t>
      </w:r>
      <w:r>
        <w:rPr/>
        <w:t>refer</w:t>
      </w:r>
      <w:r>
        <w:rPr>
          <w:spacing w:val="-2"/>
        </w:rPr>
        <w:t> </w:t>
      </w:r>
      <w:r>
        <w:rPr/>
        <w:t>to: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Monitor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-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Monitoring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and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Completed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Jobs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Monitor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Monitor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-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Working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with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Object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headerReference w:type="even" r:id="rId506"/>
          <w:headerReference w:type="default" r:id="rId507"/>
          <w:footerReference w:type="even" r:id="rId508"/>
          <w:footerReference w:type="default" r:id="rId509"/>
          <w:pgSz w:w="12240" w:h="15840"/>
          <w:pgMar w:header="1000" w:footer="860" w:top="1300" w:bottom="1060" w:left="1100" w:right="140"/>
          <w:pgNumType w:start="338"/>
        </w:sectPr>
      </w:pPr>
    </w:p>
    <w:p>
      <w:pPr>
        <w:spacing w:before="76"/>
        <w:ind w:left="6955" w:right="0" w:firstLine="0"/>
        <w:jc w:val="left"/>
        <w:rPr>
          <w:rFonts w:ascii="Arial"/>
          <w:b/>
          <w:sz w:val="20"/>
        </w:rPr>
      </w:pPr>
      <w:bookmarkStart w:name="_bookmark179" w:id="180"/>
      <w:bookmarkEnd w:id="180"/>
      <w:r>
        <w:rPr/>
      </w:r>
      <w:r>
        <w:rPr>
          <w:rFonts w:ascii="Arial"/>
          <w:b/>
          <w:sz w:val="20"/>
        </w:rPr>
        <w:t>Using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Flow Definition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Using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Flow</w:t>
      </w:r>
      <w:r>
        <w:rPr>
          <w:color w:val="000080"/>
          <w:spacing w:val="3"/>
        </w:rPr>
        <w:t> </w:t>
      </w:r>
      <w:r>
        <w:rPr>
          <w:color w:val="000080"/>
        </w:rPr>
        <w:t>Definition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16"/>
      </w:pPr>
      <w:r>
        <w:rPr/>
        <w:t>A flow definition consists of individual flow steps. These steps include scheduling programs with</w:t>
      </w:r>
      <w:r>
        <w:rPr>
          <w:spacing w:val="-53"/>
        </w:rPr>
        <w:t> </w:t>
      </w:r>
      <w:r>
        <w:rPr/>
        <w:t>variants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job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SAP System,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with users by</w:t>
      </w:r>
      <w:r>
        <w:rPr>
          <w:spacing w:val="-5"/>
        </w:rPr>
        <w:t> </w:t>
      </w:r>
      <w:r>
        <w:rPr/>
        <w:t>email.</w:t>
      </w:r>
    </w:p>
    <w:p>
      <w:pPr>
        <w:pStyle w:val="BodyText"/>
        <w:spacing w:before="120"/>
        <w:ind w:left="715" w:right="1804"/>
      </w:pPr>
      <w:r>
        <w:rPr/>
        <w:t>The flow definition ia a graphical summary of several steps. A step in the flow definition</w:t>
      </w:r>
      <w:r>
        <w:rPr>
          <w:spacing w:val="1"/>
        </w:rPr>
        <w:t> </w:t>
      </w:r>
      <w:r>
        <w:rPr/>
        <w:t>corresponds to a task in the task plan, except that the individual step does not appear directly in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task plan,</w:t>
      </w:r>
      <w:r>
        <w:rPr>
          <w:spacing w:val="-3"/>
        </w:rPr>
        <w:t> </w:t>
      </w:r>
      <w:r>
        <w:rPr/>
        <w:t>rather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displayed 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flow</w:t>
      </w:r>
      <w:r>
        <w:rPr>
          <w:spacing w:val="-2"/>
        </w:rPr>
        <w:t> </w:t>
      </w:r>
      <w:r>
        <w:rPr/>
        <w:t>definition, which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included 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task</w:t>
      </w:r>
      <w:r>
        <w:rPr>
          <w:spacing w:val="1"/>
        </w:rPr>
        <w:t> </w:t>
      </w:r>
      <w:r>
        <w:rPr/>
        <w:t>plan.</w:t>
      </w:r>
    </w:p>
    <w:p>
      <w:pPr>
        <w:pStyle w:val="Heading3"/>
      </w:pPr>
      <w:r>
        <w:rPr>
          <w:color w:val="000080"/>
        </w:rPr>
        <w:t>Integration</w:t>
      </w:r>
    </w:p>
    <w:p>
      <w:pPr>
        <w:pStyle w:val="BodyText"/>
        <w:spacing w:before="118"/>
        <w:ind w:left="715" w:right="1983"/>
      </w:pPr>
      <w:r>
        <w:rPr/>
        <w:t>The Schedule Manager provides a multilevel </w:t>
      </w:r>
      <w:r>
        <w:rPr>
          <w:color w:val="0000FF"/>
          <w:u w:val="single" w:color="0000FF"/>
        </w:rPr>
        <w:t>worklist [Ext.]</w:t>
      </w:r>
      <w:r>
        <w:rPr/>
        <w:t>. The multilevel worklist improves</w:t>
      </w:r>
      <w:r>
        <w:rPr>
          <w:spacing w:val="1"/>
        </w:rPr>
        <w:t> </w:t>
      </w:r>
      <w:r>
        <w:rPr/>
        <w:t>performance and facilitates error finding. To use the Schedule Manager worklist, create a flow</w:t>
      </w:r>
      <w:r>
        <w:rPr>
          <w:spacing w:val="-53"/>
        </w:rPr>
        <w:t> </w:t>
      </w:r>
      <w:r>
        <w:rPr/>
        <w:t>definition and schedule it in the scheduler. For further information about this worklist, see</w:t>
      </w:r>
      <w:r>
        <w:rPr>
          <w:spacing w:val="1"/>
        </w:rPr>
        <w:t> </w:t>
      </w:r>
      <w:r>
        <w:rPr>
          <w:color w:val="0000FF"/>
          <w:u w:val="single" w:color="0000FF"/>
        </w:rPr>
        <w:t>Choosing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Objects for Processing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741"/>
      </w:pPr>
      <w:r>
        <w:rPr/>
        <w:pict>
          <v:group style="position:absolute;margin-left:144.760605pt;margin-top:58.099888pt;width:18pt;height:18pt;mso-position-horizontal-relative:page;mso-position-vertical-relative:paragraph;z-index:-15463424;mso-wrap-distance-left:0;mso-wrap-distance-right:0" coordorigin="2895,1162" coordsize="360,360">
            <v:line style="position:absolute" from="3058,1169" to="3090,1169" stroked="true" strokeweight=".72pt" strokecolor="#000000">
              <v:stroke dashstyle="solid"/>
            </v:line>
            <v:shape style="position:absolute;left:2895;top:1176;width:360;height:329" type="#_x0000_t75" stroked="false">
              <v:imagedata r:id="rId91" o:title=""/>
            </v:shape>
            <v:line style="position:absolute" from="2924,1514" to="3238,1514" stroked="true" strokeweight=".84pt" strokecolor="#bdbdbd">
              <v:stroke dashstyle="solid"/>
            </v:line>
            <w10:wrap type="topAndBottom"/>
          </v:group>
        </w:pict>
      </w:r>
      <w:r>
        <w:rPr/>
        <w:t>Workflow</w:t>
      </w:r>
      <w:r>
        <w:rPr>
          <w:spacing w:val="-6"/>
        </w:rPr>
        <w:t> </w:t>
      </w:r>
      <w:r>
        <w:rPr/>
        <w:t>profiles</w:t>
      </w:r>
      <w:r>
        <w:rPr>
          <w:spacing w:val="-2"/>
        </w:rPr>
        <w:t> </w:t>
      </w:r>
      <w:r>
        <w:rPr/>
        <w:t>enable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adapt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user interface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flow</w:t>
      </w:r>
      <w:r>
        <w:rPr>
          <w:spacing w:val="-6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-52"/>
        </w:rPr>
        <w:t> </w:t>
      </w:r>
      <w:r>
        <w:rPr/>
        <w:t>requirements. If required, the project team can create and provide this type of profile. To make</w:t>
      </w:r>
      <w:r>
        <w:rPr>
          <w:spacing w:val="-53"/>
        </w:rPr>
        <w:t> </w:t>
      </w:r>
      <w:r>
        <w:rPr/>
        <w:t>individual processing available as flow steps, you need a program which provides all the</w:t>
      </w:r>
      <w:r>
        <w:rPr>
          <w:spacing w:val="1"/>
        </w:rPr>
        <w:t> </w:t>
      </w:r>
      <w:r>
        <w:rPr/>
        <w:t>processing parameters and</w:t>
      </w:r>
      <w:r>
        <w:rPr>
          <w:spacing w:val="-3"/>
        </w:rPr>
        <w:t> </w:t>
      </w:r>
      <w:r>
        <w:rPr/>
        <w:t>displays</w:t>
      </w:r>
      <w:r>
        <w:rPr>
          <w:spacing w:val="2"/>
        </w:rPr>
        <w:t> </w:t>
      </w:r>
      <w:r>
        <w:rPr/>
        <w:t>an</w:t>
      </w:r>
      <w:r>
        <w:rPr>
          <w:spacing w:val="-3"/>
        </w:rPr>
        <w:t> </w:t>
      </w:r>
      <w:r>
        <w:rPr/>
        <w:t>ergonomic user interface.</w:t>
      </w:r>
    </w:p>
    <w:p>
      <w:pPr>
        <w:spacing w:line="240" w:lineRule="auto" w:before="87"/>
        <w:ind w:left="1795" w:right="1748" w:firstLine="0"/>
        <w:jc w:val="left"/>
        <w:rPr>
          <w:sz w:val="20"/>
        </w:rPr>
      </w:pPr>
      <w:r>
        <w:rPr>
          <w:sz w:val="20"/>
        </w:rPr>
        <w:t>If you are using the workflow builder function for the first time in the SAP System, go</w:t>
      </w:r>
      <w:r>
        <w:rPr>
          <w:spacing w:val="-54"/>
          <w:sz w:val="20"/>
        </w:rPr>
        <w:t> </w:t>
      </w:r>
      <w:r>
        <w:rPr>
          <w:sz w:val="20"/>
        </w:rPr>
        <w:t>into Customizing and choose </w:t>
      </w:r>
      <w:r>
        <w:rPr>
          <w:rFonts w:ascii="Arial" w:hAnsi="Arial"/>
          <w:i/>
          <w:sz w:val="20"/>
        </w:rPr>
        <w:t>Basis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Management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SAP Business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Workflow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Maintain Standard Settings for the SAP Business Workflow </w:t>
      </w:r>
      <w:r>
        <w:rPr>
          <w:sz w:val="20"/>
        </w:rPr>
        <w:t>and then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Automatic Customizing</w:t>
      </w:r>
      <w:r>
        <w:rPr>
          <w:sz w:val="20"/>
        </w:rPr>
        <w:t>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Creating 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Flow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Definition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handling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r>
        <w:rPr/>
        <w:t>definitions,</w:t>
      </w:r>
      <w:r>
        <w:rPr>
          <w:spacing w:val="-3"/>
        </w:rPr>
        <w:t> </w:t>
      </w:r>
      <w:r>
        <w:rPr/>
        <w:t>see: </w:t>
      </w:r>
      <w:r>
        <w:rPr>
          <w:color w:val="0000FF"/>
          <w:u w:val="single" w:color="0000FF"/>
        </w:rPr>
        <w:t>Error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Handling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693"/>
      </w:pPr>
      <w:r>
        <w:rPr/>
        <w:t>You can define individual flow definitions with as many flow steps as you like, or you can link flow</w:t>
      </w:r>
      <w:r>
        <w:rPr>
          <w:spacing w:val="-53"/>
        </w:rPr>
        <w:t> </w:t>
      </w:r>
      <w:r>
        <w:rPr/>
        <w:t>definitions together within an "upper“ flow definition.</w:t>
      </w:r>
      <w:r>
        <w:rPr>
          <w:spacing w:val="55"/>
        </w:rPr>
        <w:t> </w:t>
      </w:r>
      <w:r>
        <w:rPr/>
        <w:t>You must assign the "upper" flow definition</w:t>
      </w:r>
      <w:r>
        <w:rPr>
          <w:spacing w:val="1"/>
        </w:rPr>
        <w:t> </w:t>
      </w:r>
      <w:r>
        <w:rPr/>
        <w:t>to an application (or application component) that is on a higher level than the applications</w:t>
      </w:r>
      <w:r>
        <w:rPr>
          <w:spacing w:val="1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lower-level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definitions.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tabs>
          <w:tab w:pos="8378" w:val="left" w:leader="none"/>
        </w:tabs>
        <w:spacing w:before="76"/>
        <w:ind w:left="715"/>
      </w:pPr>
      <w:bookmarkStart w:name="_bookmark180" w:id="181"/>
      <w:bookmarkEnd w:id="181"/>
      <w:r>
        <w:rPr>
          <w:b w:val="0"/>
        </w:rPr>
      </w:r>
      <w:r>
        <w:rPr/>
        <w:t>Periodic</w:t>
        <w:tab/>
        <w:t>Reposting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Periodic</w:t>
      </w:r>
      <w:r>
        <w:rPr>
          <w:color w:val="000080"/>
          <w:spacing w:val="58"/>
        </w:rPr>
        <w:t> </w:t>
      </w:r>
      <w:r>
        <w:rPr>
          <w:color w:val="000080"/>
        </w:rPr>
        <w:t>Reposting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41"/>
      </w:pPr>
      <w:r>
        <w:rPr>
          <w:color w:val="0000FF"/>
          <w:u w:val="single" w:color="0000FF"/>
        </w:rPr>
        <w:t>Periodic reposting [Ext.]</w:t>
      </w:r>
      <w:r>
        <w:rPr>
          <w:color w:val="0000FF"/>
        </w:rPr>
        <w:t> </w:t>
      </w:r>
      <w:r>
        <w:rPr/>
        <w:t>is posting aid that enables you to adjust postings made to your cost</w:t>
      </w:r>
      <w:r>
        <w:rPr>
          <w:spacing w:val="1"/>
        </w:rPr>
        <w:t> </w:t>
      </w:r>
      <w:r>
        <w:rPr/>
        <w:t>centers or business processes, internal orders, or WBS elements. It has the same result as</w:t>
      </w:r>
      <w:r>
        <w:rPr>
          <w:spacing w:val="1"/>
        </w:rPr>
        <w:t> </w:t>
      </w:r>
      <w:r>
        <w:rPr/>
        <w:t>transaction-based reposting. The results of transaction-based repostings have a direct effect on</w:t>
      </w:r>
      <w:r>
        <w:rPr>
          <w:spacing w:val="-53"/>
        </w:rPr>
        <w:t> </w:t>
      </w:r>
      <w:r>
        <w:rPr/>
        <w:t>the actual costs of the sender and the receiver, whereas periodic repostings have a one-time</w:t>
      </w:r>
      <w:r>
        <w:rPr>
          <w:spacing w:val="1"/>
        </w:rPr>
        <w:t> </w:t>
      </w:r>
      <w:r>
        <w:rPr/>
        <w:t>effect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actual</w:t>
      </w:r>
      <w:r>
        <w:rPr>
          <w:spacing w:val="-2"/>
        </w:rPr>
        <w:t> </w:t>
      </w:r>
      <w:r>
        <w:rPr/>
        <w:t>costs at</w:t>
      </w:r>
      <w:r>
        <w:rPr>
          <w:spacing w:val="-1"/>
        </w:rPr>
        <w:t> </w:t>
      </w:r>
      <w:r>
        <w:rPr/>
        <w:t>period-end</w:t>
      </w:r>
      <w:r>
        <w:rPr>
          <w:spacing w:val="-2"/>
        </w:rPr>
        <w:t> </w:t>
      </w:r>
      <w:r>
        <w:rPr/>
        <w:t>closing.</w:t>
      </w:r>
    </w:p>
    <w:p>
      <w:pPr>
        <w:pStyle w:val="BodyText"/>
        <w:spacing w:before="119"/>
        <w:ind w:left="715" w:right="1704"/>
      </w:pPr>
      <w:r>
        <w:rPr/>
        <w:t>Postings relevant to Controlling (CO) such as telephone costs, postal charges, insurance, and so</w:t>
      </w:r>
      <w:r>
        <w:rPr>
          <w:spacing w:val="-54"/>
        </w:rPr>
        <w:t> </w:t>
      </w:r>
      <w:r>
        <w:rPr/>
        <w:t>on are entered in Financial Accounting (FI) and posted to an allocation cost center or a business</w:t>
      </w:r>
      <w:r>
        <w:rPr>
          <w:spacing w:val="1"/>
        </w:rPr>
        <w:t> </w:t>
      </w:r>
      <w:r>
        <w:rPr/>
        <w:t>process. These are used exclusively for cost collection. This minimizes the number of different</w:t>
      </w:r>
      <w:r>
        <w:rPr>
          <w:spacing w:val="1"/>
        </w:rPr>
        <w:t> </w:t>
      </w:r>
      <w:r>
        <w:rPr/>
        <w:t>account assignments you have to make when entering data in FI. At the end of the period, the</w:t>
      </w:r>
      <w:r>
        <w:rPr>
          <w:spacing w:val="1"/>
        </w:rPr>
        <w:t> </w:t>
      </w:r>
      <w:r>
        <w:rPr/>
        <w:t>collected costs are reposted to the cost centers or business processes which incurred the costs</w:t>
      </w:r>
      <w:r>
        <w:rPr>
          <w:spacing w:val="1"/>
        </w:rPr>
        <w:t> </w:t>
      </w:r>
      <w:r>
        <w:rPr/>
        <w:t>by of means user-defined keys (fixed values or dynamic tracing factors). The following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 passed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original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(the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primary</w:t>
      </w:r>
      <w:r>
        <w:rPr>
          <w:color w:val="0000FF"/>
          <w:spacing w:val="-8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retained.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41065pt;width:18pt;height:13.6pt;mso-position-horizontal-relative:page;mso-position-vertical-relative:paragraph;z-index:-15462912;mso-wrap-distance-left:0;mso-wrap-distance-right:0" coordorigin="2895,163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82"/>
      </w:pPr>
      <w:r>
        <w:rPr/>
        <w:t>During</w:t>
      </w:r>
      <w:r>
        <w:rPr>
          <w:spacing w:val="-5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repostings,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allocate</w:t>
      </w:r>
      <w:r>
        <w:rPr>
          <w:spacing w:val="-4"/>
        </w:rPr>
        <w:t> </w:t>
      </w:r>
      <w:r>
        <w:rPr/>
        <w:t>activity-dependent</w:t>
      </w:r>
      <w:r>
        <w:rPr>
          <w:spacing w:val="-2"/>
        </w:rPr>
        <w:t> </w:t>
      </w:r>
      <w:r>
        <w:rPr/>
        <w:t>plan</w:t>
      </w:r>
      <w:r>
        <w:rPr>
          <w:spacing w:val="-5"/>
        </w:rPr>
        <w:t> </w:t>
      </w:r>
      <w:r>
        <w:rPr/>
        <w:t>costs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receiver</w:t>
      </w:r>
      <w:r>
        <w:rPr>
          <w:spacing w:val="-53"/>
        </w:rPr>
        <w:t> </w:t>
      </w:r>
      <w:r>
        <w:rPr/>
        <w:t>objects of the category “Cost center” (sender activity type is retained) or "business</w:t>
      </w:r>
      <w:r>
        <w:rPr>
          <w:spacing w:val="1"/>
        </w:rPr>
        <w:t> </w:t>
      </w:r>
      <w:r>
        <w:rPr/>
        <w:t>process".</w:t>
      </w:r>
    </w:p>
    <w:p>
      <w:pPr>
        <w:pStyle w:val="BodyText"/>
        <w:spacing w:before="122"/>
        <w:ind w:left="1795" w:right="2192"/>
      </w:pPr>
      <w:r>
        <w:rPr/>
        <w:t>You can allocate activity-independent costs to all receiver object categories, for</w:t>
      </w:r>
      <w:r>
        <w:rPr>
          <w:spacing w:val="-5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centers,</w:t>
      </w:r>
      <w:r>
        <w:rPr>
          <w:spacing w:val="-2"/>
        </w:rPr>
        <w:t> </w:t>
      </w:r>
      <w:r>
        <w:rPr/>
        <w:t>business processes,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orders.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698" w:hanging="360"/>
        <w:jc w:val="left"/>
        <w:rPr>
          <w:rFonts w:ascii="Symbol" w:hAnsi="Symbol"/>
          <w:sz w:val="20"/>
        </w:rPr>
      </w:pPr>
      <w:r>
        <w:rPr>
          <w:sz w:val="20"/>
        </w:rPr>
        <w:t>The allocation cost center is not important for the receiver cost centers (neither is the sender</w:t>
      </w:r>
      <w:r>
        <w:rPr>
          <w:spacing w:val="1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processes).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SAP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therefore</w:t>
      </w:r>
      <w:r>
        <w:rPr>
          <w:spacing w:val="-4"/>
          <w:sz w:val="20"/>
        </w:rPr>
        <w:t> </w:t>
      </w:r>
      <w:r>
        <w:rPr>
          <w:sz w:val="20"/>
        </w:rPr>
        <w:t>stores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records</w:t>
      </w:r>
      <w:r>
        <w:rPr>
          <w:spacing w:val="-53"/>
          <w:sz w:val="20"/>
        </w:rPr>
        <w:t> </w:t>
      </w:r>
      <w:r>
        <w:rPr>
          <w:sz w:val="20"/>
        </w:rPr>
        <w:t>for periodic reposting in a way that uses less memory than, for example,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distribution [Ext.]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For this reason, the sender cost center or sender process is not updated using this method.</w:t>
      </w:r>
      <w:r>
        <w:rPr>
          <w:spacing w:val="1"/>
          <w:sz w:val="20"/>
        </w:rPr>
        <w:t> </w:t>
      </w:r>
      <w:r>
        <w:rPr>
          <w:sz w:val="20"/>
        </w:rPr>
        <w:t>You can only analyze from which cost center or from which business process the costs</w:t>
      </w:r>
      <w:r>
        <w:rPr>
          <w:spacing w:val="1"/>
          <w:sz w:val="20"/>
        </w:rPr>
        <w:t> </w:t>
      </w:r>
      <w:r>
        <w:rPr>
          <w:sz w:val="20"/>
        </w:rPr>
        <w:t>originate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1"/>
          <w:sz w:val="20"/>
        </w:rPr>
        <w:t> </w:t>
      </w:r>
      <w:r>
        <w:rPr>
          <w:sz w:val="20"/>
        </w:rPr>
        <w:t>items,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totals records.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tabs>
          <w:tab w:pos="1351" w:val="left" w:leader="none"/>
        </w:tabs>
        <w:spacing w:before="76"/>
        <w:ind w:left="0" w:right="101"/>
        <w:jc w:val="right"/>
      </w:pPr>
      <w:r>
        <w:rPr/>
        <w:t>Periodic</w:t>
        <w:tab/>
        <w:t>Reposting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pStyle w:val="BodyText"/>
        <w:spacing w:before="93"/>
        <w:ind w:left="7243"/>
      </w:pPr>
      <w:r>
        <w:rPr/>
        <w:pict>
          <v:group style="position:absolute;margin-left:144.761002pt;margin-top:-120.610107pt;width:271.1pt;height:175.1pt;mso-position-horizontal-relative:page;mso-position-vertical-relative:paragraph;z-index:15995904" coordorigin="2895,-2412" coordsize="5422,3502">
            <v:rect style="position:absolute;left:4455;top:458;width:3120;height:22" filled="true" fillcolor="#000000" stroked="false">
              <v:fill type="solid"/>
            </v:rect>
            <v:shape style="position:absolute;left:4954;top:309;width:1743;height:360" coordorigin="4954,309" coordsize="1743,360" path="m6637,309l5014,309,5002,312,4993,314,4974,326,4962,345,4959,355,4954,369,4954,609,4959,621,4962,631,4974,650,4993,662,5002,669,6649,669,6658,662,6678,650,6690,631,6697,621,6697,355,6690,345,6678,326,6658,314,6649,312,6637,309xe" filled="true" fillcolor="#808080" stroked="false">
              <v:path arrowok="t"/>
              <v:fill type="solid"/>
            </v:shape>
            <v:shape style="position:absolute;left:4935;top:287;width:1740;height:360" coordorigin="4935,288" coordsize="1740,360" path="m6615,288l4995,288,4983,290,4938,336,4935,348,4935,588,4940,612,4952,631,4974,643,4983,648,6627,648,6639,643,6658,631,6670,612,6675,600,6675,336,6670,326,6658,305,6639,293,6615,288xe" filled="true" fillcolor="#ffffff" stroked="false">
              <v:path arrowok="t"/>
              <v:fill type="solid"/>
            </v:shape>
            <v:shape style="position:absolute;left:4935;top:287;width:1740;height:360" coordorigin="4935,288" coordsize="1740,360" path="m4995,288l4940,326,4935,348,4935,588,4940,612,4952,631,4974,643,4983,648,6627,648,6639,643,6658,631,6670,612,6675,600,6675,336,6670,326,6658,305,6639,293,6615,288,4995,288xe" filled="false" stroked="true" strokeweight=".374pt" strokecolor="#bebebe">
              <v:path arrowok="t"/>
              <v:stroke dashstyle="solid"/>
            </v:shape>
            <v:shape style="position:absolute;left:2895;top:-2413;width:3742;height:2100" type="#_x0000_t75" stroked="false">
              <v:imagedata r:id="rId383" o:title=""/>
            </v:shape>
            <v:shape style="position:absolute;left:3845;top:-322;width:3862;height:370" coordorigin="3846,-322" coordsize="3862,370" path="m7695,-322l3855,-322,3848,-319,3846,-312,3846,48,3867,48,3867,-300,3855,-300,3859,-303,3855,-303,3855,-312,7705,-312,7702,-319,7695,-322xm7686,-312l7686,48,7707,48,7707,-300,7695,-300,7695,-305,7688,-305,7686,-312xm3867,-305l3862,-305,3855,-300,3867,-300,3867,-305xm7686,-312l3867,-312,3867,-300,7686,-300,7686,-312xm7707,-312l7695,-312,7695,-300,7707,-300,7707,-312xm3867,-312l3855,-312,3855,-303,3862,-305,3867,-305,3867,-312xm3862,-305l3855,-303,3859,-303,3862,-305xm7695,-312l7686,-312,7688,-305,7695,-305,7695,-312xe" filled="true" fillcolor="#000000" stroked="false">
              <v:path arrowok="t"/>
              <v:fill type="solid"/>
            </v:shape>
            <v:rect style="position:absolute;left:3308;top:-113;width:1198;height:1203" filled="true" fillcolor="#006666" stroked="false">
              <v:fill type="solid"/>
            </v:rect>
            <v:shape style="position:absolute;left:3288;top:-133;width:399;height:400" type="#_x0000_t75" stroked="false">
              <v:imagedata r:id="rId384" o:title=""/>
            </v:shape>
            <v:shape style="position:absolute;left:3288;top:-133;width:449;height:451" coordorigin="3289,-132" coordsize="449,451" path="m3738,-132l3714,-132,3687,-132,3289,268,3289,294,3289,318,3738,-132xe" filled="true" fillcolor="#c3fafa" stroked="false">
              <v:path arrowok="t"/>
              <v:fill type="solid"/>
            </v:shape>
            <v:shape style="position:absolute;left:3288;top:-133;width:476;height:478" coordorigin="3289,-132" coordsize="476,478" path="m3764,-132l3738,-132,3289,318,3289,345,3764,-132xe" filled="true" fillcolor="#c2f9f9" stroked="false">
              <v:path arrowok="t"/>
              <v:fill type="solid"/>
            </v:shape>
            <v:shape style="position:absolute;left:3288;top:-133;width:500;height:502" coordorigin="3289,-132" coordsize="500,502" path="m3788,-132l3764,-132,3289,345,3289,369,3788,-132xe" filled="true" fillcolor="#c1f9f9" stroked="false">
              <v:path arrowok="t"/>
              <v:fill type="solid"/>
            </v:shape>
            <v:shape style="position:absolute;left:3288;top:-133;width:524;height:526" coordorigin="3289,-132" coordsize="524,526" path="m3812,-132l3788,-132,3289,369,3289,393,3812,-132xe" filled="true" fillcolor="#c0f9f9" stroked="false">
              <v:path arrowok="t"/>
              <v:fill type="solid"/>
            </v:shape>
            <v:shape style="position:absolute;left:3288;top:-133;width:550;height:552" coordorigin="3289,-132" coordsize="550,552" path="m3838,-132l3812,-132,3289,393,3289,420,3838,-132xe" filled="true" fillcolor="#bef8f8" stroked="false">
              <v:path arrowok="t"/>
              <v:fill type="solid"/>
            </v:shape>
            <v:shape style="position:absolute;left:3288;top:-133;width:574;height:576" coordorigin="3289,-132" coordsize="574,576" path="m3862,-132l3838,-132,3289,420,3289,444,3862,-132xe" filled="true" fillcolor="#bdf8f8" stroked="false">
              <v:path arrowok="t"/>
              <v:fill type="solid"/>
            </v:shape>
            <v:shape style="position:absolute;left:3288;top:-133;width:598;height:600" coordorigin="3289,-132" coordsize="598,600" path="m3886,-132l3862,-132,3289,444,3289,468,3886,-132xe" filled="true" fillcolor="#bcf8f8" stroked="false">
              <v:path arrowok="t"/>
              <v:fill type="solid"/>
            </v:shape>
            <v:shape style="position:absolute;left:3288;top:-133;width:622;height:625" coordorigin="3289,-132" coordsize="622,625" path="m3910,-132l3886,-132,3289,468,3289,492,3910,-132xe" filled="true" fillcolor="#bbf8f8" stroked="false">
              <v:path arrowok="t"/>
              <v:fill type="solid"/>
            </v:shape>
            <v:shape style="position:absolute;left:3288;top:-133;width:646;height:649" coordorigin="3289,-132" coordsize="646,649" path="m3934,-132l3910,-132,3289,492,3289,516,3934,-132xe" filled="true" fillcolor="#baf7f7" stroked="false">
              <v:path arrowok="t"/>
              <v:fill type="solid"/>
            </v:shape>
            <v:shape style="position:absolute;left:3288;top:-133;width:672;height:675" coordorigin="3289,-132" coordsize="672,675" path="m3961,-132l3934,-132,3289,516,3289,542,3961,-132xe" filled="true" fillcolor="#b9f7f7" stroked="false">
              <v:path arrowok="t"/>
              <v:fill type="solid"/>
            </v:shape>
            <v:shape style="position:absolute;left:3288;top:-133;width:696;height:699" coordorigin="3289,-132" coordsize="696,699" path="m3985,-132l3961,-132,3289,542,3289,567,3985,-132xe" filled="true" fillcolor="#b8f6f6" stroked="false">
              <v:path arrowok="t"/>
              <v:fill type="solid"/>
            </v:shape>
            <v:shape style="position:absolute;left:3288;top:-133;width:723;height:726" coordorigin="3289,-132" coordsize="723,726" path="m4011,-132l3985,-132,3289,567,3289,593,4011,-132xe" filled="true" fillcolor="#b7f6f6" stroked="false">
              <v:path arrowok="t"/>
              <v:fill type="solid"/>
            </v:shape>
            <v:shape style="position:absolute;left:3288;top:-133;width:747;height:750" coordorigin="3289,-132" coordsize="747,750" path="m4035,-132l4011,-132,3289,593,3289,617,4035,-132xe" filled="true" fillcolor="#b6f5f5" stroked="false">
              <v:path arrowok="t"/>
              <v:fill type="solid"/>
            </v:shape>
            <v:shape style="position:absolute;left:3288;top:-133;width:773;height:776" coordorigin="3289,-132" coordsize="773,776" path="m4062,-132l4035,-132,3289,617,3289,644,4062,-132xe" filled="true" fillcolor="#b4f4f4" stroked="false">
              <v:path arrowok="t"/>
              <v:fill type="solid"/>
            </v:shape>
            <v:shape style="position:absolute;left:3288;top:-133;width:797;height:800" coordorigin="3289,-132" coordsize="797,800" path="m4086,-132l4062,-132,3289,644,3289,668,4086,-132xe" filled="true" fillcolor="#b3f4f4" stroked="false">
              <v:path arrowok="t"/>
              <v:fill type="solid"/>
            </v:shape>
            <v:shape style="position:absolute;left:3288;top:-133;width:821;height:825" coordorigin="3289,-132" coordsize="821,825" path="m4110,-132l4086,-132,3289,668,3289,692,4110,-132xe" filled="true" fillcolor="#b0f3f3" stroked="false">
              <v:path arrowok="t"/>
              <v:fill type="solid"/>
            </v:shape>
            <v:shape style="position:absolute;left:3288;top:-133;width:848;height:851" coordorigin="3289,-132" coordsize="848,851" path="m4136,-132l4110,-132,3289,692,3289,718,4136,-132xe" filled="true" fillcolor="#aff1f1" stroked="false">
              <v:path arrowok="t"/>
              <v:fill type="solid"/>
            </v:shape>
            <v:shape style="position:absolute;left:3288;top:-133;width:872;height:875" coordorigin="3289,-132" coordsize="872,875" path="m4160,-132l4136,-132,3289,718,3289,742,4160,-132xe" filled="true" fillcolor="#adf1f1" stroked="false">
              <v:path arrowok="t"/>
              <v:fill type="solid"/>
            </v:shape>
            <v:shape style="position:absolute;left:3288;top:-133;width:898;height:902" coordorigin="3289,-132" coordsize="898,902" path="m4186,-132l4160,-132,3289,742,3289,769,4186,-132xe" filled="true" fillcolor="#acf0f0" stroked="false">
              <v:path arrowok="t"/>
              <v:fill type="solid"/>
            </v:shape>
            <v:shape style="position:absolute;left:3288;top:-133;width:922;height:926" coordorigin="3289,-132" coordsize="922,926" path="m4210,-132l4186,-132,3289,769,3289,793,4210,-132xe" filled="true" fillcolor="#abefef" stroked="false">
              <v:path arrowok="t"/>
              <v:fill type="solid"/>
            </v:shape>
            <v:shape style="position:absolute;left:3288;top:-133;width:946;height:950" coordorigin="3289,-132" coordsize="946,950" path="m4234,-132l4210,-132,3289,793,3289,817,4234,-132xe" filled="true" fillcolor="#a9eeee" stroked="false">
              <v:path arrowok="t"/>
              <v:fill type="solid"/>
            </v:shape>
            <v:shape style="position:absolute;left:3288;top:-133;width:972;height:976" coordorigin="3289,-132" coordsize="972,976" path="m4261,-132l4234,-132,3289,817,3289,844,4261,-132xe" filled="true" fillcolor="#a7eeee" stroked="false">
              <v:path arrowok="t"/>
              <v:fill type="solid"/>
            </v:shape>
            <v:shape style="position:absolute;left:3288;top:-133;width:996;height:1000" coordorigin="3289,-132" coordsize="996,1000" path="m4285,-132l4261,-132,3289,844,3289,868,4285,-132xe" filled="true" fillcolor="#a4eded" stroked="false">
              <v:path arrowok="t"/>
              <v:fill type="solid"/>
            </v:shape>
            <v:shape style="position:absolute;left:3288;top:-133;width:1023;height:1027" coordorigin="3289,-132" coordsize="1023,1027" path="m4311,-132l4285,-132,3289,868,3289,894,4311,-132xe" filled="true" fillcolor="#a3ecec" stroked="false">
              <v:path arrowok="t"/>
              <v:fill type="solid"/>
            </v:shape>
            <v:shape style="position:absolute;left:3288;top:-133;width:1047;height:1051" coordorigin="3289,-132" coordsize="1047,1051" path="m4335,-132l4311,-132,3289,894,3289,918,4335,-132xe" filled="true" fillcolor="#a0ebeb" stroked="false">
              <v:path arrowok="t"/>
              <v:fill type="solid"/>
            </v:shape>
            <v:shape style="position:absolute;left:3288;top:-133;width:1073;height:1078" coordorigin="3289,-132" coordsize="1073,1078" path="m4362,-132l4335,-132,3289,918,3289,945,4362,-132xe" filled="true" fillcolor="#9febeb" stroked="false">
              <v:path arrowok="t"/>
              <v:fill type="solid"/>
            </v:shape>
            <v:shape style="position:absolute;left:3288;top:-133;width:1097;height:1102" coordorigin="3289,-132" coordsize="1097,1102" path="m4386,-132l4362,-132,3289,945,3289,969,4386,-132xe" filled="true" fillcolor="#9eebeb" stroked="false">
              <v:path arrowok="t"/>
              <v:fill type="solid"/>
            </v:shape>
            <v:shape style="position:absolute;left:3288;top:-133;width:1121;height:1126" coordorigin="3289,-132" coordsize="1121,1126" path="m4410,-132l4386,-132,3289,969,3289,993,4410,-132xe" filled="true" fillcolor="#9beaea" stroked="false">
              <v:path arrowok="t"/>
              <v:fill type="solid"/>
            </v:shape>
            <v:shape style="position:absolute;left:3288;top:-133;width:1148;height:1152" coordorigin="3289,-132" coordsize="1148,1152" path="m4436,-132l4410,-132,3289,993,3289,1020,4436,-132xe" filled="true" fillcolor="#99e9e9" stroked="false">
              <v:path arrowok="t"/>
              <v:fill type="solid"/>
            </v:shape>
            <v:shape style="position:absolute;left:3288;top:-133;width:1172;height:1176" coordorigin="3289,-132" coordsize="1172,1176" path="m4460,-132l4436,-132,3289,1020,3289,1044,4460,-132xe" filled="true" fillcolor="#96e8e8" stroked="false">
              <v:path arrowok="t"/>
              <v:fill type="solid"/>
            </v:shape>
            <v:shape style="position:absolute;left:3288;top:-133;width:1198;height:1200" coordorigin="3289,-132" coordsize="1198,1200" path="m4486,-132l4460,-132,3289,1044,3289,1068,3291,1068,4486,-132xe" filled="true" fillcolor="#94e7e7" stroked="false">
              <v:path arrowok="t"/>
              <v:fill type="solid"/>
            </v:shape>
            <v:shape style="position:absolute;left:3291;top:-133;width:1196;height:1200" coordorigin="3291,-132" coordsize="1196,1200" path="m4486,-132l3291,1068,3315,1068,4486,-108,4486,-132xe" filled="true" fillcolor="#92e4e6" stroked="false">
              <v:path arrowok="t"/>
              <v:fill type="solid"/>
            </v:shape>
            <v:shape style="position:absolute;left:3315;top:-109;width:1172;height:1176" coordorigin="3315,-108" coordsize="1172,1176" path="m4486,-108l3315,1068,3339,1068,4486,-84,4486,-108xe" filled="true" fillcolor="#90e3e4" stroked="false">
              <v:path arrowok="t"/>
              <v:fill type="solid"/>
            </v:shape>
            <v:shape style="position:absolute;left:3339;top:-84;width:1148;height:1152" coordorigin="3339,-84" coordsize="1148,1152" path="m4486,-84l3339,1068,3366,1068,4486,-58,4486,-84xe" filled="true" fillcolor="#8fe2e3" stroked="false">
              <v:path arrowok="t"/>
              <v:fill type="solid"/>
            </v:shape>
            <v:shape style="position:absolute;left:3365;top:-58;width:1121;height:1126" coordorigin="3366,-58" coordsize="1121,1126" path="m4486,-58l3366,1068,3390,1068,4486,-33,4486,-58xe" filled="true" fillcolor="#8de1e1" stroked="false">
              <v:path arrowok="t"/>
              <v:fill type="solid"/>
            </v:shape>
            <v:shape style="position:absolute;left:3389;top:-34;width:1097;height:1102" coordorigin="3390,-33" coordsize="1097,1102" path="m4486,-33l3390,1068,3416,1068,4486,-7,4486,-33xe" filled="true" fillcolor="#88e0e0" stroked="false">
              <v:path arrowok="t"/>
              <v:fill type="solid"/>
            </v:shape>
            <v:shape style="position:absolute;left:3416;top:-7;width:1071;height:1075" coordorigin="3416,-7" coordsize="1071,1075" path="m4486,-7l3416,1068,3440,1068,4486,17,4486,-7xe" filled="true" fillcolor="#86e0e0" stroked="false">
              <v:path arrowok="t"/>
              <v:fill type="solid"/>
            </v:shape>
            <v:shape style="position:absolute;left:3440;top:17;width:1047;height:1051" coordorigin="3440,17" coordsize="1047,1051" path="m4486,17l3440,1068,3466,1068,4486,44,4486,17xe" filled="true" fillcolor="#85dfdf" stroked="false">
              <v:path arrowok="t"/>
              <v:fill type="solid"/>
            </v:shape>
            <v:shape style="position:absolute;left:3466;top:43;width:1020;height:1025" coordorigin="3466,44" coordsize="1020,1025" path="m4486,44l3466,1068,3490,1068,4486,68,4486,44xe" filled="true" fillcolor="#83dfdf" stroked="false">
              <v:path arrowok="t"/>
              <v:fill type="solid"/>
            </v:shape>
            <v:shape style="position:absolute;left:3490;top:67;width:996;height:1000" coordorigin="3490,68" coordsize="996,1000" path="m4486,68l3490,1068,3514,1068,4486,92,4486,68xe" filled="true" fillcolor="#80dede" stroked="false">
              <v:path arrowok="t"/>
              <v:fill type="solid"/>
            </v:shape>
            <v:shape style="position:absolute;left:3514;top:91;width:972;height:976" coordorigin="3514,92" coordsize="972,976" path="m4486,92l3514,1068,3541,1068,4486,118,4486,92xe" filled="true" fillcolor="#7bdddd" stroked="false">
              <v:path arrowok="t"/>
              <v:fill type="solid"/>
            </v:shape>
            <v:shape style="position:absolute;left:3540;top:118;width:946;height:950" coordorigin="3541,118" coordsize="946,950" path="m4486,118l3541,1068,3565,1068,4486,142,4486,118xe" filled="true" fillcolor="#79dcdc" stroked="false">
              <v:path arrowok="t"/>
              <v:fill type="solid"/>
            </v:shape>
            <v:shape style="position:absolute;left:3564;top:142;width:922;height:926" coordorigin="3565,142" coordsize="922,926" path="m4486,142l3565,1068,3591,1068,4486,169,4486,142xe" filled="true" fillcolor="#78dbdb" stroked="false">
              <v:path arrowok="t"/>
              <v:fill type="solid"/>
            </v:shape>
            <v:shape style="position:absolute;left:3591;top:169;width:896;height:899" coordorigin="3591,169" coordsize="896,899" path="m4486,169l3591,1068,3615,1068,4486,193,4486,169xe" filled="true" fillcolor="#75dbdb" stroked="false">
              <v:path arrowok="t"/>
              <v:fill type="solid"/>
            </v:shape>
            <v:shape style="position:absolute;left:3615;top:193;width:872;height:875" coordorigin="3615,193" coordsize="872,875" path="m4486,193l3615,1068,3639,1068,4486,217,4486,193xe" filled="true" fillcolor="#71dada" stroked="false">
              <v:path arrowok="t"/>
              <v:fill type="solid"/>
            </v:shape>
            <v:shape style="position:absolute;left:3639;top:217;width:848;height:851" coordorigin="3639,217" coordsize="848,851" path="m4486,217l3639,1068,3666,1068,4486,244,4486,217xe" filled="true" fillcolor="#6fd9d9" stroked="false">
              <v:path arrowok="t"/>
              <v:fill type="solid"/>
            </v:shape>
            <v:shape style="position:absolute;left:3665;top:243;width:821;height:825" coordorigin="3666,244" coordsize="821,825" path="m4486,244l3666,1068,3690,1068,4486,268,4486,244xe" filled="true" fillcolor="#6ed7d7" stroked="false">
              <v:path arrowok="t"/>
              <v:fill type="solid"/>
            </v:shape>
            <v:shape style="position:absolute;left:3689;top:267;width:797;height:800" coordorigin="3690,268" coordsize="797,800" path="m4486,268l3690,1068,3716,1068,4486,294,4486,268xe" filled="true" fillcolor="#6cd6d6" stroked="false">
              <v:path arrowok="t"/>
              <v:fill type="solid"/>
            </v:shape>
            <v:shape style="position:absolute;left:3716;top:294;width:771;height:774" coordorigin="3716,294" coordsize="771,774" path="m4486,294l3716,1068,3740,1068,4486,318,4486,294xe" filled="true" fillcolor="#6ad6d6" stroked="false">
              <v:path arrowok="t"/>
              <v:fill type="solid"/>
            </v:shape>
            <v:shape style="position:absolute;left:3740;top:318;width:747;height:750" coordorigin="3740,318" coordsize="747,750" path="m4486,318l3740,1068,3766,1068,4486,345,4486,318xe" filled="true" fillcolor="#68d5d5" stroked="false">
              <v:path arrowok="t"/>
              <v:fill type="solid"/>
            </v:shape>
            <v:shape style="position:absolute;left:3766;top:344;width:720;height:723" coordorigin="3766,345" coordsize="720,723" path="m4486,345l3766,1068,3790,1068,4486,369,4486,345xe" filled="true" fillcolor="#64d4d4" stroked="false">
              <v:path arrowok="t"/>
              <v:fill type="solid"/>
            </v:shape>
            <v:shape style="position:absolute;left:3790;top:369;width:696;height:699" coordorigin="3790,369" coordsize="696,699" path="m4486,369l3790,1068,3814,1068,4486,393,4486,369xe" filled="true" fillcolor="#62d4d4" stroked="false">
              <v:path arrowok="t"/>
              <v:fill type="solid"/>
            </v:shape>
            <v:shape style="position:absolute;left:3814;top:393;width:672;height:675" coordorigin="3814,393" coordsize="672,675" path="m4486,393l3814,1068,3841,1068,4486,420,4486,393xe" filled="true" fillcolor="#5fd3d3" stroked="false">
              <v:path arrowok="t"/>
              <v:fill type="solid"/>
            </v:shape>
            <v:shape style="position:absolute;left:3840;top:419;width:646;height:649" coordorigin="3841,420" coordsize="646,649" path="m4486,420l3841,1068,3865,1068,4486,444,4486,420xe" filled="true" fillcolor="#5ed2d2" stroked="false">
              <v:path arrowok="t"/>
              <v:fill type="solid"/>
            </v:shape>
            <v:shape style="position:absolute;left:3864;top:443;width:622;height:625" coordorigin="3865,444" coordsize="622,625" path="m4486,444l3865,1068,3889,1068,4486,468,4486,444xe" filled="true" fillcolor="#5cd2d2" stroked="false">
              <v:path arrowok="t"/>
              <v:fill type="solid"/>
            </v:shape>
            <v:shape style="position:absolute;left:3888;top:467;width:598;height:600" coordorigin="3889,468" coordsize="598,600" path="m4486,468l3889,1068,3913,1068,4486,492,4486,468xe" filled="true" fillcolor="#5ad2d2" stroked="false">
              <v:path arrowok="t"/>
              <v:fill type="solid"/>
            </v:shape>
            <v:shape style="position:absolute;left:3912;top:491;width:574;height:576" coordorigin="3913,492" coordsize="574,576" path="m4486,492l3913,1068,3937,1068,4486,516,4486,492xe" filled="true" fillcolor="#58d2d2" stroked="false">
              <v:path arrowok="t"/>
              <v:fill type="solid"/>
            </v:shape>
            <v:shape style="position:absolute;left:3936;top:515;width:550;height:552" coordorigin="3937,516" coordsize="550,552" path="m4486,516l3937,1068,3963,1068,4486,542,4486,516xe" filled="true" fillcolor="#55d1d1" stroked="false">
              <v:path arrowok="t"/>
              <v:fill type="solid"/>
            </v:shape>
            <v:shape style="position:absolute;left:3963;top:542;width:524;height:526" coordorigin="3963,542" coordsize="524,526" path="m4486,542l3963,1068,3987,1068,4486,567,4486,542xe" filled="true" fillcolor="#53d1d1" stroked="false">
              <v:path arrowok="t"/>
              <v:fill type="solid"/>
            </v:shape>
            <v:shape style="position:absolute;left:3987;top:566;width:500;height:502" coordorigin="3987,567" coordsize="500,502" path="m4486,567l3987,1068,4014,1068,4486,593,4486,567xe" filled="true" fillcolor="#52d0d0" stroked="false">
              <v:path arrowok="t"/>
              <v:fill type="solid"/>
            </v:shape>
            <v:shape style="position:absolute;left:4013;top:593;width:473;height:475" coordorigin="4014,593" coordsize="473,475" path="m4486,593l4014,1068,4038,1068,4486,617,4486,593xe" filled="true" fillcolor="#50d0d0" stroked="false">
              <v:path arrowok="t"/>
              <v:fill type="solid"/>
            </v:shape>
            <v:shape style="position:absolute;left:4037;top:617;width:449;height:451" coordorigin="4038,617" coordsize="449,451" path="m4486,617l4038,1068,4064,1068,4486,644,4486,617xe" filled="true" fillcolor="#4ecfcf" stroked="false">
              <v:path arrowok="t"/>
              <v:fill type="solid"/>
            </v:shape>
            <v:shape style="position:absolute;left:4064;top:643;width:423;height:425" coordorigin="4064,644" coordsize="423,425" path="m4486,644l4064,1068,4088,1068,4486,668,4486,644xe" filled="true" fillcolor="#4bcfcf" stroked="false">
              <v:path arrowok="t"/>
              <v:fill type="solid"/>
            </v:shape>
            <v:shape style="position:absolute;left:4088;top:667;width:399;height:400" coordorigin="4088,668" coordsize="399,400" path="m4486,668l4088,1068,4112,1068,4486,692,4486,668xe" filled="true" fillcolor="#4acece" stroked="false">
              <v:path arrowok="t"/>
              <v:fill type="solid"/>
            </v:shape>
            <v:shape style="position:absolute;left:4112;top:691;width:375;height:376" type="#_x0000_t75" stroked="false">
              <v:imagedata r:id="rId385" o:title=""/>
            </v:shape>
            <v:shape style="position:absolute;left:3396;top:338;width:1018;height:576" coordorigin="3397,338" coordsize="1018,576" path="m4414,338l3397,338,3397,357,3397,914,4414,914,4414,357,4414,338xe" filled="true" fillcolor="#ffffff" stroked="false">
              <v:path arrowok="t"/>
              <v:fill type="solid"/>
            </v:shape>
            <v:rect style="position:absolute;left:3418;top:923;width:1018;height:10" filled="true" fillcolor="#999999" stroked="false">
              <v:fill type="solid"/>
            </v:rect>
            <v:rect style="position:absolute;left:3408;top:347;width:1018;height:576" filled="true" fillcolor="#ffffff" stroked="false">
              <v:fill type="solid"/>
            </v:rect>
            <v:line style="position:absolute" from="3289,228" to="4486,228" stroked="true" strokeweight=".374pt" strokecolor="#000000">
              <v:stroke dashstyle="solid"/>
            </v:line>
            <v:rect style="position:absolute;left:7116;top:-113;width:1200;height:1203" filled="true" fillcolor="#006666" stroked="false">
              <v:fill type="solid"/>
            </v:rect>
            <v:shape style="position:absolute;left:7095;top:-133;width:376;height:375" type="#_x0000_t75" stroked="false">
              <v:imagedata r:id="rId386" o:title=""/>
            </v:shape>
            <v:shape style="position:absolute;left:7095;top:-133;width:402;height:401" coordorigin="7095,-132" coordsize="402,401" path="m7497,-132l7470,-132,7095,242,7095,269,7497,-132xe" filled="true" fillcolor="#c4fafa" stroked="false">
              <v:path arrowok="t"/>
              <v:fill type="solid"/>
            </v:shape>
            <v:shape style="position:absolute;left:7095;top:-133;width:453;height:452" coordorigin="7095,-132" coordsize="453,452" path="m7547,-132l7521,-132,7497,-132,7095,269,7095,293,7095,319,7547,-132xe" filled="true" fillcolor="#c3fafa" stroked="false">
              <v:path arrowok="t"/>
              <v:fill type="solid"/>
            </v:shape>
            <v:shape style="position:absolute;left:7095;top:-133;width:477;height:476" coordorigin="7095,-132" coordsize="477,476" path="m7571,-132l7547,-132,7095,319,7095,343,7571,-132xe" filled="true" fillcolor="#c2f9f9" stroked="false">
              <v:path arrowok="t"/>
              <v:fill type="solid"/>
            </v:shape>
            <v:shape style="position:absolute;left:7095;top:-133;width:502;height:502" coordorigin="7095,-132" coordsize="502,502" path="m7597,-132l7571,-132,7095,343,7095,369,7597,-132xe" filled="true" fillcolor="#c1f9f9" stroked="false">
              <v:path arrowok="t"/>
              <v:fill type="solid"/>
            </v:shape>
            <v:shape style="position:absolute;left:7095;top:-133;width:527;height:526" coordorigin="7095,-132" coordsize="527,526" path="m7622,-132l7597,-132,7095,369,7095,393,7622,-132xe" filled="true" fillcolor="#c0f9f9" stroked="false">
              <v:path arrowok="t"/>
              <v:fill type="solid"/>
            </v:shape>
            <v:shape style="position:absolute;left:7095;top:-133;width:551;height:550" coordorigin="7095,-132" coordsize="551,550" path="m7646,-132l7622,-132,7095,393,7095,417,7646,-132xe" filled="true" fillcolor="#bef8f8" stroked="false">
              <v:path arrowok="t"/>
              <v:fill type="solid"/>
            </v:shape>
            <v:shape style="position:absolute;left:7095;top:-133;width:578;height:576" coordorigin="7095,-132" coordsize="578,576" path="m7672,-132l7646,-132,7095,417,7095,444,7672,-132xe" filled="true" fillcolor="#bdf8f8" stroked="false">
              <v:path arrowok="t"/>
              <v:fill type="solid"/>
            </v:shape>
            <v:shape style="position:absolute;left:7095;top:-133;width:602;height:600" coordorigin="7095,-132" coordsize="602,600" path="m7696,-132l7672,-132,7095,444,7095,468,7696,-132xe" filled="true" fillcolor="#bcf8f8" stroked="false">
              <v:path arrowok="t"/>
              <v:fill type="solid"/>
            </v:shape>
            <v:shape style="position:absolute;left:7095;top:-133;width:628;height:627" coordorigin="7095,-132" coordsize="628,627" path="m7723,-132l7696,-132,7095,468,7095,494,7723,-132xe" filled="true" fillcolor="#bbf8f8" stroked="false">
              <v:path arrowok="t"/>
              <v:fill type="solid"/>
            </v:shape>
            <v:shape style="position:absolute;left:7095;top:-133;width:652;height:651" coordorigin="7095,-132" coordsize="652,651" path="m7747,-132l7723,-132,7095,494,7095,518,7747,-132xe" filled="true" fillcolor="#baf7f7" stroked="false">
              <v:path arrowok="t"/>
              <v:fill type="solid"/>
            </v:shape>
            <v:shape style="position:absolute;left:7095;top:-133;width:676;height:675" coordorigin="7095,-132" coordsize="676,675" path="m7771,-132l7747,-132,7095,518,7095,542,7771,-132xe" filled="true" fillcolor="#b9f7f7" stroked="false">
              <v:path arrowok="t"/>
              <v:fill type="solid"/>
            </v:shape>
            <v:shape style="position:absolute;left:7095;top:-133;width:703;height:701" coordorigin="7095,-132" coordsize="703,701" path="m7797,-132l7771,-132,7095,542,7095,569,7797,-132xe" filled="true" fillcolor="#b8f6f6" stroked="false">
              <v:path arrowok="t"/>
              <v:fill type="solid"/>
            </v:shape>
            <v:shape style="position:absolute;left:7095;top:-133;width:727;height:725" coordorigin="7095,-132" coordsize="727,725" path="m7821,-132l7797,-132,7095,569,7095,593,7821,-132xe" filled="true" fillcolor="#b7f5f5" stroked="false">
              <v:path arrowok="t"/>
              <v:fill type="solid"/>
            </v:shape>
            <v:shape style="position:absolute;left:7095;top:-133;width:753;height:752" coordorigin="7095,-132" coordsize="753,752" path="m7848,-132l7821,-132,7095,593,7095,619,7848,-132xe" filled="true" fillcolor="#b6f5f5" stroked="false">
              <v:path arrowok="t"/>
              <v:fill type="solid"/>
            </v:shape>
            <v:shape style="position:absolute;left:7095;top:-133;width:777;height:776" coordorigin="7095,-132" coordsize="777,776" path="m7872,-132l7848,-132,7095,619,7095,643,7872,-132xe" filled="true" fillcolor="#b4f4f4" stroked="false">
              <v:path arrowok="t"/>
              <v:fill type="solid"/>
            </v:shape>
            <v:shape style="position:absolute;left:7095;top:-133;width:802;height:802" coordorigin="7095,-132" coordsize="802,802" path="m7897,-132l7872,-132,7095,643,7095,669,7897,-132xe" filled="true" fillcolor="#b3f3f3" stroked="false">
              <v:path arrowok="t"/>
              <v:fill type="solid"/>
            </v:shape>
            <v:shape style="position:absolute;left:7095;top:-133;width:828;height:826" coordorigin="7095,-132" coordsize="828,826" path="m7922,-132l7897,-132,7095,669,7095,693,7922,-132xe" filled="true" fillcolor="#b0f3f3" stroked="false">
              <v:path arrowok="t"/>
              <v:fill type="solid"/>
            </v:shape>
            <v:shape style="position:absolute;left:7095;top:-133;width:852;height:850" coordorigin="7095,-132" coordsize="852,850" path="m7947,-132l7922,-132,7095,693,7095,717,7947,-132xe" filled="true" fillcolor="#aff1f1" stroked="false">
              <v:path arrowok="t"/>
              <v:fill type="solid"/>
            </v:shape>
            <v:shape style="position:absolute;left:7095;top:-133;width:878;height:876" coordorigin="7095,-132" coordsize="878,876" path="m7973,-132l7947,-132,7095,717,7095,744,7973,-132xe" filled="true" fillcolor="#adf0f0" stroked="false">
              <v:path arrowok="t"/>
              <v:fill type="solid"/>
            </v:shape>
            <v:shape style="position:absolute;left:7095;top:-133;width:902;height:900" coordorigin="7095,-132" coordsize="902,900" path="m7997,-132l7973,-132,7095,744,7095,768,7997,-132xe" filled="true" fillcolor="#acf0f0" stroked="false">
              <v:path arrowok="t"/>
              <v:fill type="solid"/>
            </v:shape>
            <v:shape style="position:absolute;left:7095;top:-133;width:929;height:927" coordorigin="7095,-132" coordsize="929,927" path="m8023,-132l7997,-132,7095,768,7095,794,8023,-132xe" filled="true" fillcolor="#abefef" stroked="false">
              <v:path arrowok="t"/>
              <v:fill type="solid"/>
            </v:shape>
            <v:shape style="position:absolute;left:7095;top:-133;width:953;height:951" coordorigin="7095,-132" coordsize="953,951" path="m8048,-132l8023,-132,7095,794,7095,818,8048,-132xe" filled="true" fillcolor="#a9eeee" stroked="false">
              <v:path arrowok="t"/>
              <v:fill type="solid"/>
            </v:shape>
            <v:shape style="position:absolute;left:7095;top:-133;width:977;height:975" coordorigin="7095,-132" coordsize="977,975" path="m8072,-132l8048,-132,7095,818,7095,842,8072,-132xe" filled="true" fillcolor="#a7eeee" stroked="false">
              <v:path arrowok="t"/>
              <v:fill type="solid"/>
            </v:shape>
            <v:shape style="position:absolute;left:7095;top:-133;width:1003;height:1001" coordorigin="7095,-132" coordsize="1003,1001" path="m8098,-132l8072,-132,7095,842,7095,869,8098,-132xe" filled="true" fillcolor="#a4eded" stroked="false">
              <v:path arrowok="t"/>
              <v:fill type="solid"/>
            </v:shape>
            <v:shape style="position:absolute;left:7095;top:-133;width:1027;height:1025" coordorigin="7095,-132" coordsize="1027,1025" path="m8122,-132l8098,-132,7095,869,7095,893,8122,-132xe" filled="true" fillcolor="#a2ecec" stroked="false">
              <v:path arrowok="t"/>
              <v:fill type="solid"/>
            </v:shape>
            <v:shape style="position:absolute;left:7095;top:-133;width:1054;height:1052" coordorigin="7095,-132" coordsize="1054,1052" path="m8149,-132l8122,-132,7095,893,7095,919,8149,-132xe" filled="true" fillcolor="#a0ebeb" stroked="false">
              <v:path arrowok="t"/>
              <v:fill type="solid"/>
            </v:shape>
            <v:shape style="position:absolute;left:7095;top:-133;width:1078;height:1076" coordorigin="7095,-132" coordsize="1078,1076" path="m8173,-132l8149,-132,7095,919,7095,943,8173,-132xe" filled="true" fillcolor="#9febeb" stroked="false">
              <v:path arrowok="t"/>
              <v:fill type="solid"/>
            </v:shape>
            <v:shape style="position:absolute;left:7095;top:-133;width:1102;height:1102" coordorigin="7095,-132" coordsize="1102,1102" path="m8197,-132l8173,-132,7095,943,7095,969,8197,-132xe" filled="true" fillcolor="#9deaea" stroked="false">
              <v:path arrowok="t"/>
              <v:fill type="solid"/>
            </v:shape>
            <v:shape style="position:absolute;left:7095;top:-133;width:1128;height:1126" coordorigin="7095,-132" coordsize="1128,1126" path="m8223,-132l8197,-132,7095,969,7095,993,8223,-132xe" filled="true" fillcolor="#9beaea" stroked="false">
              <v:path arrowok="t"/>
              <v:fill type="solid"/>
            </v:shape>
            <v:shape style="position:absolute;left:7095;top:-133;width:1152;height:1150" coordorigin="7095,-132" coordsize="1152,1150" path="m8247,-132l8223,-132,7095,993,7095,1017,8247,-132xe" filled="true" fillcolor="#99e9e9" stroked="false">
              <v:path arrowok="t"/>
              <v:fill type="solid"/>
            </v:shape>
            <v:shape style="position:absolute;left:7095;top:-133;width:1179;height:1176" coordorigin="7095,-132" coordsize="1179,1176" path="m8274,-132l8247,-132,7095,1017,7095,1044,8274,-132xe" filled="true" fillcolor="#95e8e8" stroked="false">
              <v:path arrowok="t"/>
              <v:fill type="solid"/>
            </v:shape>
            <v:shape style="position:absolute;left:7095;top:-133;width:1200;height:1200" coordorigin="7095,-132" coordsize="1200,1200" path="m8295,-132l8274,-132,7095,1044,7095,1068,8295,-130,8295,-132xe" filled="true" fillcolor="#94e7e7" stroked="false">
              <v:path arrowok="t"/>
              <v:fill type="solid"/>
            </v:shape>
            <v:shape style="position:absolute;left:7095;top:-130;width:1200;height:1198" coordorigin="7095,-130" coordsize="1200,1198" path="m8295,-130l7095,1068,7122,1068,8295,-103,8295,-130xe" filled="true" fillcolor="#92e4e6" stroked="false">
              <v:path arrowok="t"/>
              <v:fill type="solid"/>
            </v:shape>
            <v:shape style="position:absolute;left:7121;top:-104;width:1174;height:1172" coordorigin="7122,-103" coordsize="1174,1172" path="m8295,-103l7122,1068,7146,1068,8295,-79,8295,-103xe" filled="true" fillcolor="#90e3e4" stroked="false">
              <v:path arrowok="t"/>
              <v:fill type="solid"/>
            </v:shape>
            <v:shape style="position:absolute;left:7145;top:-80;width:1150;height:1148" coordorigin="7146,-79" coordsize="1150,1148" path="m8295,-79l7146,1068,7170,1068,8295,-55,8295,-79xe" filled="true" fillcolor="#8fe2e3" stroked="false">
              <v:path arrowok="t"/>
              <v:fill type="solid"/>
            </v:shape>
            <v:shape style="position:absolute;left:7169;top:-56;width:1126;height:1124" coordorigin="7170,-55" coordsize="1126,1124" path="m8295,-55l7170,1068,7196,1068,8295,-29,8295,-55xe" filled="true" fillcolor="#8de1e1" stroked="false">
              <v:path arrowok="t"/>
              <v:fill type="solid"/>
            </v:shape>
            <v:shape style="position:absolute;left:7196;top:-29;width:1099;height:1097" coordorigin="7196,-29" coordsize="1099,1097" path="m8295,-29l7196,1068,7220,1068,8295,-5,8295,-29xe" filled="true" fillcolor="#88e0e0" stroked="false">
              <v:path arrowok="t"/>
              <v:fill type="solid"/>
            </v:shape>
            <v:shape style="position:absolute;left:7220;top:-5;width:1075;height:1073" coordorigin="7220,-5" coordsize="1075,1073" path="m8295,-5l7220,1068,7247,1068,8295,21,8295,-5xe" filled="true" fillcolor="#86e0e0" stroked="false">
              <v:path arrowok="t"/>
              <v:fill type="solid"/>
            </v:shape>
            <v:shape style="position:absolute;left:7246;top:21;width:1049;height:1047" coordorigin="7247,21" coordsize="1049,1047" path="m8295,21l7247,1068,7271,1068,8295,45,8295,21xe" filled="true" fillcolor="#85dfdf" stroked="false">
              <v:path arrowok="t"/>
              <v:fill type="solid"/>
            </v:shape>
            <v:shape style="position:absolute;left:7270;top:45;width:1025;height:1023" coordorigin="7271,45" coordsize="1025,1023" path="m8295,45l7271,1068,7297,1068,8295,69,8295,45xe" filled="true" fillcolor="#83dfdf" stroked="false">
              <v:path arrowok="t"/>
              <v:fill type="solid"/>
            </v:shape>
            <v:shape style="position:absolute;left:7296;top:69;width:999;height:999" coordorigin="7297,69" coordsize="999,999" path="m8295,69l7297,1068,7321,1068,8295,96,8295,69xe" filled="true" fillcolor="#80dede" stroked="false">
              <v:path arrowok="t"/>
              <v:fill type="solid"/>
            </v:shape>
            <v:shape style="position:absolute;left:7321;top:95;width:974;height:972" coordorigin="7321,96" coordsize="974,972" path="m8295,96l7321,1068,7345,1068,8295,120,8295,96xe" filled="true" fillcolor="#7bdddd" stroked="false">
              <v:path arrowok="t"/>
              <v:fill type="solid"/>
            </v:shape>
            <v:shape style="position:absolute;left:7345;top:119;width:950;height:948" coordorigin="7345,120" coordsize="950,948" path="m8295,120l7345,1068,7372,1068,8295,146,8295,120xe" filled="true" fillcolor="#79dcdc" stroked="false">
              <v:path arrowok="t"/>
              <v:fill type="solid"/>
            </v:shape>
            <v:shape style="position:absolute;left:7371;top:146;width:924;height:922" coordorigin="7372,146" coordsize="924,922" path="m8295,146l7372,1068,7396,1068,8295,170,8295,146xe" filled="true" fillcolor="#78dbdb" stroked="false">
              <v:path arrowok="t"/>
              <v:fill type="solid"/>
            </v:shape>
            <v:shape style="position:absolute;left:7395;top:170;width:900;height:898" coordorigin="7396,170" coordsize="900,898" path="m8295,170l7396,1068,7422,1068,8295,197,8295,170xe" filled="true" fillcolor="#75dbdb" stroked="false">
              <v:path arrowok="t"/>
              <v:fill type="solid"/>
            </v:shape>
            <v:shape style="position:absolute;left:7422;top:196;width:873;height:872" coordorigin="7422,197" coordsize="873,872" path="m8295,197l7422,1068,7446,1068,8295,221,8295,197xe" filled="true" fillcolor="#71dada" stroked="false">
              <v:path arrowok="t"/>
              <v:fill type="solid"/>
            </v:shape>
            <v:shape style="position:absolute;left:7446;top:220;width:849;height:848" coordorigin="7446,221" coordsize="849,848" path="m8295,221l7446,1068,7470,1068,8295,245,8295,221xe" filled="true" fillcolor="#6fd9d9" stroked="false">
              <v:path arrowok="t"/>
              <v:fill type="solid"/>
            </v:shape>
            <v:shape style="position:absolute;left:7470;top:244;width:825;height:824" coordorigin="7470,245" coordsize="825,824" path="m8295,245l7470,1068,7497,1068,8295,271,8295,245xe" filled="true" fillcolor="#6ed7d7" stroked="false">
              <v:path arrowok="t"/>
              <v:fill type="solid"/>
            </v:shape>
            <v:shape style="position:absolute;left:7496;top:271;width:799;height:797" coordorigin="7497,271" coordsize="799,797" path="m8295,271l7497,1068,7521,1068,8295,295,8295,271xe" filled="true" fillcolor="#6cd6d6" stroked="false">
              <v:path arrowok="t"/>
              <v:fill type="solid"/>
            </v:shape>
            <v:shape style="position:absolute;left:7520;top:295;width:775;height:773" coordorigin="7521,295" coordsize="775,773" path="m8295,295l7521,1068,7547,1068,8295,321,8295,295xe" filled="true" fillcolor="#6ad6d6" stroked="false">
              <v:path arrowok="t"/>
              <v:fill type="solid"/>
            </v:shape>
            <v:shape style="position:absolute;left:7547;top:321;width:748;height:747" coordorigin="7547,321" coordsize="748,747" path="m8295,321l7547,1068,7571,1068,8295,345,8295,321xe" filled="true" fillcolor="#68d5d5" stroked="false">
              <v:path arrowok="t"/>
              <v:fill type="solid"/>
            </v:shape>
            <v:shape style="position:absolute;left:7571;top:345;width:724;height:723" coordorigin="7571,345" coordsize="724,723" path="m8295,345l7571,1068,7598,1068,8295,372,8295,345xe" filled="true" fillcolor="#64d4d4" stroked="false">
              <v:path arrowok="t"/>
              <v:fill type="solid"/>
            </v:shape>
            <v:shape style="position:absolute;left:7597;top:371;width:698;height:696" coordorigin="7598,372" coordsize="698,696" path="m8295,372l7598,1068,7622,1068,8295,396,8295,372xe" filled="true" fillcolor="#62d4d4" stroked="false">
              <v:path arrowok="t"/>
              <v:fill type="solid"/>
            </v:shape>
            <v:shape style="position:absolute;left:7621;top:395;width:674;height:672" coordorigin="7622,396" coordsize="674,672" path="m8295,396l7622,1068,7646,1068,8295,420,8295,396xe" filled="true" fillcolor="#5fd3d3" stroked="false">
              <v:path arrowok="t"/>
              <v:fill type="solid"/>
            </v:shape>
            <v:shape style="position:absolute;left:7645;top:419;width:650;height:648" coordorigin="7646,420" coordsize="650,648" path="m8295,420l7646,1068,7672,1068,8295,446,8295,420xe" filled="true" fillcolor="#5ed2d2" stroked="false">
              <v:path arrowok="t"/>
              <v:fill type="solid"/>
            </v:shape>
            <v:shape style="position:absolute;left:7672;top:446;width:623;height:622" coordorigin="7672,446" coordsize="623,622" path="m8295,446l7672,1068,7696,1068,8295,470,8295,446xe" filled="true" fillcolor="#5cd2d2" stroked="false">
              <v:path arrowok="t"/>
              <v:fill type="solid"/>
            </v:shape>
            <v:shape style="position:absolute;left:7696;top:470;width:599;height:598" coordorigin="7696,470" coordsize="599,598" path="m8295,470l7696,1068,7723,1068,8295,497,8295,470xe" filled="true" fillcolor="#5ad2d2" stroked="false">
              <v:path arrowok="t"/>
              <v:fill type="solid"/>
            </v:shape>
            <v:shape style="position:absolute;left:7722;top:496;width:573;height:572" coordorigin="7723,497" coordsize="573,572" path="m8295,497l7723,1068,7747,1068,8295,521,8295,497xe" filled="true" fillcolor="#57d2d2" stroked="false">
              <v:path arrowok="t"/>
              <v:fill type="solid"/>
            </v:shape>
            <v:shape style="position:absolute;left:7746;top:520;width:549;height:548" coordorigin="7747,521" coordsize="549,548" path="m8295,521l7747,1068,7771,1068,8295,545,8295,521xe" filled="true" fillcolor="#55d1d1" stroked="false">
              <v:path arrowok="t"/>
              <v:fill type="solid"/>
            </v:shape>
            <v:shape style="position:absolute;left:7770;top:544;width:525;height:524" coordorigin="7771,545" coordsize="525,524" path="m8295,545l7771,1068,7797,1068,8295,571,8295,545xe" filled="true" fillcolor="#53d1d1" stroked="false">
              <v:path arrowok="t"/>
              <v:fill type="solid"/>
            </v:shape>
            <v:shape style="position:absolute;left:7797;top:571;width:498;height:497" coordorigin="7797,571" coordsize="498,497" path="m8295,571l7797,1068,7821,1068,8295,595,8295,571xe" filled="true" fillcolor="#51d0d0" stroked="false">
              <v:path arrowok="t"/>
              <v:fill type="solid"/>
            </v:shape>
            <v:shape style="position:absolute;left:7821;top:595;width:474;height:473" coordorigin="7821,595" coordsize="474,473" path="m8295,595l7821,1068,7848,1068,8295,621,8295,595xe" filled="true" fillcolor="#50d0d0" stroked="false">
              <v:path arrowok="t"/>
              <v:fill type="solid"/>
            </v:shape>
            <v:shape style="position:absolute;left:7847;top:621;width:448;height:447" coordorigin="7848,621" coordsize="448,447" path="m8295,621l7848,1068,7872,1068,8295,645,8295,621xe" filled="true" fillcolor="#4ecfcf" stroked="false">
              <v:path arrowok="t"/>
              <v:fill type="solid"/>
            </v:shape>
            <v:shape style="position:absolute;left:7871;top:645;width:424;height:423" coordorigin="7872,645" coordsize="424,423" path="m8295,645l7872,1068,7898,1068,8295,672,8295,645xe" filled="true" fillcolor="#4acfcf" stroked="false">
              <v:path arrowok="t"/>
              <v:fill type="solid"/>
            </v:shape>
            <v:shape style="position:absolute;left:7898;top:671;width:397;height:396" type="#_x0000_t75" stroked="false">
              <v:imagedata r:id="rId387" o:title=""/>
            </v:shape>
            <v:rect style="position:absolute;left:7205;top:338;width:1020;height:20" filled="true" fillcolor="#ffffff" stroked="false">
              <v:fill type="solid"/>
            </v:rect>
            <v:rect style="position:absolute;left:7224;top:923;width:1020;height:10" filled="true" fillcolor="#999999" stroked="false">
              <v:fill type="solid"/>
            </v:rect>
            <v:rect style="position:absolute;left:7215;top:347;width:1020;height:576" filled="true" fillcolor="#ffffff" stroked="false">
              <v:fill type="solid"/>
            </v:rect>
            <v:line style="position:absolute" from="7095,228" to="8295,228" stroked="true" strokeweight=".374pt" strokecolor="#000000">
              <v:stroke dashstyle="solid"/>
            </v:line>
            <v:shape style="position:absolute;left:3147;top:-2296;width:820;height:374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112" w:right="9" w:hanging="113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v:shape style="position:absolute;left:5369;top:-2258;width:83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Mail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Depot</w:t>
                    </w:r>
                  </w:p>
                </w:txbxContent>
              </v:textbox>
              <w10:wrap type="none"/>
            </v:shape>
            <v:shape style="position:absolute;left:5043;top:-1658;width:148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37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v:shape style="position:absolute;left:5139;top:-1010;width:1362;height:585" type="#_x0000_t202" filled="false" stroked="false">
              <v:textbox inset="0,0,0,0">
                <w:txbxContent>
                  <w:p>
                    <w:pPr>
                      <w:spacing w:line="225" w:lineRule="auto" w:before="3"/>
                      <w:ind w:left="340" w:right="158" w:hanging="305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position w:val="2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position w:val="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position w:val="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position w:val="2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emboss/>
                        <w:spacing w:val="-3"/>
                        <w:w w:val="99"/>
                        <w:position w:val="2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34"/>
                        <w:w w:val="99"/>
                        <w:position w:val="2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9"/>
                        <w:w w:val="99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w w:val="99"/>
                        <w:position w:val="2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w w:val="99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w w:val="99"/>
                        <w:position w:val="2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spacing w:val="-76"/>
                        <w:w w:val="99"/>
                        <w:position w:val="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w w:val="99"/>
                        <w:position w:val="2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emboss/>
                        <w:position w:val="2"/>
                        <w:sz w:val="16"/>
                      </w:rPr>
                      <w:t>u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position w:val="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position w:val="2"/>
                        <w:sz w:val="16"/>
                      </w:rPr>
                      <w:t>,</w:t>
                    </w:r>
                    <w:r>
                      <w:rPr>
                        <w:rFonts w:ascii="Arial"/>
                        <w:b/>
                        <w:shadow w:val="0"/>
                        <w:position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position w:val="2"/>
                        <w:sz w:val="16"/>
                      </w:rPr>
                      <w:t>u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position w:val="2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emboss/>
                        <w:position w:val="2"/>
                        <w:sz w:val="16"/>
                      </w:rPr>
                      <w:t>h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position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position w:val="2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position w:val="2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"/>
                        <w:w w:val="99"/>
                        <w:sz w:val="16"/>
                      </w:rPr>
                      <w:t>s</w:t>
                    </w:r>
                  </w:p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spacing w:val="-3"/>
                        <w:w w:val="99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spacing w:val="-77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position w:val="-1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emboss/>
                        <w:sz w:val="16"/>
                      </w:rPr>
                      <w:t>u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spacing w:val="-31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position w:val="-1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position w:val="-1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shadow w:val="0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pacing w:val="2"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spacing w:val="-3"/>
                        <w:w w:val="99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emboss/>
                        <w:sz w:val="16"/>
                      </w:rPr>
                      <w:t>d</w:t>
                    </w:r>
                    <w:r>
                      <w:rPr>
                        <w:rFonts w:ascii="Arial"/>
                        <w:b/>
                        <w:shadow w:val="0"/>
                        <w:spacing w:val="-26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8"/>
                        <w:position w:val="-1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 w:val="0"/>
                        <w:spacing w:val="-77"/>
                        <w:sz w:val="16"/>
                      </w:rPr>
                      <w:t>g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1"/>
                        <w:position w:val="-1"/>
                        <w:sz w:val="16"/>
                      </w:rPr>
                      <w:t>g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position w:val="-1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967;top:39;width:297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947;top:479;width:1716;height:158" type="#_x0000_t202" filled="false" stroked="false">
              <v:textbox inset="0,0,0,0">
                <w:txbxContent>
                  <w:p>
                    <w:pPr>
                      <w:spacing w:line="74" w:lineRule="auto" w:before="0"/>
                      <w:ind w:left="4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spacing w:val="1"/>
                        <w:sz w:val="16"/>
                      </w:rPr>
                      <w:t>P</w:t>
                    </w:r>
                    <w:r>
                      <w:rPr>
                        <w:rFonts w:ascii="Arial"/>
                        <w:b/>
                        <w:emboss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emboss/>
                        <w:spacing w:val="1"/>
                        <w:sz w:val="16"/>
                      </w:rPr>
                      <w:t>i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sz w:val="16"/>
                      </w:rPr>
                      <w:t>m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a</w:t>
                    </w:r>
                    <w:r>
                      <w:rPr>
                        <w:rFonts w:ascii="Arial"/>
                        <w:b/>
                        <w:shadow w:val="0"/>
                        <w:spacing w:val="-43"/>
                        <w:w w:val="99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r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y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position w:val="-1"/>
                        <w:sz w:val="16"/>
                      </w:rPr>
                      <w:t>y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19"/>
                        <w:position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3"/>
                        <w:w w:val="99"/>
                        <w:position w:val="-1"/>
                        <w:sz w:val="16"/>
                      </w:rPr>
                      <w:t>c</w:t>
                    </w:r>
                    <w:r>
                      <w:rPr>
                        <w:rFonts w:ascii="Arial"/>
                        <w:b/>
                        <w:shadow w:val="0"/>
                        <w:spacing w:val="-76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position w:val="-1"/>
                        <w:sz w:val="16"/>
                      </w:rPr>
                      <w:t>o</w:t>
                    </w:r>
                    <w:r>
                      <w:rPr>
                        <w:rFonts w:ascii="Arial"/>
                        <w:b/>
                        <w:shadow w:val="0"/>
                        <w:spacing w:val="-70"/>
                        <w:w w:val="99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s</w:t>
                    </w:r>
                    <w:r>
                      <w:rPr>
                        <w:rFonts w:ascii="Arial"/>
                        <w:b/>
                        <w:shadow w:val="0"/>
                        <w:spacing w:val="-32"/>
                        <w:w w:val="99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w w:val="99"/>
                        <w:position w:val="-1"/>
                        <w:sz w:val="16"/>
                      </w:rPr>
                      <w:t>t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position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pacing w:val="2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spacing w:val="-2"/>
                        <w:sz w:val="16"/>
                      </w:rPr>
                      <w:t>l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2"/>
                        <w:w w:val="99"/>
                        <w:position w:val="-1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emboss/>
                        <w:spacing w:val="-1"/>
                        <w:w w:val="99"/>
                        <w:sz w:val="16"/>
                      </w:rPr>
                      <w:t>m</w:t>
                    </w:r>
                    <w:r>
                      <w:rPr>
                        <w:rFonts w:ascii="Arial"/>
                        <w:b/>
                        <w:shadow w:val="0"/>
                        <w:spacing w:val="-68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 w:val="0"/>
                        <w:color w:val="808080"/>
                        <w:spacing w:val="-20"/>
                        <w:w w:val="99"/>
                        <w:position w:val="-1"/>
                        <w:sz w:val="16"/>
                      </w:rPr>
                      <w:t>e</w:t>
                    </w:r>
                    <w:r>
                      <w:rPr>
                        <w:rFonts w:ascii="Arial"/>
                        <w:b/>
                        <w:shadow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b/>
                        <w:shadow/>
                        <w:sz w:val="1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7116;top:-113;width:1200;height:1203" type="#_x0000_t202" filled="false" stroked="false">
              <v:textbox inset="0,0,0,0">
                <w:txbxContent>
                  <w:p>
                    <w:pPr>
                      <w:spacing w:before="82"/>
                      <w:ind w:left="35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Admin.</w:t>
                    </w:r>
                  </w:p>
                </w:txbxContent>
              </v:textbox>
              <w10:wrap type="none"/>
            </v:shape>
            <v:shape style="position:absolute;left:7205;top:338;width:1030;height:586" type="#_x0000_t202" filled="false" stroked="false">
              <v:textbox inset="0,0,0,0">
                <w:txbxContent>
                  <w:p>
                    <w:pPr>
                      <w:spacing w:line="254" w:lineRule="auto" w:before="111"/>
                      <w:ind w:left="232" w:right="90" w:hanging="113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v:shape style="position:absolute;left:3308;top:-113;width:1198;height:1203" type="#_x0000_t202" filled="false" stroked="false">
              <v:textbox inset="0,0,0,0">
                <w:txbxContent>
                  <w:p>
                    <w:pPr>
                      <w:spacing w:before="82"/>
                      <w:ind w:left="148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Admin.</w:t>
                    </w:r>
                  </w:p>
                </w:txbxContent>
              </v:textbox>
              <w10:wrap type="none"/>
            </v:shape>
            <v:shape style="position:absolute;left:3396;top:338;width:1030;height:586" type="#_x0000_t202" filled="false" stroked="false">
              <v:textbox inset="0,0,0,0">
                <w:txbxContent>
                  <w:p>
                    <w:pPr>
                      <w:spacing w:line="254" w:lineRule="auto" w:before="111"/>
                      <w:ind w:left="232" w:right="90" w:hanging="113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Telephone</w:t>
                    </w:r>
                    <w:r>
                      <w:rPr>
                        <w:rFonts w:ascii="Arial"/>
                        <w:b/>
                        <w:spacing w:val="-4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06/1998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98.761002pt;margin-top:9.283408pt;width:181.1pt;height:37.1pt;mso-position-horizontal-relative:page;mso-position-vertical-relative:paragraph;z-index:-15462400;mso-wrap-distance-left:0;mso-wrap-distance-right:0" coordorigin="3975,186" coordsize="3622,742">
            <v:shape style="position:absolute;left:3994;top:207;width:3603;height:720" coordorigin="3994,207" coordsize="3603,720" path="m7477,207l4114,207,4090,210,4030,241,3997,301,3994,327,3994,807,4016,874,4090,925,4114,927,7477,927,7544,906,7594,831,7597,807,7597,327,7575,258,7522,217,7477,207xe" filled="true" fillcolor="#006666" stroked="false">
              <v:path arrowok="t"/>
              <v:fill type="solid"/>
            </v:shape>
            <v:shape style="position:absolute;left:3992;top:185;width:282;height:57" coordorigin="3993,186" coordsize="282,57" path="m4274,186l4202,186,4130,186,4095,186,4071,188,4011,222,4008,225,3994,238,3993,242,4274,186xe" filled="true" fillcolor="#c9fdfd" stroked="false">
              <v:path arrowok="t"/>
              <v:fill type="solid"/>
            </v:shape>
            <v:shape style="position:absolute;left:3976;top:185;width:525;height:106" coordorigin="3977,186" coordsize="525,106" path="m4501,186l4429,186,4345,186,4274,186,3993,242,3977,291,4501,186xe" filled="true" fillcolor="#c8fdfd" stroked="false">
              <v:path arrowok="t"/>
              <v:fill type="solid"/>
            </v:shape>
            <v:shape style="position:absolute;left:3975;top:185;width:669;height:135" coordorigin="3975,186" coordsize="669,135" path="m4644,186l4572,186,4501,186,3977,291,3975,306,3975,320,4644,186xe" filled="true" fillcolor="#c7fcfc" stroked="false">
              <v:path arrowok="t"/>
              <v:fill type="solid"/>
            </v:shape>
            <v:shape style="position:absolute;left:3975;top:185;width:825;height:166" coordorigin="3975,186" coordsize="825,166" path="m4799,186l4728,186,4644,186,3975,320,3975,337,3975,351,4799,186xe" filled="true" fillcolor="#c6fcfc" stroked="false">
              <v:path arrowok="t"/>
              <v:fill type="solid"/>
            </v:shape>
            <v:shape style="position:absolute;left:3975;top:185;width:896;height:180" coordorigin="3975,186" coordsize="896,180" path="m4871,186l4799,186,3975,351,3975,366,4871,186xe" filled="true" fillcolor="#c5fcfc" stroked="false">
              <v:path arrowok="t"/>
              <v:fill type="solid"/>
            </v:shape>
            <v:shape style="position:absolute;left:3975;top:185;width:1135;height:228" coordorigin="3975,186" coordsize="1135,228" path="m5110,186l5038,186,4963,186,4871,186,3975,366,3975,385,3975,399,3975,414,5110,186xe" filled="true" fillcolor="#c5fbfb" stroked="false">
              <v:path arrowok="t"/>
              <v:fill type="solid"/>
            </v:shape>
            <v:shape style="position:absolute;left:3975;top:185;width:1207;height:243" coordorigin="3975,186" coordsize="1207,243" path="m5182,186l5110,186,3975,414,3975,428,5182,186xe" filled="true" fillcolor="#c4fafa" stroked="false">
              <v:path arrowok="t"/>
              <v:fill type="solid"/>
            </v:shape>
            <v:shape style="position:absolute;left:3975;top:185;width:1362;height:274" coordorigin="3975,186" coordsize="1362,274" path="m5337,186l5261,186,5182,186,3975,428,3975,445,3975,459,5337,186xe" filled="true" fillcolor="#c3fafa" stroked="false">
              <v:path arrowok="t"/>
              <v:fill type="solid"/>
            </v:shape>
            <v:shape style="position:absolute;left:3975;top:185;width:1434;height:288" coordorigin="3975,186" coordsize="1434,288" path="m5409,186l5337,186,3975,459,3975,474,5409,186xe" filled="true" fillcolor="#c2f9f9" stroked="false">
              <v:path arrowok="t"/>
              <v:fill type="solid"/>
            </v:shape>
            <v:shape style="position:absolute;left:3975;top:185;width:1505;height:303" coordorigin="3975,186" coordsize="1505,303" path="m5480,186l5409,186,3975,474,3975,488,5480,186xe" filled="true" fillcolor="#c1f9f9" stroked="false">
              <v:path arrowok="t"/>
              <v:fill type="solid"/>
            </v:shape>
            <v:shape style="position:absolute;left:3975;top:185;width:1584;height:320" coordorigin="3975,186" coordsize="1584,320" path="m5559,186l5480,186,3975,488,3975,505,5559,186xe" filled="true" fillcolor="#c0f9f9" stroked="false">
              <v:path arrowok="t"/>
              <v:fill type="solid"/>
            </v:shape>
            <v:shape style="position:absolute;left:3975;top:185;width:1661;height:334" coordorigin="3975,186" coordsize="1661,334" path="m5635,186l5559,186,3975,505,3975,519,5635,186xe" filled="true" fillcolor="#bef8f8" stroked="false">
              <v:path arrowok="t"/>
              <v:fill type="solid"/>
            </v:shape>
            <v:shape style="position:absolute;left:3975;top:185;width:1732;height:348" coordorigin="3975,186" coordsize="1732,348" path="m5707,186l5635,186,3975,519,3975,534,5707,186xe" filled="true" fillcolor="#bdf8f8" stroked="false">
              <v:path arrowok="t"/>
              <v:fill type="solid"/>
            </v:shape>
            <v:shape style="position:absolute;left:3975;top:185;width:1804;height:363" coordorigin="3975,186" coordsize="1804,363" path="m5779,186l5707,186,3975,534,3975,548,5779,186xe" filled="true" fillcolor="#bcf8f8" stroked="false">
              <v:path arrowok="t"/>
              <v:fill type="solid"/>
            </v:shape>
            <v:shape style="position:absolute;left:3975;top:185;width:1881;height:380" coordorigin="3975,186" coordsize="1881,380" path="m5856,186l5779,186,3975,548,3975,565,5856,186xe" filled="true" fillcolor="#bbf8f8" stroked="false">
              <v:path arrowok="t"/>
              <v:fill type="solid"/>
            </v:shape>
            <v:shape style="position:absolute;left:3975;top:185;width:1959;height:394" coordorigin="3975,186" coordsize="1959,394" path="m5934,186l5856,186,3975,565,3975,579,5934,186xe" filled="true" fillcolor="#baf7f7" stroked="false">
              <v:path arrowok="t"/>
              <v:fill type="solid"/>
            </v:shape>
            <v:shape style="position:absolute;left:3975;top:185;width:2031;height:408" coordorigin="3975,186" coordsize="2031,408" path="m6006,186l5934,186,3975,579,3975,594,6006,186xe" filled="true" fillcolor="#b9f7f7" stroked="false">
              <v:path arrowok="t"/>
              <v:fill type="solid"/>
            </v:shape>
            <v:shape style="position:absolute;left:3975;top:185;width:2103;height:423" coordorigin="3975,186" coordsize="2103,423" path="m6077,186l6006,186,3975,594,3975,608,6077,186xe" filled="true" fillcolor="#b8f6f6" stroked="false">
              <v:path arrowok="t"/>
              <v:fill type="solid"/>
            </v:shape>
            <v:shape style="position:absolute;left:3975;top:185;width:2179;height:440" coordorigin="3975,186" coordsize="2179,440" path="m6154,186l6077,186,3975,608,3975,625,6154,186xe" filled="true" fillcolor="#b7f6f6" stroked="false">
              <v:path arrowok="t"/>
              <v:fill type="solid"/>
            </v:shape>
            <v:shape style="position:absolute;left:3975;top:185;width:2258;height:454" coordorigin="3975,186" coordsize="2258,454" path="m6233,186l6154,186,3975,625,3975,639,6233,186xe" filled="true" fillcolor="#b6f5f5" stroked="false">
              <v:path arrowok="t"/>
              <v:fill type="solid"/>
            </v:shape>
            <v:shape style="position:absolute;left:3975;top:185;width:2330;height:468" coordorigin="3975,186" coordsize="2330,468" path="m6304,186l6233,186,3975,639,3975,654,6304,186xe" filled="true" fillcolor="#b4f4f4" stroked="false">
              <v:path arrowok="t"/>
              <v:fill type="solid"/>
            </v:shape>
            <v:shape style="position:absolute;left:3975;top:185;width:2401;height:483" coordorigin="3975,186" coordsize="2401,483" path="m6376,186l6304,186,3975,654,3975,668,6376,186xe" filled="true" fillcolor="#b3f4f4" stroked="false">
              <v:path arrowok="t"/>
              <v:fill type="solid"/>
            </v:shape>
            <v:shape style="position:absolute;left:3975;top:185;width:2477;height:500" coordorigin="3975,186" coordsize="2477,500" path="m6451,186l6376,186,3975,668,3975,685,6451,186xe" filled="true" fillcolor="#b0f3f3" stroked="false">
              <v:path arrowok="t"/>
              <v:fill type="solid"/>
            </v:shape>
            <v:shape style="position:absolute;left:3975;top:185;width:2557;height:514" coordorigin="3975,186" coordsize="2557,514" path="m6531,186l6451,186,3975,685,3975,699,6531,186xe" filled="true" fillcolor="#aff1f1" stroked="false">
              <v:path arrowok="t"/>
              <v:fill type="solid"/>
            </v:shape>
            <v:shape style="position:absolute;left:3975;top:185;width:2628;height:528" coordorigin="3975,186" coordsize="2628,528" path="m6603,186l6531,186,3975,699,3975,714,6603,186xe" filled="true" fillcolor="#adf1f1" stroked="false">
              <v:path arrowok="t"/>
              <v:fill type="solid"/>
            </v:shape>
            <v:shape style="position:absolute;left:3975;top:185;width:2700;height:543" coordorigin="3975,186" coordsize="2700,543" path="m6675,186l6603,186,3975,714,3975,728,6675,186xe" filled="true" fillcolor="#acf0f0" stroked="false">
              <v:path arrowok="t"/>
              <v:fill type="solid"/>
            </v:shape>
            <v:shape style="position:absolute;left:3975;top:185;width:2786;height:562" coordorigin="3975,186" coordsize="2786,562" path="m6761,186l6675,186,3975,728,3975,747,6761,186xe" filled="true" fillcolor="#abefef" stroked="false">
              <v:path arrowok="t"/>
              <v:fill type="solid"/>
            </v:shape>
            <v:shape style="position:absolute;left:3975;top:185;width:2867;height:576" coordorigin="3975,186" coordsize="2867,576" path="m6842,186l6761,186,3975,747,3975,762,6842,186xe" filled="true" fillcolor="#a9eeee" stroked="false">
              <v:path arrowok="t"/>
              <v:fill type="solid"/>
            </v:shape>
            <v:shape style="position:absolute;left:3975;top:185;width:2939;height:591" coordorigin="3975,186" coordsize="2939,591" path="m6914,186l6842,186,3975,762,3975,776,6914,186xe" filled="true" fillcolor="#a7eeee" stroked="false">
              <v:path arrowok="t"/>
              <v:fill type="solid"/>
            </v:shape>
            <v:shape style="position:absolute;left:3975;top:185;width:3010;height:605" coordorigin="3975,186" coordsize="3010,605" path="m6985,186l6914,186,3975,776,3975,786,3976,790,6985,186xe" filled="true" fillcolor="#a4eded" stroked="false">
              <v:path arrowok="t"/>
              <v:fill type="solid"/>
            </v:shape>
            <v:shape style="position:absolute;left:3975;top:185;width:3083;height:622" coordorigin="3976,186" coordsize="3083,622" path="m7059,186l6985,186,3976,790,3977,807,7059,186xe" filled="true" fillcolor="#a2ecec" stroked="false">
              <v:path arrowok="t"/>
              <v:fill type="solid"/>
            </v:shape>
            <v:shape style="position:absolute;left:3977;top:185;width:3164;height:635" coordorigin="3977,186" coordsize="3164,635" path="m7140,186l7059,186,3977,807,3978,812,3980,821,7140,186xe" filled="true" fillcolor="#a0ebeb" stroked="false">
              <v:path arrowok="t"/>
              <v:fill type="solid"/>
            </v:shape>
            <v:shape style="position:absolute;left:3980;top:185;width:3232;height:649" coordorigin="3980,186" coordsize="3232,649" path="m7212,186l7140,186,3980,821,3985,834,3985,834,7212,186xe" filled="true" fillcolor="#9febeb" stroked="false">
              <v:path arrowok="t"/>
              <v:fill type="solid"/>
            </v:shape>
            <v:shape style="position:absolute;left:3985;top:185;width:3299;height:662" coordorigin="3985,186" coordsize="3299,662" path="m7284,186l7212,186,3985,834,3992,847,7284,186xe" filled="true" fillcolor="#9deaea" stroked="false">
              <v:path arrowok="t"/>
              <v:fill type="solid"/>
            </v:shape>
            <v:shape style="position:absolute;left:3991;top:185;width:3365;height:677" coordorigin="3992,186" coordsize="3365,677" path="m7356,186l7284,186,3992,847,3994,853,4002,862,7356,186xe" filled="true" fillcolor="#9beaea" stroked="false">
              <v:path arrowok="t"/>
              <v:fill type="solid"/>
            </v:shape>
            <v:shape style="position:absolute;left:4002;top:185;width:3437;height:689" coordorigin="4002,186" coordsize="3437,689" path="m7439,186l7356,186,4002,862,4011,872,4013,874,7439,186xe" filled="true" fillcolor="#99e9e9" stroked="false">
              <v:path arrowok="t"/>
              <v:fill type="solid"/>
            </v:shape>
            <v:shape style="position:absolute;left:4013;top:185;width:3475;height:700" coordorigin="4013,186" coordsize="3475,700" path="m7455,186l7439,186,4013,874,4027,886,7488,190,7482,188,7455,186xe" filled="true" fillcolor="#95e8e8" stroked="false">
              <v:path arrowok="t"/>
              <v:fill type="solid"/>
            </v:shape>
            <v:shape style="position:absolute;left:4027;top:190;width:3484;height:706" coordorigin="4027,190" coordsize="3484,706" path="m7488,190l4027,886,4028,886,4047,896,7511,200,7503,195,7488,190xe" filled="true" fillcolor="#94e7e7" stroked="false">
              <v:path arrowok="t"/>
              <v:fill type="solid"/>
            </v:shape>
            <v:shape style="position:absolute;left:4047;top:200;width:3481;height:705" coordorigin="4047,200" coordsize="3481,705" path="m7511,200l4047,896,4071,903,4087,905,7528,211,7522,207,7511,200xe" filled="true" fillcolor="#92e4e6" stroked="false">
              <v:path arrowok="t"/>
              <v:fill type="solid"/>
            </v:shape>
            <v:shape style="position:absolute;left:4086;top:211;width:3458;height:695" coordorigin="4087,211" coordsize="3458,695" path="m7528,211l4087,905,4095,906,4154,906,7544,225,7542,222,7528,211xe" filled="true" fillcolor="#91e3e4" stroked="false">
              <v:path arrowok="t"/>
              <v:fill type="solid"/>
            </v:shape>
            <v:shape style="position:absolute;left:4154;top:224;width:3401;height:682" coordorigin="4154,225" coordsize="3401,682" path="m7544,225l4154,906,4226,906,7555,237,7544,225xe" filled="true" fillcolor="#8fe2e3" stroked="false">
              <v:path arrowok="t"/>
              <v:fill type="solid"/>
            </v:shape>
            <v:shape style="position:absolute;left:4226;top:236;width:3336;height:669" coordorigin="4226,237" coordsize="3336,669" path="m7555,237l4226,906,4298,906,7562,250,7556,238,7555,237xe" filled="true" fillcolor="#8de1e1" stroked="false">
              <v:path arrowok="t"/>
              <v:fill type="solid"/>
            </v:shape>
            <v:shape style="position:absolute;left:4297;top:249;width:3270;height:656" coordorigin="4298,250" coordsize="3270,656" path="m7562,250l4298,906,4380,906,7567,263,7566,258,7562,250xe" filled="true" fillcolor="#89e1e1" stroked="false">
              <v:path arrowok="t"/>
              <v:fill type="solid"/>
            </v:shape>
            <v:shape style="position:absolute;left:4379;top:263;width:3193;height:643" coordorigin="4380,263" coordsize="3193,643" path="m7567,263l4380,906,4453,906,7572,279,7567,263xe" filled="true" fillcolor="#86e0e0" stroked="false">
              <v:path arrowok="t"/>
              <v:fill type="solid"/>
            </v:shape>
            <v:shape style="position:absolute;left:4453;top:278;width:3121;height:627" coordorigin="4453,279" coordsize="3121,627" path="m7572,279l4453,906,4525,906,7574,293,7573,282,7572,279xe" filled="true" fillcolor="#85dfdf" stroked="false">
              <v:path arrowok="t"/>
              <v:fill type="solid"/>
            </v:shape>
            <v:shape style="position:absolute;left:4524;top:292;width:3051;height:613" coordorigin="4525,293" coordsize="3051,613" path="m7574,293l4525,906,4596,906,7575,307,7575,306,7574,293xe" filled="true" fillcolor="#84dfdf" stroked="false">
              <v:path arrowok="t"/>
              <v:fill type="solid"/>
            </v:shape>
            <v:shape style="position:absolute;left:4596;top:307;width:2979;height:599" coordorigin="4596,307" coordsize="2979,599" path="m7575,307l4596,906,4678,906,7575,322,7575,307xe" filled="true" fillcolor="#80dede" stroked="false">
              <v:path arrowok="t"/>
              <v:fill type="solid"/>
            </v:shape>
            <v:shape style="position:absolute;left:4677;top:321;width:2898;height:585" coordorigin="4678,322" coordsize="2898,585" path="m7575,322l4678,906,4752,906,7575,338,7575,322xe" filled="true" fillcolor="#7bdddd" stroked="false">
              <v:path arrowok="t"/>
              <v:fill type="solid"/>
            </v:shape>
            <v:shape style="position:absolute;left:4751;top:338;width:2824;height:568" coordorigin="4752,338" coordsize="2824,568" path="m7575,338l4752,906,4823,906,7575,353,7575,338xe" filled="true" fillcolor="#79dcdc" stroked="false">
              <v:path arrowok="t"/>
              <v:fill type="solid"/>
            </v:shape>
            <v:shape style="position:absolute;left:4823;top:352;width:2752;height:553" coordorigin="4823,353" coordsize="2752,553" path="m7575,353l4823,906,4895,906,7575,367,7575,353xe" filled="true" fillcolor="#78dbdb" stroked="false">
              <v:path arrowok="t"/>
              <v:fill type="solid"/>
            </v:shape>
            <v:shape style="position:absolute;left:4894;top:367;width:2681;height:539" coordorigin="4895,367" coordsize="2681,539" path="m7575,367l4895,906,4990,906,7575,386,7575,367xe" filled="true" fillcolor="#75dbdb" stroked="false">
              <v:path arrowok="t"/>
              <v:fill type="solid"/>
            </v:shape>
            <v:shape style="position:absolute;left:4990;top:386;width:2585;height:520" coordorigin="4990,386" coordsize="2585,520" path="m7575,386l4990,906,5062,906,7575,401,7575,386xe" filled="true" fillcolor="#71dada" stroked="false">
              <v:path arrowok="t"/>
              <v:fill type="solid"/>
            </v:shape>
            <v:shape style="position:absolute;left:5062;top:400;width:2514;height:505" coordorigin="5062,401" coordsize="2514,505" path="m7575,401l5062,906,5134,906,7575,415,7575,401xe" filled="true" fillcolor="#6fd9d9" stroked="false">
              <v:path arrowok="t"/>
              <v:fill type="solid"/>
            </v:shape>
            <v:shape style="position:absolute;left:5133;top:415;width:2442;height:491" coordorigin="5134,415" coordsize="2442,491" path="m7575,415l5134,906,5205,906,7575,430,7575,415xe" filled="true" fillcolor="#6ed7d7" stroked="false">
              <v:path arrowok="t"/>
              <v:fill type="solid"/>
            </v:shape>
            <v:shape style="position:absolute;left:5205;top:429;width:2370;height:477" coordorigin="5205,430" coordsize="2370,477" path="m7575,430l5205,906,5289,906,7575,446,7575,430xe" filled="true" fillcolor="#6cd6d6" stroked="false">
              <v:path arrowok="t"/>
              <v:fill type="solid"/>
            </v:shape>
            <v:shape style="position:absolute;left:5289;top:446;width:2287;height:460" coordorigin="5289,446" coordsize="2287,460" path="m7575,446l5289,906,5361,906,7575,461,7575,446xe" filled="true" fillcolor="#6ad6d6" stroked="false">
              <v:path arrowok="t"/>
              <v:fill type="solid"/>
            </v:shape>
            <v:shape style="position:absolute;left:5360;top:460;width:2215;height:445" coordorigin="5361,461" coordsize="2215,445" path="m7575,461l5361,906,5432,906,7575,475,7575,461xe" filled="true" fillcolor="#68d5d5" stroked="false">
              <v:path arrowok="t"/>
              <v:fill type="solid"/>
            </v:shape>
            <v:shape style="position:absolute;left:5432;top:475;width:2143;height:431" coordorigin="5432,475" coordsize="2143,431" path="m7575,475l5432,906,5504,906,7575,490,7575,475xe" filled="true" fillcolor="#64d4d4" stroked="false">
              <v:path arrowok="t"/>
              <v:fill type="solid"/>
            </v:shape>
            <v:shape style="position:absolute;left:5504;top:489;width:2072;height:417" coordorigin="5504,490" coordsize="2072,417" path="m7575,490l5504,906,5588,906,7575,506,7575,490xe" filled="true" fillcolor="#62d4d4" stroked="false">
              <v:path arrowok="t"/>
              <v:fill type="solid"/>
            </v:shape>
            <v:shape style="position:absolute;left:5587;top:506;width:1988;height:400" coordorigin="5588,506" coordsize="1988,400" path="m7575,506l5588,906,5659,906,7575,521,7575,506xe" filled="true" fillcolor="#5fd3d3" stroked="false">
              <v:path arrowok="t"/>
              <v:fill type="solid"/>
            </v:shape>
            <v:shape style="position:absolute;left:5659;top:520;width:1916;height:385" coordorigin="5659,521" coordsize="1916,385" path="m7575,521l5659,906,5731,906,7575,535,7575,521xe" filled="true" fillcolor="#5ed2d2" stroked="false">
              <v:path arrowok="t"/>
              <v:fill type="solid"/>
            </v:shape>
            <v:shape style="position:absolute;left:5731;top:535;width:1845;height:371" coordorigin="5731,535" coordsize="1845,371" path="m7575,535l5731,906,5803,906,7575,550,7575,535xe" filled="true" fillcolor="#5cd2d2" stroked="false">
              <v:path arrowok="t"/>
              <v:fill type="solid"/>
            </v:shape>
            <v:shape style="position:absolute;left:5802;top:549;width:1773;height:357" coordorigin="5803,550" coordsize="1773,357" path="m7575,550l5803,906,5886,906,7575,566,7575,550xe" filled="true" fillcolor="#5ad2d2" stroked="false">
              <v:path arrowok="t"/>
              <v:fill type="solid"/>
            </v:shape>
            <v:shape style="position:absolute;left:5886;top:566;width:1689;height:340" coordorigin="5886,566" coordsize="1689,340" path="m7575,566l5886,906,5958,906,7575,581,7575,566xe" filled="true" fillcolor="#58d2d2" stroked="false">
              <v:path arrowok="t"/>
              <v:fill type="solid"/>
            </v:shape>
            <v:shape style="position:absolute;left:5957;top:580;width:1618;height:325" coordorigin="5958,581" coordsize="1618,325" path="m7575,581l5958,906,6030,906,7575,595,7575,581xe" filled="true" fillcolor="#55d1d1" stroked="false">
              <v:path arrowok="t"/>
              <v:fill type="solid"/>
            </v:shape>
            <v:shape style="position:absolute;left:6029;top:595;width:1546;height:311" coordorigin="6030,595" coordsize="1546,311" path="m7575,595l6030,906,6101,906,7575,610,7575,595xe" filled="true" fillcolor="#53d1d1" stroked="false">
              <v:path arrowok="t"/>
              <v:fill type="solid"/>
            </v:shape>
            <v:shape style="position:absolute;left:6101;top:609;width:1474;height:297" coordorigin="6101,610" coordsize="1474,297" path="m7575,610l6101,906,6185,906,7575,626,7575,610xe" filled="true" fillcolor="#52d0d0" stroked="false">
              <v:path arrowok="t"/>
              <v:fill type="solid"/>
            </v:shape>
            <v:shape style="position:absolute;left:6184;top:626;width:1391;height:280" coordorigin="6185,626" coordsize="1391,280" path="m7575,626l6185,906,6257,906,7575,641,7575,626xe" filled="true" fillcolor="#50d0d0" stroked="false">
              <v:path arrowok="t"/>
              <v:fill type="solid"/>
            </v:shape>
            <v:shape style="position:absolute;left:6256;top:640;width:1319;height:265" coordorigin="6257,641" coordsize="1319,265" path="m7575,641l6257,906,6328,906,7575,655,7575,641xe" filled="true" fillcolor="#4ecfcf" stroked="false">
              <v:path arrowok="t"/>
              <v:fill type="solid"/>
            </v:shape>
            <v:shape style="position:absolute;left:6328;top:655;width:1247;height:251" coordorigin="6328,655" coordsize="1247,251" path="m7575,655l6328,906,6400,906,7575,670,7575,655xe" filled="true" fillcolor="#4bcfcf" stroked="false">
              <v:path arrowok="t"/>
              <v:fill type="solid"/>
            </v:shape>
            <v:shape style="position:absolute;left:6399;top:669;width:1176;height:237" coordorigin="6400,670" coordsize="1176,237" path="m7575,670l6400,906,6484,906,7575,686,7575,670xe" filled="true" fillcolor="#4acece" stroked="false">
              <v:path arrowok="t"/>
              <v:fill type="solid"/>
            </v:shape>
            <v:shape style="position:absolute;left:6483;top:686;width:1092;height:220" coordorigin="6484,686" coordsize="1092,220" path="m7575,686l6484,906,6555,906,7575,701,7575,686xe" filled="true" fillcolor="#48cece" stroked="false">
              <v:path arrowok="t"/>
              <v:fill type="solid"/>
            </v:shape>
            <v:shape style="position:absolute;left:6555;top:700;width:1021;height:205" coordorigin="6555,701" coordsize="1021,205" path="m7575,701l6555,906,6627,906,7575,715,7575,701xe" filled="true" fillcolor="#47cece" stroked="false">
              <v:path arrowok="t"/>
              <v:fill type="solid"/>
            </v:shape>
            <v:shape style="position:absolute;left:6626;top:715;width:949;height:191" coordorigin="6627,715" coordsize="949,191" path="m7575,715l6627,906,6699,906,7575,730,7575,715xe" filled="true" fillcolor="#46cdcd" stroked="false">
              <v:path arrowok="t"/>
              <v:fill type="solid"/>
            </v:shape>
            <v:shape style="position:absolute;left:6698;top:729;width:877;height:177" coordorigin="6699,730" coordsize="877,177" path="m7575,730l6699,906,6794,906,7575,749,7575,730xe" filled="true" fillcolor="#44cdcd" stroked="false">
              <v:path arrowok="t"/>
              <v:fill type="solid"/>
            </v:shape>
            <v:shape style="position:absolute;left:6794;top:748;width:782;height:157" coordorigin="6794,749" coordsize="782,157" path="m7575,749l6794,906,6866,906,7575,763,7575,749xe" filled="true" fillcolor="#42cdcd" stroked="false">
              <v:path arrowok="t"/>
              <v:fill type="solid"/>
            </v:shape>
            <v:shape style="position:absolute;left:6865;top:763;width:710;height:143" coordorigin="6866,763" coordsize="710,143" path="m7575,763l6866,906,6937,906,7575,778,7575,763xe" filled="true" fillcolor="#41cccc" stroked="false">
              <v:path arrowok="t"/>
              <v:fill type="solid"/>
            </v:shape>
            <v:shape style="position:absolute;left:6937;top:777;width:638;height:129" coordorigin="6937,778" coordsize="638,129" path="m7575,778l6937,906,7009,906,7575,792,7575,786,7575,778xe" filled="true" fillcolor="#3ecccc" stroked="false">
              <v:path arrowok="t"/>
              <v:fill type="solid"/>
            </v:shape>
            <v:shape style="position:absolute;left:7009;top:792;width:566;height:114" coordorigin="7009,792" coordsize="566,114" path="m7575,792l7009,906,7093,906,7164,906,7569,824,7573,812,7573,809,7575,792xe" filled="true" fillcolor="#3dcccc" stroked="false">
              <v:path arrowok="t"/>
              <v:fill type="solid"/>
            </v:shape>
            <v:shape style="position:absolute;left:7164;top:824;width:405;height:82" coordorigin="7164,824" coordsize="405,82" path="m7569,824l7164,906,7236,906,7562,840,7566,834,7569,824xe" filled="true" fillcolor="#3bcaca" stroked="false">
              <v:path arrowok="t"/>
              <v:fill type="solid"/>
            </v:shape>
            <v:shape style="position:absolute;left:7236;top:840;width:327;height:66" coordorigin="7236,840" coordsize="327,66" path="m7562,840l7236,906,7308,906,7553,856,7556,853,7562,840xe" filled="true" fillcolor="#3acaca" stroked="false">
              <v:path arrowok="t"/>
              <v:fill type="solid"/>
            </v:shape>
            <v:shape style="position:absolute;left:7307;top:856;width:246;height:50" coordorigin="7308,856" coordsize="246,50" path="m7553,856l7308,906,7391,906,7455,906,7522,886,7542,872,7553,856xe" filled="true" fillcolor="#39caca" stroked="false">
              <v:path arrowok="t"/>
              <v:fill type="solid"/>
            </v:shape>
            <v:shape style="position:absolute;left:7469;top:899;width:23;height:5" coordorigin="7469,900" coordsize="23,5" path="m7492,900l7469,904,7482,903,7492,900xe" filled="true" fillcolor="#38caca" stroked="false">
              <v:path arrowok="t"/>
              <v:fill type="solid"/>
            </v:shape>
            <v:rect style="position:absolute;left:4205;top:296;width:3120;height:20" filled="true" fillcolor="#ffffff" stroked="false">
              <v:fill type="solid"/>
            </v:rect>
            <v:rect style="position:absolute;left:4224;top:785;width:3120;height:10" filled="true" fillcolor="#999999" stroked="false">
              <v:fill type="solid"/>
            </v:rect>
            <v:rect style="position:absolute;left:4215;top:305;width:3120;height:480" filled="true" fillcolor="#ffffff" stroked="false">
              <v:fill type="solid"/>
            </v:rect>
            <v:shape style="position:absolute;left:4205;top:296;width:3130;height:49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98"/>
                      </w:numPr>
                      <w:tabs>
                        <w:tab w:pos="308" w:val="left" w:leader="none"/>
                      </w:tabs>
                      <w:spacing w:before="66"/>
                      <w:ind w:left="307" w:right="0" w:hanging="227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Posting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aid</w:t>
                    </w:r>
                  </w:p>
                  <w:p>
                    <w:pPr>
                      <w:numPr>
                        <w:ilvl w:val="0"/>
                        <w:numId w:val="198"/>
                      </w:numPr>
                      <w:tabs>
                        <w:tab w:pos="308" w:val="left" w:leader="none"/>
                      </w:tabs>
                      <w:spacing w:before="8"/>
                      <w:ind w:left="307" w:right="0" w:hanging="227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No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sender/receiver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information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rPr>
          <w:sz w:val="27"/>
        </w:rPr>
      </w:pPr>
      <w:r>
        <w:rPr/>
        <w:pict>
          <v:group style="position:absolute;margin-left:144.760605pt;margin-top:17.530977pt;width:18pt;height:13.6pt;mso-position-horizontal-relative:page;mso-position-vertical-relative:paragraph;z-index:-15461888;mso-wrap-distance-left:0;mso-wrap-distance-right:0" coordorigin="2895,351" coordsize="360,272">
            <v:line style="position:absolute" from="3104,359" to="3135,359" stroked="true" strokeweight=".84pt" strokecolor="#000000">
              <v:stroke dashstyle="solid"/>
            </v:line>
            <v:shape style="position:absolute;left:2895;top:367;width:360;height:240" type="#_x0000_t75" stroked="false">
              <v:imagedata r:id="rId64" o:title=""/>
            </v:shape>
            <v:line style="position:absolute" from="3118,615" to="3150,615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82"/>
      </w:pPr>
      <w:r>
        <w:rPr/>
        <w:t>If you are working with </w:t>
      </w:r>
      <w:r>
        <w:rPr>
          <w:color w:val="0000FF"/>
          <w:u w:val="single" w:color="0000FF"/>
        </w:rPr>
        <w:t>transfer prices [Ext.]</w:t>
      </w:r>
      <w:r>
        <w:rPr>
          <w:color w:val="0000FF"/>
        </w:rPr>
        <w:t> </w:t>
      </w:r>
      <w:r>
        <w:rPr/>
        <w:t>(multiple valuation approaches) the</w:t>
      </w:r>
      <w:r>
        <w:rPr>
          <w:spacing w:val="1"/>
        </w:rPr>
        <w:t> </w:t>
      </w:r>
      <w:r>
        <w:rPr/>
        <w:t>periodic reposting is executed in parallel in all valuations. The costs to be allocated</w:t>
      </w:r>
      <w:r>
        <w:rPr>
          <w:spacing w:val="1"/>
        </w:rPr>
        <w:t> </w:t>
      </w:r>
      <w:r>
        <w:rPr/>
        <w:t>are taken from the corresponding valuation. The tracing factor is always taken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operational valuation.</w:t>
      </w:r>
      <w:r>
        <w:rPr>
          <w:spacing w:val="-3"/>
        </w:rPr>
        <w:t> </w:t>
      </w:r>
      <w:r>
        <w:rPr/>
        <w:t>The values</w:t>
      </w:r>
      <w:r>
        <w:rPr>
          <w:spacing w:val="-2"/>
        </w:rPr>
        <w:t> </w:t>
      </w:r>
      <w:r>
        <w:rPr/>
        <w:t>allocated</w:t>
      </w:r>
      <w:r>
        <w:rPr>
          <w:spacing w:val="-3"/>
        </w:rPr>
        <w:t> </w:t>
      </w:r>
      <w:r>
        <w:rPr/>
        <w:t>may</w:t>
      </w:r>
      <w:r>
        <w:rPr>
          <w:spacing w:val="-6"/>
        </w:rPr>
        <w:t> </w:t>
      </w:r>
      <w:r>
        <w:rPr/>
        <w:t>differ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 the</w:t>
      </w:r>
      <w:r>
        <w:rPr>
          <w:spacing w:val="-53"/>
        </w:rPr>
        <w:t> </w:t>
      </w:r>
      <w:r>
        <w:rPr/>
        <w:t>valuation</w:t>
      </w:r>
      <w:r>
        <w:rPr>
          <w:spacing w:val="-3"/>
        </w:rPr>
        <w:t> </w:t>
      </w:r>
      <w:r>
        <w:rPr/>
        <w:t>methods.</w:t>
      </w:r>
    </w:p>
    <w:p>
      <w:pPr>
        <w:pStyle w:val="BodyText"/>
        <w:spacing w:before="122"/>
        <w:ind w:left="1795" w:right="1682"/>
      </w:pPr>
      <w:r>
        <w:rPr/>
        <w:t>Senders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are displayed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list,</w:t>
      </w:r>
      <w:r>
        <w:rPr>
          <w:spacing w:val="-4"/>
        </w:rPr>
        <w:t> </w:t>
      </w:r>
      <w:r>
        <w:rPr/>
        <w:t>differentiated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actual</w:t>
      </w:r>
      <w:r>
        <w:rPr>
          <w:spacing w:val="1"/>
        </w:rPr>
        <w:t> </w:t>
      </w:r>
      <w:r>
        <w:rPr/>
        <w:t>versions of the</w:t>
      </w:r>
      <w:r>
        <w:rPr>
          <w:spacing w:val="1"/>
        </w:rPr>
        <w:t> </w:t>
      </w:r>
      <w:r>
        <w:rPr/>
        <w:t>various valuations.</w:t>
      </w:r>
    </w:p>
    <w:p>
      <w:pPr>
        <w:pStyle w:val="BodyText"/>
        <w:spacing w:before="116"/>
        <w:ind w:left="179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transfer</w:t>
      </w:r>
      <w:r>
        <w:rPr>
          <w:spacing w:val="-2"/>
        </w:rPr>
        <w:t> </w:t>
      </w:r>
      <w:r>
        <w:rPr/>
        <w:t>prices,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SAP Library</w:t>
      </w:r>
      <w:r>
        <w:rPr>
          <w:rFonts w:ascii="Arial"/>
          <w:i/>
          <w:spacing w:val="-2"/>
        </w:rPr>
        <w:t> </w:t>
      </w:r>
      <w:r>
        <w:rPr/>
        <w:t>under: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16" w:after="0"/>
        <w:ind w:left="1075" w:right="1906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Enterprise Controlling (EC)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Profit Center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Multiple Valuation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Approaches/Transfer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2329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(CO)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Overhead Cost</w:t>
      </w:r>
      <w:r>
        <w:rPr>
          <w:sz w:val="20"/>
        </w:rPr>
        <w:t>-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Multiple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Valuation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Approaches in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Overhead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7"/>
        <w:spacing w:before="117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line="362" w:lineRule="auto" w:before="123"/>
        <w:ind w:left="715" w:right="4527"/>
      </w:pPr>
      <w:r>
        <w:rPr>
          <w:color w:val="0000FF"/>
          <w:u w:val="single" w:color="0000FF"/>
        </w:rPr>
        <w:t>Defining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Repostings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Creating or Changing Cycles [Ext.]</w:t>
      </w:r>
    </w:p>
    <w:p>
      <w:pPr>
        <w:pStyle w:val="BodyText"/>
        <w:spacing w:line="364" w:lineRule="auto" w:before="4"/>
        <w:ind w:left="715" w:right="4394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Periodic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Online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Displaying the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Cycle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Overview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81" w:id="182"/>
      <w:bookmarkEnd w:id="182"/>
      <w:r>
        <w:rPr>
          <w:b w:val="0"/>
        </w:rPr>
      </w:r>
      <w:r>
        <w:rPr/>
        <w:t>Period-Based</w:t>
      </w:r>
      <w:r>
        <w:rPr>
          <w:spacing w:val="-9"/>
        </w:rPr>
        <w:t> </w:t>
      </w:r>
      <w:r>
        <w:rPr/>
        <w:t>Allocations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Period-Based</w:t>
      </w:r>
      <w:r>
        <w:rPr>
          <w:color w:val="000080"/>
          <w:spacing w:val="-4"/>
        </w:rPr>
        <w:t> </w:t>
      </w:r>
      <w:r>
        <w:rPr>
          <w:color w:val="000080"/>
        </w:rPr>
        <w:t>Allocations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Distribution,</w:t>
      </w:r>
      <w:r>
        <w:rPr>
          <w:spacing w:val="-2"/>
        </w:rPr>
        <w:t> </w:t>
      </w:r>
      <w:r>
        <w:rPr/>
        <w:t>assessment,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allocate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</w:t>
      </w:r>
      <w:r>
        <w:rPr>
          <w:spacing w:val="-2"/>
        </w:rPr>
        <w:t> </w:t>
      </w:r>
      <w:r>
        <w:rPr/>
        <w:t>or</w:t>
      </w:r>
      <w:r>
        <w:rPr>
          <w:spacing w:val="-5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period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according to</w:t>
      </w:r>
      <w:r>
        <w:rPr>
          <w:spacing w:val="-4"/>
        </w:rPr>
        <w:t> </w:t>
      </w:r>
      <w:r>
        <w:rPr/>
        <w:t>pre-defined</w:t>
      </w:r>
      <w:r>
        <w:rPr>
          <w:spacing w:val="-1"/>
        </w:rPr>
        <w:t> </w:t>
      </w:r>
      <w:r>
        <w:rPr/>
        <w:t>keys.</w:t>
      </w:r>
    </w:p>
    <w:p>
      <w:pPr>
        <w:pStyle w:val="BodyText"/>
        <w:ind w:left="715" w:right="2383"/>
      </w:pPr>
      <w:r>
        <w:rPr/>
        <w:t>Indirect activity allocation assigns activity quantities. These procedures are called indirect</w:t>
      </w:r>
      <w:r>
        <w:rPr>
          <w:spacing w:val="-54"/>
        </w:rPr>
        <w:t> </w:t>
      </w:r>
      <w:r>
        <w:rPr/>
        <w:t>allocation methods because the exchanges of activities are not the basis for allocating</w:t>
      </w:r>
      <w:r>
        <w:rPr>
          <w:spacing w:val="1"/>
        </w:rPr>
        <w:t> </w:t>
      </w:r>
      <w:r>
        <w:rPr/>
        <w:t>costs/quantities, but rather the user-defined tracing factors such as percentage rates, flat</w:t>
      </w:r>
      <w:r>
        <w:rPr>
          <w:spacing w:val="-53"/>
        </w:rPr>
        <w:t> </w:t>
      </w:r>
      <w:r>
        <w:rPr/>
        <w:t>amounts,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figures,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posted</w:t>
      </w:r>
      <w:r>
        <w:rPr>
          <w:spacing w:val="-2"/>
        </w:rPr>
        <w:t> </w:t>
      </w:r>
      <w:r>
        <w:rPr/>
        <w:t>amounts.</w:t>
      </w:r>
    </w:p>
    <w:p>
      <w:pPr>
        <w:pStyle w:val="BodyText"/>
        <w:spacing w:before="120"/>
        <w:ind w:left="715" w:right="1741"/>
      </w:pPr>
      <w:r>
        <w:rPr/>
        <w:t>These</w:t>
      </w:r>
      <w:r>
        <w:rPr>
          <w:spacing w:val="-4"/>
        </w:rPr>
        <w:t> </w:t>
      </w:r>
      <w:r>
        <w:rPr/>
        <w:t>procedures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more</w:t>
      </w:r>
      <w:r>
        <w:rPr>
          <w:spacing w:val="-5"/>
        </w:rPr>
        <w:t> </w:t>
      </w:r>
      <w:r>
        <w:rPr/>
        <w:t>manageable;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keys</w:t>
      </w:r>
      <w:r>
        <w:rPr>
          <w:spacing w:val="1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sender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relationships are</w:t>
      </w:r>
      <w:r>
        <w:rPr>
          <w:spacing w:val="1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once.</w:t>
      </w:r>
    </w:p>
    <w:p>
      <w:pPr>
        <w:pStyle w:val="BodyText"/>
        <w:spacing w:before="120"/>
        <w:ind w:left="715" w:right="1733"/>
        <w:jc w:val="both"/>
      </w:pPr>
      <w:r>
        <w:rPr/>
        <w:t>The most powerful tool for activity quantity calculations is template allocations. This method uses</w:t>
      </w:r>
      <w:r>
        <w:rPr>
          <w:spacing w:val="-53"/>
        </w:rPr>
        <w:t> </w:t>
      </w:r>
      <w:r>
        <w:rPr/>
        <w:t>custom formulas and functions from an operational environment of the SAP System to determine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quantities for allocation</w:t>
      </w:r>
      <w:r>
        <w:rPr>
          <w:spacing w:val="1"/>
        </w:rPr>
        <w:t> </w:t>
      </w:r>
      <w:r>
        <w:rPr/>
        <w:t>dynamically.</w:t>
      </w:r>
    </w:p>
    <w:p>
      <w:pPr>
        <w:pStyle w:val="BodyText"/>
        <w:spacing w:before="119"/>
        <w:ind w:left="715" w:right="1738"/>
      </w:pPr>
      <w:r>
        <w:rPr/>
        <w:t>Distribution, assessment, and process assessment are best suited for cost centers and business</w:t>
      </w:r>
      <w:r>
        <w:rPr>
          <w:spacing w:val="-54"/>
        </w:rPr>
        <w:t> </w:t>
      </w:r>
      <w:r>
        <w:rPr/>
        <w:t>processes where direct activity allocation is not possible because the business transactions are</w:t>
      </w:r>
      <w:r>
        <w:rPr>
          <w:spacing w:val="1"/>
        </w:rPr>
        <w:t> </w:t>
      </w:r>
      <w:r>
        <w:rPr/>
        <w:t>so</w:t>
      </w:r>
      <w:r>
        <w:rPr>
          <w:spacing w:val="-3"/>
        </w:rPr>
        <w:t> </w:t>
      </w:r>
      <w:r>
        <w:rPr/>
        <w:t>varied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it is impossible</w:t>
      </w:r>
      <w:r>
        <w:rPr>
          <w:spacing w:val="1"/>
        </w:rPr>
        <w:t> </w:t>
      </w:r>
      <w:r>
        <w:rPr/>
        <w:t>or difficult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types.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822"/>
        <w:jc w:val="both"/>
      </w:pPr>
      <w:r>
        <w:rPr/>
        <w:t>Allocations are carried out during period-end closing and draw upon the pre-defined parameters</w:t>
      </w:r>
      <w:r>
        <w:rPr>
          <w:spacing w:val="-54"/>
        </w:rPr>
        <w:t> </w:t>
      </w:r>
      <w:r>
        <w:rPr/>
        <w:t>(keys,</w:t>
      </w:r>
      <w:r>
        <w:rPr>
          <w:spacing w:val="-1"/>
        </w:rPr>
        <w:t> </w:t>
      </w:r>
      <w:r>
        <w:rPr/>
        <w:t>sender-receiver relationships).</w:t>
      </w:r>
    </w:p>
    <w:p>
      <w:pPr>
        <w:pStyle w:val="BodyText"/>
        <w:spacing w:before="119"/>
        <w:ind w:left="715" w:right="1741"/>
      </w:pP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6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currencies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period-based</w:t>
      </w:r>
      <w:r>
        <w:rPr>
          <w:spacing w:val="-1"/>
        </w:rPr>
        <w:t> </w:t>
      </w:r>
      <w:r>
        <w:rPr/>
        <w:t>allocations,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Currencies 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5486" w:right="0" w:firstLine="0"/>
        <w:jc w:val="left"/>
        <w:rPr>
          <w:rFonts w:ascii="Arial"/>
          <w:b/>
          <w:sz w:val="20"/>
        </w:rPr>
      </w:pPr>
      <w:bookmarkStart w:name="_bookmark182" w:id="183"/>
      <w:bookmarkEnd w:id="183"/>
      <w:r>
        <w:rPr/>
      </w:r>
      <w:r>
        <w:rPr>
          <w:rFonts w:ascii="Arial"/>
          <w:b/>
          <w:sz w:val="20"/>
        </w:rPr>
        <w:t>Differences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Between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Allocation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Methods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Differences</w:t>
      </w:r>
      <w:r>
        <w:rPr>
          <w:color w:val="000080"/>
          <w:spacing w:val="-4"/>
        </w:rPr>
        <w:t> </w:t>
      </w:r>
      <w:r>
        <w:rPr>
          <w:color w:val="000080"/>
        </w:rPr>
        <w:t>Between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  <w:r>
        <w:rPr>
          <w:color w:val="000080"/>
          <w:spacing w:val="-5"/>
        </w:rPr>
        <w:t> </w:t>
      </w:r>
      <w:r>
        <w:rPr>
          <w:color w:val="000080"/>
        </w:rPr>
        <w:t>Methods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illustrates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4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methods.</w:t>
      </w:r>
    </w:p>
    <w:p>
      <w:pPr>
        <w:spacing w:before="17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Allocation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Methods</w:t>
      </w:r>
    </w:p>
    <w:p>
      <w:pPr>
        <w:pStyle w:val="BodyText"/>
        <w:spacing w:before="10" w:after="1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0"/>
        <w:gridCol w:w="2110"/>
        <w:gridCol w:w="2110"/>
        <w:gridCol w:w="2108"/>
      </w:tblGrid>
      <w:tr>
        <w:trPr>
          <w:trHeight w:val="580" w:hRule="atLeast"/>
        </w:trPr>
        <w:tc>
          <w:tcPr>
            <w:tcW w:w="211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Using</w:t>
            </w:r>
          </w:p>
        </w:tc>
        <w:tc>
          <w:tcPr>
            <w:tcW w:w="2108" w:type="dxa"/>
          </w:tcPr>
          <w:p>
            <w:pPr>
              <w:pStyle w:val="TableParagraph"/>
              <w:spacing w:before="57"/>
              <w:ind w:left="106" w:right="883" w:hanging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Line Item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pacing w:val="-1"/>
                <w:sz w:val="20"/>
              </w:rPr>
              <w:t>Information</w:t>
            </w:r>
          </w:p>
        </w:tc>
      </w:tr>
      <w:tr>
        <w:trPr>
          <w:trHeight w:val="1269" w:hRule="atLeast"/>
        </w:trPr>
        <w:tc>
          <w:tcPr>
            <w:tcW w:w="2110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Template-Allocation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7" w:right="125" w:hanging="1"/>
              <w:rPr>
                <w:sz w:val="20"/>
              </w:rPr>
            </w:pPr>
            <w:r>
              <w:rPr>
                <w:sz w:val="20"/>
              </w:rPr>
              <w:t>Actual and plan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 processes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cost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centers/activity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2110" w:type="dxa"/>
          </w:tcPr>
          <w:p>
            <w:pPr>
              <w:pStyle w:val="TableParagraph"/>
              <w:spacing w:before="57"/>
              <w:ind w:left="107" w:right="506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spacing w:before="57"/>
              <w:ind w:left="106" w:right="221"/>
              <w:rPr>
                <w:sz w:val="20"/>
              </w:rPr>
            </w:pPr>
            <w:r>
              <w:rPr>
                <w:sz w:val="20"/>
              </w:rPr>
              <w:t>Item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templates,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sender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1038" w:hRule="atLeast"/>
        </w:trPr>
        <w:tc>
          <w:tcPr>
            <w:tcW w:w="2110" w:type="dxa"/>
          </w:tcPr>
          <w:p>
            <w:pPr>
              <w:pStyle w:val="TableParagraph"/>
              <w:ind w:left="107" w:right="650"/>
              <w:rPr>
                <w:sz w:val="20"/>
              </w:rPr>
            </w:pPr>
            <w:r>
              <w:rPr>
                <w:sz w:val="20"/>
              </w:rPr>
              <w:t>Indirect activity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allocation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216"/>
              <w:rPr>
                <w:sz w:val="20"/>
              </w:rPr>
            </w:pPr>
            <w:r>
              <w:rPr>
                <w:sz w:val="20"/>
              </w:rPr>
              <w:t>Actual and plan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 processes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and 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244"/>
              <w:rPr>
                <w:sz w:val="20"/>
              </w:rPr>
            </w:pPr>
            <w:r>
              <w:rPr>
                <w:sz w:val="20"/>
              </w:rPr>
              <w:t>Sender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or process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1041" w:hRule="atLeast"/>
        </w:trPr>
        <w:tc>
          <w:tcPr>
            <w:tcW w:w="2110" w:type="dxa"/>
          </w:tcPr>
          <w:p>
            <w:pPr>
              <w:pStyle w:val="TableParagraph"/>
              <w:ind w:left="107" w:right="757"/>
              <w:rPr>
                <w:sz w:val="20"/>
              </w:rPr>
            </w:pPr>
            <w:r>
              <w:rPr>
                <w:spacing w:val="-1"/>
                <w:sz w:val="20"/>
              </w:rPr>
              <w:t>Target=actual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allocation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216"/>
              <w:rPr>
                <w:sz w:val="20"/>
              </w:rPr>
            </w:pPr>
            <w:r>
              <w:rPr>
                <w:sz w:val="20"/>
              </w:rPr>
              <w:t>Actual and plan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quantities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 processes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and 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types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z w:val="20"/>
              </w:rPr>
              <w:t>Allocation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244"/>
              <w:rPr>
                <w:sz w:val="20"/>
              </w:rPr>
            </w:pPr>
            <w:r>
              <w:rPr>
                <w:sz w:val="20"/>
              </w:rPr>
              <w:t>Sender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or process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808" w:hRule="atLeast"/>
        </w:trPr>
        <w:tc>
          <w:tcPr>
            <w:tcW w:w="211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Assessment/process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assessment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637"/>
              <w:rPr>
                <w:sz w:val="20"/>
              </w:rPr>
            </w:pPr>
            <w:r>
              <w:rPr>
                <w:sz w:val="20"/>
              </w:rPr>
              <w:t>Primary and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secondary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</w:tc>
        <w:tc>
          <w:tcPr>
            <w:tcW w:w="2110" w:type="dxa"/>
          </w:tcPr>
          <w:p>
            <w:pPr>
              <w:pStyle w:val="TableParagraph"/>
              <w:ind w:left="107" w:right="506"/>
              <w:rPr>
                <w:sz w:val="20"/>
              </w:rPr>
            </w:pPr>
            <w:r>
              <w:rPr>
                <w:sz w:val="20"/>
              </w:rPr>
              <w:t>Assessment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(secondary) </w:t>
            </w:r>
            <w:r>
              <w:rPr>
                <w:sz w:val="20"/>
              </w:rPr>
              <w:t>cost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309"/>
              <w:rPr>
                <w:sz w:val="20"/>
              </w:rPr>
            </w:pPr>
            <w:r>
              <w:rPr>
                <w:sz w:val="20"/>
              </w:rPr>
              <w:t>Sender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or process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  <w:tr>
        <w:trPr>
          <w:trHeight w:val="1041" w:hRule="atLeast"/>
        </w:trPr>
        <w:tc>
          <w:tcPr>
            <w:tcW w:w="211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Distribution</w:t>
            </w:r>
          </w:p>
        </w:tc>
        <w:tc>
          <w:tcPr>
            <w:tcW w:w="2110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Primary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costs</w:t>
            </w:r>
          </w:p>
        </w:tc>
        <w:tc>
          <w:tcPr>
            <w:tcW w:w="2110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Original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2108" w:type="dxa"/>
          </w:tcPr>
          <w:p>
            <w:pPr>
              <w:pStyle w:val="TableParagraph"/>
              <w:ind w:left="106" w:right="237"/>
              <w:rPr>
                <w:sz w:val="20"/>
              </w:rPr>
            </w:pPr>
            <w:r>
              <w:rPr>
                <w:sz w:val="20"/>
              </w:rPr>
              <w:t>Sender cost center,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sender business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processes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objects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bookmarkStart w:name="_bookmark183" w:id="184"/>
      <w:bookmarkEnd w:id="184"/>
      <w:r>
        <w:rPr>
          <w:b w:val="0"/>
        </w:rPr>
      </w:r>
      <w:r>
        <w:rPr>
          <w:color w:val="000080"/>
        </w:rPr>
        <w:t>Template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  <w:r>
        <w:rPr>
          <w:color w:val="000080"/>
          <w:spacing w:val="-7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Actual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of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allocations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method to</w:t>
      </w:r>
      <w:r>
        <w:rPr>
          <w:spacing w:val="-4"/>
        </w:rPr>
        <w:t> </w:t>
      </w:r>
      <w:r>
        <w:rPr/>
        <w:t>assign</w:t>
      </w:r>
      <w:r>
        <w:rPr>
          <w:spacing w:val="-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costs.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52"/>
        </w:rPr>
        <w:t> </w:t>
      </w:r>
      <w:r>
        <w:rPr/>
        <w:t>unique</w:t>
      </w:r>
      <w:r>
        <w:rPr>
          <w:spacing w:val="-3"/>
        </w:rPr>
        <w:t> </w:t>
      </w:r>
      <w:r>
        <w:rPr/>
        <w:t>for several reasons: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4" w:after="0"/>
        <w:ind w:left="1075" w:right="1696" w:hanging="360"/>
        <w:jc w:val="left"/>
        <w:rPr>
          <w:rFonts w:ascii="Symbol" w:hAnsi="Symbol"/>
          <w:sz w:val="20"/>
        </w:rPr>
      </w:pPr>
      <w:r>
        <w:rPr>
          <w:sz w:val="20"/>
        </w:rPr>
        <w:t>Costs are not just allocated, but the system also determines the quantities that the respective</w:t>
      </w:r>
      <w:r>
        <w:rPr>
          <w:spacing w:val="-54"/>
          <w:sz w:val="20"/>
        </w:rPr>
        <w:t> </w:t>
      </w:r>
      <w:r>
        <w:rPr>
          <w:sz w:val="20"/>
        </w:rPr>
        <w:t>receiver objects consume or utilize; costs are calculated based on the quantities and prices,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therefore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accurately</w:t>
      </w:r>
      <w:r>
        <w:rPr>
          <w:spacing w:val="-5"/>
          <w:sz w:val="20"/>
        </w:rPr>
        <w:t> </w:t>
      </w:r>
      <w:r>
        <w:rPr>
          <w:sz w:val="20"/>
        </w:rPr>
        <w:t>determined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930" w:hanging="360"/>
        <w:jc w:val="left"/>
        <w:rPr>
          <w:rFonts w:ascii="Symbol" w:hAnsi="Symbol"/>
          <w:sz w:val="20"/>
        </w:rPr>
      </w:pPr>
      <w:r>
        <w:rPr>
          <w:sz w:val="20"/>
        </w:rPr>
        <w:t>Working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templates: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sender,</w:t>
      </w:r>
      <w:r>
        <w:rPr>
          <w:spacing w:val="-3"/>
          <w:sz w:val="20"/>
        </w:rPr>
        <w:t> </w:t>
      </w:r>
      <w:r>
        <w:rPr>
          <w:sz w:val="20"/>
        </w:rPr>
        <w:t>quantities and</w:t>
      </w:r>
      <w:r>
        <w:rPr>
          <w:spacing w:val="-3"/>
          <w:sz w:val="20"/>
        </w:rPr>
        <w:t> </w:t>
      </w:r>
      <w:r>
        <w:rPr>
          <w:sz w:val="20"/>
        </w:rPr>
        <w:t>activation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already</w:t>
      </w:r>
      <w:r>
        <w:rPr>
          <w:spacing w:val="-3"/>
          <w:sz w:val="20"/>
        </w:rPr>
        <w:t> </w:t>
      </w:r>
      <w:r>
        <w:rPr>
          <w:sz w:val="20"/>
        </w:rPr>
        <w:t>exist,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5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 dynamically</w:t>
      </w:r>
      <w:r>
        <w:rPr>
          <w:spacing w:val="-5"/>
          <w:sz w:val="20"/>
        </w:rPr>
        <w:t> </w:t>
      </w:r>
      <w:r>
        <w:rPr>
          <w:sz w:val="20"/>
        </w:rPr>
        <w:t>determined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calculation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8" w:after="0"/>
        <w:ind w:left="1075" w:right="1927" w:hanging="360"/>
        <w:jc w:val="left"/>
        <w:rPr>
          <w:rFonts w:ascii="Symbol" w:hAnsi="Symbol"/>
          <w:sz w:val="20"/>
        </w:rPr>
      </w:pPr>
      <w:r>
        <w:rPr>
          <w:sz w:val="20"/>
        </w:rPr>
        <w:t>The template uses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functions [Ext.]</w:t>
      </w:r>
      <w:r>
        <w:rPr>
          <w:color w:val="0000FF"/>
          <w:sz w:val="20"/>
        </w:rPr>
        <w:t> </w:t>
      </w:r>
      <w:r>
        <w:rPr>
          <w:sz w:val="20"/>
        </w:rPr>
        <w:t>defined by the user or already provided in the system to</w:t>
      </w:r>
      <w:r>
        <w:rPr>
          <w:spacing w:val="-53"/>
          <w:sz w:val="20"/>
        </w:rPr>
        <w:t> </w:t>
      </w:r>
      <w:r>
        <w:rPr>
          <w:sz w:val="20"/>
        </w:rPr>
        <w:t>determine the needed data; these functions pull information already in fields or carry out</w:t>
      </w:r>
      <w:r>
        <w:rPr>
          <w:spacing w:val="1"/>
          <w:sz w:val="20"/>
        </w:rPr>
        <w:t> </w:t>
      </w:r>
      <w:r>
        <w:rPr>
          <w:sz w:val="20"/>
        </w:rPr>
        <w:t>complex algorithms from the operative data in the SAP system; they are created and</w:t>
      </w:r>
      <w:r>
        <w:rPr>
          <w:spacing w:val="1"/>
          <w:sz w:val="20"/>
        </w:rPr>
        <w:t> </w:t>
      </w:r>
      <w:r>
        <w:rPr>
          <w:sz w:val="20"/>
        </w:rPr>
        <w:t>maintained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2"/>
          <w:sz w:val="20"/>
        </w:rPr>
        <w:t> </w:t>
      </w:r>
      <w:r>
        <w:rPr>
          <w:sz w:val="20"/>
        </w:rPr>
        <w:t>maintenance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26" w:after="0"/>
        <w:ind w:left="715" w:right="3552" w:firstLine="0"/>
        <w:jc w:val="left"/>
        <w:rPr>
          <w:rFonts w:ascii="Symbol" w:hAnsi="Symbol"/>
          <w:sz w:val="20"/>
        </w:rPr>
      </w:pPr>
      <w:r>
        <w:rPr>
          <w:sz w:val="20"/>
        </w:rPr>
        <w:t>Sender objects can be business processes or cost centers/activity types</w:t>
      </w:r>
      <w:r>
        <w:rPr>
          <w:spacing w:val="-53"/>
          <w:sz w:val="20"/>
        </w:rPr>
        <w:t> </w:t>
      </w:r>
      <w:r>
        <w:rPr>
          <w:sz w:val="20"/>
        </w:rPr>
        <w:t>possible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of the template allocation in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can be: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Product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6"/>
          <w:sz w:val="20"/>
        </w:rPr>
        <w:t> </w:t>
      </w:r>
      <w:r>
        <w:rPr>
          <w:sz w:val="20"/>
        </w:rPr>
        <w:t>Collector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PP-Production</w:t>
      </w:r>
      <w:r>
        <w:rPr>
          <w:spacing w:val="-6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CO-Production</w:t>
      </w:r>
      <w:r>
        <w:rPr>
          <w:spacing w:val="-10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PP-Process</w:t>
      </w:r>
      <w:r>
        <w:rPr>
          <w:spacing w:val="-6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Sales</w:t>
      </w:r>
      <w:r>
        <w:rPr>
          <w:spacing w:val="-2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Service</w:t>
      </w:r>
      <w:r>
        <w:rPr>
          <w:spacing w:val="-8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Internal</w:t>
      </w:r>
      <w:r>
        <w:rPr>
          <w:spacing w:val="-13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WBS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header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assigned</w:t>
      </w:r>
      <w:r>
        <w:rPr>
          <w:spacing w:val="-1"/>
          <w:sz w:val="20"/>
        </w:rPr>
        <w:t> </w:t>
      </w:r>
      <w:r>
        <w:rPr>
          <w:sz w:val="20"/>
        </w:rPr>
        <w:t>network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Profitability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3"/>
          <w:sz w:val="20"/>
        </w:rPr>
        <w:t> </w:t>
      </w:r>
      <w:r>
        <w:rPr>
          <w:sz w:val="20"/>
        </w:rPr>
        <w:t>of profit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market</w:t>
      </w:r>
      <w:r>
        <w:rPr>
          <w:spacing w:val="-3"/>
          <w:sz w:val="20"/>
        </w:rPr>
        <w:t> </w:t>
      </w:r>
      <w:r>
        <w:rPr>
          <w:sz w:val="20"/>
        </w:rPr>
        <w:t>segment</w:t>
      </w:r>
      <w:r>
        <w:rPr>
          <w:spacing w:val="-2"/>
          <w:sz w:val="20"/>
        </w:rPr>
        <w:t> </w:t>
      </w:r>
      <w:r>
        <w:rPr>
          <w:sz w:val="20"/>
        </w:rPr>
        <w:t>analysis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centers/activity</w:t>
      </w:r>
      <w:r>
        <w:rPr>
          <w:spacing w:val="-5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6"/>
          <w:sz w:val="20"/>
        </w:rPr>
        <w:t> </w:t>
      </w:r>
      <w:r>
        <w:rPr>
          <w:sz w:val="20"/>
        </w:rPr>
        <w:t>Processes</w:t>
      </w:r>
    </w:p>
    <w:p>
      <w:pPr>
        <w:pStyle w:val="BodyText"/>
        <w:spacing w:before="116"/>
        <w:ind w:left="715" w:right="1741"/>
      </w:pPr>
      <w:r>
        <w:rPr/>
        <w:pict>
          <v:group style="position:absolute;margin-left:144.760605pt;margin-top:46.499489pt;width:18pt;height:18pt;mso-position-horizontal-relative:page;mso-position-vertical-relative:paragraph;z-index:-15460864;mso-wrap-distance-left:0;mso-wrap-distance-right:0" coordorigin="2895,930" coordsize="360,360">
            <v:shape style="position:absolute;left:3058;top:929;width:197;height:149" type="#_x0000_t75" stroked="false">
              <v:imagedata r:id="rId96" o:title=""/>
            </v:shape>
            <v:shape style="position:absolute;left:2895;top:1078;width:300;height:46" type="#_x0000_t75" stroked="false">
              <v:imagedata r:id="rId93" o:title=""/>
            </v:shape>
            <v:shape style="position:absolute;left:2895;top:1109;width:269;height:29" type="#_x0000_t75" stroked="false">
              <v:imagedata r:id="rId94" o:title=""/>
            </v:shape>
            <v:shape style="position:absolute;left:2895;top:1143;width:269;height:130" type="#_x0000_t75" stroked="false">
              <v:imagedata r:id="rId95" o:title=""/>
            </v:shape>
            <v:line style="position:absolute" from="2910,1282" to="3150,1282" stroked="true" strokeweight=".84pt" strokecolor="#424242">
              <v:stroke dashstyle="solid"/>
            </v:line>
            <w10:wrap type="topAndBottom"/>
          </v:group>
        </w:pict>
      </w:r>
      <w:r>
        <w:rPr/>
        <w:t>In order to describe the allocation quantities in actual, you can draw upon actual quantities</w:t>
      </w:r>
      <w:r>
        <w:rPr>
          <w:spacing w:val="1"/>
        </w:rPr>
        <w:t> </w:t>
      </w:r>
      <w:r>
        <w:rPr/>
        <w:t>updated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SAP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(such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confirmed</w:t>
      </w:r>
      <w:r>
        <w:rPr>
          <w:spacing w:val="-3"/>
        </w:rPr>
        <w:t> </w:t>
      </w:r>
      <w:r>
        <w:rPr/>
        <w:t>quantities</w:t>
      </w:r>
      <w:r>
        <w:rPr>
          <w:spacing w:val="-53"/>
        </w:rPr>
        <w:t> </w:t>
      </w:r>
      <w:r>
        <w:rPr/>
        <w:t>entered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system).</w:t>
      </w:r>
    </w:p>
    <w:p>
      <w:pPr>
        <w:pStyle w:val="BodyText"/>
        <w:spacing w:before="87"/>
        <w:ind w:left="1795" w:right="1724"/>
      </w:pPr>
      <w:r>
        <w:rPr/>
        <w:t>For example, the number of purchase orders per sales orders serves as the process</w:t>
      </w:r>
      <w:r>
        <w:rPr>
          <w:spacing w:val="-53"/>
        </w:rPr>
        <w:t> </w:t>
      </w:r>
      <w:r>
        <w:rPr/>
        <w:t>driver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procurement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sales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processor.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configure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Logistics Information System so that it updates the appropriate key figure for this</w:t>
      </w:r>
      <w:r>
        <w:rPr>
          <w:spacing w:val="1"/>
        </w:rPr>
        <w:t> </w:t>
      </w:r>
      <w:r>
        <w:rPr/>
        <w:t>sales order for each procurement transaction related to the order. Thus, at the time</w:t>
      </w:r>
      <w:r>
        <w:rPr>
          <w:spacing w:val="1"/>
        </w:rPr>
        <w:t> </w:t>
      </w:r>
      <w:r>
        <w:rPr/>
        <w:t>of template</w:t>
      </w:r>
      <w:r>
        <w:rPr>
          <w:spacing w:val="-3"/>
        </w:rPr>
        <w:t> </w:t>
      </w:r>
      <w:r>
        <w:rPr/>
        <w:t>allocation,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relevant template</w:t>
      </w:r>
      <w:r>
        <w:rPr>
          <w:spacing w:val="-3"/>
        </w:rPr>
        <w:t> </w:t>
      </w:r>
      <w:r>
        <w:rPr/>
        <w:t>function</w:t>
      </w:r>
      <w:r>
        <w:rPr>
          <w:spacing w:val="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 most</w:t>
      </w:r>
      <w:r>
        <w:rPr>
          <w:spacing w:val="-2"/>
        </w:rPr>
        <w:t> </w:t>
      </w:r>
      <w:r>
        <w:rPr/>
        <w:t>recent</w:t>
      </w:r>
    </w:p>
    <w:p>
      <w:pPr>
        <w:spacing w:after="0"/>
        <w:sectPr>
          <w:headerReference w:type="even" r:id="rId510"/>
          <w:headerReference w:type="default" r:id="rId511"/>
          <w:footerReference w:type="even" r:id="rId512"/>
          <w:footerReference w:type="default" r:id="rId513"/>
          <w:pgSz w:w="12240" w:h="15840"/>
          <w:pgMar w:header="1000" w:footer="860" w:top="1300" w:bottom="1060" w:left="1100" w:right="140"/>
          <w:pgNumType w:start="344"/>
        </w:sectPr>
      </w:pPr>
    </w:p>
    <w:p>
      <w:pPr>
        <w:pStyle w:val="Heading7"/>
        <w:spacing w:before="76"/>
        <w:ind w:left="6556"/>
      </w:pPr>
      <w:r>
        <w:rPr/>
        <w:t>Template</w:t>
      </w:r>
      <w:r>
        <w:rPr>
          <w:spacing w:val="-6"/>
        </w:rPr>
        <w:t> </w:t>
      </w:r>
      <w:r>
        <w:rPr/>
        <w:t>Allocation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Actual</w:t>
      </w:r>
    </w:p>
    <w:p>
      <w:pPr>
        <w:pStyle w:val="BodyText"/>
        <w:spacing w:before="190"/>
        <w:ind w:left="1795" w:right="2304"/>
      </w:pPr>
      <w:r>
        <w:rPr/>
        <w:t>information on procurement occurrences for the sales order from the Logistics</w:t>
      </w:r>
      <w:r>
        <w:rPr>
          <w:spacing w:val="-54"/>
        </w:rPr>
        <w:t> </w:t>
      </w:r>
      <w:r>
        <w:rPr/>
        <w:t>Information System</w:t>
      </w:r>
    </w:p>
    <w:p>
      <w:pPr>
        <w:spacing w:before="11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Template-Allocation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Objects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(example,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production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order)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before="94"/>
        <w:ind w:left="121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CA"/>
          <w:sz w:val="24"/>
        </w:rPr>
        <w:t>Production</w:t>
      </w:r>
      <w:r>
        <w:rPr>
          <w:rFonts w:ascii="Arial"/>
          <w:b/>
          <w:color w:val="0000CA"/>
          <w:spacing w:val="9"/>
          <w:sz w:val="24"/>
        </w:rPr>
        <w:t> </w:t>
      </w:r>
      <w:r>
        <w:rPr>
          <w:rFonts w:ascii="Arial"/>
          <w:b/>
          <w:color w:val="0000CA"/>
          <w:sz w:val="24"/>
        </w:rPr>
        <w:t>order</w:t>
      </w:r>
    </w:p>
    <w:p>
      <w:pPr>
        <w:pStyle w:val="BodyText"/>
        <w:ind w:left="758"/>
        <w:rPr>
          <w:rFonts w:ascii="Arial"/>
        </w:rPr>
      </w:pPr>
      <w:r>
        <w:rPr>
          <w:rFonts w:ascii="Arial"/>
        </w:rPr>
        <w:pict>
          <v:group style="width:352.25pt;height:214.8pt;mso-position-horizontal-relative:char;mso-position-vertical-relative:line" coordorigin="0,0" coordsize="7045,4296">
            <v:shape style="position:absolute;left:5796;top:2844;width:276;height:195" type="#_x0000_t75" stroked="false">
              <v:imagedata r:id="rId514" o:title=""/>
            </v:shape>
            <v:shape style="position:absolute;left:5613;top:837;width:456;height:332" type="#_x0000_t75" stroked="false">
              <v:imagedata r:id="rId515" o:title=""/>
            </v:shape>
            <v:shape style="position:absolute;left:4022;top:3120;width:130;height:380" type="#_x0000_t75" stroked="false">
              <v:imagedata r:id="rId516" o:title=""/>
            </v:shape>
            <v:shape style="position:absolute;left:5001;top:3060;width:200;height:492" type="#_x0000_t75" stroked="false">
              <v:imagedata r:id="rId517" o:title=""/>
            </v:shape>
            <v:shape style="position:absolute;left:5044;top:3429;width:1431;height:764" coordorigin="5045,3430" coordsize="1431,764" path="m6475,3430l5045,3430,5045,3737,5045,4193,6475,4193,6475,3737,6475,3430xe" filled="true" fillcolor="#ffffff" stroked="false">
              <v:path arrowok="t"/>
              <v:fill type="solid"/>
            </v:shape>
            <v:shape style="position:absolute;left:5860;top:1735;width:324;height:111" coordorigin="5861,1735" coordsize="324,111" path="m6185,1750l5969,1750,5969,1735,5861,1798,5974,1846,5972,1802,6185,1802,6185,1750xe" filled="true" fillcolor="#949494" stroked="false">
              <v:path arrowok="t"/>
              <v:fill type="solid"/>
            </v:shape>
            <v:shape style="position:absolute;left:2856;top:914;width:3080;height:2199" coordorigin="2856,914" coordsize="3080,2199" path="m4966,914l4850,922,4579,941,4298,977,4015,1022,3756,1078,3638,1097,3533,1123,3348,1164,3214,1200,3115,1234,3038,1267,2981,1298,2909,1394,2873,1543,2856,1654,2856,1939,2873,2095,2892,2249,2923,2400,2940,2537,2959,2597,2969,2645,2998,2731,3019,2806,3038,2866,3098,2964,3214,3031,3300,3060,3425,3086,3744,3113,3938,3113,4327,3106,4510,3098,4675,3086,4994,3053,5160,3036,5316,3012,5460,2976,5594,2938,5702,2882,5791,2815,5858,2731,5897,2633,5926,2515,5935,2395,5935,2263,5926,2134,5897,2006,5868,1884,5837,1762,5801,1627,5750,1483,5693,1349,5626,1212,5527,1104,5412,1008,5342,977,5268,946,5179,926,5083,922,4966,914xe" filled="true" fillcolor="#f1f1f1" stroked="false">
              <v:path arrowok="t"/>
              <v:fill type="solid"/>
            </v:shape>
            <v:shape style="position:absolute;left:2875;top:933;width:3080;height:2199" coordorigin="2875,934" coordsize="3080,2199" path="m4985,934l4870,941,4601,962,4318,996,4034,1042,3775,1097,3658,1116,3552,1145,3456,1164,3367,1183,3233,1219,3134,1255,3058,1286,3000,1322,2933,1416,2911,1483,2892,1565,2875,1675,2875,1958,2892,2114,2911,2273,2942,2419,2959,2556,2981,2616,2990,2664,3019,2753,3041,2827,3058,2890,3077,2938,3118,2983,3233,3053,3319,3079,3444,3106,3590,3120,3766,3132,3960,3132,4346,3127,4531,3120,4694,3106,5016,3072,5179,3060,5335,3031,5479,2998,5618,2957,5724,2902,5810,2834,5878,2753,5918,2652,5945,2537,5954,2414,5954,2285,5945,2155,5918,2026,5887,1903,5858,1781,5820,1646,5770,1505,5712,1368,5645,1234,5549,1123,5491,1078,5434,1030,5366,996,5287,970,5201,946,5102,941,4985,934xe" filled="true" fillcolor="#8d8d8d" stroked="false">
              <v:path arrowok="t"/>
              <v:fill type="solid"/>
            </v:shape>
            <v:shape style="position:absolute;left:2865;top:924;width:3080;height:2199" coordorigin="2866,924" coordsize="3080,2199" path="m4975,924l4860,931,4591,953,4308,986,4025,1032,3766,1087,3648,1106,3542,1135,3444,1154,3358,1174,3223,1210,3125,1243,3048,1277,2990,1308,2923,1406,2902,1474,2882,1555,2866,1663,2866,1949,2882,2105,2902,2258,2933,2410,2950,2546,2969,2606,2981,2654,3010,2741,3029,2818,3048,2880,3108,2974,3223,3041,3310,3070,3434,3096,3756,3122,3948,3122,4337,3118,4519,3108,4685,3096,5170,3046,5326,3022,5470,2986,5606,2947,5712,2892,5801,2825,5868,2741,5909,2642,5935,2525,5945,2405,5945,2275,5935,2143,5909,2016,5878,1894,5849,1771,5810,1637,5760,1495,5702,1358,5635,1222,5537,1114,5479,1066,5422,1020,5354,986,5278,958,5191,936,5093,931,4975,924xe" filled="true" fillcolor="#eaeaea" stroked="false">
              <v:path arrowok="t"/>
              <v:fill type="solid"/>
            </v:shape>
            <v:shape style="position:absolute;left:0;top:0;width:2801;height:4296" coordorigin="0,0" coordsize="2801,4296" path="m353,0l0,3998,2450,4296,2801,300,353,0xe" filled="true" fillcolor="#949494" stroked="false">
              <v:path arrowok="t"/>
              <v:fill type="solid"/>
            </v:shape>
            <v:shape style="position:absolute;left:124;top:60;width:2638;height:4049" coordorigin="125,60" coordsize="2638,4049" path="m310,60l125,3960,2578,4109,2762,214,310,60xe" filled="true" fillcolor="#b0b0b0" stroked="false">
              <v:path arrowok="t"/>
              <v:fill type="solid"/>
            </v:shape>
            <v:rect style="position:absolute;left:247;top:110;width:2456;height:3850" filled="true" fillcolor="#d9d9d9" stroked="false">
              <v:fill type="solid"/>
            </v:rect>
            <v:shape style="position:absolute;left:631;top:376;width:123;height:101" type="#_x0000_t75" stroked="false">
              <v:imagedata r:id="rId518" o:title=""/>
            </v:shape>
            <v:shape style="position:absolute;left:734;top:45;width:20;height:5" coordorigin="734,46" coordsize="20,5" path="m754,46l734,46,737,48,744,50,751,48,754,46xe" filled="true" fillcolor="#000000" stroked="false">
              <v:path arrowok="t"/>
              <v:fill type="solid"/>
            </v:shape>
            <v:shape style="position:absolute;left:4939;top:88;width:704;height:452" coordorigin="4939,89" coordsize="704,452" path="m5642,89l4942,89,4942,467,4939,470,5007,511,5083,527,5179,536,5290,540,5401,536,5497,527,5573,511,5622,492,5640,470,5638,468,5642,468,5642,89xe" filled="true" fillcolor="#ca0000" stroked="false">
              <v:path arrowok="t"/>
              <v:fill type="solid"/>
            </v:shape>
            <v:shape style="position:absolute;left:4939;top:33;width:701;height:108" coordorigin="4939,34" coordsize="701,108" path="m5290,34l5179,36,5083,44,5007,56,4939,89,4957,105,5007,120,5083,131,5179,139,5290,142,5401,139,5497,131,5573,120,5622,105,5640,89,5622,71,5573,56,5497,44,5401,36,5290,34xe" filled="true" fillcolor="#ff5252" stroked="false">
              <v:path arrowok="t"/>
              <v:fill type="solid"/>
            </v:shape>
            <v:shape style="position:absolute;left:5064;top:57;width:452;height:58" coordorigin="5064,58" coordsize="452,58" path="m5290,58l5202,60,5130,67,5082,76,5064,86,5082,97,5130,106,5202,113,5290,115,5377,113,5449,106,5497,97,5515,86,5497,76,5449,67,5377,60,5290,58xe" filled="true" fillcolor="#990000" stroked="false">
              <v:path arrowok="t"/>
              <v:fill type="solid"/>
            </v:shape>
            <v:shape style="position:absolute;left:5078;top:62;width:437;height:53" coordorigin="5078,62" coordsize="437,53" path="m5297,62l5212,64,5143,70,5096,79,5078,89,5096,99,5143,107,5212,113,5297,115,5382,113,5451,107,5498,99,5515,89,5498,79,5451,70,5382,64,5297,62xe" filled="true" fillcolor="#fb022c" stroked="false">
              <v:path arrowok="t"/>
              <v:fill type="solid"/>
            </v:shape>
            <v:shape style="position:absolute;left:5179;top:542;width:113;height:423" type="#_x0000_t75" stroked="false">
              <v:imagedata r:id="rId519" o:title=""/>
            </v:shape>
            <v:shape style="position:absolute;left:904;top:547;width:2393;height:1409" coordorigin="905,547" coordsize="2393,1409" path="m2868,1918l2767,1843,2761,1888,907,1598,905,1620,2758,1907,2750,1956,2868,1918xm2894,1548l2813,1459,2797,1500,2146,1248,2138,1267,2790,1517,2772,1562,2894,1548xm3298,1205l3235,1099,3210,1139,2299,547,2290,562,3200,1154,3175,1193,3298,1205xe" filled="true" fillcolor="#949494" stroked="false">
              <v:path arrowok="t"/>
              <v:fill type="solid"/>
            </v:shape>
            <v:shape style="position:absolute;left:2090;top:2541;width:2636;height:641" coordorigin="2090,2542" coordsize="2636,641" path="m4694,2542l2729,2959,2712,2887,2090,3173,2777,3182,2760,3106,4726,2688,4694,2542xe" filled="true" fillcolor="#ff0000" stroked="false">
              <v:path arrowok="t"/>
              <v:fill type="solid"/>
            </v:shape>
            <v:shape style="position:absolute;left:3103;top:1564;width:2576;height:975" coordorigin="3103,1565" coordsize="2576,975" path="m5678,1565l3103,1565,3103,2479,3103,2539,5678,2539,5678,2479,5678,1565xe" filled="true" fillcolor="#cdcdcd" stroked="false">
              <v:path arrowok="t"/>
              <v:fill type="solid"/>
            </v:shape>
            <v:rect style="position:absolute;left:3043;top:1504;width:2576;height:975" filled="true" fillcolor="#fb022c" stroked="false">
              <v:fill type="solid"/>
            </v:rect>
            <v:shape style="position:absolute;left:3220;top:1632;width:2237;height:732" coordorigin="3221,1632" coordsize="2237,732" path="m5458,1632l3221,2364,5458,2364,5458,1632xe" filled="true" fillcolor="#ffff99" stroked="false">
              <v:path arrowok="t"/>
              <v:fill type="solid"/>
            </v:shape>
            <v:shape style="position:absolute;left:3220;top:1632;width:2237;height:732" coordorigin="3221,1632" coordsize="2237,732" path="m5458,1632l5458,2364,3221,2364e" filled="false" stroked="true" strokeweight=".499pt" strokecolor="#cdcdcd">
              <v:path arrowok="t"/>
              <v:stroke dashstyle="solid"/>
            </v:shape>
            <v:shape style="position:absolute;left:3220;top:1632;width:2237;height:732" coordorigin="3221,1632" coordsize="2237,732" path="m5458,1632l3221,1632,3221,2364,5458,1632xe" filled="true" fillcolor="#ffff99" stroked="false">
              <v:path arrowok="t"/>
              <v:fill type="solid"/>
            </v:shape>
            <v:shape style="position:absolute;left:3220;top:1632;width:2237;height:732" coordorigin="3221,1632" coordsize="2237,732" path="m3221,2364l3221,1632,5458,1632e" filled="false" stroked="true" strokeweight=".499pt" strokecolor="#000000">
              <v:path arrowok="t"/>
              <v:stroke dashstyle="solid"/>
            </v:shape>
            <v:shape style="position:absolute;left:4418;top:1701;width:872;height:600" coordorigin="4418,1702" coordsize="872,600" path="m5290,1702l4418,1702,4418,2227,4438,2218,4454,2206,4476,2198,4514,2184,4538,2184,4558,2179,4579,2177,4603,2177,4692,2186,4716,2191,4738,2194,4762,2198,4939,2278,4961,2282,4980,2287,5002,2294,5028,2297,5050,2302,5143,2302,5191,2292,5213,2287,5232,2280,5254,2268,5273,2258,5290,2244,5290,1702xe" filled="true" fillcolor="#6675e1" stroked="false">
              <v:path arrowok="t"/>
              <v:fill type="solid"/>
            </v:shape>
            <v:shape style="position:absolute;left:4437;top:1720;width:874;height:600" coordorigin="4438,1721" coordsize="874,600" path="m5311,1721l4438,1721,4438,2246,4476,2227,4498,2220,4536,2203,4558,2203,4579,2198,4644,2198,4714,2206,4735,2213,4759,2215,4783,2220,4961,2297,4999,2306,5023,2314,5047,2316,5071,2321,5162,2321,5189,2316,5254,2299,5311,2263,5311,1721xe" filled="true" fillcolor="#00137b" stroked="false">
              <v:path arrowok="t"/>
              <v:fill type="solid"/>
            </v:shape>
            <v:shape style="position:absolute;left:4428;top:1711;width:872;height:600" coordorigin="4428,1711" coordsize="872,600" path="m5299,1711l4428,1711,4428,2237,4447,2227,4464,2218,4488,2208,4505,2201,4524,2194,4548,2194,4570,2189,4634,2189,4702,2196,4726,2201,4750,2203,4774,2208,4951,2287,4990,2297,5014,2304,5038,2306,5059,2311,5153,2311,5201,2302,5266,2280,5299,2254,5299,1711xe" filled="true" fillcolor="#001fd0" stroked="false">
              <v:path arrowok="t"/>
              <v:fill type="solid"/>
            </v:shape>
            <v:rect style="position:absolute;left:300;top:1123;width:1104;height:807" filled="true" fillcolor="#ca0000" stroked="false">
              <v:fill type="solid"/>
            </v:rect>
            <v:rect style="position:absolute;left:300;top:1123;width:1104;height:807" filled="false" stroked="true" strokeweight=".499pt" strokecolor="#cdcdcd">
              <v:stroke dashstyle="solid"/>
            </v:rect>
            <v:shape style="position:absolute;left:540;top:1428;width:512;height:382" coordorigin="540,1428" coordsize="512,382" path="m768,1582l540,1582,540,1687,768,1687,768,1582xm768,1428l540,1428,540,1534,768,1534,768,1428xm1051,1781l826,1781,826,1810,1051,1810,1051,1781xm1051,1706l826,1706,826,1735,1051,1735,1051,1706xm1051,1630l826,1630,826,1656,1051,1656,1051,1630xm1051,1555l826,1555,826,1582,1051,1582,1051,1555xe" filled="true" fillcolor="#0066ca" stroked="false">
              <v:path arrowok="t"/>
              <v:fill type="solid"/>
            </v:shape>
            <v:rect style="position:absolute;left:1192;top:955;width:1409;height:660" filled="true" fillcolor="#ca0000" stroked="false">
              <v:fill type="solid"/>
            </v:rect>
            <v:rect style="position:absolute;left:1192;top:955;width:1409;height:660" filled="false" stroked="true" strokeweight=".499pt" strokecolor="#cdcdcd">
              <v:stroke dashstyle="solid"/>
            </v:rect>
            <v:shape style="position:absolute;left:1776;top:1017;width:740;height:500" coordorigin="1776,1018" coordsize="740,500" path="m2515,1018l1776,1018,1776,1027,1776,1037,1776,1517,1790,1517,1790,1037,2515,1037,2515,1027,2515,1018xe" filled="true" fillcolor="#ffffff" stroked="false">
              <v:path arrowok="t"/>
              <v:fill type="solid"/>
            </v:shape>
            <v:shape style="position:absolute;left:1800;top:1036;width:735;height:500" coordorigin="1800,1037" coordsize="735,500" path="m2534,1037l1800,1037,1800,1526,1800,1536,2534,1536,2534,1526,2534,1037xe" filled="true" fillcolor="#999999" stroked="false">
              <v:path arrowok="t"/>
              <v:fill type="solid"/>
            </v:shape>
            <v:rect style="position:absolute;left:1790;top:1027;width:735;height:500" filled="true" fillcolor="#d9d9d9" stroked="false">
              <v:fill type="solid"/>
            </v:rect>
            <v:rect style="position:absolute;left:1790;top:1027;width:735;height:500" filled="false" stroked="true" strokeweight=".499pt" strokecolor="#ffffff">
              <v:stroke dashstyle="solid"/>
            </v:rect>
            <v:shape style="position:absolute;left:1848;top:1116;width:624;height:356" coordorigin="1848,1116" coordsize="624,356" path="m2321,1116l2002,1116,1848,1349,1848,1471,2472,1471,2472,1349,2321,1116xe" filled="true" fillcolor="#cdcdcd" stroked="false">
              <v:path arrowok="t"/>
              <v:fill type="solid"/>
            </v:shape>
            <v:shape style="position:absolute;left:1816;top:1087;width:627;height:356" coordorigin="1817,1087" coordsize="627,356" path="m2287,1087l1973,1087,1817,1320,1817,1442,2443,1442,2443,1320,2287,1087xe" filled="true" fillcolor="#001fd0" stroked="false">
              <v:path arrowok="t"/>
              <v:fill type="solid"/>
            </v:shape>
            <v:shape style="position:absolute;left:1838;top:1113;width:584;height:308" type="#_x0000_t75" stroked="false">
              <v:imagedata r:id="rId520" o:title=""/>
            </v:shape>
            <v:rect style="position:absolute;left:504;top:2042;width:1469;height:10" filled="true" fillcolor="#c1dfff" stroked="false">
              <v:fill type="solid"/>
            </v:rect>
            <v:rect style="position:absolute;left:513;top:2052;width:1469;height:1764" filled="true" fillcolor="#99caff" stroked="false">
              <v:fill type="solid"/>
            </v:rect>
            <v:shape style="position:absolute;left:638;top:2416;width:1212;height:1284" coordorigin="638,2417" coordsize="1212,1284" path="m1850,2417l638,2417,638,2424,638,3600,667,3586,691,3571,720,3559,746,3552,775,3542,804,3540,835,3535,864,3533,893,3533,958,3538,984,3540,1020,3545,1049,3550,1082,3554,1114,3562,1363,3670,1416,3684,1450,3691,1483,3696,1512,3701,1644,3701,1678,3696,1709,3689,1740,3684,1798,3658,1822,3643,1846,3626,1850,2417xe" filled="true" fillcolor="#0066ca" stroked="false">
              <v:path arrowok="t"/>
              <v:fill type="solid"/>
            </v:shape>
            <v:shape style="position:absolute;left:5798;top:664;width:704;height:449" coordorigin="5798,665" coordsize="704,449" path="m6502,665l5801,665,5801,1043,5798,1046,5866,1086,5943,1100,6039,1110,6149,1114,6260,1110,6356,1100,6432,1086,6481,1067,6499,1046,6497,1044,6502,1044,6502,665xe" filled="true" fillcolor="#ca0000" stroked="false">
              <v:path arrowok="t"/>
              <v:fill type="solid"/>
            </v:shape>
            <v:shape style="position:absolute;left:5798;top:609;width:701;height:108" coordorigin="5798,610" coordsize="701,108" path="m6149,610l6039,612,5943,620,5866,632,5798,665,5816,681,5866,696,5943,707,6039,715,6149,718,6260,715,6356,707,6432,696,6481,681,6499,665,6481,647,6432,632,6356,620,6260,612,6149,610xe" filled="true" fillcolor="#ff5252" stroked="false">
              <v:path arrowok="t"/>
              <v:fill type="solid"/>
            </v:shape>
            <v:shape style="position:absolute;left:5920;top:633;width:456;height:56" coordorigin="5921,634" coordsize="456,56" path="m6149,634l6061,636,5988,642,5939,651,5921,662,5939,673,5988,681,6061,687,6149,689,6237,687,6310,681,6359,673,6377,662,6359,651,6310,642,6237,636,6149,634xe" filled="true" fillcolor="#990000" stroked="false">
              <v:path arrowok="t"/>
              <v:fill type="solid"/>
            </v:shape>
            <v:shape style="position:absolute;left:5937;top:638;width:440;height:51" coordorigin="5938,638" coordsize="440,51" path="m6158,638l6072,641,6002,646,5955,655,5938,665,5955,674,6002,681,6072,687,6158,689,6243,687,6313,681,6360,674,6377,665,6360,655,6313,646,6243,641,6158,638xe" filled="true" fillcolor="#fb022c" stroked="false">
              <v:path arrowok="t"/>
              <v:fill type="solid"/>
            </v:shape>
            <v:shape style="position:absolute;left:6182;top:1514;width:704;height:449" coordorigin="6182,1514" coordsize="704,449" path="m6886,1514l6185,1514,6185,1891,6182,1894,6250,1935,6327,1950,6423,1960,6533,1963,6644,1960,6740,1950,6816,1935,6865,1916,6883,1894,6886,1894,6886,1514xe" filled="true" fillcolor="#ca0000" stroked="false">
              <v:path arrowok="t"/>
              <v:fill type="solid"/>
            </v:shape>
            <v:shape style="position:absolute;left:6182;top:1456;width:701;height:108" coordorigin="6182,1457" coordsize="701,108" path="m6533,1457l6423,1460,6327,1467,6250,1479,6182,1512,6200,1529,6250,1543,6327,1555,6423,1562,6533,1565,6644,1562,6740,1555,6816,1543,6865,1529,6883,1512,6865,1494,6816,1479,6740,1467,6644,1460,6533,1457xe" filled="true" fillcolor="#ff5252" stroked="false">
              <v:path arrowok="t"/>
              <v:fill type="solid"/>
            </v:shape>
            <v:shape style="position:absolute;left:6307;top:1480;width:454;height:56" coordorigin="6307,1481" coordsize="454,56" path="m6535,1481l6446,1483,6373,1489,6325,1498,6307,1510,6325,1520,6373,1528,6446,1534,6535,1536,6623,1534,6695,1528,6743,1520,6761,1510,6743,1498,6695,1489,6623,1483,6535,1481xe" filled="true" fillcolor="#990000" stroked="false">
              <v:path arrowok="t"/>
              <v:fill type="solid"/>
            </v:shape>
            <v:shape style="position:absolute;left:6324;top:1485;width:437;height:51" coordorigin="6324,1486" coordsize="437,51" path="m6542,1486l6458,1488,6388,1493,6341,1502,6324,1512,6341,1521,6388,1528,6458,1534,6542,1536,6627,1534,6697,1528,6744,1521,6761,1512,6744,1502,6697,1493,6627,1488,6542,1486xe" filled="true" fillcolor="#fb022c" stroked="false">
              <v:path arrowok="t"/>
              <v:fill type="solid"/>
            </v:shape>
            <v:shape style="position:absolute;left:6033;top:2858;width:701;height:452" coordorigin="6034,2858" coordsize="701,452" path="m6734,2858l6036,2858,6036,3237,6034,3240,6101,3281,6177,3296,6273,3306,6384,3310,6494,3306,6589,3296,6665,3281,6714,3262,6732,3240,6734,3240,6734,2858xe" filled="true" fillcolor="#ca0000" stroked="false">
              <v:path arrowok="t"/>
              <v:fill type="solid"/>
            </v:shape>
            <v:shape style="position:absolute;left:6033;top:2803;width:699;height:108" coordorigin="6034,2803" coordsize="699,108" path="m6384,2803l6273,2806,6177,2814,6101,2825,6034,2858,6051,2875,6101,2889,6177,2901,6273,2908,6384,2911,6494,2908,6589,2901,6665,2889,6714,2875,6732,2858,6714,2841,6665,2825,6589,2814,6494,2806,6384,2803xe" filled="true" fillcolor="#ff5252" stroked="false">
              <v:path arrowok="t"/>
              <v:fill type="solid"/>
            </v:shape>
            <v:shape style="position:absolute;left:6156;top:2827;width:454;height:58" coordorigin="6156,2827" coordsize="454,58" path="m6384,2827l6295,2830,6222,2836,6174,2845,6156,2856,6174,2867,6222,2876,6295,2882,6384,2885,6472,2882,6544,2876,6592,2867,6610,2856,6592,2845,6544,2836,6472,2830,6384,2827xe" filled="true" fillcolor="#990000" stroked="false">
              <v:path arrowok="t"/>
              <v:fill type="solid"/>
            </v:shape>
            <v:shape style="position:absolute;left:6172;top:2832;width:437;height:53" coordorigin="6173,2832" coordsize="437,53" path="m6391,2832l6306,2834,6237,2840,6190,2848,6173,2858,6190,2869,6237,2877,6306,2883,6391,2885,6476,2883,6545,2877,6592,2869,6610,2858,6592,2848,6545,2840,6476,2834,6391,2832xe" filled="true" fillcolor="#fb022c" stroked="false">
              <v:path arrowok="t"/>
              <v:fill type="solid"/>
            </v:shape>
            <v:shape style="position:absolute;left:4850;top:3357;width:704;height:449" coordorigin="4850,3358" coordsize="704,449" path="m5554,3358l4853,3358,4853,3736,4850,3739,4918,3778,4995,3793,5091,3803,5201,3806,5312,3803,5408,3793,5484,3778,5533,3760,5551,3739,5549,3737,5554,3737,5554,3358xe" filled="true" fillcolor="#ca0000" stroked="false">
              <v:path arrowok="t"/>
              <v:fill type="solid"/>
            </v:shape>
            <v:shape style="position:absolute;left:4850;top:3302;width:701;height:108" coordorigin="4850,3302" coordsize="701,108" path="m5201,3302l5091,3305,4995,3313,4918,3325,4850,3358,4868,3374,4918,3389,4995,3400,5091,3408,5201,3410,5312,3408,5408,3400,5484,3389,5533,3374,5551,3358,5533,3340,5484,3325,5408,3313,5312,3305,5201,3302xe" filled="true" fillcolor="#ff5252" stroked="false">
              <v:path arrowok="t"/>
              <v:fill type="solid"/>
            </v:shape>
            <v:shape style="position:absolute;left:4972;top:3326;width:454;height:56" coordorigin="4973,3326" coordsize="454,56" path="m5201,3326l5112,3329,5039,3335,4991,3344,4973,3355,4991,3365,5039,3374,5112,3380,5201,3382,5289,3380,5360,3374,5409,3365,5426,3355,5409,3344,5360,3335,5289,3329,5201,3326xe" filled="true" fillcolor="#990000" stroked="false">
              <v:path arrowok="t"/>
              <v:fill type="solid"/>
            </v:shape>
            <v:shape style="position:absolute;left:4987;top:3331;width:440;height:51" coordorigin="4987,3331" coordsize="440,51" path="m5208,3331l5122,3333,5052,3339,5004,3347,4987,3358,5004,3366,5052,3374,5122,3380,5208,3382,5293,3380,5362,3374,5409,3366,5426,3358,5409,3347,5362,3339,5293,3333,5208,3331xe" filled="true" fillcolor="#fb022c" stroked="false">
              <v:path arrowok="t"/>
              <v:fill type="solid"/>
            </v:shape>
            <v:shape style="position:absolute;left:3712;top:3427;width:704;height:449" coordorigin="3713,3427" coordsize="704,449" path="m4416,3427l3715,3427,3715,3803,3713,3806,3781,3847,3857,3863,3953,3872,4063,3876,4174,3872,4271,3863,4346,3847,4396,3828,4414,3806,4416,3806,4416,3427xe" filled="true" fillcolor="#ca0000" stroked="false">
              <v:path arrowok="t"/>
              <v:fill type="solid"/>
            </v:shape>
            <v:shape style="position:absolute;left:3712;top:3372;width:701;height:108" coordorigin="3713,3372" coordsize="701,108" path="m4063,3372l3953,3375,3857,3382,3781,3394,3713,3427,3731,3444,3781,3458,3857,3470,3953,3477,4063,3480,4174,3477,4271,3470,4346,3458,4396,3444,4414,3427,4396,3409,4346,3394,4271,3382,4174,3375,4063,3372xe" filled="true" fillcolor="#ff5252" stroked="false">
              <v:path arrowok="t"/>
              <v:fill type="solid"/>
            </v:shape>
            <v:shape style="position:absolute;left:3835;top:3396;width:454;height:56" coordorigin="3835,3396" coordsize="454,56" path="m4063,3396l3974,3398,3901,3404,3853,3413,3835,3425,3853,3435,3901,3443,3974,3449,4063,3451,4151,3449,4223,3443,4271,3435,4289,3425,4271,3413,4223,3404,4151,3398,4063,3396xe" filled="true" fillcolor="#990000" stroked="false">
              <v:path arrowok="t"/>
              <v:fill type="solid"/>
            </v:shape>
            <v:shape style="position:absolute;left:3849;top:3400;width:440;height:51" coordorigin="3850,3401" coordsize="440,51" path="m4070,3401l3984,3403,3914,3409,3867,3417,3850,3427,3867,3436,3914,3444,3984,3449,4070,3451,4155,3449,4225,3444,4272,3436,4289,3427,4272,3417,4225,3409,4155,3403,4070,3401xe" filled="true" fillcolor="#fb022c" stroked="false">
              <v:path arrowok="t"/>
              <v:fill type="solid"/>
            </v:shape>
            <v:shape style="position:absolute;left:5728;top:173;width:810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Materials</w:t>
                    </w:r>
                  </w:p>
                </w:txbxContent>
              </v:textbox>
              <w10:wrap type="none"/>
            </v:shape>
            <v:shape style="position:absolute;left:6609;top:758;width:305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LIS</w:t>
                    </w:r>
                  </w:p>
                </w:txbxContent>
              </v:textbox>
              <w10:wrap type="none"/>
            </v:shape>
            <v:shape style="position:absolute;left:376;top:1181;width:710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Routing</w:t>
                    </w:r>
                  </w:p>
                </w:txbxContent>
              </v:textbox>
              <w10:wrap type="none"/>
            </v:shape>
            <v:shape style="position:absolute;left:1260;top:1113;width:446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BOM</w:t>
                    </w:r>
                  </w:p>
                </w:txbxContent>
              </v:textbox>
              <w10:wrap type="none"/>
            </v:shape>
            <v:shape style="position:absolute;left:3772;top:1160;width:1180;height:271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color w:val="0000CA"/>
                        <w:sz w:val="24"/>
                      </w:rPr>
                      <w:t>Functions</w:t>
                    </w:r>
                  </w:p>
                </w:txbxContent>
              </v:textbox>
              <w10:wrap type="none"/>
            </v:shape>
            <v:shape style="position:absolute;left:6151;top:2052;width:894;height:423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3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Statistical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Indicators</w:t>
                    </w:r>
                  </w:p>
                </w:txbxContent>
              </v:textbox>
              <w10:wrap type="none"/>
            </v:shape>
            <v:shape style="position:absolute;left:6079;top:3394;width:935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Processes</w:t>
                    </w:r>
                  </w:p>
                </w:txbxContent>
              </v:textbox>
              <w10:wrap type="none"/>
            </v:shape>
            <v:shape style="position:absolute;left:3124;top:3818;width:2860;height:425" type="#_x0000_t202" filled="false" stroked="false">
              <v:textbox inset="0,0,0,0">
                <w:txbxContent>
                  <w:p>
                    <w:pPr>
                      <w:tabs>
                        <w:tab w:pos="2023" w:val="left" w:leader="none"/>
                      </w:tabs>
                      <w:spacing w:line="115" w:lineRule="auto" w:before="86"/>
                      <w:ind w:left="1692" w:right="18" w:hanging="1693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External</w:t>
                    </w:r>
                    <w:r>
                      <w:rPr>
                        <w:rFonts w:ascii="Arial"/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sources</w:t>
                      <w:tab/>
                      <w:tab/>
                    </w:r>
                    <w:r>
                      <w:rPr>
                        <w:rFonts w:ascii="Arial"/>
                        <w:b/>
                        <w:position w:val="12"/>
                        <w:sz w:val="18"/>
                      </w:rPr>
                      <w:t>Other</w:t>
                    </w:r>
                    <w:r>
                      <w:rPr>
                        <w:rFonts w:ascii="Arial"/>
                        <w:b/>
                        <w:spacing w:val="1"/>
                        <w:position w:val="1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SAP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Sources</w:t>
                    </w:r>
                  </w:p>
                </w:txbxContent>
              </v:textbox>
              <w10:wrap type="none"/>
            </v:shape>
            <v:shape style="position:absolute;left:3225;top:1637;width:2227;height:723" type="#_x0000_t202" filled="false" stroked="false">
              <v:textbox inset="0,0,0,0">
                <w:txbxContent>
                  <w:p>
                    <w:pPr>
                      <w:spacing w:before="126"/>
                      <w:ind w:left="139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Template</w:t>
                    </w:r>
                  </w:p>
                </w:txbxContent>
              </v:textbox>
              <w10:wrap type="none"/>
            </v:shape>
            <v:shape style="position:absolute;left:513;top:2052;width:1469;height:1764" type="#_x0000_t202" filled="false" stroked="false">
              <v:textbox inset="0,0,0,0">
                <w:txbxContent>
                  <w:p>
                    <w:pPr>
                      <w:spacing w:before="73"/>
                      <w:ind w:left="21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CO</w:t>
                    </w:r>
                    <w:r>
                      <w:rPr>
                        <w:rFonts w:ascii="Arial"/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Values</w:t>
                    </w:r>
                  </w:p>
                  <w:p>
                    <w:pPr>
                      <w:spacing w:line="240" w:lineRule="auto" w:before="1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line="254" w:lineRule="auto" w:before="1"/>
                      <w:ind w:left="259" w:right="289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Material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Bus.</w:t>
                    </w:r>
                    <w:r>
                      <w:rPr>
                        <w:rFonts w:ascii="Arial"/>
                        <w:b/>
                        <w:color w:val="FFFFFF"/>
                        <w:spacing w:val="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Trans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Surcharges</w:t>
                    </w:r>
                    <w:r>
                      <w:rPr>
                        <w:rFonts w:ascii="Arial"/>
                        <w:b/>
                        <w:color w:val="FFFFFF"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Processes</w:t>
                    </w:r>
                  </w:p>
                </w:txbxContent>
              </v:textbox>
              <w10:wrap type="none"/>
            </v:shape>
            <v:shape style="position:absolute;left:484;top:271;width:1935;height:581" type="#_x0000_t202" filled="true" fillcolor="#ca0000" stroked="true" strokeweight=".499pt" strokecolor="#cdcdcd">
              <v:textbox inset="0,0,0,0">
                <w:txbxContent>
                  <w:p>
                    <w:pPr>
                      <w:spacing w:before="59"/>
                      <w:ind w:left="2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Order</w:t>
                    </w:r>
                    <w:r>
                      <w:rPr>
                        <w:color w:val="FFFFFF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header</w:t>
                    </w:r>
                  </w:p>
                  <w:p>
                    <w:pPr>
                      <w:spacing w:before="13"/>
                      <w:ind w:left="172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Material</w:t>
                    </w:r>
                    <w:r>
                      <w:rPr>
                        <w:rFonts w:ascii="Arial"/>
                        <w:b/>
                        <w:color w:val="FFFFFF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Lot</w:t>
                    </w:r>
                    <w:r>
                      <w:rPr>
                        <w:rFonts w:ascii="Arial"/>
                        <w:b/>
                        <w:color w:val="FFFFFF"/>
                        <w:spacing w:val="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size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Heading3"/>
        <w:spacing w:before="92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1887" w:hanging="360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objects;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Maintaining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functions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Providing</w:t>
      </w:r>
      <w:r>
        <w:rPr>
          <w:spacing w:val="-1"/>
          <w:sz w:val="20"/>
        </w:rPr>
        <w:t> </w:t>
      </w:r>
      <w:r>
        <w:rPr>
          <w:sz w:val="20"/>
        </w:rPr>
        <w:t>the process</w:t>
      </w:r>
      <w:r>
        <w:rPr>
          <w:spacing w:val="-1"/>
          <w:sz w:val="20"/>
        </w:rPr>
        <w:t> </w:t>
      </w:r>
      <w:r>
        <w:rPr>
          <w:sz w:val="20"/>
        </w:rPr>
        <w:t>drivers</w:t>
      </w:r>
      <w:r>
        <w:rPr>
          <w:spacing w:val="-2"/>
          <w:sz w:val="20"/>
        </w:rPr>
        <w:t> </w:t>
      </w:r>
      <w:r>
        <w:rPr>
          <w:sz w:val="20"/>
        </w:rPr>
        <w:t>(for</w:t>
      </w:r>
      <w:r>
        <w:rPr>
          <w:spacing w:val="-1"/>
          <w:sz w:val="20"/>
        </w:rPr>
        <w:t> </w:t>
      </w: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figures)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templates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1">
        <w:r>
          <w:rPr>
            <w:color w:val="0000FF"/>
            <w:sz w:val="20"/>
            <w:u w:val="single" w:color="0000FF"/>
          </w:rPr>
          <w:t>90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1720" w:hanging="360"/>
        <w:jc w:val="left"/>
        <w:rPr>
          <w:rFonts w:ascii="Symbol" w:hAnsi="Symbol"/>
          <w:sz w:val="20"/>
        </w:rPr>
      </w:pPr>
      <w:r>
        <w:rPr>
          <w:sz w:val="20"/>
        </w:rPr>
        <w:t>Assigning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Driver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85">
        <w:r>
          <w:rPr>
            <w:color w:val="0000FF"/>
            <w:sz w:val="20"/>
            <w:u w:val="single" w:color="0000FF"/>
          </w:rPr>
          <w:t>348]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Profitability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Segment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88">
        <w:r>
          <w:rPr>
            <w:color w:val="0000FF"/>
            <w:sz w:val="20"/>
            <w:u w:val="single" w:color="0000FF"/>
          </w:rPr>
          <w:t>355]</w:t>
        </w:r>
      </w:hyperlink>
      <w:r>
        <w:rPr>
          <w:sz w:val="20"/>
        </w:rPr>
        <w:t>).</w:t>
      </w:r>
    </w:p>
    <w:p>
      <w:pPr>
        <w:pStyle w:val="BodyText"/>
        <w:spacing w:before="122"/>
        <w:ind w:left="715"/>
      </w:pPr>
      <w:r>
        <w:rPr/>
        <w:t>Price</w:t>
      </w:r>
      <w:r>
        <w:rPr>
          <w:spacing w:val="-4"/>
        </w:rPr>
        <w:t> </w:t>
      </w:r>
      <w:r>
        <w:rPr/>
        <w:t>determination,</w:t>
      </w:r>
      <w:r>
        <w:rPr>
          <w:spacing w:val="-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reconciliation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carried</w:t>
      </w:r>
      <w:r>
        <w:rPr>
          <w:spacing w:val="-1"/>
        </w:rPr>
        <w:t> </w:t>
      </w:r>
      <w:r>
        <w:rPr/>
        <w:t>out.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60"/>
      </w:pPr>
      <w:r>
        <w:rPr/>
        <w:t>Enter the receiver object(s) in the entry screen for template allocation to determine the overhead</w:t>
      </w:r>
      <w:r>
        <w:rPr>
          <w:spacing w:val="-53"/>
        </w:rPr>
        <w:t> </w:t>
      </w:r>
      <w:r>
        <w:rPr/>
        <w:t>costs.</w:t>
      </w:r>
      <w:r>
        <w:rPr>
          <w:spacing w:val="-7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allocation,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3"/>
        </w:rPr>
        <w:t> </w:t>
      </w:r>
      <w:r>
        <w:rPr/>
        <w:t>does 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search</w:t>
      </w:r>
      <w:r>
        <w:rPr>
          <w:spacing w:val="-3"/>
          <w:sz w:val="20"/>
        </w:rPr>
        <w:t> </w:t>
      </w:r>
      <w:r>
        <w:rPr>
          <w:sz w:val="20"/>
        </w:rPr>
        <w:t>rule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defined,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correct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assigned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receiver object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4"/>
          <w:sz w:val="20"/>
        </w:rPr>
        <w:t> </w:t>
      </w:r>
      <w:r>
        <w:rPr>
          <w:sz w:val="20"/>
        </w:rPr>
        <w:t>finds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correct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process(es)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7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quantities</w:t>
      </w:r>
      <w:r>
        <w:rPr>
          <w:spacing w:val="-3"/>
          <w:sz w:val="20"/>
        </w:rPr>
        <w:t> </w:t>
      </w:r>
      <w:r>
        <w:rPr>
          <w:sz w:val="20"/>
        </w:rPr>
        <w:t>demanded/required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sets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 allocation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checks,</w:t>
      </w:r>
      <w:r>
        <w:rPr>
          <w:spacing w:val="-4"/>
          <w:sz w:val="20"/>
        </w:rPr>
        <w:t> </w:t>
      </w:r>
      <w:r>
        <w:rPr>
          <w:sz w:val="20"/>
        </w:rPr>
        <w:t>if necessary,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activation</w:t>
      </w:r>
      <w:r>
        <w:rPr>
          <w:spacing w:val="-4"/>
          <w:sz w:val="20"/>
        </w:rPr>
        <w:t> </w:t>
      </w:r>
      <w:r>
        <w:rPr>
          <w:sz w:val="20"/>
        </w:rPr>
        <w:t>requirements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 w:right="1741"/>
      </w:pPr>
      <w:r>
        <w:rPr/>
        <w:t>The result is a list of receiver and sender objects of the activity quantities and relevant costs</w:t>
      </w:r>
      <w:r>
        <w:rPr>
          <w:spacing w:val="1"/>
        </w:rPr>
        <w:t> </w:t>
      </w:r>
      <w:r>
        <w:rPr/>
        <w:t>(quantity*price). The price is calculated based on the valuation variant, which is tied to the</w:t>
      </w:r>
      <w:r>
        <w:rPr>
          <w:spacing w:val="1"/>
        </w:rPr>
        <w:t> </w:t>
      </w:r>
      <w:r>
        <w:rPr/>
        <w:t>receiver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 simultaneous</w:t>
      </w:r>
      <w:r>
        <w:rPr>
          <w:spacing w:val="-2"/>
        </w:rPr>
        <w:t> </w:t>
      </w:r>
      <w:r>
        <w:rPr/>
        <w:t>costing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costing</w:t>
      </w:r>
      <w:r>
        <w:rPr>
          <w:spacing w:val="-1"/>
        </w:rPr>
        <w:t> </w:t>
      </w:r>
      <w:r>
        <w:rPr/>
        <w:t>variant.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cost</w:t>
      </w:r>
      <w:r>
        <w:rPr>
          <w:spacing w:val="-53"/>
        </w:rPr>
        <w:t> </w:t>
      </w:r>
      <w:r>
        <w:rPr/>
        <w:t>object is not tied with a costing variant for the simultaneous costing, then the planned price for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period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 the</w:t>
      </w:r>
      <w:r>
        <w:rPr>
          <w:spacing w:val="1"/>
        </w:rPr>
        <w:t> </w:t>
      </w:r>
      <w:r>
        <w:rPr/>
        <w:t>valuation.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BodyText"/>
        <w:spacing w:line="364" w:lineRule="auto" w:before="120"/>
        <w:ind w:left="715" w:right="7029"/>
      </w:pPr>
      <w:r>
        <w:rPr/>
        <w:t>You have defined your assumptions.</w:t>
      </w:r>
      <w:r>
        <w:rPr>
          <w:spacing w:val="-54"/>
        </w:rPr>
        <w:t> </w:t>
      </w:r>
      <w:r>
        <w:rPr/>
        <w:t>To</w:t>
      </w:r>
      <w:r>
        <w:rPr>
          <w:spacing w:val="-3"/>
        </w:rPr>
        <w:t> </w:t>
      </w:r>
      <w:r>
        <w:rPr/>
        <w:t>carry</w:t>
      </w:r>
      <w:r>
        <w:rPr>
          <w:spacing w:val="-7"/>
        </w:rPr>
        <w:t> </w:t>
      </w:r>
      <w:r>
        <w:rPr/>
        <w:t>out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template-allocation: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7" w:after="0"/>
        <w:ind w:left="1075" w:right="2065" w:hanging="360"/>
        <w:jc w:val="left"/>
        <w:rPr>
          <w:rFonts w:ascii="Symbol" w:hAnsi="Symbol"/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template-allocation</w:t>
      </w:r>
      <w:r>
        <w:rPr>
          <w:spacing w:val="-5"/>
          <w:sz w:val="20"/>
        </w:rPr>
        <w:t> </w:t>
      </w: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object(s)</w:t>
      </w:r>
      <w:r>
        <w:rPr>
          <w:spacing w:val="-3"/>
          <w:sz w:val="20"/>
        </w:rPr>
        <w:t> </w:t>
      </w:r>
      <w:r>
        <w:rPr>
          <w:sz w:val="20"/>
        </w:rPr>
        <w:t>determine</w:t>
      </w:r>
      <w:r>
        <w:rPr>
          <w:spacing w:val="-5"/>
          <w:sz w:val="20"/>
        </w:rPr>
        <w:t> </w:t>
      </w:r>
      <w:r>
        <w:rPr>
          <w:sz w:val="20"/>
        </w:rPr>
        <w:t>overhead</w:t>
      </w:r>
      <w:r>
        <w:rPr>
          <w:spacing w:val="-52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template-allocation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1742" w:hanging="360"/>
        <w:jc w:val="left"/>
        <w:rPr>
          <w:rFonts w:ascii="Symbol" w:hAnsi="Symbol"/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displayed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run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results: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Allocation)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76">
        <w:r>
          <w:rPr>
            <w:color w:val="0000FF"/>
            <w:sz w:val="20"/>
            <w:u w:val="single" w:color="0000FF"/>
          </w:rPr>
          <w:t>163]</w:t>
        </w:r>
      </w:hyperlink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5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Trace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77">
        <w:r>
          <w:rPr>
            <w:color w:val="0000FF"/>
            <w:sz w:val="20"/>
            <w:u w:val="single" w:color="0000FF"/>
          </w:rPr>
          <w:t>164]</w:t>
        </w:r>
        <w:r>
          <w:rPr>
            <w:color w:val="0000FF"/>
            <w:spacing w:val="2"/>
            <w:sz w:val="20"/>
          </w:rPr>
          <w:t> </w:t>
        </w:r>
      </w:hyperlink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detailed</w:t>
      </w:r>
      <w:r>
        <w:rPr>
          <w:spacing w:val="1"/>
          <w:sz w:val="20"/>
        </w:rPr>
        <w:t> </w:t>
      </w:r>
      <w:r>
        <w:rPr>
          <w:sz w:val="20"/>
        </w:rPr>
        <w:t>view.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Detail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 </w:t>
      </w:r>
      <w:hyperlink w:history="true" w:anchor="_bookmark78">
        <w:r>
          <w:rPr>
            <w:color w:val="0000FF"/>
            <w:sz w:val="20"/>
            <w:u w:val="single" w:color="0000FF"/>
          </w:rPr>
          <w:t>165]</w:t>
        </w:r>
        <w:r>
          <w:rPr>
            <w:color w:val="0000FF"/>
            <w:spacing w:val="1"/>
            <w:sz w:val="20"/>
          </w:rPr>
          <w:t> </w:t>
        </w:r>
      </w:hyperlink>
      <w:r>
        <w:rPr>
          <w:sz w:val="20"/>
        </w:rPr>
        <w:t>it is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possible</w:t>
      </w:r>
      <w:r>
        <w:rPr>
          <w:spacing w:val="-3"/>
          <w:sz w:val="20"/>
        </w:rPr>
        <w:t> </w:t>
      </w:r>
      <w:r>
        <w:rPr>
          <w:sz w:val="20"/>
        </w:rPr>
        <w:t>to view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of individual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cells.</w:t>
      </w:r>
    </w:p>
    <w:p>
      <w:pPr>
        <w:pStyle w:val="Heading7"/>
        <w:spacing w:before="114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Template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24">
        <w:r>
          <w:rPr>
            <w:color w:val="0000FF"/>
            <w:u w:val="single" w:color="0000FF"/>
          </w:rPr>
          <w:t>243]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33"/>
      </w:pPr>
      <w:bookmarkStart w:name="_bookmark184" w:id="185"/>
      <w:bookmarkEnd w:id="185"/>
      <w:r>
        <w:rPr>
          <w:b w:val="0"/>
        </w:rPr>
      </w:r>
      <w:r>
        <w:rPr/>
        <w:t>Executing</w:t>
      </w:r>
      <w:r>
        <w:rPr>
          <w:spacing w:val="-13"/>
        </w:rPr>
        <w:t> </w:t>
      </w:r>
      <w:r>
        <w:rPr/>
        <w:t>Template</w:t>
      </w:r>
      <w:r>
        <w:rPr>
          <w:spacing w:val="-8"/>
        </w:rPr>
        <w:t> </w:t>
      </w:r>
      <w:r>
        <w:rPr/>
        <w:t>Allocations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5"/>
        </w:rPr>
        <w:t> </w:t>
      </w:r>
      <w:r>
        <w:rPr>
          <w:color w:val="000080"/>
        </w:rPr>
        <w:t>Template</w:t>
      </w:r>
      <w:r>
        <w:rPr>
          <w:color w:val="000080"/>
          <w:spacing w:val="-2"/>
        </w:rPr>
        <w:t> </w:t>
      </w:r>
      <w:r>
        <w:rPr>
          <w:color w:val="000080"/>
        </w:rPr>
        <w:t>Allocations</w:t>
      </w:r>
    </w:p>
    <w:p>
      <w:pPr>
        <w:pStyle w:val="ListParagraph"/>
        <w:numPr>
          <w:ilvl w:val="0"/>
          <w:numId w:val="199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transaction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0"/>
          <w:numId w:val="199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object(s)</w:t>
      </w:r>
      <w:r>
        <w:rPr>
          <w:spacing w:val="-2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14">
        <w:r>
          <w:rPr>
            <w:color w:val="0000FF"/>
            <w:sz w:val="20"/>
            <w:u w:val="single" w:color="0000FF"/>
          </w:rPr>
          <w:t>43]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199"/>
        </w:numPr>
        <w:tabs>
          <w:tab w:pos="1075" w:val="left" w:leader="none"/>
        </w:tabs>
        <w:spacing w:line="240" w:lineRule="auto" w:before="121" w:after="0"/>
        <w:ind w:left="1075" w:right="2297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version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(if</w:t>
      </w:r>
      <w:r>
        <w:rPr>
          <w:spacing w:val="-1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exists)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periods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allocation.</w:t>
      </w:r>
    </w:p>
    <w:p>
      <w:pPr>
        <w:pStyle w:val="ListParagraph"/>
        <w:numPr>
          <w:ilvl w:val="0"/>
          <w:numId w:val="199"/>
        </w:numPr>
        <w:tabs>
          <w:tab w:pos="1075" w:val="left" w:leader="none"/>
        </w:tabs>
        <w:spacing w:line="240" w:lineRule="auto" w:before="116" w:after="0"/>
        <w:ind w:left="1075" w:right="1985" w:hanging="360"/>
        <w:jc w:val="left"/>
        <w:rPr>
          <w:sz w:val="20"/>
        </w:rPr>
      </w:pPr>
      <w:r>
        <w:rPr>
          <w:sz w:val="20"/>
        </w:rPr>
        <w:t>You can determine the type of processing and the preparation of results with the </w:t>
      </w:r>
      <w:r>
        <w:rPr>
          <w:rFonts w:ascii="Arial"/>
          <w:i/>
          <w:sz w:val="20"/>
        </w:rPr>
        <w:t>Test run</w:t>
      </w:r>
      <w:r>
        <w:rPr>
          <w:sz w:val="20"/>
        </w:rPr>
        <w:t>,</w:t>
      </w:r>
      <w:r>
        <w:rPr>
          <w:spacing w:val="-54"/>
          <w:sz w:val="20"/>
        </w:rPr>
        <w:t> </w:t>
      </w: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processing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indicators.</w:t>
      </w:r>
    </w:p>
    <w:p>
      <w:pPr>
        <w:pStyle w:val="ListParagraph"/>
        <w:numPr>
          <w:ilvl w:val="1"/>
          <w:numId w:val="199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1899" w:hanging="360"/>
        <w:jc w:val="left"/>
        <w:rPr>
          <w:sz w:val="20"/>
        </w:rPr>
      </w:pPr>
      <w:r>
        <w:rPr>
          <w:sz w:val="20"/>
        </w:rPr>
        <w:t>If you activate the </w:t>
      </w:r>
      <w:r>
        <w:rPr>
          <w:rFonts w:ascii="Arial"/>
          <w:i/>
          <w:sz w:val="20"/>
        </w:rPr>
        <w:t>Test run </w:t>
      </w:r>
      <w:r>
        <w:rPr>
          <w:sz w:val="20"/>
        </w:rPr>
        <w:t>indicator, the SAP system runs the template allocations</w:t>
      </w:r>
      <w:r>
        <w:rPr>
          <w:spacing w:val="-54"/>
          <w:sz w:val="20"/>
        </w:rPr>
        <w:t> </w:t>
      </w:r>
      <w:r>
        <w:rPr>
          <w:sz w:val="20"/>
        </w:rPr>
        <w:t>without posting the results. We recommend using the </w:t>
      </w:r>
      <w:r>
        <w:rPr>
          <w:rFonts w:ascii="Arial"/>
          <w:i/>
          <w:sz w:val="20"/>
        </w:rPr>
        <w:t>Detail list </w:t>
      </w:r>
      <w:r>
        <w:rPr>
          <w:sz w:val="20"/>
        </w:rPr>
        <w:t>indicator together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so that you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then analyze the test</w:t>
      </w:r>
      <w:r>
        <w:rPr>
          <w:spacing w:val="-2"/>
          <w:sz w:val="20"/>
        </w:rPr>
        <w:t> </w:t>
      </w:r>
      <w:r>
        <w:rPr>
          <w:sz w:val="20"/>
        </w:rPr>
        <w:t>run</w:t>
      </w:r>
      <w:r>
        <w:rPr>
          <w:spacing w:val="-2"/>
          <w:sz w:val="20"/>
        </w:rPr>
        <w:t> </w:t>
      </w:r>
      <w:r>
        <w:rPr>
          <w:sz w:val="20"/>
        </w:rPr>
        <w:t>results.</w:t>
      </w:r>
    </w:p>
    <w:p>
      <w:pPr>
        <w:pStyle w:val="ListParagraph"/>
        <w:numPr>
          <w:ilvl w:val="1"/>
          <w:numId w:val="199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need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large</w:t>
      </w:r>
      <w:r>
        <w:rPr>
          <w:spacing w:val="-1"/>
          <w:sz w:val="20"/>
        </w:rPr>
        <w:t> </w:t>
      </w:r>
      <w:r>
        <w:rPr>
          <w:sz w:val="20"/>
        </w:rPr>
        <w:t>volumes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processing</w:t>
      </w:r>
    </w:p>
    <w:p>
      <w:pPr>
        <w:pStyle w:val="BodyText"/>
        <w:spacing w:before="3"/>
        <w:ind w:left="1795"/>
      </w:pPr>
      <w:r>
        <w:rPr/>
        <w:t>indicator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executing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allocation</w:t>
      </w:r>
      <w:r>
        <w:rPr>
          <w:spacing w:val="-5"/>
        </w:rPr>
        <w:t> </w:t>
      </w:r>
      <w:r>
        <w:rPr/>
        <w:t>during</w:t>
      </w:r>
      <w:r>
        <w:rPr>
          <w:spacing w:val="-1"/>
        </w:rPr>
        <w:t> </w:t>
      </w:r>
      <w:r>
        <w:rPr/>
        <w:t>periods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system use.</w:t>
      </w:r>
    </w:p>
    <w:p>
      <w:pPr>
        <w:pStyle w:val="ListParagraph"/>
        <w:numPr>
          <w:ilvl w:val="0"/>
          <w:numId w:val="199"/>
        </w:numPr>
        <w:tabs>
          <w:tab w:pos="1075" w:val="left" w:leader="none"/>
          <w:tab w:pos="5229" w:val="left" w:leader="none"/>
        </w:tabs>
        <w:spacing w:line="240" w:lineRule="auto" w:before="146" w:after="0"/>
        <w:ind w:left="1074" w:right="0" w:hanging="360"/>
        <w:jc w:val="left"/>
        <w:rPr>
          <w:sz w:val="20"/>
        </w:rPr>
      </w:pPr>
      <w:r>
        <w:rPr/>
        <w:pict>
          <v:group style="position:absolute;margin-left:301.720612pt;margin-top:6.074167pt;width:12pt;height:11.3pt;mso-position-horizontal-relative:page;mso-position-vertical-relative:paragraph;z-index:-32980480" coordorigin="6034,121" coordsize="240,226">
            <v:line style="position:absolute" from="6094,129" to="6169,129" stroked="true" strokeweight=".72pt" strokecolor="#000000">
              <v:stroke dashstyle="solid"/>
            </v:line>
            <v:shape style="position:absolute;left:6034;top:135;width:240;height:212" type="#_x0000_t75" stroked="false">
              <v:imagedata r:id="rId401" o:title="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allocation,</w:t>
      </w:r>
      <w:r>
        <w:rPr>
          <w:spacing w:val="-4"/>
          <w:sz w:val="20"/>
        </w:rPr>
        <w:t> </w:t>
      </w:r>
      <w:r>
        <w:rPr>
          <w:sz w:val="20"/>
        </w:rPr>
        <w:t>choose</w:t>
        <w:tab/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99"/>
        </w:numPr>
        <w:tabs>
          <w:tab w:pos="1075" w:val="left" w:leader="none"/>
        </w:tabs>
        <w:spacing w:line="240" w:lineRule="auto" w:before="118" w:after="0"/>
        <w:ind w:left="1075" w:right="1742" w:hanging="360"/>
        <w:jc w:val="left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are displayed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run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results: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76">
        <w:r>
          <w:rPr>
            <w:color w:val="0000FF"/>
            <w:sz w:val="20"/>
            <w:u w:val="single" w:color="0000FF"/>
          </w:rPr>
          <w:t>163]</w:t>
        </w:r>
      </w:hyperlink>
      <w:r>
        <w:rPr>
          <w:sz w:val="20"/>
        </w:rPr>
        <w:t>),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Trace: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Basic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Screen [Page </w:t>
      </w:r>
      <w:hyperlink w:history="true" w:anchor="_bookmark77">
        <w:r>
          <w:rPr>
            <w:color w:val="0000FF"/>
            <w:sz w:val="20"/>
            <w:u w:val="single" w:color="0000FF"/>
          </w:rPr>
          <w:t>164]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detailed/broken</w:t>
      </w:r>
      <w:r>
        <w:rPr>
          <w:spacing w:val="-3"/>
          <w:sz w:val="20"/>
        </w:rPr>
        <w:t> </w:t>
      </w:r>
      <w:r>
        <w:rPr>
          <w:sz w:val="20"/>
        </w:rPr>
        <w:t>down view.</w:t>
      </w:r>
    </w:p>
    <w:p>
      <w:pPr>
        <w:pStyle w:val="ListParagraph"/>
        <w:numPr>
          <w:ilvl w:val="0"/>
          <w:numId w:val="199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Detail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 </w:t>
      </w:r>
      <w:hyperlink w:history="true" w:anchor="_bookmark78">
        <w:r>
          <w:rPr>
            <w:color w:val="0000FF"/>
            <w:sz w:val="20"/>
            <w:u w:val="single" w:color="0000FF"/>
          </w:rPr>
          <w:t>165]</w:t>
        </w:r>
        <w:r>
          <w:rPr>
            <w:color w:val="0000FF"/>
            <w:spacing w:val="1"/>
            <w:sz w:val="20"/>
          </w:rPr>
          <w:t> </w:t>
        </w:r>
      </w:hyperlink>
      <w:r>
        <w:rPr>
          <w:sz w:val="20"/>
        </w:rPr>
        <w:t>it is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possible</w:t>
      </w:r>
      <w:r>
        <w:rPr>
          <w:spacing w:val="-3"/>
          <w:sz w:val="20"/>
        </w:rPr>
        <w:t> </w:t>
      </w:r>
      <w:r>
        <w:rPr>
          <w:sz w:val="20"/>
        </w:rPr>
        <w:t>to view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of individual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cells.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85" w:id="186"/>
      <w:bookmarkEnd w:id="186"/>
      <w:r>
        <w:rPr>
          <w:b w:val="0"/>
        </w:rPr>
      </w:r>
      <w:r>
        <w:rPr/>
        <w:t>Template-Allocation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Cost</w:t>
      </w:r>
      <w:r>
        <w:rPr>
          <w:spacing w:val="-10"/>
        </w:rPr>
        <w:t> </w:t>
      </w:r>
      <w:r>
        <w:rPr/>
        <w:t>Objects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Template-Allocation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Objects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25"/>
      </w:pPr>
      <w:r>
        <w:rPr/>
        <w:t>With this template-allocation you can carry out job costing at the cost object level. In the SAP</w:t>
      </w:r>
      <w:r>
        <w:rPr>
          <w:spacing w:val="1"/>
        </w:rPr>
        <w:t> </w:t>
      </w:r>
      <w:r>
        <w:rPr/>
        <w:t>system, </w:t>
      </w:r>
      <w:r>
        <w:rPr>
          <w:color w:val="0000FF"/>
          <w:u w:val="single" w:color="0000FF"/>
        </w:rPr>
        <w:t>Cost objects [Ext.]</w:t>
      </w:r>
      <w:r>
        <w:rPr>
          <w:color w:val="0000FF"/>
        </w:rPr>
        <w:t> </w:t>
      </w:r>
      <w:r>
        <w:rPr/>
        <w:t>represent operational job objects (for example production orders,</w:t>
      </w:r>
      <w:r>
        <w:rPr>
          <w:spacing w:val="1"/>
        </w:rPr>
        <w:t> </w:t>
      </w:r>
      <w:r>
        <w:rPr/>
        <w:t>sales orders and so on). You can couple a cost object with a product (for example, production</w:t>
      </w:r>
      <w:r>
        <w:rPr>
          <w:spacing w:val="1"/>
        </w:rPr>
        <w:t> </w:t>
      </w:r>
      <w:r>
        <w:rPr/>
        <w:t>order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product),</w:t>
      </w:r>
      <w:r>
        <w:rPr>
          <w:spacing w:val="-4"/>
        </w:rPr>
        <w:t> </w:t>
      </w:r>
      <w:r>
        <w:rPr/>
        <w:t>or, irrespective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3"/>
        </w:rPr>
        <w:t> </w:t>
      </w:r>
      <w:r>
        <w:rPr/>
        <w:t>job</w:t>
      </w:r>
      <w:r>
        <w:rPr>
          <w:spacing w:val="-53"/>
        </w:rPr>
        <w:t> </w:t>
      </w:r>
      <w:r>
        <w:rPr/>
        <w:t>(for example, a trade fair order). Plan costs, which are periodically compared with incurred</w:t>
      </w:r>
      <w:r>
        <w:rPr>
          <w:spacing w:val="1"/>
        </w:rPr>
        <w:t> </w:t>
      </w:r>
      <w:r>
        <w:rPr/>
        <w:t>actual-costs,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cost</w:t>
      </w:r>
      <w:r>
        <w:rPr>
          <w:spacing w:val="-1"/>
        </w:rPr>
        <w:t> </w:t>
      </w:r>
      <w:r>
        <w:rPr/>
        <w:t>objects.</w:t>
      </w:r>
    </w:p>
    <w:p>
      <w:pPr>
        <w:pStyle w:val="BodyText"/>
        <w:spacing w:before="120"/>
        <w:ind w:left="71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center/activity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senders with</w:t>
      </w:r>
      <w:r>
        <w:rPr>
          <w:spacing w:val="-4"/>
        </w:rPr>
        <w:t> </w:t>
      </w:r>
      <w:r>
        <w:rPr/>
        <w:t>template-allocation</w:t>
      </w:r>
      <w:r>
        <w:rPr>
          <w:spacing w:val="-53"/>
        </w:rPr>
        <w:t> </w:t>
      </w:r>
      <w:r>
        <w:rPr/>
        <w:t>for cost objects. You can use the following cost objects as receivers (001 = number of the</w:t>
      </w:r>
      <w:r>
        <w:rPr>
          <w:spacing w:val="1"/>
        </w:rPr>
        <w:t> </w:t>
      </w:r>
      <w:r>
        <w:rPr/>
        <w:t>environment):</w:t>
      </w:r>
    </w:p>
    <w:p>
      <w:pPr>
        <w:pStyle w:val="BodyText"/>
        <w:spacing w:line="362" w:lineRule="auto" w:before="121"/>
        <w:ind w:left="715" w:right="5246"/>
      </w:pPr>
      <w:r>
        <w:rPr/>
        <w:t>001:</w:t>
      </w:r>
      <w:r>
        <w:rPr>
          <w:spacing w:val="-3"/>
        </w:rPr>
        <w:t> </w:t>
      </w:r>
      <w:r>
        <w:rPr/>
        <w:t>Material</w:t>
      </w:r>
      <w:r>
        <w:rPr>
          <w:spacing w:val="-6"/>
        </w:rPr>
        <w:t> </w:t>
      </w:r>
      <w:r>
        <w:rPr/>
        <w:t>cost</w:t>
      </w:r>
      <w:r>
        <w:rPr>
          <w:spacing w:val="-5"/>
        </w:rPr>
        <w:t> </w:t>
      </w:r>
      <w:r>
        <w:rPr/>
        <w:t>estimate/production</w:t>
      </w:r>
      <w:r>
        <w:rPr>
          <w:spacing w:val="-3"/>
        </w:rPr>
        <w:t> </w:t>
      </w:r>
      <w:r>
        <w:rPr/>
        <w:t>orders</w:t>
      </w:r>
      <w:r>
        <w:rPr>
          <w:spacing w:val="-4"/>
        </w:rPr>
        <w:t> </w:t>
      </w:r>
      <w:r>
        <w:rPr/>
        <w:t>(actual)</w:t>
      </w:r>
      <w:r>
        <w:rPr>
          <w:spacing w:val="-52"/>
        </w:rPr>
        <w:t> </w:t>
      </w:r>
      <w:r>
        <w:rPr/>
        <w:t>004: Network</w:t>
      </w:r>
      <w:r>
        <w:rPr>
          <w:spacing w:val="2"/>
        </w:rPr>
        <w:t> </w:t>
      </w:r>
      <w:r>
        <w:rPr/>
        <w:t>(actual)</w:t>
      </w:r>
    </w:p>
    <w:p>
      <w:pPr>
        <w:pStyle w:val="BodyText"/>
        <w:spacing w:before="4"/>
        <w:ind w:left="715"/>
      </w:pPr>
      <w:r>
        <w:rPr/>
        <w:t>005:</w:t>
      </w:r>
      <w:r>
        <w:rPr>
          <w:spacing w:val="-5"/>
        </w:rPr>
        <w:t> </w:t>
      </w:r>
      <w:r>
        <w:rPr/>
        <w:t>WBS-Elements</w:t>
      </w:r>
      <w:r>
        <w:rPr>
          <w:spacing w:val="-2"/>
        </w:rPr>
        <w:t> </w:t>
      </w:r>
      <w:r>
        <w:rPr/>
        <w:t>(plan</w:t>
      </w:r>
      <w:r>
        <w:rPr>
          <w:spacing w:val="-3"/>
        </w:rPr>
        <w:t> </w:t>
      </w:r>
      <w:r>
        <w:rPr/>
        <w:t>and actual)</w:t>
      </w:r>
    </w:p>
    <w:p>
      <w:pPr>
        <w:pStyle w:val="BodyText"/>
        <w:spacing w:line="364" w:lineRule="auto" w:before="120"/>
        <w:ind w:left="715" w:right="5246"/>
      </w:pPr>
      <w:r>
        <w:rPr/>
        <w:t>006:</w:t>
      </w:r>
      <w:r>
        <w:rPr>
          <w:spacing w:val="-5"/>
        </w:rPr>
        <w:t> </w:t>
      </w:r>
      <w:r>
        <w:rPr/>
        <w:t>General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objects/cost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(actual)</w:t>
      </w:r>
      <w:r>
        <w:rPr>
          <w:spacing w:val="-53"/>
        </w:rPr>
        <w:t> </w:t>
      </w:r>
      <w:r>
        <w:rPr/>
        <w:t>007: Internal orders (plan and</w:t>
      </w:r>
      <w:r>
        <w:rPr>
          <w:spacing w:val="1"/>
        </w:rPr>
        <w:t> </w:t>
      </w:r>
      <w:r>
        <w:rPr/>
        <w:t>actual)</w:t>
      </w:r>
    </w:p>
    <w:p>
      <w:pPr>
        <w:pStyle w:val="BodyText"/>
        <w:spacing w:line="364" w:lineRule="auto" w:before="2"/>
        <w:ind w:left="715" w:right="7621"/>
      </w:pPr>
      <w:r>
        <w:rPr/>
        <w:t>008: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orders</w:t>
      </w:r>
      <w:r>
        <w:rPr>
          <w:spacing w:val="-5"/>
        </w:rPr>
        <w:t> </w:t>
      </w:r>
      <w:r>
        <w:rPr/>
        <w:t>(actual)</w:t>
      </w:r>
      <w:r>
        <w:rPr>
          <w:spacing w:val="-52"/>
        </w:rPr>
        <w:t> </w:t>
      </w:r>
      <w:r>
        <w:rPr/>
        <w:t>009: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orders</w:t>
      </w:r>
      <w:r>
        <w:rPr>
          <w:spacing w:val="-2"/>
        </w:rPr>
        <w:t> </w:t>
      </w:r>
      <w:r>
        <w:rPr/>
        <w:t>(actual)</w:t>
      </w:r>
    </w:p>
    <w:p>
      <w:pPr>
        <w:pStyle w:val="BodyText"/>
        <w:spacing w:line="364" w:lineRule="auto"/>
        <w:ind w:left="715" w:right="7202"/>
      </w:pPr>
      <w:r>
        <w:rPr/>
        <w:t>010:</w:t>
      </w:r>
      <w:r>
        <w:rPr>
          <w:spacing w:val="-3"/>
        </w:rPr>
        <w:t> </w:t>
      </w:r>
      <w:r>
        <w:rPr/>
        <w:t>Product</w:t>
      </w:r>
      <w:r>
        <w:rPr>
          <w:spacing w:val="-6"/>
        </w:rPr>
        <w:t> </w:t>
      </w:r>
      <w:r>
        <w:rPr/>
        <w:t>cost</w:t>
      </w:r>
      <w:r>
        <w:rPr>
          <w:spacing w:val="-4"/>
        </w:rPr>
        <w:t> </w:t>
      </w:r>
      <w:r>
        <w:rPr/>
        <w:t>collector</w:t>
      </w:r>
      <w:r>
        <w:rPr>
          <w:spacing w:val="-4"/>
        </w:rPr>
        <w:t> </w:t>
      </w:r>
      <w:r>
        <w:rPr/>
        <w:t>(actual)</w:t>
      </w:r>
      <w:r>
        <w:rPr>
          <w:spacing w:val="-52"/>
        </w:rPr>
        <w:t> </w:t>
      </w:r>
      <w:r>
        <w:rPr/>
        <w:t>011: Service orders</w:t>
      </w:r>
      <w:r>
        <w:rPr>
          <w:spacing w:val="-1"/>
        </w:rPr>
        <w:t> </w:t>
      </w:r>
      <w:r>
        <w:rPr/>
        <w:t>(actual)</w:t>
      </w:r>
    </w:p>
    <w:p>
      <w:pPr>
        <w:pStyle w:val="BodyText"/>
        <w:spacing w:before="1"/>
        <w:ind w:left="715"/>
      </w:pPr>
      <w:r>
        <w:rPr/>
        <w:t>012:</w:t>
      </w:r>
      <w:r>
        <w:rPr>
          <w:spacing w:val="-3"/>
        </w:rPr>
        <w:t> </w:t>
      </w:r>
      <w:r>
        <w:rPr/>
        <w:t>CO-production</w:t>
      </w:r>
      <w:r>
        <w:rPr>
          <w:spacing w:val="-3"/>
        </w:rPr>
        <w:t> </w:t>
      </w:r>
      <w:r>
        <w:rPr/>
        <w:t>orders</w:t>
      </w:r>
      <w:r>
        <w:rPr>
          <w:spacing w:val="-4"/>
        </w:rPr>
        <w:t> </w:t>
      </w:r>
      <w:r>
        <w:rPr/>
        <w:t>(actual)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887" w:hanging="360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objects;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Maintaining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necessary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1" w:after="0"/>
        <w:ind w:left="1075" w:right="2442" w:hanging="360"/>
        <w:jc w:val="left"/>
        <w:rPr>
          <w:rFonts w:ascii="Symbol" w:hAnsi="Symbol"/>
          <w:sz w:val="20"/>
        </w:rPr>
      </w:pPr>
      <w:r>
        <w:rPr>
          <w:sz w:val="20"/>
        </w:rPr>
        <w:t>Providing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Process Drivers [Ext.]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(for example, statistical key figures) used by the</w:t>
      </w:r>
      <w:r>
        <w:rPr>
          <w:spacing w:val="-54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"/>
          <w:sz w:val="20"/>
          <w:u w:val="single" w:color="0000FF"/>
        </w:rPr>
        <w:t> </w:t>
      </w:r>
      <w:hyperlink w:history="true" w:anchor="_bookmark41">
        <w:r>
          <w:rPr>
            <w:color w:val="0000FF"/>
            <w:sz w:val="20"/>
            <w:u w:val="single" w:color="0000FF"/>
          </w:rPr>
          <w:t>90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Assigning</w:t>
      </w:r>
      <w:r>
        <w:rPr>
          <w:spacing w:val="-1"/>
          <w:sz w:val="20"/>
        </w:rPr>
        <w:t> </w:t>
      </w:r>
      <w:r>
        <w:rPr>
          <w:sz w:val="20"/>
        </w:rPr>
        <w:t>the template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(cost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profitability</w:t>
      </w:r>
      <w:r>
        <w:rPr>
          <w:spacing w:val="-6"/>
          <w:sz w:val="20"/>
        </w:rPr>
        <w:t> </w:t>
      </w:r>
      <w:r>
        <w:rPr>
          <w:sz w:val="20"/>
        </w:rPr>
        <w:t>segment).</w:t>
      </w:r>
    </w:p>
    <w:p>
      <w:pPr>
        <w:pStyle w:val="Heading3"/>
        <w:spacing w:before="176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completed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prerequisites.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84">
        <w:r>
          <w:rPr>
            <w:color w:val="0000FF"/>
            <w:sz w:val="20"/>
            <w:u w:val="single" w:color="0000FF"/>
          </w:rPr>
          <w:t>347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pStyle w:val="Heading7"/>
        <w:spacing w:before="114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Assigning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Templates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Objects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Calculations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187">
        <w:r>
          <w:rPr>
            <w:color w:val="0000FF"/>
            <w:u w:val="single" w:color="0000FF"/>
          </w:rPr>
          <w:t>353]</w:t>
        </w:r>
      </w:hyperlink>
    </w:p>
    <w:p>
      <w:pPr>
        <w:spacing w:after="0"/>
        <w:sectPr>
          <w:headerReference w:type="even" r:id="rId521"/>
          <w:headerReference w:type="default" r:id="rId522"/>
          <w:footerReference w:type="even" r:id="rId523"/>
          <w:footerReference w:type="default" r:id="rId524"/>
          <w:pgSz w:w="12240" w:h="15840"/>
          <w:pgMar w:header="1000" w:footer="860" w:top="1300" w:bottom="1060" w:left="1100" w:right="140"/>
          <w:pgNumType w:start="348"/>
        </w:sectPr>
      </w:pPr>
    </w:p>
    <w:p>
      <w:pPr>
        <w:spacing w:before="76"/>
        <w:ind w:left="5834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Template-Allocation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Objects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bookmarkStart w:name="_bookmark186" w:id="187"/>
      <w:bookmarkEnd w:id="187"/>
      <w:r>
        <w:rPr>
          <w:b w:val="0"/>
        </w:rPr>
      </w:r>
      <w:r>
        <w:rPr>
          <w:color w:val="000080"/>
        </w:rPr>
        <w:t>Templates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1"/>
        </w:rPr>
        <w:t> </w:t>
      </w:r>
      <w:r>
        <w:rPr>
          <w:color w:val="000080"/>
        </w:rPr>
        <w:t>Cost</w:t>
      </w:r>
      <w:r>
        <w:rPr>
          <w:color w:val="000080"/>
          <w:spacing w:val="-5"/>
        </w:rPr>
        <w:t> </w:t>
      </w:r>
      <w:r>
        <w:rPr>
          <w:color w:val="000080"/>
        </w:rPr>
        <w:t>Object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Calculation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0"/>
        <w:ind w:left="715" w:right="1693"/>
      </w:pPr>
      <w:r>
        <w:rPr/>
        <w:t>The template is a dynamic tool, which uses </w:t>
      </w:r>
      <w:r>
        <w:rPr>
          <w:color w:val="0000FF"/>
          <w:u w:val="single" w:color="0000FF"/>
        </w:rPr>
        <w:t>functions [Ext.]</w:t>
      </w:r>
      <w:r>
        <w:rPr>
          <w:color w:val="0000FF"/>
        </w:rPr>
        <w:t> </w:t>
      </w:r>
      <w:r>
        <w:rPr/>
        <w:t>, </w:t>
      </w:r>
      <w:r>
        <w:rPr>
          <w:color w:val="0000FF"/>
          <w:u w:val="single" w:color="0000FF"/>
        </w:rPr>
        <w:t>formulas [Page </w:t>
      </w:r>
      <w:hyperlink w:history="true" w:anchor="_bookmark67">
        <w:r>
          <w:rPr>
            <w:color w:val="0000FF"/>
            <w:u w:val="single" w:color="0000FF"/>
          </w:rPr>
          <w:t>151]</w:t>
        </w:r>
        <w:r>
          <w:rPr>
            <w:color w:val="0000FF"/>
          </w:rPr>
          <w:t> </w:t>
        </w:r>
      </w:hyperlink>
      <w:r>
        <w:rPr/>
        <w:t>and Boolean</w:t>
      </w:r>
      <w:r>
        <w:rPr>
          <w:spacing w:val="1"/>
        </w:rPr>
        <w:t> </w:t>
      </w:r>
      <w:r>
        <w:rPr/>
        <w:t>logic (true/false) to calculate values. It consists of a grid of columns and rows. Templates for cost</w:t>
      </w:r>
      <w:r>
        <w:rPr>
          <w:spacing w:val="-53"/>
        </w:rPr>
        <w:t> </w:t>
      </w:r>
      <w:r>
        <w:rPr/>
        <w:t>objects are set in environments 001 or 004 to 012, and those for plan calculation in environments</w:t>
      </w:r>
      <w:r>
        <w:rPr>
          <w:spacing w:val="-53"/>
        </w:rPr>
        <w:t> </w:t>
      </w:r>
      <w:r>
        <w:rPr/>
        <w:t>001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003.</w:t>
      </w:r>
    </w:p>
    <w:p>
      <w:pPr>
        <w:pStyle w:val="Heading3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six item</w:t>
      </w:r>
      <w:r>
        <w:rPr>
          <w:spacing w:val="1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choose,</w:t>
      </w:r>
      <w:r>
        <w:rPr>
          <w:spacing w:val="-1"/>
        </w:rPr>
        <w:t> </w:t>
      </w:r>
      <w:r>
        <w:rPr/>
        <w:t>you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2"/>
        <w:gridCol w:w="6604"/>
      </w:tblGrid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edited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Process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2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72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Calculation </w:t>
            </w:r>
            <w:r>
              <w:rPr>
                <w:rFonts w:ascii="Arial"/>
                <w:i/>
                <w:sz w:val="20"/>
              </w:rPr>
              <w:t>row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(Process)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2" w:type="dxa"/>
          </w:tcPr>
          <w:p>
            <w:pPr>
              <w:pStyle w:val="TableParagraph"/>
              <w:spacing w:before="54"/>
              <w:ind w:left="107" w:right="12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Calculation rows (cost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centers/activity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types)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 Active.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 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Actual, Allocation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</w:tbl>
    <w:p>
      <w:pPr>
        <w:pStyle w:val="BodyText"/>
        <w:spacing w:before="1"/>
        <w:rPr>
          <w:sz w:val="27"/>
        </w:rPr>
      </w:pPr>
    </w:p>
    <w:p>
      <w:pPr>
        <w:pStyle w:val="BodyText"/>
        <w:spacing w:before="93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</w:tr>
      <w:tr>
        <w:trPr>
          <w:trHeight w:val="58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Commentary row, Process, Sub-template, Cost center/activity type,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(Process),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Calculation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type)</w:t>
            </w:r>
          </w:p>
        </w:tc>
      </w:tr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Description</w:t>
            </w:r>
          </w:p>
        </w:tc>
        <w:tc>
          <w:tcPr>
            <w:tcW w:w="663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Explanations</w:t>
            </w:r>
          </w:p>
        </w:tc>
      </w:tr>
      <w:tr>
        <w:trPr>
          <w:trHeight w:val="138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116"/>
              <w:rPr>
                <w:sz w:val="20"/>
              </w:rPr>
            </w:pPr>
            <w:r>
              <w:rPr>
                <w:sz w:val="20"/>
              </w:rPr>
              <w:t>Based on the item type, enter the object (such as business process).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 can enter a fixed object with type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 center/activity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  <w:r>
              <w:rPr>
                <w:sz w:val="20"/>
              </w:rPr>
              <w:t>, or you can let the system determine this dynamically within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analysis period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types.</w:t>
            </w:r>
          </w:p>
          <w:p>
            <w:pPr>
              <w:pStyle w:val="TableParagraph"/>
              <w:spacing w:before="119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128]</w:t>
            </w:r>
            <w:r>
              <w:rPr>
                <w:sz w:val="20"/>
              </w:rPr>
              <w:t>.</w:t>
            </w:r>
          </w:p>
        </w:tc>
      </w:tr>
      <w:tr>
        <w:trPr>
          <w:trHeight w:val="1161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line="242" w:lineRule="auto" w:before="57"/>
              <w:ind w:left="107"/>
              <w:rPr>
                <w:sz w:val="20"/>
              </w:rPr>
            </w:pPr>
            <w:r>
              <w:rPr>
                <w:sz w:val="20"/>
              </w:rPr>
              <w:t>Enter the consumption quantities in items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 center/activity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</w:t>
            </w:r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constant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you 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allow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 SAP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appropriate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16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</w:t>
            </w:r>
            <w:hyperlink w:history="true" w:anchor="_bookmark59">
              <w:r>
                <w:rPr>
                  <w:color w:val="0000FF"/>
                  <w:sz w:val="20"/>
                  <w:u w:val="single" w:color="0000FF"/>
                </w:rPr>
                <w:t>133]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spacing w:after="0"/>
        <w:rPr>
          <w:sz w:val="20"/>
        </w:rPr>
        <w:sectPr>
          <w:headerReference w:type="even" r:id="rId525"/>
          <w:headerReference w:type="default" r:id="rId526"/>
          <w:footerReference w:type="even" r:id="rId527"/>
          <w:footerReference w:type="default" r:id="rId528"/>
          <w:pgSz w:w="12240" w:h="15840"/>
          <w:pgMar w:header="1000" w:footer="860" w:top="1300" w:bottom="1060" w:left="1100" w:right="140"/>
          <w:pgNumType w:start="350"/>
        </w:sectPr>
      </w:pPr>
    </w:p>
    <w:p>
      <w:pPr>
        <w:pStyle w:val="Heading7"/>
        <w:spacing w:before="76"/>
        <w:ind w:left="5323"/>
      </w:pPr>
      <w:r>
        <w:rPr/>
        <w:t>Templates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Calculation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36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8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requirements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16"/>
              <w:rPr>
                <w:sz w:val="20"/>
              </w:rPr>
            </w:pPr>
            <w:r>
              <w:rPr>
                <w:sz w:val="20"/>
              </w:rPr>
              <w:t>Under </w:t>
            </w:r>
            <w:r>
              <w:rPr>
                <w:rFonts w:ascii="Arial" w:hAnsi="Arial"/>
                <w:i/>
                <w:sz w:val="20"/>
              </w:rPr>
              <w:t>Activation</w:t>
            </w:r>
            <w:r>
              <w:rPr>
                <w:sz w:val="20"/>
              </w:rPr>
              <w:t>, determine the conditions, which activate the item. You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Active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Inactive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method,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which allows the R/3 System to activate or deactivate the item when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valuation occurs. Ensure that the default value for the activation column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 set to active. If you do not enter anything into the column, the 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assumes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“active”.</w:t>
            </w:r>
          </w:p>
          <w:p>
            <w:pPr>
              <w:pStyle w:val="TableParagraph"/>
              <w:spacing w:before="7" w:after="1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118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18pt;height:17.2pt;mso-position-horizontal-relative:char;mso-position-vertical-relative:line" coordorigin="0,0" coordsize="360,344">
                  <v:shape style="position:absolute;left:163;top:0;width:197;height:149" type="#_x0000_t75" stroked="false">
                    <v:imagedata r:id="rId92" o:title=""/>
                  </v:shape>
                  <v:shape style="position:absolute;left:0;top:148;width:300;height:46" type="#_x0000_t75" stroked="false">
                    <v:imagedata r:id="rId93" o:title=""/>
                  </v:shape>
                  <v:shape style="position:absolute;left:0;top:180;width:269;height:29" type="#_x0000_t75" stroked="false">
                    <v:imagedata r:id="rId94" o:title=""/>
                  </v:shape>
                  <v:shape style="position:absolute;left:0;top:213;width:269;height:130" type="#_x0000_t75" stroked="false">
                    <v:imagedata r:id="rId95" o:title=""/>
                  </v:shape>
                </v:group>
              </w:pic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0" w:lineRule="exact" w:before="0"/>
              <w:ind w:left="1193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  <w:pict>
                <v:group style="width:12pt;height:.85pt;mso-position-horizontal-relative:char;mso-position-vertical-relative:line" coordorigin="0,0" coordsize="240,17">
                  <v:line style="position:absolute" from="0,8" to="240,8" stroked="true" strokeweight=".84pt" strokecolor="#424242">
                    <v:stroke dashstyle="solid"/>
                  </v:line>
                </v:group>
              </w:pict>
            </w:r>
            <w:r>
              <w:rPr>
                <w:rFonts w:ascii="Arial"/>
                <w:sz w:val="2"/>
              </w:rPr>
            </w:r>
          </w:p>
          <w:p>
            <w:pPr>
              <w:pStyle w:val="TableParagraph"/>
              <w:spacing w:before="103"/>
              <w:ind w:left="1187"/>
              <w:rPr>
                <w:sz w:val="20"/>
              </w:rPr>
            </w:pPr>
            <w:r>
              <w:rPr>
                <w:sz w:val="20"/>
              </w:rPr>
              <w:t>In beer production, the business process </w:t>
            </w:r>
            <w:r>
              <w:rPr>
                <w:rFonts w:ascii="Arial"/>
                <w:i/>
                <w:sz w:val="20"/>
              </w:rPr>
              <w:t>Reduce Alcohol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Content </w:t>
            </w:r>
            <w:r>
              <w:rPr>
                <w:sz w:val="20"/>
              </w:rPr>
              <w:t>is required for alcohol-free beer but not for other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beers.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activated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alcohol-free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remain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inactive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otherwise.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61">
              <w:r>
                <w:rPr>
                  <w:color w:val="0000FF"/>
                  <w:sz w:val="20"/>
                  <w:u w:val="single" w:color="0000FF"/>
                </w:rPr>
                <w:t>139]</w:t>
              </w:r>
            </w:hyperlink>
            <w:r>
              <w:rPr>
                <w:sz w:val="20"/>
              </w:rPr>
              <w:t>.</w:t>
            </w:r>
          </w:p>
        </w:tc>
      </w:tr>
      <w:tr>
        <w:trPr>
          <w:trHeight w:val="498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Allocation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event</w:t>
            </w:r>
          </w:p>
          <w:p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z w:val="20"/>
              </w:rPr>
              <w:t>(actual/plan)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87"/>
              <w:rPr>
                <w:sz w:val="20"/>
              </w:rPr>
            </w:pPr>
            <w:r>
              <w:rPr>
                <w:sz w:val="20"/>
              </w:rPr>
              <w:t>You can define different process </w:t>
            </w:r>
            <w:r>
              <w:rPr>
                <w:rFonts w:ascii="Arial"/>
                <w:b/>
                <w:sz w:val="20"/>
              </w:rPr>
              <w:t>allocation events </w:t>
            </w:r>
            <w:r>
              <w:rPr>
                <w:sz w:val="20"/>
              </w:rPr>
              <w:t>You can allocate the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individual business processes for multiple-period orders at the times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processes are actually utilized. This is vital in order to ensure correct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calculations of work in process (WIP) because processes cannot always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confirmed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 periodic basis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situations.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Determine the valuation events that trigger the item for allocations. 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clicking,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selection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allocation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event.</w:t>
            </w:r>
          </w:p>
          <w:p>
            <w:pPr>
              <w:pStyle w:val="TableParagraph"/>
              <w:spacing w:before="6"/>
              <w:rPr>
                <w:rFonts w:ascii="Arial"/>
                <w:b/>
                <w:sz w:val="10"/>
              </w:rPr>
            </w:pPr>
          </w:p>
          <w:p>
            <w:pPr>
              <w:pStyle w:val="TableParagraph"/>
              <w:spacing w:before="0"/>
              <w:ind w:left="118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pict>
                <v:group style="width:18pt;height:17.2pt;mso-position-horizontal-relative:char;mso-position-vertical-relative:line" coordorigin="0,0" coordsize="360,344">
                  <v:shape style="position:absolute;left:163;top:0;width:197;height:149" type="#_x0000_t75" stroked="false">
                    <v:imagedata r:id="rId96" o:title=""/>
                  </v:shape>
                  <v:shape style="position:absolute;left:0;top:148;width:300;height:46" type="#_x0000_t75" stroked="false">
                    <v:imagedata r:id="rId93" o:title=""/>
                  </v:shape>
                  <v:shape style="position:absolute;left:0;top:180;width:269;height:29" type="#_x0000_t75" stroked="false">
                    <v:imagedata r:id="rId94" o:title=""/>
                  </v:shape>
                  <v:shape style="position:absolute;left:0;top:213;width:269;height:130" type="#_x0000_t75" stroked="false">
                    <v:imagedata r:id="rId95" o:title=""/>
                  </v:shape>
                </v:group>
              </w:pic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line="20" w:lineRule="exact" w:before="0"/>
              <w:ind w:left="1193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  <w:pict>
                <v:group style="width:12pt;height:.85pt;mso-position-horizontal-relative:char;mso-position-vertical-relative:line" coordorigin="0,0" coordsize="240,17">
                  <v:line style="position:absolute" from="0,8" to="240,8" stroked="true" strokeweight=".84pt" strokecolor="#424242">
                    <v:stroke dashstyle="solid"/>
                  </v:line>
                </v:group>
              </w:pict>
            </w:r>
            <w:r>
              <w:rPr>
                <w:rFonts w:ascii="Arial"/>
                <w:sz w:val="2"/>
              </w:rPr>
            </w:r>
          </w:p>
          <w:p>
            <w:pPr>
              <w:pStyle w:val="TableParagraph"/>
              <w:spacing w:before="105"/>
              <w:ind w:left="1187" w:right="360"/>
              <w:rPr>
                <w:sz w:val="20"/>
              </w:rPr>
            </w:pPr>
            <w:r>
              <w:rPr>
                <w:sz w:val="20"/>
              </w:rPr>
              <w:t>In beer production, ingredient testing takes place 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beginning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whereas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storage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final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takes 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end.</w:t>
            </w:r>
          </w:p>
          <w:p>
            <w:pPr>
              <w:pStyle w:val="TableParagraph"/>
              <w:spacing w:before="119"/>
              <w:ind w:left="1187"/>
              <w:rPr>
                <w:sz w:val="20"/>
              </w:rPr>
            </w:pPr>
            <w:r>
              <w:rPr>
                <w:sz w:val="20"/>
              </w:rPr>
              <w:t>By entering the corresponding valuation events, you 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ensure that the SAP System takes ingredient tests into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account early in the costing calculations (calculate work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costing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calculations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storage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take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place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towards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end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production order.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59900pt;width:18pt;height:13.6pt;mso-position-horizontal-relative:page;mso-position-vertical-relative:paragraph;z-index:-15457280;mso-wrap-distance-left:0;mso-wrap-distance-right:0" coordorigin="2895,103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7" to="3150,36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called 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pStyle w:val="Heading7"/>
        <w:spacing w:before="177"/>
        <w:ind w:left="715"/>
      </w:pPr>
      <w:r>
        <w:rPr/>
        <w:t>Column</w:t>
      </w:r>
      <w:r>
        <w:rPr>
          <w:spacing w:val="-5"/>
        </w:rPr>
        <w:t> </w:t>
      </w:r>
      <w:r>
        <w:rPr/>
        <w:t>Layout,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Cost</w:t>
      </w:r>
      <w:r>
        <w:rPr>
          <w:spacing w:val="-5"/>
        </w:rPr>
        <w:t> </w:t>
      </w:r>
      <w:r>
        <w:rPr/>
        <w:t>Object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  <w:r>
        <w:rPr/>
        <w:pict>
          <v:shape style="position:absolute;margin-left:289.096558pt;margin-top:255.8237pt;width:39.25pt;height:8.15pt;mso-position-horizontal-relative:page;mso-position-vertical-relative:page;z-index:16001024;rotation:14" type="#_x0000_t136" fillcolor="#01ca99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pict>
          <v:shape style="position:absolute;margin-left:217.953644pt;margin-top:250.843338pt;width:39.2pt;height:8.15pt;mso-position-horizontal-relative:page;mso-position-vertical-relative:page;z-index:16001536;rotation:14" type="#_x0000_t136" fillcolor="#01ca99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pict>
          <v:shape style="position:absolute;margin-left:370.342865pt;margin-top:237.148529pt;width:38.9pt;height:8.15pt;mso-position-horizontal-relative:page;mso-position-vertical-relative:page;z-index:16002560;rotation:339" type="#_x0000_t136" fillcolor="#ca66ff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before="93"/>
        <w:ind w:left="715"/>
      </w:pPr>
      <w:r>
        <w:rPr/>
        <w:pict>
          <v:group style="position:absolute;margin-left:124.102501pt;margin-top:-243.628601pt;width:291.650pt;height:175.85pt;mso-position-horizontal-relative:page;mso-position-vertical-relative:paragraph;z-index:16000512" coordorigin="2482,-4873" coordsize="5833,3517">
            <v:rect style="position:absolute;left:2492;top:-4863;width:5813;height:3497" filled="true" fillcolor="#ffffca" stroked="false">
              <v:fill type="solid"/>
            </v:rect>
            <v:rect style="position:absolute;left:2492;top:-4863;width:5813;height:3497" filled="false" stroked="true" strokeweight=".997pt" strokecolor="#caca00">
              <v:stroke dashstyle="solid"/>
            </v:rect>
            <v:rect style="position:absolute;left:2907;top:-4731;width:4896;height:10" filled="true" fillcolor="#f1f1f1" stroked="false">
              <v:fill type="solid"/>
            </v:rect>
            <v:rect style="position:absolute;left:2916;top:-4721;width:4896;height:1191" filled="true" fillcolor="#eaeaea" stroked="false">
              <v:fill type="solid"/>
            </v:rect>
            <v:line style="position:absolute" from="4222,-4423" to="4225,-3547" stroked="true" strokeweight=".499pt" strokecolor="#b0b0b0">
              <v:stroke dashstyle="solid"/>
            </v:line>
            <v:line style="position:absolute" from="4232,-4414" to="4234,-3538" stroked="true" strokeweight=".499pt" strokecolor="#ffffff">
              <v:stroke dashstyle="solid"/>
            </v:line>
            <v:line style="position:absolute" from="2919,-4447" to="7798,-4447" stroked="true" strokeweight=".499pt" strokecolor="#b0b0b0">
              <v:stroke dashstyle="solid"/>
            </v:line>
            <v:line style="position:absolute" from="2931,-4438" to="7808,-4438" stroked="true" strokeweight=".499pt" strokecolor="#ffffff">
              <v:stroke dashstyle="solid"/>
            </v:line>
            <v:line style="position:absolute" from="2919,-4150" to="7798,-4150" stroked="true" strokeweight=".499pt" strokecolor="#b0b0b0">
              <v:stroke dashstyle="solid"/>
            </v:line>
            <v:line style="position:absolute" from="2931,-4140" to="7808,-4140" stroked="true" strokeweight=".499pt" strokecolor="#ffffff">
              <v:stroke dashstyle="solid"/>
            </v:line>
            <v:line style="position:absolute" from="3538,-4428" to="3541,-3555" stroked="true" strokeweight=".499pt" strokecolor="#b0b0b0">
              <v:stroke dashstyle="solid"/>
            </v:line>
            <v:line style="position:absolute" from="3548,-4419" to="3550,-3545" stroked="true" strokeweight=".499pt" strokecolor="#ffffff">
              <v:stroke dashstyle="solid"/>
            </v:line>
            <v:shape style="position:absolute;left:2926;top:-4722;width:318;height:258" type="#_x0000_t75" stroked="false">
              <v:imagedata r:id="rId406" o:title=""/>
            </v:shape>
            <v:line style="position:absolute" from="5850,-4423" to="5850,-3547" stroked="true" strokeweight=".499pt" strokecolor="#b0b0b0">
              <v:stroke dashstyle="solid"/>
            </v:line>
            <v:line style="position:absolute" from="5859,-4414" to="5859,-3538" stroked="true" strokeweight=".499pt" strokecolor="#ffffff">
              <v:stroke dashstyle="solid"/>
            </v:line>
            <v:line style="position:absolute" from="5072,-4428" to="5074,-3555" stroked="true" strokeweight=".499pt" strokecolor="#b0b0b0">
              <v:stroke dashstyle="solid"/>
            </v:line>
            <v:line style="position:absolute" from="5082,-4419" to="5084,-3545" stroked="true" strokeweight=".499pt" strokecolor="#ffffff">
              <v:stroke dashstyle="solid"/>
            </v:line>
            <v:line style="position:absolute" from="6822,-4423" to="6822,-3507" stroked="true" strokeweight=".499pt" strokecolor="#b0b0b0">
              <v:stroke dashstyle="solid"/>
            </v:line>
            <v:line style="position:absolute" from="6834,-4414" to="6834,-3497" stroked="true" strokeweight=".499pt" strokecolor="#ffffff">
              <v:stroke dashstyle="solid"/>
            </v:line>
            <v:shape style="position:absolute;left:3080;top:-4107;width:243;height:1140" coordorigin="3080,-4107" coordsize="243,1140" path="m3262,-4107l3200,-3963,3140,-4107,3140,-3250,3080,-3250,3200,-2967,3322,-3250,3262,-3250,3262,-4107xe" filled="true" fillcolor="#6666ff" stroked="false">
              <v:path arrowok="t"/>
              <v:fill type="solid"/>
            </v:shape>
            <v:shape style="position:absolute;left:3099;top:-4085;width:243;height:1140" coordorigin="3099,-4085" coordsize="243,1140" path="m3282,-4085l3222,-3943,3159,-4085,3159,-3231,3099,-3231,3222,-2945,3342,-3231,3282,-3231,3282,-4085xe" filled="true" fillcolor="#000099" stroked="false">
              <v:path arrowok="t"/>
              <v:fill type="solid"/>
            </v:shape>
            <v:shape style="position:absolute;left:3089;top:-4095;width:243;height:1138" coordorigin="3090,-4095" coordsize="243,1138" path="m3272,-4095l3212,-3953,3150,-4095,3150,-3240,3090,-3240,3212,-2957,3332,-3240,3272,-3240,3272,-4095xe" filled="true" fillcolor="#0000ff" stroked="false">
              <v:path arrowok="t"/>
              <v:fill type="solid"/>
            </v:shape>
            <v:shape style="position:absolute;left:2837;top:-2941;width:728;height:596" coordorigin="2838,-2940" coordsize="728,596" path="m3464,-2940l2936,-2940,2914,-2938,2854,-2897,2838,-2842,2838,-2446,2866,-2376,2936,-2345,3464,-2345,3536,-2376,3565,-2446,3565,-2842,3536,-2911,3464,-2940xe" filled="true" fillcolor="#fafafa" stroked="false">
              <v:path arrowok="t"/>
              <v:fill type="solid"/>
            </v:shape>
            <v:shape style="position:absolute;left:2856;top:-2921;width:728;height:596" coordorigin="2857,-2921" coordsize="728,596" path="m3486,-2921l2955,-2921,2936,-2919,2876,-2875,2857,-2820,2857,-2427,2886,-2357,2955,-2326,3486,-2326,3555,-2357,3584,-2427,3584,-2820,3555,-2890,3486,-2921xe" filled="true" fillcolor="#939393" stroked="false">
              <v:path arrowok="t"/>
              <v:fill type="solid"/>
            </v:shape>
            <v:shape style="position:absolute;left:2847;top:-2931;width:728;height:596" coordorigin="2847,-2931" coordsize="728,596" path="m3476,-2931l2946,-2931,2926,-2928,2907,-2923,2890,-2914,2876,-2902,2866,-2885,2854,-2868,2850,-2851,2847,-2830,2847,-2436,2850,-2417,2854,-2395,2866,-2381,2876,-2367,2890,-2355,2907,-2343,2926,-2338,2946,-2335,3476,-2335,3546,-2367,3574,-2436,3574,-2830,3546,-2902,3495,-2928,3476,-2931xe" filled="true" fillcolor="#f8f8f8" stroked="false">
              <v:path arrowok="t"/>
              <v:fill type="solid"/>
            </v:shape>
            <v:shape style="position:absolute;left:3612;top:-2024;width:2184;height:444" coordorigin="3613,-2023" coordsize="2184,444" path="m5725,-2023l3687,-2023,3658,-2019,3644,-2011,3625,-1992,3618,-1978,3613,-1949,3613,-1651,3658,-1584,3687,-1579,5725,-1579,5754,-1584,5778,-1599,5792,-1623,5797,-1651,5797,-1949,5766,-2011,5725,-2023xe" filled="true" fillcolor="#fafafa" stroked="false">
              <v:path arrowok="t"/>
              <v:fill type="solid"/>
            </v:shape>
            <v:shape style="position:absolute;left:3632;top:-2005;width:2187;height:449" coordorigin="3632,-2004" coordsize="2187,449" path="m5744,-2004l3709,-2004,3692,-2002,3680,-1999,3668,-1992,3656,-1980,3644,-1971,3637,-1959,3632,-1930,3632,-1632,3680,-1560,3709,-1555,5744,-1555,5814,-1603,5818,-1632,5818,-1930,5785,-1992,5761,-2002,5744,-2004xe" filled="true" fillcolor="#939393" stroked="false">
              <v:path arrowok="t"/>
              <v:fill type="solid"/>
            </v:shape>
            <v:shape style="position:absolute;left:3622;top:-2014;width:2184;height:444" coordorigin="3622,-2014" coordsize="2184,444" path="m5734,-2014l3697,-2014,3668,-2009,3622,-1939,3622,-1642,3668,-1575,3697,-1570,5734,-1570,5802,-1613,5806,-1642,5806,-1939,5775,-2002,5734,-2014xe" filled="true" fillcolor="#f8f8f8" stroked="false">
              <v:path arrowok="t"/>
              <v:fill type="solid"/>
            </v:shape>
            <v:shape style="position:absolute;left:6720;top:-2173;width:1263;height:442" coordorigin="6721,-2172" coordsize="1263,442" path="m7909,-2172l6793,-2172,6778,-2170,6726,-2127,6721,-2098,6721,-1807,6726,-1776,6752,-1743,6764,-1735,6793,-1731,7909,-1731,7978,-1776,7983,-1807,7983,-2098,7938,-2165,7909,-2172xe" filled="true" fillcolor="#fafafa" stroked="false">
              <v:path arrowok="t"/>
              <v:fill type="solid"/>
            </v:shape>
            <v:shape style="position:absolute;left:6740;top:-2151;width:1263;height:440" coordorigin="6740,-2151" coordsize="1263,440" path="m7930,-2151l6812,-2151,6798,-2148,6745,-2105,6740,-2079,6740,-1783,6786,-1716,6812,-1711,7930,-1711,7998,-1757,8002,-1783,8002,-2079,7957,-2146,7930,-2151xe" filled="true" fillcolor="#939393" stroked="false">
              <v:path arrowok="t"/>
              <v:fill type="solid"/>
            </v:shape>
            <v:shape style="position:absolute;left:6730;top:-2161;width:1263;height:440" coordorigin="6730,-2160" coordsize="1263,440" path="m7921,-2160l6802,-2160,6788,-2158,6776,-2155,6752,-2139,6735,-2117,6730,-2088,6730,-1795,6762,-1733,6802,-1721,7921,-1721,7988,-1767,7993,-1795,7993,-2088,7947,-2155,7921,-2160xe" filled="true" fillcolor="#f8f8f8" stroked="false">
              <v:path arrowok="t"/>
              <v:fill type="solid"/>
            </v:shape>
            <v:shape style="position:absolute;left:3759;top:-4107;width:243;height:2084" coordorigin="3759,-4107" coordsize="243,2084" path="m3942,-4107l3874,-3967,3819,-4107,3819,-2544,3759,-2544,3879,-2023,4002,-2544,3942,-2544,3942,-4107xe" filled="true" fillcolor="#66fcee" stroked="false">
              <v:path arrowok="t"/>
              <v:fill type="solid"/>
            </v:shape>
            <v:shape style="position:absolute;left:3780;top:-4085;width:243;height:2081" coordorigin="3781,-4085" coordsize="243,2081" path="m3963,-4085l3896,-3948,3841,-4085,3841,-2523,3781,-2523,3901,-2004,4023,-2523,3963,-2523,3963,-4085xe" filled="true" fillcolor="#009588" stroked="false">
              <v:path arrowok="t"/>
              <v:fill type="solid"/>
            </v:shape>
            <v:shape style="position:absolute;left:3771;top:-4095;width:243;height:2081" coordorigin="3771,-4095" coordsize="243,2081" path="m3954,-4095l3884,-3958,3831,-4095,3831,-2535,3771,-2535,3891,-2014,4014,-2535,3954,-2535,3954,-4095xe" filled="true" fillcolor="#01fbe3" stroked="false">
              <v:path arrowok="t"/>
              <v:fill type="solid"/>
            </v:shape>
            <v:shape style="position:absolute;left:4438;top:-4107;width:245;height:1044" coordorigin="4438,-4107" coordsize="245,1044" path="m4621,-4107l4561,-3975,4498,-4107,4498,-3324,4438,-3324,4561,-3063,4683,-3324,4621,-3324,4621,-4107xe" filled="true" fillcolor="#dfdfff" stroked="false">
              <v:path arrowok="t"/>
              <v:fill type="solid"/>
            </v:shape>
            <v:shape style="position:absolute;left:4457;top:-4085;width:245;height:1042" coordorigin="4458,-4085" coordsize="245,1042" path="m4640,-4085l4580,-3955,4520,-4085,4520,-3303,4458,-3303,4580,-3043,4702,-3303,4640,-3303,4640,-4085xe" filled="true" fillcolor="#797999" stroked="false">
              <v:path arrowok="t"/>
              <v:fill type="solid"/>
            </v:shape>
            <v:shape style="position:absolute;left:4448;top:-4095;width:245;height:1042" coordorigin="4448,-4095" coordsize="245,1042" path="m4630,-4095l4570,-3965,4510,-4095,4510,-3312,4448,-3312,4570,-3053,4693,-3312,4630,-3312,4630,-4095xe" filled="true" fillcolor="#cacaff" stroked="false">
              <v:path arrowok="t"/>
              <v:fill type="solid"/>
            </v:shape>
            <v:shape style="position:absolute;left:6089;top:-4107;width:243;height:1044" coordorigin="6090,-4107" coordsize="243,1044" path="m6272,-4107l6212,-3975,6150,-4107,6150,-3324,6090,-3324,6212,-3063,6332,-3324,6272,-3324,6272,-4107xe" filled="true" fillcolor="#dfdfff" stroked="false">
              <v:path arrowok="t"/>
              <v:fill type="solid"/>
            </v:shape>
            <v:shape style="position:absolute;left:6111;top:-4085;width:243;height:1042" coordorigin="6111,-4085" coordsize="243,1042" path="m6294,-4085l6234,-3955,6171,-4085,6171,-3303,6111,-3303,6234,-3043,6354,-3303,6294,-3303,6294,-4085xe" filled="true" fillcolor="#797999" stroked="false">
              <v:path arrowok="t"/>
              <v:fill type="solid"/>
            </v:shape>
            <v:shape style="position:absolute;left:6099;top:-4095;width:243;height:1042" coordorigin="6099,-4095" coordsize="243,1042" path="m6282,-4095l6222,-3965,6159,-4095,6159,-3312,6099,-3312,6222,-3053,6342,-3312,6282,-3312,6282,-4095xe" filled="true" fillcolor="#cacaff" stroked="false">
              <v:path arrowok="t"/>
              <v:fill type="solid"/>
            </v:shape>
            <v:shape style="position:absolute;left:7205;top:-4112;width:245;height:1882" coordorigin="7206,-4111" coordsize="245,1882" path="m7388,-4111l7328,-3975,7268,-4111,7268,-2698,7206,-2698,7328,-2230,7450,-2698,7388,-2698,7388,-4111xe" filled="true" fillcolor="#dfa1ff" stroked="false">
              <v:path arrowok="t"/>
              <v:fill type="solid"/>
            </v:shape>
            <v:shape style="position:absolute;left:7224;top:-4090;width:245;height:1884" coordorigin="7225,-4090" coordsize="245,1884" path="m7410,-4090l7347,-3953,7287,-4090,7287,-2679,7225,-2679,7347,-2206,7470,-2679,7410,-2679,7410,-4090xe" filled="true" fillcolor="#794099" stroked="false">
              <v:path arrowok="t"/>
              <v:fill type="solid"/>
            </v:shape>
            <v:shape style="position:absolute;left:7215;top:-4102;width:245;height:1884" coordorigin="7215,-4102" coordsize="245,1884" path="m7398,-4102l7338,-3963,7278,-4102,7278,-2688,7215,-2688,7338,-2218,7460,-2688,7398,-2688,7398,-4102xe" filled="true" fillcolor="#ca66ff" stroked="false">
              <v:path arrowok="t"/>
              <v:fill type="solid"/>
            </v:shape>
            <v:shape style="position:absolute;left:5264;top:-4107;width:243;height:2084" coordorigin="5264,-4107" coordsize="243,2084" path="m5446,-4107l5386,-3955,5324,-4107,5324,-2544,5264,-2544,5386,-2023,5506,-2544,5446,-2544,5446,-4107xe" filled="true" fillcolor="#66fcee" stroked="false">
              <v:path arrowok="t"/>
              <v:fill type="solid"/>
            </v:shape>
            <v:shape style="position:absolute;left:5285;top:-4085;width:243;height:2081" coordorigin="5286,-4085" coordsize="243,2081" path="m5468,-4085l5408,-3936,5346,-4085,5346,-2523,5286,-2523,5408,-2004,5528,-2523,5468,-2523,5468,-4085xe" filled="true" fillcolor="#009588" stroked="false">
              <v:path arrowok="t"/>
              <v:fill type="solid"/>
            </v:shape>
            <v:shape style="position:absolute;left:5276;top:-4095;width:243;height:2081" coordorigin="5276,-4095" coordsize="243,2081" path="m5458,-4095l5398,-3946,5336,-4095,5336,-2535,5276,-2535,5398,-2014,5518,-2535,5458,-2535,5458,-4095xe" filled="true" fillcolor="#01fbe3" stroked="false">
              <v:path arrowok="t"/>
              <v:fill type="solid"/>
            </v:shape>
            <v:shape style="position:absolute;left:4292;top:-3053;width:2429;height:440" coordorigin="4292,-3053" coordsize="2429,440" path="m6646,-3053l4369,-3053,4352,-3051,4297,-3007,4292,-2979,4292,-2686,4340,-2619,4369,-2614,6646,-2614,6716,-2659,6721,-2686,6721,-2979,6687,-3041,6646,-3053xe" filled="true" fillcolor="#fafafa" stroked="false">
              <v:path arrowok="t"/>
              <v:fill type="solid"/>
            </v:shape>
            <v:shape style="position:absolute;left:4316;top:-3034;width:2424;height:440" coordorigin="4316,-3034" coordsize="2424,440" path="m6668,-3034l4388,-3034,4359,-3029,4318,-2974,4316,-2959,4316,-2667,4321,-2638,4338,-2614,4359,-2599,4388,-2595,6668,-2595,6735,-2638,6740,-2667,6740,-2959,6706,-3022,6668,-3034xe" filled="true" fillcolor="#939393" stroked="false">
              <v:path arrowok="t"/>
              <v:fill type="solid"/>
            </v:shape>
            <v:shape style="position:absolute;left:4304;top:-3044;width:2427;height:440" coordorigin="4304,-3043" coordsize="2427,440" path="m6658,-3043l4378,-3043,4362,-3041,4311,-2995,4309,-2983,4304,-2969,4304,-2676,4309,-2662,4311,-2647,4328,-2623,4350,-2609,4362,-2607,4378,-2604,6658,-2604,6726,-2647,6730,-2676,6730,-2969,6697,-3031,6673,-3041,6658,-3043xe" filled="true" fillcolor="#f8f8f8" stroked="false">
              <v:path arrowok="t"/>
              <v:fill type="solid"/>
            </v:shape>
            <v:shape style="position:absolute;left:2972;top:-4674;width:4759;height:463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26" w:right="18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6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Object</w:t>
                    </w:r>
                  </w:p>
                  <w:p>
                    <w:pPr>
                      <w:spacing w:before="110"/>
                      <w:ind w:left="0" w:right="18" w:firstLine="0"/>
                      <w:jc w:val="center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Object   </w:t>
                    </w:r>
                    <w:r>
                      <w:rPr>
                        <w:rFonts w:ascii="Arial"/>
                        <w:b/>
                        <w:color w:val="FB022C"/>
                        <w:spacing w:val="2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position w:val="1"/>
                        <w:sz w:val="14"/>
                      </w:rPr>
                      <w:t>Qty</w:t>
                    </w:r>
                    <w:r>
                      <w:rPr>
                        <w:rFonts w:ascii="Arial"/>
                        <w:b/>
                        <w:color w:val="FB022C"/>
                        <w:spacing w:val="4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position w:val="1"/>
                        <w:sz w:val="14"/>
                      </w:rPr>
                      <w:t>Plan</w:t>
                    </w:r>
                    <w:r>
                      <w:rPr>
                        <w:rFonts w:ascii="Arial"/>
                        <w:b/>
                        <w:color w:val="FB022C"/>
                        <w:spacing w:val="49"/>
                        <w:position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Active</w:t>
                    </w:r>
                    <w:r>
                      <w:rPr>
                        <w:rFonts w:ascii="Arial"/>
                        <w:b/>
                        <w:color w:val="FB022C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Plan</w:t>
                    </w:r>
                    <w:r>
                      <w:rPr>
                        <w:rFonts w:ascii="Arial"/>
                        <w:b/>
                        <w:color w:val="FB022C"/>
                        <w:spacing w:val="7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B022C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Qty</w:t>
                    </w:r>
                    <w:r>
                      <w:rPr>
                        <w:rFonts w:ascii="Arial"/>
                        <w:b/>
                        <w:color w:val="FB022C"/>
                        <w:spacing w:val="4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B022C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Active</w:t>
                    </w:r>
                    <w:r>
                      <w:rPr>
                        <w:rFonts w:ascii="Arial"/>
                        <w:b/>
                        <w:color w:val="FB022C"/>
                        <w:spacing w:val="5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B022C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4"/>
                      </w:rPr>
                      <w:t>Time</w:t>
                    </w:r>
                  </w:p>
                </w:txbxContent>
              </v:textbox>
              <w10:wrap type="none"/>
            </v:shape>
            <v:shape style="position:absolute;left:6372;top:-3309;width:800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CA00"/>
                        <w:sz w:val="16"/>
                      </w:rPr>
                      <w:t>Functions</w:t>
                    </w:r>
                  </w:p>
                </w:txbxContent>
              </v:textbox>
              <w10:wrap type="none"/>
            </v:shape>
            <v:shape style="position:absolute;left:2852;top:-2800;width:741;height:381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2" w:firstLine="115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hadow/>
                        <w:color w:val="0000FF"/>
                        <w:sz w:val="16"/>
                      </w:rPr>
                      <w:t>Which</w:t>
                    </w:r>
                    <w:r>
                      <w:rPr>
                        <w:rFonts w:ascii="Arial"/>
                        <w:b/>
                        <w:shadow w:val="0"/>
                        <w:color w:val="0000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0000FF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hadow/>
                        <w:color w:val="0000FF"/>
                        <w:sz w:val="14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4560;top:-2908;width:1932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B022C"/>
                        <w:sz w:val="16"/>
                      </w:rPr>
                      <w:t>Under</w:t>
                    </w:r>
                    <w:r>
                      <w:rPr>
                        <w:rFonts w:ascii="Arial"/>
                        <w:b/>
                        <w:shadow w:val="0"/>
                        <w:color w:val="FB022C"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B022C"/>
                        <w:sz w:val="16"/>
                      </w:rPr>
                      <w:t>What</w:t>
                    </w:r>
                    <w:r>
                      <w:rPr>
                        <w:rFonts w:ascii="Arial"/>
                        <w:b/>
                        <w:shadow w:val="0"/>
                        <w:color w:val="FB022C"/>
                        <w:spacing w:val="1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B022C"/>
                        <w:sz w:val="16"/>
                      </w:rPr>
                      <w:t>Conditions?</w:t>
                    </w:r>
                  </w:p>
                </w:txbxContent>
              </v:textbox>
              <w10:wrap type="none"/>
            </v:shape>
            <v:shape style="position:absolute;left:7095;top:-2029;width:549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CA66FF"/>
                        <w:sz w:val="16"/>
                      </w:rPr>
                      <w:t>When</w:t>
                    </w:r>
                    <w:r>
                      <w:rPr>
                        <w:rFonts w:ascii="Arial"/>
                        <w:b/>
                        <w:color w:val="CA66FF"/>
                        <w:sz w:val="14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3677;top:-1876;width:2097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01CA99"/>
                        <w:sz w:val="16"/>
                      </w:rPr>
                      <w:t>Which</w:t>
                    </w:r>
                    <w:r>
                      <w:rPr>
                        <w:rFonts w:ascii="Arial"/>
                        <w:b/>
                        <w:color w:val="01CA99"/>
                        <w:spacing w:val="1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1CA99"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color w:val="01CA99"/>
                        <w:spacing w:val="1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01CA99"/>
                        <w:sz w:val="16"/>
                      </w:rPr>
                      <w:t>quantities?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4.621796pt;margin-top:-101.764725pt;width:39pt;height:8.15pt;mso-position-horizontal-relative:page;mso-position-vertical-relative:paragraph;z-index:16002048;rotation:329" type="#_x0000_t136" fillcolor="#0000ff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pict>
          <v:shape style="position:absolute;margin-left:292.411743pt;margin-top:-87.891342pt;width:38.950pt;height:8.15pt;mso-position-horizontal-relative:page;mso-position-vertical-relative:paragraph;z-index:16003072;rotation:345" type="#_x0000_t136" fillcolor="#3737ca" stroked="f">
            <v:shadow on="t" color="#bebebe"/>
            <o:extrusion v:ext="view" autorotationcenter="t"/>
            <v:textpath style="font-family:&quot;Arial&quot;;font-size:8pt;v-text-kern:t;mso-text-shadow:auto;font-weight:bold" string="Functions"/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diagram illustrates which</w:t>
      </w:r>
      <w:r>
        <w:rPr>
          <w:spacing w:val="-2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column</w:t>
      </w:r>
      <w:r>
        <w:rPr>
          <w:spacing w:val="-5"/>
        </w:rPr>
        <w:t> </w:t>
      </w:r>
      <w:r>
        <w:rPr/>
        <w:t>entries</w:t>
      </w:r>
      <w:r>
        <w:rPr>
          <w:spacing w:val="-2"/>
        </w:rPr>
        <w:t> </w:t>
      </w:r>
      <w:r>
        <w:rPr/>
        <w:t>answer.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center/activity</w:t>
      </w:r>
      <w:r>
        <w:rPr>
          <w:spacing w:val="-4"/>
          <w:sz w:val="20"/>
        </w:rPr>
        <w:t> </w:t>
      </w:r>
      <w:r>
        <w:rPr>
          <w:sz w:val="20"/>
        </w:rPr>
        <w:t>type is</w:t>
      </w:r>
      <w:r>
        <w:rPr>
          <w:spacing w:val="-2"/>
          <w:sz w:val="20"/>
        </w:rPr>
        <w:t> </w:t>
      </w:r>
      <w:r>
        <w:rPr>
          <w:sz w:val="20"/>
        </w:rPr>
        <w:t>used?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pulled 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1"/>
          <w:sz w:val="20"/>
        </w:rPr>
        <w:t> </w:t>
      </w:r>
      <w:r>
        <w:rPr>
          <w:sz w:val="20"/>
        </w:rPr>
        <w:t>object?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conditions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active?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assigned?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077"/>
      </w:pPr>
      <w:bookmarkStart w:name="_bookmark187" w:id="188"/>
      <w:bookmarkEnd w:id="188"/>
      <w:r>
        <w:rPr>
          <w:b w:val="0"/>
        </w:rPr>
      </w:r>
      <w:r>
        <w:rPr/>
        <w:t>Assigning</w:t>
      </w:r>
      <w:r>
        <w:rPr>
          <w:spacing w:val="-4"/>
        </w:rPr>
        <w:t> </w:t>
      </w:r>
      <w:r>
        <w:rPr/>
        <w:t>Templates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Calculations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Assigning</w:t>
      </w:r>
      <w:r>
        <w:rPr>
          <w:color w:val="000080"/>
          <w:spacing w:val="-5"/>
        </w:rPr>
        <w:t> </w:t>
      </w:r>
      <w:r>
        <w:rPr>
          <w:color w:val="000080"/>
        </w:rPr>
        <w:t>Templates</w:t>
      </w:r>
      <w:r>
        <w:rPr>
          <w:color w:val="000080"/>
          <w:spacing w:val="-2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Objects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4"/>
        </w:rPr>
        <w:t> </w:t>
      </w:r>
      <w:r>
        <w:rPr>
          <w:color w:val="000080"/>
        </w:rPr>
        <w:t>Calculations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114"/>
        <w:jc w:val="both"/>
      </w:pPr>
      <w:r>
        <w:rPr/>
        <w:t>Because</w:t>
      </w:r>
      <w:r>
        <w:rPr>
          <w:spacing w:val="-2"/>
        </w:rPr>
        <w:t> </w:t>
      </w:r>
      <w:r>
        <w:rPr/>
        <w:t>templates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orders,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SAP</w:t>
      </w:r>
      <w:r>
        <w:rPr>
          <w:spacing w:val="1"/>
        </w:rPr>
        <w:t> </w:t>
      </w:r>
      <w:r>
        <w:rPr/>
        <w:t>System</w:t>
      </w:r>
      <w:r>
        <w:rPr>
          <w:spacing w:val="-53"/>
        </w:rPr>
        <w:t> </w:t>
      </w:r>
      <w:r>
        <w:rPr/>
        <w:t>must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template 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valuation</w:t>
      </w:r>
      <w:r>
        <w:rPr>
          <w:spacing w:val="-4"/>
        </w:rPr>
        <w:t> </w:t>
      </w:r>
      <w:r>
        <w:rPr/>
        <w:t>event.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is</w:t>
      </w:r>
      <w:r>
        <w:rPr>
          <w:spacing w:val="-53"/>
        </w:rPr>
        <w:t> </w:t>
      </w:r>
      <w:r>
        <w:rPr/>
        <w:t>based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before="121"/>
        <w:ind w:left="715" w:right="1749"/>
      </w:pPr>
      <w:r>
        <w:rPr/>
        <w:t>The SAP System selects the template based on the overhead structure, the distribution key, and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4" w:after="0"/>
        <w:ind w:left="1075" w:right="2040" w:hanging="360"/>
        <w:jc w:val="left"/>
        <w:rPr>
          <w:rFonts w:ascii="Symbol" w:hAnsi="Symbol"/>
          <w:sz w:val="20"/>
        </w:rPr>
      </w:pPr>
      <w:r>
        <w:rPr>
          <w:sz w:val="20"/>
        </w:rPr>
        <w:t>When planning product costs, the R/3 System uses the overhead structure based on the</w:t>
      </w:r>
      <w:r>
        <w:rPr>
          <w:spacing w:val="1"/>
          <w:sz w:val="20"/>
        </w:rPr>
        <w:t> </w:t>
      </w:r>
      <w:r>
        <w:rPr>
          <w:sz w:val="20"/>
        </w:rPr>
        <w:t>valuation variant, itself selected based on the costing variant. The distribution keys are</w:t>
      </w:r>
      <w:r>
        <w:rPr>
          <w:spacing w:val="1"/>
          <w:sz w:val="20"/>
        </w:rPr>
        <w:t> </w:t>
      </w:r>
      <w:r>
        <w:rPr>
          <w:sz w:val="20"/>
        </w:rPr>
        <w:t>selected through the overhead cost group in the master data of the material to be costed.</w:t>
      </w:r>
      <w:r>
        <w:rPr>
          <w:spacing w:val="-53"/>
          <w:sz w:val="20"/>
        </w:rPr>
        <w:t> </w:t>
      </w:r>
      <w:r>
        <w:rPr>
          <w:sz w:val="20"/>
        </w:rPr>
        <w:t>The SAP System selects the environment based on the costing method (direct or product</w:t>
      </w:r>
      <w:r>
        <w:rPr>
          <w:spacing w:val="-53"/>
          <w:sz w:val="20"/>
        </w:rPr>
        <w:t> </w:t>
      </w:r>
      <w:r>
        <w:rPr>
          <w:sz w:val="20"/>
        </w:rPr>
        <w:t>costing).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7" w:lineRule="auto" w:before="130" w:after="0"/>
        <w:ind w:left="1075" w:right="1708" w:hanging="360"/>
        <w:jc w:val="both"/>
        <w:rPr>
          <w:rFonts w:ascii="Symbol" w:hAnsi="Symbol"/>
          <w:sz w:val="20"/>
        </w:rPr>
      </w:pPr>
      <w:r>
        <w:rPr>
          <w:sz w:val="20"/>
        </w:rPr>
        <w:t>When costing cost objects and allocating to cost objects, the SAP System uses the overhead</w:t>
      </w:r>
      <w:r>
        <w:rPr>
          <w:spacing w:val="-54"/>
          <w:sz w:val="20"/>
        </w:rPr>
        <w:t> </w:t>
      </w:r>
      <w:r>
        <w:rPr>
          <w:sz w:val="20"/>
        </w:rPr>
        <w:t>structure and distribution key taken from the master data of the cost object. The environment</w:t>
      </w:r>
      <w:r>
        <w:rPr>
          <w:spacing w:val="-5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selected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object.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00"/>
        </w:numPr>
        <w:tabs>
          <w:tab w:pos="1075" w:val="left" w:leader="none"/>
        </w:tabs>
        <w:spacing w:line="232" w:lineRule="auto" w:before="129" w:after="0"/>
        <w:ind w:left="1075" w:right="2242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In the Implementation Guide (IMG) of Activity-Based Costing, choose </w:t>
      </w:r>
      <w:r>
        <w:rPr>
          <w:rFonts w:ascii="Arial" w:hAnsi="Arial"/>
          <w:i/>
          <w:sz w:val="20"/>
        </w:rPr>
        <w:t>Templates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Assigning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objects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calculations,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Activity-Based</w:t>
      </w:r>
      <w:r>
        <w:rPr>
          <w:spacing w:val="-52"/>
          <w:sz w:val="20"/>
        </w:rPr>
        <w:t> </w:t>
      </w:r>
      <w:r>
        <w:rPr>
          <w:sz w:val="20"/>
        </w:rPr>
        <w:t>Costing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Current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Assign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templates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to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objects</w:t>
      </w:r>
    </w:p>
    <w:p>
      <w:pPr>
        <w:pStyle w:val="ListParagraph"/>
        <w:numPr>
          <w:ilvl w:val="0"/>
          <w:numId w:val="200"/>
        </w:numPr>
        <w:tabs>
          <w:tab w:pos="1075" w:val="left" w:leader="none"/>
        </w:tabs>
        <w:spacing w:line="240" w:lineRule="auto" w:before="121" w:after="0"/>
        <w:ind w:left="1075" w:right="2318" w:hanging="360"/>
        <w:jc w:val="left"/>
        <w:rPr>
          <w:sz w:val="20"/>
        </w:rPr>
      </w:pPr>
      <w:r>
        <w:rPr>
          <w:sz w:val="20"/>
        </w:rPr>
        <w:t>Enter the controlling area, costing sheet, overhead key and environment, and then the</w:t>
      </w:r>
      <w:r>
        <w:rPr>
          <w:spacing w:val="-54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applied.</w:t>
      </w:r>
    </w:p>
    <w:p>
      <w:pPr>
        <w:pStyle w:val="ListParagraph"/>
        <w:numPr>
          <w:ilvl w:val="0"/>
          <w:numId w:val="200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3250pt;width:18pt;height:13.6pt;mso-position-horizontal-relative:page;mso-position-vertical-relative:paragraph;z-index:-1545369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costing</w:t>
      </w:r>
      <w:r>
        <w:rPr>
          <w:spacing w:val="-3"/>
        </w:rPr>
        <w:t> </w:t>
      </w:r>
      <w:r>
        <w:rPr/>
        <w:t>sheet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always</w:t>
      </w:r>
      <w:r>
        <w:rPr>
          <w:spacing w:val="1"/>
        </w:rPr>
        <w:t> </w:t>
      </w:r>
      <w:r>
        <w:rPr/>
        <w:t>be entered.</w:t>
      </w:r>
      <w:r>
        <w:rPr>
          <w:spacing w:val="-5"/>
        </w:rPr>
        <w:t> </w:t>
      </w:r>
      <w:r>
        <w:rPr/>
        <w:t>Without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costing</w:t>
      </w:r>
      <w:r>
        <w:rPr>
          <w:spacing w:val="-3"/>
        </w:rPr>
        <w:t> </w:t>
      </w:r>
      <w:r>
        <w:rPr/>
        <w:t>sheet,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is</w:t>
      </w:r>
      <w:r>
        <w:rPr>
          <w:spacing w:val="-52"/>
        </w:rPr>
        <w:t> </w:t>
      </w:r>
      <w:r>
        <w:rPr/>
        <w:t>not</w:t>
      </w:r>
      <w:r>
        <w:rPr>
          <w:spacing w:val="-3"/>
        </w:rPr>
        <w:t> </w:t>
      </w:r>
      <w:r>
        <w:rPr/>
        <w:t>pulled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costs 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calculated.</w:t>
      </w:r>
    </w:p>
    <w:p>
      <w:pPr>
        <w:pStyle w:val="BodyText"/>
        <w:spacing w:before="2"/>
        <w:rPr>
          <w:sz w:val="22"/>
        </w:rPr>
      </w:pPr>
    </w:p>
    <w:p>
      <w:pPr>
        <w:pStyle w:val="Heading7"/>
        <w:spacing w:before="94"/>
        <w:ind w:left="1132"/>
      </w:pPr>
      <w:r>
        <w:rPr/>
        <w:pict>
          <v:group style="position:absolute;margin-left:90.760597pt;margin-top:-3.920102pt;width:18pt;height:20.150pt;mso-position-horizontal-relative:page;mso-position-vertical-relative:paragraph;z-index:16004096" coordorigin="1815,-78" coordsize="360,403">
            <v:shape style="position:absolute;left:1978;top:-79;width:197;height:149" type="#_x0000_t75" stroked="false">
              <v:imagedata r:id="rId321" o:title=""/>
            </v:shape>
            <v:shape style="position:absolute;left:1815;top:70;width:300;height:46" type="#_x0000_t75" stroked="false">
              <v:imagedata r:id="rId93" o:title=""/>
            </v:shape>
            <v:shape style="position:absolute;left:1815;top:101;width:269;height:29" type="#_x0000_t75" stroked="false">
              <v:imagedata r:id="rId322" o:title=""/>
            </v:shape>
            <v:shape style="position:absolute;left:1815;top:135;width:269;height:130" type="#_x0000_t75" stroked="false">
              <v:imagedata r:id="rId95" o:title=""/>
            </v:shape>
            <v:shape style="position:absolute;left:1815;top:-79;width:360;height:403" type="#_x0000_t202" filled="false" stroked="false">
              <v:textbox inset="0,0,0,0">
                <w:txbxContent>
                  <w:p>
                    <w:pPr>
                      <w:spacing w:before="172"/>
                      <w:ind w:left="14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  <w:u w:val="single" w:color="424242"/>
                      </w:rPr>
                      <w:t> </w:t>
                    </w:r>
                    <w:r>
                      <w:rPr>
                        <w:rFonts w:ascii="Arial"/>
                        <w:b/>
                        <w:spacing w:val="17"/>
                        <w:sz w:val="20"/>
                        <w:u w:val="single" w:color="424242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Assigning</w:t>
      </w:r>
      <w:r>
        <w:rPr>
          <w:spacing w:val="-4"/>
        </w:rPr>
        <w:t> </w:t>
      </w:r>
      <w:r>
        <w:rPr/>
        <w:t>Templates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Objects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366.405884pt;margin-top:236.79335pt;width:9.75pt;height:23pt;mso-position-horizontal-relative:page;mso-position-vertical-relative:page;z-index:-32972288" type="#_x0000_t202" filled="false" stroked="false">
            <v:textbox inset="0,0,0,0">
              <w:txbxContent>
                <w:p>
                  <w:pPr>
                    <w:spacing w:line="109" w:lineRule="exact" w:before="0"/>
                    <w:ind w:left="84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pacing w:val="-1"/>
                      <w:sz w:val="10"/>
                    </w:rPr>
                    <w:t>10</w:t>
                  </w:r>
                </w:p>
                <w:p>
                  <w:pPr>
                    <w:spacing w:line="11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z w:val="10"/>
                    </w:rPr>
                    <w:t>10</w:t>
                  </w:r>
                </w:p>
                <w:p>
                  <w:pPr>
                    <w:spacing w:line="113" w:lineRule="exact" w:before="12"/>
                    <w:ind w:left="84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pacing w:val="-1"/>
                      <w:sz w:val="10"/>
                    </w:rPr>
                    <w:t>20</w:t>
                  </w:r>
                </w:p>
                <w:p>
                  <w:pPr>
                    <w:spacing w:line="113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sz w:val="10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20"/>
        </w:rPr>
        <w:t>Assigning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Templates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Objects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Calculations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15"/>
        </w:rPr>
      </w:pPr>
      <w:r>
        <w:rPr/>
        <w:pict>
          <v:group style="position:absolute;margin-left:103.121002pt;margin-top:10.674543pt;width:332.05pt;height:186.15pt;mso-position-horizontal-relative:page;mso-position-vertical-relative:paragraph;z-index:-15452672;mso-wrap-distance-left:0;mso-wrap-distance-right:0" coordorigin="2062,213" coordsize="6641,3723">
            <v:rect style="position:absolute;left:4457;top:1631;width:10;height:1949" filled="true" fillcolor="#dff4ff" stroked="false">
              <v:fill type="solid"/>
            </v:rect>
            <v:rect style="position:absolute;left:4467;top:1641;width:1388;height:1949" filled="true" fillcolor="#caebff" stroked="false">
              <v:fill type="solid"/>
            </v:rect>
            <v:rect style="position:absolute;left:4601;top:2574;width:1133;height:891" filled="true" fillcolor="#ff0000" stroked="false">
              <v:fill type="solid"/>
            </v:rect>
            <v:shape style="position:absolute;left:4601;top:2574;width:1133;height:24" coordorigin="4602,2575" coordsize="1133,24" path="m5734,2575l4602,2575,4635,2599,5701,2599,5734,2575xe" filled="true" fillcolor="#ff3636" stroked="false">
              <v:path arrowok="t"/>
              <v:fill type="solid"/>
            </v:shape>
            <v:shape style="position:absolute;left:4601;top:2574;width:34;height:891" coordorigin="4602,2575" coordsize="34,891" path="m4602,2575l4602,3465,4635,3444,4635,2599,4602,2575xe" filled="true" fillcolor="#ff6666" stroked="false">
              <v:path arrowok="t"/>
              <v:fill type="solid"/>
            </v:shape>
            <v:shape style="position:absolute;left:4601;top:3443;width:1133;height:22" coordorigin="4602,3444" coordsize="1133,22" path="m5701,3444l4635,3444,4602,3465,5734,3465,5701,3444xe" filled="true" fillcolor="#cc0000" stroked="false">
              <v:path arrowok="t"/>
              <v:fill type="solid"/>
            </v:shape>
            <v:shape style="position:absolute;left:5700;top:2574;width:34;height:891" coordorigin="5701,2575" coordsize="34,891" path="m5734,2575l5701,2599,5701,3444,5734,3465,5734,2575xe" filled="true" fillcolor="#990000" stroked="false">
              <v:path arrowok="t"/>
              <v:fill type="solid"/>
            </v:shape>
            <v:shape style="position:absolute;left:4601;top:2574;width:1133;height:891" coordorigin="4602,2574" coordsize="1133,891" path="m4602,3465l5734,3465,5734,2574,4602,2574,4602,3465xm4635,3443l5701,3443,5701,2598,4635,2598,4635,3443xm4602,2574l4635,2598m4602,3465l4635,3443m5734,3465l5701,3443m5734,2574l5701,2598e" filled="false" stroked="true" strokeweight=".278987pt" strokecolor="#990037">
              <v:path arrowok="t"/>
              <v:stroke dashstyle="solid"/>
            </v:shape>
            <v:shape style="position:absolute;left:6389;top:1631;width:2314;height:2016" coordorigin="6390,1632" coordsize="2314,2016" path="m8703,1632l6390,1632,6390,1905,6390,3648,8703,3648,8703,1905,8703,1632xe" filled="true" fillcolor="#caebff" stroked="false">
              <v:path arrowok="t"/>
              <v:fill type="solid"/>
            </v:shape>
            <v:shape style="position:absolute;left:5890;top:2433;width:471;height:300" coordorigin="5890,2433" coordsize="471,300" path="m6183,2433l6183,2500,5890,2500,5890,2668,6183,2668,6183,2733,6361,2584,6183,2433xe" filled="true" fillcolor="#990037" stroked="false">
              <v:path arrowok="t"/>
              <v:fill type="solid"/>
            </v:shape>
            <v:shape style="position:absolute;left:3905;top:2027;width:641;height:159" coordorigin="3906,2028" coordsize="641,159" path="m4546,2107l4388,2028,4388,2085,3906,2088,3906,2128,4388,2126,4388,2186,4546,2107xe" filled="true" fillcolor="#fb022c" stroked="false">
              <v:path arrowok="t"/>
              <v:fill type="solid"/>
            </v:shape>
            <v:shape style="position:absolute;left:6852;top:2073;width:1784;height:696" coordorigin="6853,2073" coordsize="1784,696" path="m8636,2227l6853,2227,6853,2318,6853,2347,6853,2452,6853,2467,6853,2642,6853,2769,8636,2769,8636,2642,8636,2467,8636,2452,8636,2347,8636,2318,8636,2227xm8636,2073l6853,2073,6853,2076,8636,2076,8636,2073xe" filled="true" fillcolor="#d9d9d9" stroked="false">
              <v:path arrowok="t"/>
              <v:fill type="solid"/>
            </v:shape>
            <v:rect style="position:absolute;left:6852;top:2073;width:1784;height:696" filled="false" stroked="true" strokeweight=".499pt" strokecolor="#000000">
              <v:stroke dashstyle="solid"/>
            </v:rect>
            <v:shape style="position:absolute;left:6864;top:2075;width:1779;height:152" coordorigin="6865,2076" coordsize="1779,152" path="m8643,2076l6865,2076,6865,2193,6865,2227,8643,2227,8643,2193,8643,2076xe" filled="true" fillcolor="#f76682" stroked="false">
              <v:path arrowok="t"/>
              <v:fill type="solid"/>
            </v:shape>
            <v:rect style="position:absolute;left:6864;top:2075;width:1779;height:152" filled="false" stroked="true" strokeweight=".499pt" strokecolor="#000000">
              <v:stroke dashstyle="solid"/>
            </v:rect>
            <v:shape style="position:absolute;left:3833;top:2860;width:713;height:159" coordorigin="3834,2860" coordsize="713,159" path="m4546,2940l4388,2860,4388,2918,3834,2916,3834,2956,4388,2959,4388,3019,4546,2940xe" filled="true" fillcolor="#fb022c" stroked="false">
              <v:path arrowok="t"/>
              <v:fill type="solid"/>
            </v:shape>
            <v:shape style="position:absolute;left:3036;top:3186;width:108;height:140" coordorigin="3037,3187" coordsize="108,140" path="m3145,3295l3090,3187,3037,3295,3080,3295,3080,3326,3102,3326,3102,3295,3145,3295xe" filled="true" fillcolor="#3737ca" stroked="false">
              <v:path arrowok="t"/>
              <v:fill type="solid"/>
            </v:shape>
            <v:rect style="position:absolute;left:2127;top:3326;width:1920;height:605" filled="true" fillcolor="#66caff" stroked="false">
              <v:fill type="solid"/>
            </v:rect>
            <v:shape style="position:absolute;left:2127;top:3326;width:1920;height:53" coordorigin="2127,3326" coordsize="1920,53" path="m4047,3326l2127,3326,2180,3379,3994,3379,4047,3326xe" filled="true" fillcolor="#85d4ff" stroked="false">
              <v:path arrowok="t"/>
              <v:fill type="solid"/>
            </v:shape>
            <v:shape style="position:absolute;left:2127;top:3326;width:53;height:605" coordorigin="2127,3326" coordsize="53,605" path="m2127,3326l2127,3931,2180,3878,2180,3379,2127,3326xe" filled="true" fillcolor="#a1dfff" stroked="false">
              <v:path arrowok="t"/>
              <v:fill type="solid"/>
            </v:shape>
            <v:shape style="position:absolute;left:2127;top:3878;width:1920;height:53" coordorigin="2127,3878" coordsize="1920,53" path="m3994,3878l2180,3878,2127,3931,4047,3931,3994,3878xe" filled="true" fillcolor="#53a2cc" stroked="false">
              <v:path arrowok="t"/>
              <v:fill type="solid"/>
            </v:shape>
            <v:shape style="position:absolute;left:3994;top:3326;width:53;height:605" coordorigin="3994,3326" coordsize="53,605" path="m4047,3326l3994,3379,3994,3878,4047,3931,4047,3326xe" filled="true" fillcolor="#407999" stroked="false">
              <v:path arrowok="t"/>
              <v:fill type="solid"/>
            </v:shape>
            <v:shape style="position:absolute;left:2127;top:3326;width:1920;height:605" coordorigin="2127,3326" coordsize="1920,605" path="m2127,3931l4047,3931,4047,3326,2127,3326,2127,3931xm2180,3878l3994,3878,3994,3379,2180,3379,2180,3878xm2127,3326l2180,3379m2127,3931l2180,3878m4047,3931l3994,3878m4047,3326l3994,3379e" filled="false" stroked="true" strokeweight=".492pt" strokecolor="#0066ca">
              <v:path arrowok="t"/>
              <v:stroke dashstyle="solid"/>
            </v:shape>
            <v:shape style="position:absolute;left:3034;top:858;width:108;height:168" coordorigin="3034,859" coordsize="108,168" path="m3142,919l3102,919,3102,859,3080,859,3080,919,3034,919,3090,1027,3142,919xe" filled="true" fillcolor="#3737ca" stroked="false">
              <v:path arrowok="t"/>
              <v:fill type="solid"/>
            </v:shape>
            <v:rect style="position:absolute;left:2127;top:218;width:2040;height:641" filled="true" fillcolor="#66caff" stroked="false">
              <v:fill type="solid"/>
            </v:rect>
            <v:shape style="position:absolute;left:2127;top:218;width:2040;height:51" coordorigin="2127,218" coordsize="2040,51" path="m4167,218l2127,218,2182,268,4114,268,4167,218xe" filled="true" fillcolor="#85d4ff" stroked="false">
              <v:path arrowok="t"/>
              <v:fill type="solid"/>
            </v:shape>
            <v:shape style="position:absolute;left:2127;top:218;width:56;height:641" coordorigin="2127,218" coordsize="56,641" path="m2127,218l2127,859,2182,808,2182,268,2127,218xe" filled="true" fillcolor="#a1dfff" stroked="false">
              <v:path arrowok="t"/>
              <v:fill type="solid"/>
            </v:shape>
            <v:shape style="position:absolute;left:2127;top:808;width:2040;height:51" coordorigin="2127,808" coordsize="2040,51" path="m4114,808l2182,808,2127,859,4167,859,4114,808xe" filled="true" fillcolor="#53a2cc" stroked="false">
              <v:path arrowok="t"/>
              <v:fill type="solid"/>
            </v:shape>
            <v:shape style="position:absolute;left:4114;top:218;width:53;height:641" coordorigin="4114,218" coordsize="53,641" path="m4167,218l4114,268,4114,808,4167,859,4167,218xe" filled="true" fillcolor="#407999" stroked="false">
              <v:path arrowok="t"/>
              <v:fill type="solid"/>
            </v:shape>
            <v:shape style="position:absolute;left:2127;top:218;width:2040;height:641" coordorigin="2127,219" coordsize="2040,641" path="m2127,859l4167,859,4167,219,2127,219,2127,859xm2182,809l4114,809,4114,269,2182,269,2182,809xm2127,219l2182,269m2127,859l2182,809m4167,859l4114,809m4167,219l4114,269e" filled="false" stroked="true" strokeweight=".506202pt" strokecolor="#0066ca">
              <v:path arrowok="t"/>
              <v:stroke dashstyle="solid"/>
            </v:shape>
            <v:shape style="position:absolute;left:3034;top:1593;width:108;height:195" coordorigin="3034,1593" coordsize="108,195" path="m3142,1682l3102,1682,3102,1593,3080,1593,3080,1682,3034,1682,3090,1788,3142,1682xe" filled="true" fillcolor="#379966" stroked="false">
              <v:path arrowok="t"/>
              <v:fill type="solid"/>
            </v:shape>
            <v:shape style="position:absolute;left:2084;top:1067;width:2028;height:591" coordorigin="2084,1068" coordsize="2028,591" path="m3099,1068l2988,1069,2881,1074,2778,1083,2680,1094,2586,1108,2499,1125,2419,1144,2345,1165,2280,1188,2222,1214,2136,1269,2090,1331,2084,1363,2090,1395,2136,1456,2222,1512,2280,1537,2345,1561,2419,1582,2499,1601,2586,1618,2680,1632,2778,1643,2881,1651,2988,1656,3099,1658,3210,1656,3316,1651,3419,1643,3517,1632,3610,1618,3697,1601,3778,1582,3851,1561,3917,1537,3974,1512,4060,1456,4106,1395,4112,1363,4106,1331,4060,1269,3974,1214,3917,1188,3851,1165,3778,1144,3697,1125,3610,1108,3517,1094,3419,1083,3316,1074,3210,1069,3099,1068xe" filled="true" fillcolor="#808080" stroked="false">
              <v:path arrowok="t"/>
              <v:fill type="solid"/>
            </v:shape>
            <v:shape style="position:absolute;left:2062;top:1048;width:2028;height:591" coordorigin="2062,1048" coordsize="2028,591" path="m3078,1048l2967,1050,2860,1055,2756,1063,2658,1075,2565,1089,2478,1105,2397,1124,2324,1146,2258,1169,2201,1195,2114,1250,2068,1311,2062,1344,2068,1376,2114,1437,2201,1493,2258,1518,2324,1542,2397,1563,2478,1582,2565,1599,2658,1613,2756,1624,2860,1632,2967,1637,3078,1639,3188,1637,3295,1632,3398,1624,3496,1613,3589,1599,3676,1582,3756,1563,3829,1542,3895,1518,3952,1493,4039,1437,4084,1376,4090,1344,4084,1311,4039,1250,3952,1195,3895,1169,3829,1146,3756,1124,3676,1105,3589,1089,3496,1075,3398,1063,3295,1055,3188,1050,3078,1048xe" filled="true" fillcolor="#0066ca" stroked="false">
              <v:path arrowok="t"/>
              <v:fill type="solid"/>
            </v:shape>
            <v:shape style="position:absolute;left:2093;top:1840;width:2028;height:531" coordorigin="2094,1840" coordsize="2028,531" path="m3109,1840l2998,1842,2891,1847,2788,1854,2689,1864,2596,1877,2509,1892,2428,1909,2355,1929,2289,1950,2232,1973,2145,2023,2100,2078,2094,2107,2100,2135,2145,2190,2232,2239,2289,2262,2355,2283,2428,2302,2509,2319,2596,2334,2689,2347,2788,2357,2891,2365,2998,2369,3109,2371,3219,2369,3326,2365,3429,2357,3527,2347,3620,2334,3707,2319,3787,2302,3861,2283,3926,2262,3983,2239,4070,2190,4116,2135,4122,2107,4116,2078,4070,2023,3983,1973,3926,1950,3861,1929,3787,1909,3707,1892,3620,1877,3527,1864,3429,1854,3326,1847,3219,1842,3109,1840xe" filled="true" fillcolor="#808080" stroked="false">
              <v:path arrowok="t"/>
              <v:fill type="solid"/>
            </v:shape>
            <v:shape style="position:absolute;left:2072;top:1821;width:2028;height:531" coordorigin="2072,1821" coordsize="2028,531" path="m3087,1821l2976,1823,2869,1827,2766,1835,2668,1845,2574,1858,2487,1873,2407,1890,2333,1909,2268,1931,2210,1954,2124,2004,2078,2059,2072,2088,2078,2116,2124,2170,2210,2220,2268,2243,2333,2264,2407,2283,2487,2300,2574,2315,2668,2328,2766,2338,2869,2345,2976,2350,3087,2352,3198,2350,3304,2345,3407,2338,3505,2328,3598,2315,3685,2300,3766,2283,3839,2264,3905,2243,3962,2220,4048,2170,4094,2116,4100,2088,4094,2059,4048,2004,3962,1954,3905,1931,3839,1909,3766,1890,3685,1873,3598,1858,3505,1845,3407,1835,3304,1827,3198,1823,3087,1821xe" filled="true" fillcolor="#0066ca" stroked="false">
              <v:path arrowok="t"/>
              <v:fill type="solid"/>
            </v:shape>
            <v:shape style="position:absolute;left:2093;top:2673;width:2028;height:543" coordorigin="2094,2673" coordsize="2028,543" path="m3109,2673l2998,2675,2891,2680,2788,2687,2689,2698,2596,2711,2509,2726,2428,2743,2355,2763,2289,2785,2232,2808,2145,2859,2100,2915,2094,2944,2100,2974,2145,3030,2232,3081,2289,3104,2355,3126,2428,3145,2509,3163,2596,3178,2689,3191,2788,3202,2891,3209,2998,3214,3109,3216,3219,3214,3326,3209,3429,3202,3527,3191,3620,3178,3707,3163,3787,3145,3861,3126,3926,3104,3983,3081,4070,3030,4116,2974,4122,2944,4116,2915,4070,2859,3983,2808,3926,2785,3861,2763,3787,2743,3707,2726,3620,2711,3527,2698,3429,2687,3326,2680,3219,2675,3109,2673xe" filled="true" fillcolor="#808080" stroked="false">
              <v:path arrowok="t"/>
              <v:fill type="solid"/>
            </v:shape>
            <v:shape style="position:absolute;left:2072;top:2654;width:2028;height:543" coordorigin="2072,2654" coordsize="2028,543" path="m3087,2654l2976,2656,2869,2660,2766,2668,2668,2678,2574,2691,2487,2707,2407,2724,2333,2744,2268,2766,2210,2789,2124,2840,2078,2896,2072,2925,2078,2955,2124,3011,2210,3062,2268,3085,2333,3107,2407,3126,2487,3144,2574,3159,2668,3172,2766,3183,2869,3190,2976,3195,3087,3196,3198,3195,3304,3190,3407,3183,3505,3172,3598,3159,3685,3144,3766,3126,3839,3107,3905,3085,3962,3062,4048,3011,4094,2955,4100,2925,4094,2896,4048,2840,3962,2789,3905,2766,3839,2744,3766,2724,3685,2707,3598,2691,3505,2678,3407,2668,3304,2660,3198,2656,3087,2654xe" filled="true" fillcolor="#0066ca" stroked="false">
              <v:path arrowok="t"/>
              <v:fill type="solid"/>
            </v:shape>
            <v:line style="position:absolute" from="8538,2409" to="8626,2409" stroked="true" strokeweight=".499pt" strokecolor="#000000">
              <v:stroke dashstyle="solid"/>
            </v:line>
            <v:shape style="position:absolute;left:8547;top:2582;width:70;height:10" coordorigin="8547,2582" coordsize="70,10" path="m8557,2582l8547,2582,8547,2592,8557,2592,8557,2582xm8576,2582l8566,2582,8566,2592,8576,2592,8576,2582xm8598,2582l8586,2582,8586,2592,8598,2592,8598,2582xm8617,2582l8607,2582,8607,2592,8617,2592,8617,2582xe" filled="true" fillcolor="#000000" stroked="false">
              <v:path arrowok="t"/>
              <v:fill type="solid"/>
            </v:shape>
            <v:line style="position:absolute" from="8538,2236" to="8626,2236" stroked="true" strokeweight=".499pt" strokecolor="#000000">
              <v:stroke dashstyle="solid"/>
            </v:line>
            <v:shape style="position:absolute;left:6754;top:2193;width:1784;height:699" coordorigin="6754,2193" coordsize="1784,699" path="m8538,2347l6754,2347,6754,2452,6754,2467,6754,2642,6754,2892,8538,2892,8538,2642,8538,2467,8538,2452,8538,2347xm8538,2193l6754,2193,6754,2198,8538,2198,8538,2193xe" filled="true" fillcolor="#d9d9d9" stroked="false">
              <v:path arrowok="t"/>
              <v:fill type="solid"/>
            </v:shape>
            <v:rect style="position:absolute;left:6754;top:2193;width:1784;height:699" filled="false" stroked="true" strokeweight=".499pt" strokecolor="#000000">
              <v:stroke dashstyle="solid"/>
            </v:rect>
            <v:line style="position:absolute" from="8432,2532" to="8526,2532" stroked="true" strokeweight=".499pt" strokecolor="#000000">
              <v:stroke dashstyle="solid"/>
            </v:line>
            <v:shape style="position:absolute;left:8432;top:2702;width:84;height:10" coordorigin="8432,2702" coordsize="84,10" path="m8437,2702l8432,2702,8432,2712,8437,2712,8437,2702xm8456,2702l8446,2702,8446,2712,8456,2712,8456,2702xm8475,2702l8466,2702,8466,2712,8475,2712,8475,2702xm8497,2702l8487,2702,8487,2712,8497,2712,8497,2702xm8516,2702l8506,2702,8506,2712,8516,2712,8516,2702xe" filled="true" fillcolor="#000000" stroked="false">
              <v:path arrowok="t"/>
              <v:fill type="solid"/>
            </v:shape>
            <v:line style="position:absolute" from="8432,2359" to="8526,2359" stroked="true" strokeweight=".499pt" strokecolor="#000000">
              <v:stroke dashstyle="solid"/>
            </v:line>
            <v:shape style="position:absolute;left:6752;top:2198;width:1779;height:149" coordorigin="6752,2198" coordsize="1779,149" path="m8530,2198l6752,2198,6752,2316,6752,2347,8530,2347,8530,2316,8530,2198xe" filled="true" fillcolor="#f76682" stroked="false">
              <v:path arrowok="t"/>
              <v:fill type="solid"/>
            </v:shape>
            <v:rect style="position:absolute;left:6752;top:2198;width:1779;height:149" filled="false" stroked="true" strokeweight=".499pt" strokecolor="#000000">
              <v:stroke dashstyle="solid"/>
            </v:rect>
            <v:shape style="position:absolute;left:6651;top:2315;width:1781;height:696" coordorigin="6651,2316" coordsize="1781,696" path="m8432,2467l6651,2467,6651,2642,6651,3012,8432,3012,8432,2642,8432,2467xm8432,2316l6651,2316,6651,2318,8432,2318,8432,2316xe" filled="true" fillcolor="#d9d9d9" stroked="false">
              <v:path arrowok="t"/>
              <v:fill type="solid"/>
            </v:shape>
            <v:rect style="position:absolute;left:6651;top:2315;width:1781;height:696" filled="false" stroked="true" strokeweight=".499pt" strokecolor="#000000">
              <v:stroke dashstyle="solid"/>
            </v:rect>
            <v:shape style="position:absolute;left:8343;top:2824;width:70;height:10" coordorigin="8343,2824" coordsize="70,10" path="m8353,2824l8343,2824,8343,2834,8353,2834,8353,2824xm8374,2824l8365,2824,8365,2834,8374,2834,8374,2824xm8394,2824l8384,2824,8384,2834,8394,2834,8394,2824xm8413,2824l8403,2824,8403,2834,8413,2834,8413,2824xe" filled="true" fillcolor="#000000" stroked="false">
              <v:path arrowok="t"/>
              <v:fill type="solid"/>
            </v:shape>
            <v:line style="position:absolute" from="8336,2479" to="8422,2479" stroked="true" strokeweight=".499pt" strokecolor="#000000">
              <v:stroke dashstyle="solid"/>
            </v:line>
            <v:rect style="position:absolute;left:6449;top:2642;width:1887;height:831" filled="true" fillcolor="#d9d9d9" stroked="false">
              <v:fill type="solid"/>
            </v:rect>
            <v:shape style="position:absolute;left:6447;top:2464;width:1889;height:1008" coordorigin="6447,2464" coordsize="1889,1008" path="m6450,3472l8336,3472,8336,2464,6450,2464,6450,3472xm6447,2880l8326,2880e" filled="false" stroked="true" strokeweight=".499pt" strokecolor="#000000">
              <v:path arrowok="t"/>
              <v:stroke dashstyle="solid"/>
            </v:shape>
            <v:line style="position:absolute" from="6447,3116" to="8317,3116" stroked="true" strokeweight=".6pt" strokecolor="#000000">
              <v:stroke dashstyle="shortdot"/>
            </v:line>
            <v:shape style="position:absolute;left:7100;top:2642;width:416;height:768" coordorigin="7100,2642" coordsize="416,768" path="m7100,2642l7100,3410m7515,2642l7515,3410e" filled="false" stroked="true" strokeweight=".499pt" strokecolor="#000000">
              <v:path arrowok="t"/>
              <v:stroke dashstyle="solid"/>
            </v:shape>
            <v:rect style="position:absolute;left:4544;top:1742;width:1210;height:687" filled="true" fillcolor="#ff0000" stroked="false">
              <v:fill type="solid"/>
            </v:rect>
            <v:shape style="position:absolute;left:4544;top:1742;width:1210;height:17" coordorigin="4544,1742" coordsize="1210,17" path="m5754,1742l4544,1742,4578,1759,5718,1759,5754,1742xe" filled="true" fillcolor="#ff3636" stroked="false">
              <v:path arrowok="t"/>
              <v:fill type="solid"/>
            </v:shape>
            <v:shape style="position:absolute;left:4544;top:1742;width:34;height:687" coordorigin="4544,1742" coordsize="34,687" path="m4544,1742l4544,2428,4578,2409,4578,1759,4544,1742xe" filled="true" fillcolor="#ff6666" stroked="false">
              <v:path arrowok="t"/>
              <v:fill type="solid"/>
            </v:shape>
            <v:shape style="position:absolute;left:4544;top:2409;width:1210;height:20" coordorigin="4544,2409" coordsize="1210,20" path="m5718,2409l4578,2409,4544,2428,5754,2428,5718,2409xe" filled="true" fillcolor="#cc0000" stroked="false">
              <v:path arrowok="t"/>
              <v:fill type="solid"/>
            </v:shape>
            <v:shape style="position:absolute;left:5717;top:1742;width:36;height:687" coordorigin="5718,1742" coordsize="36,687" path="m5754,1742l5718,1759,5718,2409,5754,2428,5754,1742xe" filled="true" fillcolor="#990000" stroked="false">
              <v:path arrowok="t"/>
              <v:fill type="solid"/>
            </v:shape>
            <v:shape style="position:absolute;left:4544;top:1741;width:1210;height:687" coordorigin="4544,1741" coordsize="1210,687" path="m4544,2428l5754,2428,5754,1741,4544,1741,4544,2428xm4578,2409l5718,2409,5718,1758,4578,1758,4578,2409xm4544,1741l4578,1758m4544,2428l4578,2409m5754,2428l5718,2409m5754,1741l5718,1758e" filled="false" stroked="true" strokeweight=".264717pt" strokecolor="#990037">
              <v:path arrowok="t"/>
              <v:stroke dashstyle="solid"/>
            </v:shape>
            <v:rect style="position:absolute;left:6032;top:1216;width:1011;height:689" filled="true" fillcolor="#ffff99" stroked="false">
              <v:fill type="solid"/>
            </v:rect>
            <v:rect style="position:absolute;left:6032;top:1216;width:1011;height:689" filled="false" stroked="true" strokeweight=".997pt" strokecolor="#ff0000">
              <v:stroke dashstyle="solid"/>
            </v:rect>
            <v:shape style="position:absolute;left:6185;top:1346;width:682;height:413" coordorigin="6186,1346" coordsize="682,413" path="m6867,1346l6186,1346,6186,1708,6200,1701,6217,1694,6229,1687,6246,1684,6260,1680,6277,1680,6294,1677,6310,1670,6330,1670,6346,1677,6363,1677,6378,1680,6402,1682,6416,1684,6433,1684,6454,1692,6594,1742,6608,1744,6627,1752,6658,1756,6678,1759,6752,1759,6771,1756,6788,1752,6807,1752,6824,1742,6838,1737,6853,1728,6867,1720,6867,1346xe" filled="true" fillcolor="#8585df" stroked="false">
              <v:path arrowok="t"/>
              <v:fill type="solid"/>
            </v:shape>
            <v:shape style="position:absolute;left:6207;top:1365;width:680;height:413" coordorigin="6207,1365" coordsize="680,413" path="m6886,1365l6207,1365,6207,1728,6236,1713,6248,1706,6267,1704,6282,1699,6296,1699,6313,1694,6332,1692,6349,1692,6366,1694,6380,1694,6399,1699,6435,1704,6454,1704,6474,1708,6613,1761,6630,1764,6644,1771,6678,1776,6699,1778,6771,1778,6790,1776,6810,1771,6826,1771,6843,1761,6858,1756,6874,1749,6886,1740,6886,1365xe" filled="true" fillcolor="#232379" stroked="false">
              <v:path arrowok="t"/>
              <v:fill type="solid"/>
            </v:shape>
            <v:shape style="position:absolute;left:6195;top:1355;width:682;height:413" coordorigin="6195,1356" coordsize="682,413" path="m6877,1356l6195,1356,6195,1718,6212,1711,6226,1704,6238,1696,6255,1694,6272,1689,6286,1689,6303,1684,6320,1682,6339,1682,6356,1684,6370,1684,6390,1689,6426,1694,6442,1694,6464,1699,6603,1752,6618,1754,6634,1761,6668,1766,6690,1768,6762,1768,6781,1766,6798,1761,6817,1761,6834,1752,6848,1747,6865,1740,6877,1730,6877,1356xe" filled="true" fillcolor="#3737ca" stroked="false">
              <v:path arrowok="t"/>
              <v:fill type="solid"/>
            </v:shape>
            <v:rect style="position:absolute;left:6648;top:2318;width:1781;height:149" filled="true" fillcolor="#f76682" stroked="false">
              <v:fill type="solid"/>
            </v:rect>
            <v:rect style="position:absolute;left:6648;top:2318;width:1781;height:149" filled="false" stroked="true" strokeweight=".499pt" strokecolor="#000000">
              <v:stroke dashstyle="solid"/>
            </v:rect>
            <v:rect style="position:absolute;left:6449;top:2452;width:1882;height:190" filled="true" fillcolor="#f76682" stroked="false">
              <v:fill type="solid"/>
            </v:rect>
            <v:rect style="position:absolute;left:6449;top:2452;width:1882;height:190" filled="false" stroked="true" strokeweight=".499pt" strokecolor="#000000">
              <v:stroke dashstyle="solid"/>
            </v:rect>
            <v:shape style="position:absolute;left:2300;top:1262;width:1318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Costing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variant</w:t>
                    </w:r>
                  </w:p>
                </w:txbxContent>
              </v:textbox>
              <w10:wrap type="none"/>
            </v:shape>
            <v:shape style="position:absolute;left:2300;top:1974;width:1455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Valuation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variant</w:t>
                    </w:r>
                  </w:p>
                </w:txbxContent>
              </v:textbox>
              <w10:wrap type="none"/>
            </v:shape>
            <v:shape style="position:absolute;left:6783;top:2063;width:923;height:533" type="#_x0000_t202" filled="false" stroked="false">
              <v:textbox inset="0,0,0,0">
                <w:txbxContent>
                  <w:p>
                    <w:pPr>
                      <w:spacing w:line="196" w:lineRule="auto" w:before="24"/>
                      <w:ind w:left="40" w:right="8" w:firstLine="103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Template_1</w:t>
                    </w:r>
                    <w:r>
                      <w:rPr>
                        <w:rFonts w:ascii="Arial"/>
                        <w:b/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2</w:t>
                    </w:r>
                  </w:p>
                  <w:p>
                    <w:pPr>
                      <w:spacing w:line="118" w:lineRule="exact" w:before="0"/>
                      <w:ind w:left="98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mplate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3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2396;top:2822;width:1396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Overhead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17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7520;top:3122;width:811;height:346" type="#_x0000_t202" filled="true" fillcolor="#d9d9d9" stroked="false">
              <v:textbox inset="0,0,0,0">
                <w:txbxContent>
                  <w:p>
                    <w:pPr>
                      <w:spacing w:before="55"/>
                      <w:ind w:left="16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Delivery</w:t>
                    </w:r>
                  </w:p>
                </w:txbxContent>
              </v:textbox>
              <v:fill type="solid"/>
              <w10:wrap type="none"/>
            </v:shape>
            <v:shape style="position:absolute;left:7105;top:3122;width:406;height:346" type="#_x0000_t202" filled="true" fillcolor="#d9d9d9" stroked="false">
              <v:textbox inset="0,0,0,0">
                <w:txbxContent>
                  <w:p>
                    <w:pPr>
                      <w:spacing w:before="79"/>
                      <w:ind w:left="12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20</w:t>
                    </w:r>
                  </w:p>
                </w:txbxContent>
              </v:textbox>
              <v:fill type="solid"/>
              <w10:wrap type="none"/>
            </v:shape>
            <v:shape style="position:absolute;left:6454;top:3122;width:641;height:346" type="#_x0000_t202" filled="true" fillcolor="#d9d9d9" stroked="false">
              <v:textbox inset="0,0,0,0">
                <w:txbxContent>
                  <w:p>
                    <w:pPr>
                      <w:spacing w:before="55"/>
                      <w:ind w:left="11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Inspection</w:t>
                    </w:r>
                  </w:p>
                </w:txbxContent>
              </v:textbox>
              <v:fill type="solid"/>
              <w10:wrap type="none"/>
            </v:shape>
            <v:shape style="position:absolute;left:7520;top:2890;width:811;height:117" type="#_x0000_t202" filled="true" fillcolor="#d9d9d9" stroked="false">
              <v:textbox inset="0,0,0,0">
                <w:txbxContent>
                  <w:p>
                    <w:pPr>
                      <w:spacing w:line="91" w:lineRule="exact" w:before="25"/>
                      <w:ind w:left="91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Order</w:t>
                    </w:r>
                    <w:r>
                      <w:rPr>
                        <w:rFonts w:ascii="Arial"/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z w:val="12"/>
                      </w:rPr>
                      <w:t>type</w:t>
                    </w:r>
                  </w:p>
                </w:txbxContent>
              </v:textbox>
              <v:fill type="solid"/>
              <w10:wrap type="none"/>
            </v:shape>
            <v:shape style="position:absolute;left:7105;top:2890;width:406;height:117" type="#_x0000_t202" filled="true" fillcolor="#d9d9d9" stroked="false">
              <v:textbox inset="0,0,0,0">
                <w:txbxContent>
                  <w:p>
                    <w:pPr>
                      <w:spacing w:line="91" w:lineRule="exact" w:before="25"/>
                      <w:ind w:left="12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30</w:t>
                    </w:r>
                  </w:p>
                </w:txbxContent>
              </v:textbox>
              <v:fill type="solid"/>
              <w10:wrap type="none"/>
            </v:shape>
            <v:shape style="position:absolute;left:6656;top:2890;width:439;height:117" type="#_x0000_t202" filled="true" fillcolor="#d9d9d9" stroked="false">
              <v:textbox inset="0,0,0,0">
                <w:txbxContent>
                  <w:p>
                    <w:pPr>
                      <w:spacing w:line="91" w:lineRule="exact" w:before="25"/>
                      <w:ind w:left="-25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eaning</w:t>
                    </w:r>
                  </w:p>
                </w:txbxContent>
              </v:textbox>
              <v:fill type="solid"/>
              <w10:wrap type="none"/>
            </v:shape>
            <v:shape style="position:absolute;left:6454;top:2890;width:192;height:122" type="#_x0000_t202" filled="true" fillcolor="#d9d9d9" stroked="false">
              <v:textbox inset="0,0,0,0">
                <w:txbxContent>
                  <w:p>
                    <w:pPr>
                      <w:spacing w:line="96" w:lineRule="exact" w:before="25"/>
                      <w:ind w:left="5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Cl</w:t>
                    </w:r>
                  </w:p>
                </w:txbxContent>
              </v:textbox>
              <v:fill type="solid"/>
              <w10:wrap type="none"/>
            </v:shape>
            <v:shape style="position:absolute;left:7515;top:2642;width:821;height:128" type="#_x0000_t202" filled="true" fillcolor="#d9d9d9" stroked="true" strokeweight=".499pt" strokecolor="#000000">
              <v:textbox inset="0,0,0,0">
                <w:txbxContent>
                  <w:p>
                    <w:pPr>
                      <w:spacing w:line="86" w:lineRule="exact" w:before="31"/>
                      <w:ind w:left="107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Val.</w:t>
                    </w:r>
                    <w:r>
                      <w:rPr>
                        <w:rFonts w:ascii="Arial"/>
                        <w:b/>
                        <w:spacing w:val="28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z w:val="12"/>
                      </w:rPr>
                      <w:t>point.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00;top:2642;width:416;height:128" type="#_x0000_t202" filled="true" fillcolor="#d9d9d9" stroked="true" strokeweight=".499pt" strokecolor="#000000">
              <v:textbox inset="0,0,0,0">
                <w:txbxContent>
                  <w:p>
                    <w:pPr>
                      <w:spacing w:line="86" w:lineRule="exact" w:before="31"/>
                      <w:ind w:left="115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Qty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52;top:2642;width:248;height:128" type="#_x0000_t202" filled="true" fillcolor="#d9d9d9" stroked="true" strokeweight=".499pt" strokecolor="#000000">
              <v:textbox inset="0,0,0,0">
                <w:txbxContent>
                  <w:p>
                    <w:pPr>
                      <w:spacing w:line="74" w:lineRule="exact" w:before="43"/>
                      <w:ind w:left="-25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ess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651;top:2642;width:104;height:244" type="#_x0000_t202" filled="true" fillcolor="#d9d9d9" stroked="true" strokeweight=".499pt" strokecolor="#000000">
              <v:textbox inset="0,0,0,0">
                <w:txbxContent>
                  <w:p>
                    <w:pPr>
                      <w:spacing w:before="43"/>
                      <w:ind w:left="40" w:right="-87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2"/>
                      </w:rPr>
                      <w:t>oc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449;top:2642;width:202;height:244" type="#_x0000_t202" filled="true" fillcolor="#d9d9d9" stroked="true" strokeweight=".499pt" strokecolor="#000000">
              <v:textbox inset="0,0,0,0">
                <w:txbxContent>
                  <w:p>
                    <w:pPr>
                      <w:spacing w:before="43"/>
                      <w:ind w:left="117" w:right="-58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Pr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57;top:2465;width:1471;height:172" type="#_x0000_t202" filled="true" fillcolor="#f76682" stroked="false">
              <v:textbox inset="0,0,0,0">
                <w:txbxContent>
                  <w:p>
                    <w:pPr>
                      <w:spacing w:line="129" w:lineRule="exact" w:before="0"/>
                      <w:ind w:left="5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plate</w:t>
                    </w:r>
                    <w:r>
                      <w:rPr>
                        <w:rFonts w:ascii="Arial"/>
                        <w:b/>
                        <w:spacing w:val="3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n</w:t>
                    </w:r>
                  </w:p>
                </w:txbxContent>
              </v:textbox>
              <v:fill type="solid"/>
              <w10:wrap type="none"/>
            </v:shape>
            <v:shape style="position:absolute;left:6656;top:2465;width:94;height:172" type="#_x0000_t202" filled="true" fillcolor="#f76682" stroked="false">
              <v:textbox inset="0,0,0,0">
                <w:txbxContent>
                  <w:p>
                    <w:pPr>
                      <w:spacing w:line="129" w:lineRule="exact" w:before="0"/>
                      <w:ind w:left="-34" w:right="-44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</w:t>
                    </w:r>
                  </w:p>
                </w:txbxContent>
              </v:textbox>
              <v:fill type="solid"/>
              <w10:wrap type="none"/>
            </v:shape>
            <v:shape style="position:absolute;left:6657;top:2337;width:93;height:117" type="#_x0000_t202" filled="true" fillcolor="#f76682" stroked="false">
              <v:textbox inset="0,0,0,0">
                <w:txbxContent>
                  <w:p>
                    <w:pPr>
                      <w:spacing w:line="116" w:lineRule="exact" w:before="0"/>
                      <w:ind w:left="0" w:right="-144" w:firstLine="0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Te</w:t>
                    </w:r>
                  </w:p>
                </w:txbxContent>
              </v:textbox>
              <v:fill type="solid"/>
              <w10:wrap type="none"/>
            </v:shape>
            <v:shape style="position:absolute;left:2182;top:3381;width:1810;height:495" type="#_x0000_t202" filled="false" stroked="false">
              <v:textbox inset="0,0,0,0">
                <w:txbxContent>
                  <w:p>
                    <w:pPr>
                      <w:spacing w:before="176"/>
                      <w:ind w:left="571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Material</w:t>
                    </w:r>
                  </w:p>
                </w:txbxContent>
              </v:textbox>
              <w10:wrap type="none"/>
            </v:shape>
            <v:shape style="position:absolute;left:4638;top:2601;width:1060;height:840" type="#_x0000_t202" filled="false" stroked="false">
              <v:textbox inset="0,0,0,0">
                <w:txbxContent>
                  <w:p>
                    <w:pPr>
                      <w:spacing w:line="264" w:lineRule="auto" w:before="95"/>
                      <w:ind w:left="35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7"/>
                      </w:rPr>
                      <w:t>Overhead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key</w:t>
                    </w:r>
                  </w:p>
                </w:txbxContent>
              </v:textbox>
              <w10:wrap type="none"/>
            </v:shape>
            <v:shape style="position:absolute;left:4580;top:1759;width:1135;height:648" type="#_x0000_t202" filled="false" stroked="false">
              <v:textbox inset="0,0,0,0">
                <w:txbxContent>
                  <w:p>
                    <w:pPr>
                      <w:spacing w:line="264" w:lineRule="auto" w:before="97"/>
                      <w:ind w:left="354" w:right="212" w:hanging="116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w w:val="105"/>
                        <w:sz w:val="17"/>
                      </w:rPr>
                      <w:t>Costing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w w:val="105"/>
                        <w:sz w:val="17"/>
                      </w:rPr>
                      <w:t>Sheet</w:t>
                    </w:r>
                  </w:p>
                </w:txbxContent>
              </v:textbox>
              <w10:wrap type="none"/>
            </v:shape>
            <v:shape style="position:absolute;left:2184;top:271;width:1927;height:536" type="#_x0000_t202" filled="false" stroked="false">
              <v:textbox inset="0,0,0,0">
                <w:txbxContent>
                  <w:p>
                    <w:pPr>
                      <w:spacing w:line="264" w:lineRule="auto" w:before="41"/>
                      <w:ind w:left="57" w:right="93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Unit costing/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Profitability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6"/>
        </w:rPr>
      </w:pPr>
      <w:r>
        <w:rPr/>
        <w:pict>
          <v:group style="position:absolute;margin-left:144.760605pt;margin-top:17.103907pt;width:18pt;height:13.6pt;mso-position-horizontal-relative:page;mso-position-vertical-relative:paragraph;z-index:-15452160;mso-wrap-distance-left:0;mso-wrap-distance-right:0" coordorigin="2895,342" coordsize="360,272">
            <v:line style="position:absolute" from="3104,350" to="3135,350" stroked="true" strokeweight=".84pt" strokecolor="#000000">
              <v:stroke dashstyle="solid"/>
            </v:line>
            <v:shape style="position:absolute;left:2895;top:358;width:360;height:240" type="#_x0000_t75" stroked="false">
              <v:imagedata r:id="rId64" o:title=""/>
            </v:shape>
            <v:line style="position:absolute" from="3118,606" to="3150,60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Only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template</w:t>
      </w:r>
      <w:r>
        <w:rPr>
          <w:spacing w:val="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called up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 environment.</w:t>
      </w:r>
    </w:p>
    <w:p>
      <w:pPr>
        <w:spacing w:after="0"/>
        <w:sectPr>
          <w:headerReference w:type="even" r:id="rId529"/>
          <w:headerReference w:type="default" r:id="rId530"/>
          <w:footerReference w:type="even" r:id="rId531"/>
          <w:footerReference w:type="default" r:id="rId532"/>
          <w:pgSz w:w="12240" w:h="15840"/>
          <w:pgMar w:header="1000" w:footer="860" w:top="1300" w:bottom="1060" w:left="1100" w:right="140"/>
          <w:pgNumType w:start="354"/>
        </w:sectPr>
      </w:pPr>
    </w:p>
    <w:p>
      <w:pPr>
        <w:pStyle w:val="Heading7"/>
        <w:spacing w:before="76"/>
        <w:ind w:left="5066"/>
      </w:pPr>
      <w:bookmarkStart w:name="_bookmark188" w:id="189"/>
      <w:bookmarkEnd w:id="189"/>
      <w:r>
        <w:rPr>
          <w:b w:val="0"/>
        </w:rPr>
      </w:r>
      <w:r>
        <w:rPr/>
        <w:t>Template-Allocation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Profitability</w:t>
      </w:r>
      <w:r>
        <w:rPr>
          <w:spacing w:val="-13"/>
        </w:rPr>
        <w:t> </w:t>
      </w:r>
      <w:r>
        <w:rPr/>
        <w:t>Segment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Template-Allocation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7"/>
        </w:rPr>
        <w:t> </w:t>
      </w:r>
      <w:r>
        <w:rPr>
          <w:color w:val="000080"/>
        </w:rPr>
        <w:t>Profitability</w:t>
      </w:r>
      <w:r>
        <w:rPr>
          <w:color w:val="000080"/>
          <w:spacing w:val="-9"/>
        </w:rPr>
        <w:t> </w:t>
      </w:r>
      <w:r>
        <w:rPr>
          <w:color w:val="000080"/>
        </w:rPr>
        <w:t>Segment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profit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profitability</w:t>
      </w:r>
      <w:r>
        <w:rPr>
          <w:spacing w:val="-6"/>
        </w:rPr>
        <w:t> </w:t>
      </w:r>
      <w:r>
        <w:rPr/>
        <w:t>segment</w:t>
      </w:r>
      <w:r>
        <w:rPr>
          <w:spacing w:val="-4"/>
        </w:rPr>
        <w:t> </w:t>
      </w:r>
      <w:r>
        <w:rPr/>
        <w:t>calculations</w:t>
      </w:r>
      <w:r>
        <w:rPr>
          <w:spacing w:val="-1"/>
        </w:rPr>
        <w:t> </w:t>
      </w:r>
      <w:r>
        <w:rPr/>
        <w:t>(CO-PA),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execute</w:t>
      </w:r>
      <w:r>
        <w:rPr>
          <w:spacing w:val="-4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controlling at product level. You can build up multi-dimensional market segments (</w:t>
      </w:r>
      <w:r>
        <w:rPr>
          <w:color w:val="0000FF"/>
          <w:u w:val="single" w:color="0000FF"/>
        </w:rPr>
        <w:t>Profitability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Segment [Ext.]</w:t>
      </w:r>
      <w:r>
        <w:rPr/>
        <w:t>) distinguishable through many different characteristics. You can analyze the</w:t>
      </w:r>
      <w:r>
        <w:rPr>
          <w:spacing w:val="1"/>
        </w:rPr>
        <w:t> </w:t>
      </w:r>
      <w:r>
        <w:rPr/>
        <w:t>profitability of a product in a specific region, customer group and distribution channel</w:t>
      </w:r>
      <w:r>
        <w:rPr>
          <w:spacing w:val="1"/>
        </w:rPr>
        <w:t> </w:t>
      </w:r>
      <w:r>
        <w:rPr/>
        <w:t>simultaneously. This multi-dimensionality is especially meaningful for service industries, which</w:t>
      </w:r>
      <w:r>
        <w:rPr>
          <w:spacing w:val="1"/>
        </w:rPr>
        <w:t> </w:t>
      </w:r>
      <w:r>
        <w:rPr/>
        <w:t>often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their</w:t>
      </w:r>
      <w:r>
        <w:rPr>
          <w:spacing w:val="2"/>
        </w:rPr>
        <w:t> </w:t>
      </w:r>
      <w:r>
        <w:rPr/>
        <w:t>products as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one-dimensional.</w:t>
      </w:r>
    </w:p>
    <w:p>
      <w:pPr>
        <w:pStyle w:val="BodyText"/>
        <w:spacing w:before="120"/>
        <w:ind w:left="715" w:right="1694"/>
      </w:pPr>
      <w:r>
        <w:rPr/>
        <w:t>You can use business processes or cost center/activity types as senders with template-allocation</w:t>
      </w:r>
      <w:r>
        <w:rPr>
          <w:spacing w:val="-54"/>
        </w:rPr>
        <w:t> </w:t>
      </w:r>
      <w:r>
        <w:rPr/>
        <w:t>for profitability segments. You can define the profitability segment of the profitability analysis as</w:t>
      </w:r>
      <w:r>
        <w:rPr>
          <w:spacing w:val="1"/>
        </w:rPr>
        <w:t> </w:t>
      </w:r>
      <w:r>
        <w:rPr/>
        <w:t>the receiver: this allows the system to assign costs to the appropriate market segment. You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PAC.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These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887" w:hanging="360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objects;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  <w:r>
          <w:rPr>
            <w:color w:val="0000FF"/>
            <w:spacing w:val="-3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cost driver</w:t>
      </w:r>
      <w:r>
        <w:rPr>
          <w:spacing w:val="-2"/>
          <w:sz w:val="20"/>
        </w:rPr>
        <w:t> </w:t>
      </w:r>
      <w:r>
        <w:rPr>
          <w:sz w:val="20"/>
        </w:rPr>
        <w:t>data in</w:t>
      </w:r>
      <w:r>
        <w:rPr>
          <w:spacing w:val="-4"/>
          <w:sz w:val="20"/>
        </w:rPr>
        <w:t> </w:t>
      </w:r>
      <w:r>
        <w:rPr>
          <w:sz w:val="20"/>
        </w:rPr>
        <w:t>CO-PA</w:t>
      </w:r>
      <w:r>
        <w:rPr>
          <w:spacing w:val="-3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over</w:t>
      </w:r>
      <w:r>
        <w:rPr>
          <w:spacing w:val="-2"/>
          <w:sz w:val="20"/>
        </w:rPr>
        <w:t> </w:t>
      </w:r>
      <w:r>
        <w:rPr>
          <w:sz w:val="20"/>
        </w:rPr>
        <w:t>the SD</w:t>
      </w:r>
      <w:r>
        <w:rPr>
          <w:spacing w:val="-3"/>
          <w:sz w:val="20"/>
        </w:rPr>
        <w:t> </w:t>
      </w:r>
      <w:r>
        <w:rPr>
          <w:sz w:val="20"/>
        </w:rPr>
        <w:t>interface)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3" w:after="0"/>
        <w:ind w:left="1075" w:right="2330" w:hanging="360"/>
        <w:jc w:val="left"/>
        <w:rPr>
          <w:rFonts w:ascii="Symbol" w:hAnsi="Symbol"/>
          <w:sz w:val="20"/>
        </w:rPr>
      </w:pPr>
      <w:r>
        <w:rPr>
          <w:sz w:val="20"/>
        </w:rPr>
        <w:t>Completing all editing steps specified in the Implementation Guide (IMG) for profit and</w:t>
      </w:r>
      <w:r>
        <w:rPr>
          <w:spacing w:val="-54"/>
          <w:sz w:val="20"/>
        </w:rPr>
        <w:t> </w:t>
      </w:r>
      <w:r>
        <w:rPr>
          <w:sz w:val="20"/>
        </w:rPr>
        <w:t>market</w:t>
      </w:r>
      <w:r>
        <w:rPr>
          <w:spacing w:val="-3"/>
          <w:sz w:val="20"/>
        </w:rPr>
        <w:t> </w:t>
      </w:r>
      <w:r>
        <w:rPr>
          <w:sz w:val="20"/>
        </w:rPr>
        <w:t>segment</w:t>
      </w:r>
      <w:r>
        <w:rPr>
          <w:spacing w:val="-2"/>
          <w:sz w:val="20"/>
        </w:rPr>
        <w:t> </w:t>
      </w:r>
      <w:r>
        <w:rPr>
          <w:sz w:val="20"/>
        </w:rPr>
        <w:t>calculation</w:t>
      </w:r>
      <w:r>
        <w:rPr>
          <w:spacing w:val="-2"/>
          <w:sz w:val="20"/>
        </w:rPr>
        <w:t> </w:t>
      </w:r>
      <w:r>
        <w:rPr>
          <w:sz w:val="20"/>
        </w:rPr>
        <w:t>(CO-PA).</w:t>
      </w:r>
    </w:p>
    <w:p>
      <w:pPr>
        <w:pStyle w:val="BodyText"/>
        <w:spacing w:before="120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see:</w:t>
      </w:r>
    </w:p>
    <w:p>
      <w:pPr>
        <w:spacing w:line="235" w:lineRule="auto" w:before="116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Integrated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cost center/process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Set up template-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3"/>
        <w:spacing w:before="182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completed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prerequisites.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template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184">
        <w:r>
          <w:rPr>
            <w:color w:val="0000FF"/>
            <w:sz w:val="20"/>
            <w:u w:val="single" w:color="0000FF"/>
          </w:rPr>
          <w:t>347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89" w:id="190"/>
      <w:bookmarkEnd w:id="190"/>
      <w:r>
        <w:rPr>
          <w:b w:val="0"/>
        </w:rPr>
      </w:r>
      <w:r>
        <w:rPr/>
        <w:t>Templates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Profitability</w:t>
      </w:r>
      <w:r>
        <w:rPr>
          <w:spacing w:val="-12"/>
        </w:rPr>
        <w:t> </w:t>
      </w:r>
      <w:r>
        <w:rPr/>
        <w:t>Segments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Templates</w:t>
      </w:r>
      <w:r>
        <w:rPr>
          <w:color w:val="000080"/>
          <w:spacing w:val="-5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Profitability</w:t>
      </w:r>
      <w:r>
        <w:rPr>
          <w:color w:val="000080"/>
          <w:spacing w:val="-8"/>
        </w:rPr>
        <w:t> </w:t>
      </w:r>
      <w:r>
        <w:rPr>
          <w:color w:val="000080"/>
        </w:rPr>
        <w:t>Segments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1"/>
        <w:ind w:left="715" w:right="1772"/>
      </w:pPr>
      <w:r>
        <w:rPr/>
        <w:t>The template is a dynamic tool, which uses </w:t>
      </w:r>
      <w:r>
        <w:rPr>
          <w:color w:val="0000FF"/>
          <w:u w:val="single" w:color="0000FF"/>
        </w:rPr>
        <w:t>functions [Ext.]</w:t>
      </w:r>
      <w:r>
        <w:rPr>
          <w:color w:val="0000FF"/>
        </w:rPr>
        <w:t> </w:t>
      </w:r>
      <w:r>
        <w:rPr/>
        <w:t>, </w:t>
      </w:r>
      <w:r>
        <w:rPr>
          <w:color w:val="0000FF"/>
          <w:u w:val="single" w:color="0000FF"/>
        </w:rPr>
        <w:t>formulas [Page </w:t>
      </w:r>
      <w:hyperlink w:history="true" w:anchor="_bookmark67">
        <w:r>
          <w:rPr>
            <w:color w:val="0000FF"/>
            <w:u w:val="single" w:color="0000FF"/>
          </w:rPr>
          <w:t>151]</w:t>
        </w:r>
      </w:hyperlink>
      <w:r>
        <w:rPr>
          <w:color w:val="0000FF"/>
          <w:spacing w:val="1"/>
        </w:rPr>
        <w:t> </w:t>
      </w:r>
      <w:r>
        <w:rPr/>
        <w:t>and Boolean</w:t>
      </w:r>
      <w:r>
        <w:rPr>
          <w:spacing w:val="1"/>
        </w:rPr>
        <w:t> </w:t>
      </w:r>
      <w:r>
        <w:rPr/>
        <w:t>logic (true/false) to calculate values. It consists of a grid of columns and rows. Create a template</w:t>
      </w:r>
      <w:r>
        <w:rPr>
          <w:spacing w:val="-54"/>
        </w:rPr>
        <w:t> </w:t>
      </w:r>
      <w:r>
        <w:rPr/>
        <w:t>for</w:t>
      </w:r>
      <w:r>
        <w:rPr>
          <w:spacing w:val="-1"/>
        </w:rPr>
        <w:t> </w:t>
      </w:r>
      <w:r>
        <w:rPr/>
        <w:t>profitability</w:t>
      </w:r>
      <w:r>
        <w:rPr>
          <w:spacing w:val="-5"/>
        </w:rPr>
        <w:t> </w:t>
      </w:r>
      <w:r>
        <w:rPr/>
        <w:t>segment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PAC.</w:t>
      </w:r>
    </w:p>
    <w:p>
      <w:pPr>
        <w:pStyle w:val="Heading3"/>
        <w:spacing w:before="180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six item</w:t>
      </w:r>
      <w:r>
        <w:rPr>
          <w:spacing w:val="1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choose,</w:t>
      </w:r>
      <w:r>
        <w:rPr>
          <w:spacing w:val="-1"/>
        </w:rPr>
        <w:t> </w:t>
      </w:r>
      <w:r>
        <w:rPr/>
        <w:t>you</w:t>
      </w:r>
      <w:r>
        <w:rPr>
          <w:spacing w:val="-52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</w:pPr>
    </w:p>
    <w:p>
      <w:pPr>
        <w:pStyle w:val="BodyText"/>
        <w:spacing w:before="9" w:after="1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5"/>
        <w:gridCol w:w="6603"/>
      </w:tblGrid>
      <w:tr>
        <w:trPr>
          <w:trHeight w:val="35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3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edited</w:t>
            </w:r>
          </w:p>
        </w:tc>
      </w:tr>
      <w:tr>
        <w:trPr>
          <w:trHeight w:val="35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Process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 w:right="29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7"/>
              <w:ind w:left="107" w:right="73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Calculation </w:t>
            </w:r>
            <w:r>
              <w:rPr>
                <w:rFonts w:ascii="Arial"/>
                <w:i/>
                <w:sz w:val="20"/>
              </w:rPr>
              <w:t>row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(Process)</w:t>
            </w:r>
          </w:p>
        </w:tc>
        <w:tc>
          <w:tcPr>
            <w:tcW w:w="660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580" w:hRule="atLeast"/>
        </w:trPr>
        <w:tc>
          <w:tcPr>
            <w:tcW w:w="2225" w:type="dxa"/>
          </w:tcPr>
          <w:p>
            <w:pPr>
              <w:pStyle w:val="TableParagraph"/>
              <w:spacing w:before="54"/>
              <w:ind w:left="107" w:right="131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Calculation rows (cost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centers/activity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types)</w:t>
            </w:r>
          </w:p>
        </w:tc>
        <w:tc>
          <w:tcPr>
            <w:tcW w:w="6603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4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</w:tr>
      <w:tr>
        <w:trPr>
          <w:trHeight w:val="81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410"/>
              <w:rPr>
                <w:sz w:val="20"/>
              </w:rPr>
            </w:pPr>
            <w:r>
              <w:rPr>
                <w:sz w:val="20"/>
              </w:rPr>
              <w:t>Commentary row, Process, Sub-template, Cost center/activity type,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 row (Process), Cost center/activity types, Calculation row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(Cost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type)</w:t>
            </w:r>
          </w:p>
        </w:tc>
      </w:tr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Description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Explanations</w:t>
            </w:r>
          </w:p>
        </w:tc>
      </w:tr>
      <w:tr>
        <w:trPr>
          <w:trHeight w:val="1389" w:hRule="atLeast"/>
        </w:trPr>
        <w:tc>
          <w:tcPr>
            <w:tcW w:w="2189" w:type="dxa"/>
          </w:tcPr>
          <w:p>
            <w:pPr>
              <w:pStyle w:val="TableParagraph"/>
              <w:spacing w:before="54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16"/>
              <w:rPr>
                <w:sz w:val="20"/>
              </w:rPr>
            </w:pPr>
            <w:r>
              <w:rPr>
                <w:sz w:val="20"/>
              </w:rPr>
              <w:t>Based on the item type, enter the object (such as business process).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You can enter a fixed object with type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 center/activity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  <w:r>
              <w:rPr>
                <w:sz w:val="20"/>
              </w:rPr>
              <w:t>, or you can let the system determine this dynamically within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analysis period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types.</w:t>
            </w:r>
          </w:p>
          <w:p>
            <w:pPr>
              <w:pStyle w:val="TableParagraph"/>
              <w:spacing w:before="121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128]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880"/>
      </w:pPr>
      <w:r>
        <w:rPr/>
        <w:t>Templates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Profitability</w:t>
      </w:r>
      <w:r>
        <w:rPr>
          <w:spacing w:val="-10"/>
        </w:rPr>
        <w:t> </w:t>
      </w:r>
      <w:r>
        <w:rPr/>
        <w:t>Segments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1158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75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consumption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quantities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process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center/activity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</w:t>
            </w:r>
            <w:r>
              <w:rPr>
                <w:sz w:val="20"/>
              </w:rPr>
              <w:t>. You can enter a constant value, or you can allow the R/3 System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appropriate 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21"/>
              <w:ind w:left="107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133]</w:t>
            </w:r>
            <w:r>
              <w:rPr>
                <w:sz w:val="20"/>
              </w:rPr>
              <w:t>.</w:t>
            </w:r>
          </w:p>
        </w:tc>
      </w:tr>
      <w:tr>
        <w:trPr>
          <w:trHeight w:val="18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8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requirements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Plan/Actual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467" w:right="116" w:hanging="360"/>
              <w:rPr>
                <w:sz w:val="20"/>
              </w:rPr>
            </w:pPr>
            <w:r>
              <w:rPr>
                <w:sz w:val="20"/>
              </w:rPr>
              <w:t>Under </w:t>
            </w:r>
            <w:r>
              <w:rPr>
                <w:rFonts w:ascii="Arial" w:hAnsi="Arial"/>
                <w:i/>
                <w:sz w:val="20"/>
              </w:rPr>
              <w:t>Activation</w:t>
            </w:r>
            <w:r>
              <w:rPr>
                <w:sz w:val="20"/>
              </w:rPr>
              <w:t>, determine the conditions, which activate the item. You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 enter </w:t>
            </w:r>
            <w:r>
              <w:rPr>
                <w:rFonts w:ascii="Arial" w:hAnsi="Arial"/>
                <w:i/>
                <w:sz w:val="20"/>
              </w:rPr>
              <w:t>Active </w:t>
            </w:r>
            <w:r>
              <w:rPr>
                <w:sz w:val="20"/>
              </w:rPr>
              <w:t>or </w:t>
            </w:r>
            <w:r>
              <w:rPr>
                <w:rFonts w:ascii="Arial" w:hAnsi="Arial"/>
                <w:i/>
                <w:sz w:val="20"/>
              </w:rPr>
              <w:t>Inactive </w:t>
            </w:r>
            <w:r>
              <w:rPr>
                <w:sz w:val="20"/>
              </w:rPr>
              <w:t>as fixed values, or you can define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method, which allows the R/3 System to activate or deactivate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item when the valuation occurs. Ensure that the default value for the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activation column is set to active. If you do not enter anything into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column,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assumes 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“active”.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139]</w:t>
            </w:r>
            <w:r>
              <w:rPr>
                <w:sz w:val="20"/>
              </w:rPr>
              <w:t>.</w:t>
            </w:r>
          </w:p>
        </w:tc>
      </w:tr>
    </w:tbl>
    <w:p>
      <w:pPr>
        <w:pStyle w:val="BodyText"/>
        <w:spacing w:before="6"/>
        <w:rPr>
          <w:rFonts w:ascii="Arial"/>
          <w:b/>
          <w:sz w:val="5"/>
        </w:rPr>
      </w:pPr>
      <w:r>
        <w:rPr/>
        <w:pict>
          <v:group style="position:absolute;margin-left:144.760605pt;margin-top:5.16pt;width:18pt;height:13.6pt;mso-position-horizontal-relative:page;mso-position-vertical-relative:paragraph;z-index:-15451136;mso-wrap-distance-left:0;mso-wrap-distance-right:0" coordorigin="2895,103" coordsize="360,272">
            <v:line style="position:absolute" from="3104,112" to="3135,112" stroked="true" strokeweight=".84pt" strokecolor="#000000">
              <v:stroke dashstyle="solid"/>
            </v:line>
            <v:shape style="position:absolute;left:2895;top:120;width:360;height:240" type="#_x0000_t75" stroked="false">
              <v:imagedata r:id="rId64" o:title=""/>
            </v:shape>
            <v:line style="position:absolute" from="3118,367" to="3150,36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called 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90" w:id="191"/>
      <w:bookmarkEnd w:id="191"/>
      <w:r>
        <w:rPr>
          <w:b w:val="0"/>
        </w:rPr>
      </w:r>
      <w:r>
        <w:rPr/>
        <w:t>Assigning</w:t>
      </w:r>
      <w:r>
        <w:rPr>
          <w:spacing w:val="-9"/>
        </w:rPr>
        <w:t> </w:t>
      </w:r>
      <w:r>
        <w:rPr/>
        <w:t>Templates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Profitability</w:t>
      </w:r>
      <w:r>
        <w:rPr>
          <w:spacing w:val="-9"/>
        </w:rPr>
        <w:t> </w:t>
      </w:r>
      <w:r>
        <w:rPr/>
        <w:t>Segments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Assigning</w:t>
      </w:r>
      <w:r>
        <w:rPr>
          <w:color w:val="000080"/>
          <w:spacing w:val="-6"/>
        </w:rPr>
        <w:t> </w:t>
      </w:r>
      <w:r>
        <w:rPr>
          <w:color w:val="000080"/>
        </w:rPr>
        <w:t>Templates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6"/>
        </w:rPr>
        <w:t> </w:t>
      </w:r>
      <w:r>
        <w:rPr>
          <w:color w:val="000080"/>
        </w:rPr>
        <w:t>Profitability</w:t>
      </w:r>
      <w:r>
        <w:rPr>
          <w:color w:val="000080"/>
          <w:spacing w:val="-7"/>
        </w:rPr>
        <w:t> </w:t>
      </w:r>
      <w:r>
        <w:rPr>
          <w:color w:val="000080"/>
        </w:rPr>
        <w:t>Segments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79"/>
        <w:jc w:val="both"/>
      </w:pPr>
      <w:r>
        <w:rPr/>
        <w:t>The corresponding templates must be selected at the time of evaluation since the template for</w:t>
      </w:r>
      <w:r>
        <w:rPr>
          <w:spacing w:val="-54"/>
        </w:rPr>
        <w:t> </w:t>
      </w:r>
      <w:r>
        <w:rPr/>
        <w:t>Profitability segments is dependent on the characteristics of the objects. Template selection is</w:t>
      </w:r>
      <w:r>
        <w:rPr>
          <w:spacing w:val="-53"/>
        </w:rPr>
        <w:t> </w:t>
      </w:r>
      <w:r>
        <w:rPr/>
        <w:t>based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dimensions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profitability</w:t>
      </w:r>
      <w:r>
        <w:rPr>
          <w:spacing w:val="-6"/>
        </w:rPr>
        <w:t> </w:t>
      </w:r>
      <w:r>
        <w:rPr/>
        <w:t>segment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entering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</w:t>
      </w:r>
      <w:r>
        <w:rPr>
          <w:spacing w:val="-4"/>
        </w:rPr>
        <w:t> </w:t>
      </w:r>
      <w:r>
        <w:rPr/>
        <w:t>characteristics.</w:t>
      </w:r>
      <w:r>
        <w:rPr>
          <w:spacing w:val="-2"/>
        </w:rPr>
        <w:t> </w:t>
      </w:r>
      <w:r>
        <w:rPr/>
        <w:t>You</w:t>
      </w:r>
      <w:r>
        <w:rPr>
          <w:spacing w:val="-52"/>
        </w:rPr>
        <w:t> </w:t>
      </w:r>
      <w:r>
        <w:rPr/>
        <w:t>can make one or more selection feature(s). These determine the criteria used to choose the</w:t>
      </w:r>
      <w:r>
        <w:rPr>
          <w:spacing w:val="1"/>
        </w:rPr>
        <w:t> </w:t>
      </w:r>
      <w:r>
        <w:rPr/>
        <w:t>receiver object in the dynamic process allocation (determine selections and fixed update</w:t>
      </w:r>
      <w:r>
        <w:rPr>
          <w:spacing w:val="1"/>
        </w:rPr>
        <w:t> </w:t>
      </w:r>
      <w:r>
        <w:rPr/>
        <w:t>characteristics).</w:t>
      </w:r>
    </w:p>
    <w:p>
      <w:pPr>
        <w:pStyle w:val="BodyText"/>
        <w:spacing w:before="119"/>
        <w:ind w:left="715" w:right="1680"/>
      </w:pPr>
      <w:r>
        <w:rPr/>
        <w:t>Using a selection rule, assign a characteristic area to a specific template (maintain template</w:t>
      </w:r>
      <w:r>
        <w:rPr>
          <w:spacing w:val="1"/>
        </w:rPr>
        <w:t> </w:t>
      </w:r>
      <w:r>
        <w:rPr/>
        <w:t>search and further update characteristics). While making the allocations, enter the company code</w:t>
      </w:r>
      <w:r>
        <w:rPr>
          <w:spacing w:val="-54"/>
        </w:rPr>
        <w:t> </w:t>
      </w:r>
      <w:r>
        <w:rPr/>
        <w:t>and characteristic area for which the allocation should be done. When characteristic values,</w:t>
      </w:r>
      <w:r>
        <w:rPr>
          <w:spacing w:val="1"/>
        </w:rPr>
        <w:t> </w:t>
      </w:r>
      <w:r>
        <w:rPr/>
        <w:t>which are assigned to a template through a selection rule, exist in this area, this template will be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for allocations.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BodyText"/>
        <w:spacing w:before="120"/>
        <w:ind w:left="715" w:right="2083"/>
      </w:pPr>
      <w:r>
        <w:rPr/>
        <w:t>The assignment occurs in the Implementation Guide (IMG) of the Profit and Market Segment</w:t>
      </w:r>
      <w:r>
        <w:rPr>
          <w:spacing w:val="-54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(CO-PA).</w:t>
      </w:r>
      <w:r>
        <w:rPr>
          <w:spacing w:val="-2"/>
        </w:rPr>
        <w:t> </w:t>
      </w:r>
      <w:r>
        <w:rPr/>
        <w:t>For more</w:t>
      </w:r>
      <w:r>
        <w:rPr>
          <w:spacing w:val="-2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see:</w:t>
      </w:r>
    </w:p>
    <w:p>
      <w:pPr>
        <w:spacing w:line="230" w:lineRule="auto" w:before="121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Integrated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cost center/process 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Set up template-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allocation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Specify Characteristics for Selection and Update [Ext.]</w:t>
      </w:r>
      <w:r>
        <w:rPr>
          <w:color w:val="0000FF"/>
          <w:sz w:val="20"/>
        </w:rPr>
        <w:t> </w:t>
      </w:r>
      <w:r>
        <w:rPr>
          <w:rFonts w:ascii="Arial" w:hAnsi="Arial"/>
          <w:i/>
          <w:sz w:val="20"/>
        </w:rPr>
        <w:t>, </w:t>
      </w:r>
      <w:r>
        <w:rPr>
          <w:sz w:val="20"/>
        </w:rPr>
        <w:t>or </w:t>
      </w:r>
      <w:r>
        <w:rPr>
          <w:color w:val="0000FF"/>
          <w:sz w:val="20"/>
          <w:u w:val="single" w:color="0000FF"/>
        </w:rPr>
        <w:t>Maintain template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determination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and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other update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characteristics [Ext.]</w:t>
      </w:r>
      <w:r>
        <w:rPr>
          <w:rFonts w:ascii="Arial" w:hAnsi="Arial"/>
          <w:i/>
          <w:sz w:val="20"/>
        </w:rPr>
        <w:t>.</w:t>
      </w:r>
    </w:p>
    <w:p>
      <w:pPr>
        <w:pStyle w:val="BodyText"/>
        <w:spacing w:before="125"/>
        <w:ind w:left="715"/>
      </w:pPr>
      <w:r>
        <w:rPr/>
        <w:t>or</w:t>
      </w:r>
    </w:p>
    <w:p>
      <w:pPr>
        <w:spacing w:line="237" w:lineRule="auto" w:before="114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Flow of Actual Values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of Overhead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Set Up Template Allocation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Specify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characteristics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update,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determination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other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update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characteristics.</w:t>
      </w:r>
    </w:p>
    <w:p>
      <w:pPr>
        <w:pStyle w:val="Heading3"/>
        <w:spacing w:before="182"/>
      </w:pPr>
      <w:r>
        <w:rPr>
          <w:color w:val="000080"/>
        </w:rPr>
        <w:t>Example</w:t>
      </w:r>
    </w:p>
    <w:p>
      <w:pPr>
        <w:pStyle w:val="Heading7"/>
        <w:spacing w:before="178"/>
        <w:ind w:left="715"/>
      </w:pPr>
      <w:r>
        <w:rPr/>
        <w:t>Assigning</w:t>
      </w:r>
      <w:r>
        <w:rPr>
          <w:spacing w:val="-3"/>
        </w:rPr>
        <w:t> </w:t>
      </w:r>
      <w:r>
        <w:rPr/>
        <w:t>Templates</w:t>
      </w:r>
      <w:r>
        <w:rPr>
          <w:spacing w:val="-3"/>
        </w:rPr>
        <w:t> </w:t>
      </w:r>
      <w:r>
        <w:rPr/>
        <w:t>- Profitability</w:t>
      </w:r>
      <w:r>
        <w:rPr>
          <w:spacing w:val="-5"/>
        </w:rPr>
        <w:t> </w:t>
      </w:r>
      <w:r>
        <w:rPr/>
        <w:t>Segments</w:t>
      </w:r>
    </w:p>
    <w:p>
      <w:pPr>
        <w:pStyle w:val="BodyText"/>
        <w:spacing w:before="180"/>
        <w:ind w:left="715" w:right="1670"/>
      </w:pPr>
      <w:r>
        <w:rPr/>
        <w:t>Templates FDGK and FDKK are found through selection rule 1. The characteristics used are</w:t>
      </w:r>
      <w:r>
        <w:rPr>
          <w:spacing w:val="1"/>
        </w:rPr>
        <w:t> </w:t>
      </w:r>
      <w:r>
        <w:rPr/>
        <w:t>“Customer groups”, “Product groups” and “Product variants”. The characteristic attributes “Firms”,</w:t>
      </w:r>
      <w:r>
        <w:rPr>
          <w:spacing w:val="-53"/>
        </w:rPr>
        <w:t> </w:t>
      </w:r>
      <w:r>
        <w:rPr/>
        <w:t>“Loans” and “Large credit” find template “FDGK”; attributes “Firms”, “Loans” and “Small credit”</w:t>
      </w:r>
      <w:r>
        <w:rPr>
          <w:spacing w:val="1"/>
        </w:rPr>
        <w:t> </w:t>
      </w:r>
      <w:r>
        <w:rPr/>
        <w:t>find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“FDKK”.</w:t>
      </w:r>
    </w:p>
    <w:p>
      <w:pPr>
        <w:pStyle w:val="BodyText"/>
        <w:spacing w:before="122"/>
        <w:ind w:left="715" w:right="1794"/>
      </w:pPr>
      <w:r>
        <w:rPr/>
        <w:t>If the search through selection rule 1 was unsuccessful, the system uses a more general search</w:t>
      </w:r>
      <w:r>
        <w:rPr>
          <w:spacing w:val="-53"/>
        </w:rPr>
        <w:t> </w:t>
      </w:r>
      <w:r>
        <w:rPr/>
        <w:t>(only two characteristics) through selection rule 2. Depending on the characteristic values,</w:t>
      </w:r>
      <w:r>
        <w:rPr>
          <w:spacing w:val="1"/>
        </w:rPr>
        <w:t> </w:t>
      </w:r>
      <w:r>
        <w:rPr/>
        <w:t>templates</w:t>
      </w:r>
      <w:r>
        <w:rPr>
          <w:spacing w:val="-1"/>
        </w:rPr>
        <w:t> </w:t>
      </w:r>
      <w:r>
        <w:rPr/>
        <w:t>FD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PD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found.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934"/>
      </w:pPr>
      <w:r>
        <w:rPr/>
        <w:t>Assigning</w:t>
      </w:r>
      <w:r>
        <w:rPr>
          <w:spacing w:val="-7"/>
        </w:rPr>
        <w:t> </w:t>
      </w:r>
      <w:r>
        <w:rPr/>
        <w:t>Templates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Profitability</w:t>
      </w:r>
      <w:r>
        <w:rPr>
          <w:spacing w:val="-7"/>
        </w:rPr>
        <w:t> </w:t>
      </w:r>
      <w:r>
        <w:rPr/>
        <w:t>Segments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line="261" w:lineRule="auto" w:before="101"/>
        <w:ind w:left="1034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196.111496pt;margin-top:59.200893pt;width:280.850pt;height:136.85pt;mso-position-horizontal-relative:page;mso-position-vertical-relative:paragraph;z-index:-32970752" coordorigin="3922,1184" coordsize="5617,2737">
            <v:rect style="position:absolute;left:4587;top:1184;width:3564;height:2652" filled="true" fillcolor="#caebff" stroked="false">
              <v:fill type="solid"/>
            </v:rect>
            <v:shape style="position:absolute;left:4721;top:1527;width:3300;height:1584" coordorigin="4722,1527" coordsize="3300,1584" path="m7227,2715l4722,2715,4722,3111,7227,3111,7227,2715xm8022,1527l4722,1527,4722,1923,8022,1923,8022,1527xe" filled="true" fillcolor="#37caca" stroked="false">
              <v:path arrowok="t"/>
              <v:fill type="solid"/>
            </v:shape>
            <v:rect style="position:absolute;left:4721;top:1923;width:2374;height:461" filled="true" fillcolor="#ffffff" stroked="false">
              <v:fill type="solid"/>
            </v:rect>
            <v:shape style="position:absolute;left:6303;top:1923;width:1719;height:1652" coordorigin="6303,1923" coordsize="1719,1652" path="m7227,3111l6303,3111,6303,3574,7227,3574,7227,3111xm8022,1923l7095,1923,7095,2384,8022,2384,8022,1923xe" filled="true" fillcolor="#ffff99" stroked="false">
              <v:path arrowok="t"/>
              <v:fill type="solid"/>
            </v:shape>
            <v:rect style="position:absolute;left:8350;top:1580;width:1188;height:924" filled="true" fillcolor="#fb022c" stroked="false">
              <v:fill type="solid"/>
            </v:rect>
            <v:shape style="position:absolute;left:8427;top:1680;width:1025;height:723" coordorigin="8427,1681" coordsize="1025,723" path="m9452,1681l8427,2403,9452,2403,9452,1681xe" filled="true" fillcolor="#ffff99" stroked="false">
              <v:path arrowok="t"/>
              <v:fill type="solid"/>
            </v:shape>
            <v:shape style="position:absolute;left:8427;top:1680;width:1025;height:723" coordorigin="8427,1681" coordsize="1025,723" path="m9452,1681l9452,2403,8427,2403e" filled="false" stroked="true" strokeweight=".499pt" strokecolor="#808080">
              <v:path arrowok="t"/>
              <v:stroke dashstyle="solid"/>
            </v:shape>
            <v:shape style="position:absolute;left:8427;top:1680;width:1025;height:723" coordorigin="8427,1681" coordsize="1025,723" path="m9452,1681l8427,1681,8427,2403,9452,1681xe" filled="true" fillcolor="#ffff99" stroked="false">
              <v:path arrowok="t"/>
              <v:fill type="solid"/>
            </v:shape>
            <v:shape style="position:absolute;left:8427;top:1680;width:1025;height:723" coordorigin="8427,1681" coordsize="1025,723" path="m8427,2403l8427,1681,9452,1681e" filled="false" stroked="true" strokeweight=".499pt" strokecolor="#000000">
              <v:path arrowok="t"/>
              <v:stroke dashstyle="solid"/>
            </v:shape>
            <v:shape style="position:absolute;left:8494;top:1899;width:876;height:466" coordorigin="8494,1899" coordsize="876,466" path="m9370,1899l8494,1899,8494,2307,8514,2300,8533,2288,8554,2283,8571,2278,8590,2274,8617,2274,8636,2269,8703,2269,8722,2271,8816,2281,8840,2286,9018,2343,9039,2348,9058,2355,9080,2358,9106,2362,9128,2365,9224,2365,9248,2362,9267,2358,9291,2355,9313,2346,9334,2338,9351,2331,9370,2322,9370,1899xe" filled="true" fillcolor="#85c1ff" stroked="false">
              <v:path arrowok="t"/>
              <v:fill type="solid"/>
            </v:shape>
            <v:shape style="position:absolute;left:8516;top:1918;width:876;height:468" coordorigin="8516,1918" coordsize="876,468" path="m9392,1918l8516,1918,8516,2329,8535,2322,8557,2312,8576,2307,8593,2302,8614,2298,8658,2293,8679,2288,8701,2288,8722,2293,8746,2295,8768,2295,8792,2298,8814,2302,8838,2305,8862,2310,9039,2367,9061,2372,9080,2377,9104,2379,9126,2384,9152,2386,9243,2386,9267,2384,9291,2379,9313,2377,9337,2370,9356,2362,9373,2355,9392,2343,9392,1918xe" filled="true" fillcolor="#235d99" stroked="false">
              <v:path arrowok="t"/>
              <v:fill type="solid"/>
            </v:shape>
            <v:shape style="position:absolute;left:8506;top:1908;width:874;height:466" coordorigin="8506,1909" coordsize="874,466" path="m9380,1909l8506,1909,8506,2319,8526,2310,8542,2302,8564,2298,8583,2293,8602,2286,8626,2283,8646,2278,8713,2278,8737,2281,8756,2283,8804,2288,8852,2298,9027,2358,9049,2362,9070,2365,9094,2370,9138,2374,9234,2374,9258,2372,9282,2367,9301,2365,9322,2358,9344,2353,9363,2341,9380,2331,9380,1909xe" filled="true" fillcolor="#3799ff" stroked="false">
              <v:path arrowok="t"/>
              <v:fill type="solid"/>
            </v:shape>
            <v:rect style="position:absolute;left:8218;top:1973;width:1188;height:927" filled="true" fillcolor="#fb022c" stroked="false">
              <v:fill type="solid"/>
            </v:rect>
            <v:shape style="position:absolute;left:8295;top:2076;width:1023;height:723" coordorigin="8295,2077" coordsize="1023,723" path="m9318,2077l8295,2799,9318,2799,9318,2077xe" filled="true" fillcolor="#ffff99" stroked="false">
              <v:path arrowok="t"/>
              <v:fill type="solid"/>
            </v:shape>
            <v:shape style="position:absolute;left:8295;top:2076;width:1023;height:723" coordorigin="8295,2077" coordsize="1023,723" path="m9318,2077l9318,2799,8295,2799e" filled="false" stroked="true" strokeweight=".499pt" strokecolor="#808080">
              <v:path arrowok="t"/>
              <v:stroke dashstyle="solid"/>
            </v:shape>
            <v:shape style="position:absolute;left:8295;top:2076;width:1023;height:723" coordorigin="8295,2077" coordsize="1023,723" path="m9318,2077l8295,2077,8295,2799,9318,2077xe" filled="true" fillcolor="#ffff99" stroked="false">
              <v:path arrowok="t"/>
              <v:fill type="solid"/>
            </v:shape>
            <v:shape style="position:absolute;left:8295;top:2076;width:1023;height:723" coordorigin="8295,2077" coordsize="1023,723" path="m8295,2799l8295,2077,9318,2077e" filled="false" stroked="true" strokeweight=".499pt" strokecolor="#000000">
              <v:path arrowok="t"/>
              <v:stroke dashstyle="solid"/>
            </v:shape>
            <v:shape style="position:absolute;left:8362;top:2295;width:876;height:464" coordorigin="8362,2295" coordsize="876,464" path="m9238,2295l8362,2295,8362,2703,8401,2686,8458,2672,8482,2670,8504,2665,8571,2665,8590,2667,8638,2672,8658,2674,8684,2677,8708,2682,8886,2742,8905,2746,8929,2749,8948,2754,8974,2756,8996,2758,9092,2758,9116,2756,9138,2751,9159,2749,9181,2742,9200,2737,9238,2718,9238,2295xe" filled="true" fillcolor="#85c1ff" stroked="false">
              <v:path arrowok="t"/>
              <v:fill type="solid"/>
            </v:shape>
            <v:shape style="position:absolute;left:8384;top:2316;width:876;height:466" coordorigin="8384,2317" coordsize="876,466" path="m9260,2317l8384,2317,8384,2725,8422,2710,8444,2703,8461,2696,8480,2691,8506,2691,8526,2686,8593,2686,8658,2694,8706,2698,8730,2703,8907,2761,8929,2770,8948,2773,8972,2778,9018,2782,9114,2782,9138,2780,9159,2775,9181,2773,9202,2763,9224,2756,9241,2749,9260,2739,9260,2317xe" filled="true" fillcolor="#235d99" stroked="false">
              <v:path arrowok="t"/>
              <v:fill type="solid"/>
            </v:shape>
            <v:shape style="position:absolute;left:8374;top:2304;width:874;height:468" coordorigin="8374,2305" coordsize="874,468" path="m9248,2305l8374,2305,8374,2715,8394,2706,8410,2696,8430,2691,8451,2686,8470,2682,8494,2679,8535,2674,8559,2674,8602,2679,8626,2679,8648,2682,8670,2686,8696,2689,8718,2694,8895,2751,8938,2761,8960,2763,8984,2770,9008,2773,9102,2773,9126,2770,9147,2763,9171,2761,9190,2754,9212,2746,9231,2739,9248,2730,9248,2305xe" filled="true" fillcolor="#3799ff" stroked="false">
              <v:path arrowok="t"/>
              <v:fill type="solid"/>
            </v:shape>
            <v:rect style="position:absolute;left:8086;top:2372;width:1188;height:922" filled="true" fillcolor="#fb022c" stroked="false">
              <v:fill type="solid"/>
            </v:rect>
            <v:shape style="position:absolute;left:8163;top:2472;width:1023;height:725" coordorigin="8163,2473" coordsize="1023,725" path="m9186,2473l8163,3198,9186,3198,9186,2473xe" filled="true" fillcolor="#ffff99" stroked="false">
              <v:path arrowok="t"/>
              <v:fill type="solid"/>
            </v:shape>
            <v:shape style="position:absolute;left:8163;top:2472;width:1023;height:725" coordorigin="8163,2473" coordsize="1023,725" path="m9186,2473l9186,3198,8163,3198e" filled="false" stroked="true" strokeweight=".499pt" strokecolor="#808080">
              <v:path arrowok="t"/>
              <v:stroke dashstyle="solid"/>
            </v:shape>
            <v:shape style="position:absolute;left:8103;top:2472;width:1023;height:725" coordorigin="8103,2473" coordsize="1023,725" path="m9126,2473l8103,2473,8103,3198,9126,2473xe" filled="true" fillcolor="#ffff99" stroked="false">
              <v:path arrowok="t"/>
              <v:fill type="solid"/>
            </v:shape>
            <v:shape style="position:absolute;left:8103;top:2472;width:1023;height:725" coordorigin="8103,2473" coordsize="1023,725" path="m8103,3198l8103,2473,9126,2473e" filled="false" stroked="true" strokeweight=".499pt" strokecolor="#000000">
              <v:path arrowok="t"/>
              <v:stroke dashstyle="solid"/>
            </v:shape>
            <v:shape style="position:absolute;left:8230;top:2688;width:876;height:468" coordorigin="8230,2689" coordsize="876,468" path="m9106,2689l8230,2689,8230,3099,8250,3092,8269,3082,8307,3073,8329,3066,8370,3061,8394,3058,8415,3058,8461,3063,8480,3063,8506,3066,8528,3073,8554,3075,8576,3080,8754,3138,8773,3142,8797,3147,8818,3150,8840,3154,8864,3157,8958,3157,8984,3154,9006,3150,9025,3147,9049,3140,9068,3133,9106,3114,9106,2689xe" filled="true" fillcolor="#85c1ff" stroked="false">
              <v:path arrowok="t"/>
              <v:fill type="solid"/>
            </v:shape>
            <v:shape style="position:absolute;left:8254;top:2712;width:874;height:466" coordorigin="8254,2713" coordsize="874,466" path="m9128,2713l8254,2713,8254,3121,8274,3114,8290,3104,8348,3090,8374,3087,8415,3082,8437,3082,8461,3085,8480,3087,8504,3087,8528,3090,8547,3092,8574,3094,8598,3099,8775,3159,8818,3169,8838,3171,8864,3176,8886,3178,8982,3178,9006,3176,9027,3171,9049,3169,9070,3159,9092,3154,9109,3147,9128,3135,9128,2713xe" filled="true" fillcolor="#235d99" stroked="false">
              <v:path arrowok="t"/>
              <v:fill type="solid"/>
            </v:shape>
            <v:shape style="position:absolute;left:8240;top:2700;width:876;height:466" coordorigin="8240,2701" coordsize="876,466" path="m9116,2701l8240,2701,8240,3109,8262,3102,8281,3094,8300,3090,8319,3082,8338,3078,8360,3078,8384,3073,8449,3073,8538,3082,8564,3085,8586,3090,8785,3154,8806,3157,8828,3162,8876,3166,8967,3166,8994,3164,9015,3159,9039,3157,9061,3150,9099,3135,9116,3123,9116,2701xe" filled="true" fillcolor="#3799ff" stroked="false">
              <v:path arrowok="t"/>
              <v:fill type="solid"/>
            </v:shape>
            <v:rect style="position:absolute;left:7954;top:2765;width:1186;height:927" filled="true" fillcolor="#fb022c" stroked="false">
              <v:fill type="solid"/>
            </v:rect>
            <v:shape style="position:absolute;left:8033;top:2868;width:1020;height:723" coordorigin="8034,2869" coordsize="1020,723" path="m9054,2869l8034,3591,9054,3591,9054,2869xe" filled="true" fillcolor="#ffff99" stroked="false">
              <v:path arrowok="t"/>
              <v:fill type="solid"/>
            </v:shape>
            <v:shape style="position:absolute;left:8033;top:2868;width:1020;height:723" coordorigin="8034,2869" coordsize="1020,723" path="m9054,2869l9054,3591,8034,3591e" filled="false" stroked="true" strokeweight=".499pt" strokecolor="#808080">
              <v:path arrowok="t"/>
              <v:stroke dashstyle="solid"/>
            </v:shape>
            <v:shape style="position:absolute;left:8033;top:2868;width:1020;height:723" coordorigin="8034,2869" coordsize="1020,723" path="m9054,2869l8034,2869,8034,3591,9054,2869xe" filled="true" fillcolor="#ffff99" stroked="false">
              <v:path arrowok="t"/>
              <v:fill type="solid"/>
            </v:shape>
            <v:shape style="position:absolute;left:8033;top:2868;width:1020;height:723" coordorigin="8034,2869" coordsize="1020,723" path="m8034,3591l8034,2869,9054,2869e" filled="false" stroked="true" strokeweight=".499pt" strokecolor="#000000">
              <v:path arrowok="t"/>
              <v:stroke dashstyle="solid"/>
            </v:shape>
            <v:shape style="position:absolute;left:8098;top:3087;width:876;height:466" coordorigin="8098,3087" coordsize="876,466" path="m8974,3087l8098,3087,8098,3495,8118,3488,8137,3478,8156,3474,8175,3466,8197,3462,8218,3462,8238,3457,8305,3457,8420,3469,8444,3474,8622,3531,8641,3538,8662,3541,8686,3548,8708,3550,8734,3553,8826,3553,8852,3550,8874,3543,8895,3541,8917,3534,8955,3519,8974,3510,8974,3087xe" filled="true" fillcolor="#85c1ff" stroked="false">
              <v:path arrowok="t"/>
              <v:fill type="solid"/>
            </v:shape>
            <v:shape style="position:absolute;left:8120;top:3108;width:876;height:466" coordorigin="8120,3109" coordsize="876,466" path="m8996,3109l8120,3109,8120,3517,8142,3510,8158,3500,8178,3495,8199,3490,8218,3483,8240,3483,8262,3478,8329,3478,8370,3483,8396,3488,8418,3490,8444,3493,8466,3498,8643,3555,8662,3560,8686,3565,8708,3567,8730,3572,8754,3574,8847,3574,8874,3572,8895,3567,8917,3565,8938,3558,8958,3550,8979,3541,8996,3531,8996,3109xe" filled="true" fillcolor="#235d99" stroked="false">
              <v:path arrowok="t"/>
              <v:fill type="solid"/>
            </v:shape>
            <v:shape style="position:absolute;left:8108;top:3096;width:879;height:468" coordorigin="8108,3097" coordsize="879,468" path="m8986,3097l8108,3097,8108,3507,8127,3500,8149,3490,8168,3483,8185,3478,8206,3474,8230,3471,8271,3466,8293,3466,8319,3469,8338,3471,8360,3471,8430,3478,8456,3483,8634,3543,8653,3550,8674,3555,8696,3558,8720,3562,8744,3565,8838,3565,8864,3562,8883,3558,8905,3555,8929,3543,8948,3538,8965,3531,8986,3519,8986,3097xe" filled="true" fillcolor="#3799ff" stroked="false">
              <v:path arrowok="t"/>
              <v:fill type="solid"/>
            </v:shape>
            <v:shape style="position:absolute;left:3927;top:1539;width:593;height:2376" coordorigin="3927,1539" coordsize="593,2376" path="m4374,1539l4374,2134,3927,2134,3927,3322,4374,3322,4374,3915,4520,2727,4374,1539xe" filled="true" fillcolor="#01ca99" stroked="false">
              <v:path arrowok="t"/>
              <v:fill type="solid"/>
            </v:shape>
            <v:shape style="position:absolute;left:3927;top:1539;width:593;height:2376" coordorigin="3927,1539" coordsize="593,2376" path="m4374,1539l4374,2134,3927,2134,3927,3322,4374,3322,4374,3915,4520,2727,4374,1539xe" filled="false" stroked="true" strokeweight=".499pt" strokecolor="#000000">
              <v:path arrowok="t"/>
              <v:stroke dashstyle="solid"/>
            </v:shape>
            <v:shape style="position:absolute;left:6696;top:1748;width:1784;height:1630" coordorigin="6697,1748" coordsize="1784,1630" path="m8086,2965l7923,2934,7939,2990,6697,3346,6706,3378,7948,3022,7964,3078,8086,2965xm8218,2569l8053,2562,8078,2617,6697,3214,6709,3243,8090,2646,8113,2696,8218,2569xm8350,2175l8204,2101,8204,2158,7623,2158,7623,2192,8204,2192,8204,2250,8350,2175xm8480,1777l8319,1748,8335,1805,7618,2026,7628,2058,8344,1836,8360,1892,8480,1777xe" filled="true" fillcolor="#3737ca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sz w:val="19"/>
        </w:rPr>
        <w:t>CO-PA</w:t>
      </w:r>
      <w:r>
        <w:rPr>
          <w:rFonts w:ascii="Arial"/>
          <w:b/>
          <w:spacing w:val="1"/>
          <w:sz w:val="19"/>
        </w:rPr>
        <w:t> </w:t>
      </w:r>
      <w:r>
        <w:rPr>
          <w:rFonts w:ascii="Arial"/>
          <w:b/>
          <w:sz w:val="19"/>
        </w:rPr>
        <w:t>Characteristics</w:t>
      </w:r>
      <w:r>
        <w:rPr>
          <w:rFonts w:ascii="Arial"/>
          <w:b/>
          <w:spacing w:val="-50"/>
          <w:sz w:val="19"/>
        </w:rPr>
        <w:t> </w:t>
      </w:r>
      <w:r>
        <w:rPr>
          <w:rFonts w:ascii="Arial"/>
          <w:b/>
          <w:w w:val="105"/>
          <w:sz w:val="19"/>
        </w:rPr>
        <w:t>(Dimensions)</w:t>
      </w:r>
    </w:p>
    <w:p>
      <w:pPr>
        <w:pStyle w:val="BodyText"/>
        <w:spacing w:before="1"/>
        <w:rPr>
          <w:rFonts w:ascii="Arial"/>
          <w:b/>
          <w:sz w:val="9"/>
        </w:rPr>
      </w:pPr>
      <w:r>
        <w:rPr/>
        <w:pict>
          <v:group style="position:absolute;margin-left:130.360992pt;margin-top:7.180405pt;width:54.4pt;height:57.75pt;mso-position-horizontal-relative:page;mso-position-vertical-relative:paragraph;z-index:-15450624;mso-wrap-distance-left:0;mso-wrap-distance-right:0" coordorigin="2607,144" coordsize="1088,1155">
            <v:shape style="position:absolute;left:3132;top:460;width:264;height:276" coordorigin="3133,460" coordsize="264,276" path="m3397,460l3133,736,3397,736,3397,460xe" filled="true" fillcolor="#d9d9d9" stroked="false">
              <v:path arrowok="t"/>
              <v:fill type="solid"/>
            </v:shape>
            <v:shape style="position:absolute;left:3132;top:460;width:264;height:276" coordorigin="3133,460" coordsize="264,276" path="m3397,460l3133,460,3133,736,3397,460xe" filled="true" fillcolor="#000000" stroked="false">
              <v:path arrowok="t"/>
              <v:fill type="solid"/>
            </v:shape>
            <v:rect style="position:absolute;left:3168;top:491;width:200;height:212" filled="true" fillcolor="#919191" stroked="false">
              <v:fill type="solid"/>
            </v:rect>
            <v:shape style="position:absolute;left:2871;top:460;width:264;height:276" coordorigin="2871,460" coordsize="264,276" path="m3135,460l2871,736,3135,736,3135,460xe" filled="true" fillcolor="#d9d9d9" stroked="false">
              <v:path arrowok="t"/>
              <v:fill type="solid"/>
            </v:shape>
            <v:shape style="position:absolute;left:2871;top:460;width:264;height:276" coordorigin="2871,460" coordsize="264,276" path="m3135,460l2871,460,2871,736,3135,460xe" filled="true" fillcolor="#000000" stroked="false">
              <v:path arrowok="t"/>
              <v:fill type="solid"/>
            </v:shape>
            <v:rect style="position:absolute;left:2904;top:491;width:195;height:212" filled="true" fillcolor="#919191" stroked="false">
              <v:fill type="solid"/>
            </v:rect>
            <v:shape style="position:absolute;left:2607;top:460;width:267;height:276" coordorigin="2607,460" coordsize="267,276" path="m2874,460l2607,736,2874,736,2874,460xe" filled="true" fillcolor="#d9d9d9" stroked="false">
              <v:path arrowok="t"/>
              <v:fill type="solid"/>
            </v:shape>
            <v:shape style="position:absolute;left:2607;top:460;width:267;height:276" coordorigin="2607,460" coordsize="267,276" path="m2874,460l2607,460,2607,736,2874,460xe" filled="true" fillcolor="#000000" stroked="false">
              <v:path arrowok="t"/>
              <v:fill type="solid"/>
            </v:shape>
            <v:shape style="position:absolute;left:3132;top:736;width:264;height:281" coordorigin="3133,736" coordsize="264,281" path="m3397,736l3133,1017,3397,1017,3397,736xe" filled="true" fillcolor="#d9d9d9" stroked="false">
              <v:path arrowok="t"/>
              <v:fill type="solid"/>
            </v:shape>
            <v:rect style="position:absolute;left:3168;top:772;width:200;height:209" filled="true" fillcolor="#919191" stroked="false">
              <v:fill type="solid"/>
            </v:rect>
            <v:shape style="position:absolute;left:2607;top:736;width:267;height:281" coordorigin="2607,736" coordsize="267,281" path="m2874,736l2607,1017,2874,1017,2874,736xe" filled="true" fillcolor="#d9d9d9" stroked="false">
              <v:path arrowok="t"/>
              <v:fill type="solid"/>
            </v:shape>
            <v:rect style="position:absolute;left:2640;top:772;width:197;height:209" filled="true" fillcolor="#919191" stroked="false">
              <v:fill type="solid"/>
            </v:rect>
            <v:shape style="position:absolute;left:2871;top:736;width:264;height:281" coordorigin="2871,736" coordsize="264,281" path="m3135,736l2871,1017,3135,1017,3135,736xe" filled="true" fillcolor="#d9d9d9" stroked="false">
              <v:path arrowok="t"/>
              <v:fill type="solid"/>
            </v:shape>
            <v:rect style="position:absolute;left:2904;top:772;width:195;height:209" filled="true" fillcolor="#919191" stroked="false">
              <v:fill type="solid"/>
            </v:rect>
            <v:shape style="position:absolute;left:3132;top:1017;width:264;height:281" coordorigin="3133,1017" coordsize="264,281" path="m3397,1017l3133,1298,3397,1298,3397,1017xe" filled="true" fillcolor="#3737ca" stroked="false">
              <v:path arrowok="t"/>
              <v:fill type="solid"/>
            </v:shape>
            <v:shape style="position:absolute;left:3132;top:1017;width:264;height:281" coordorigin="3133,1017" coordsize="264,281" path="m3397,1017l3133,1017,3133,1298,3397,1017xe" filled="true" fillcolor="#a0c0fd" stroked="false">
              <v:path arrowok="t"/>
              <v:fill type="solid"/>
            </v:shape>
            <v:rect style="position:absolute;left:3168;top:1050;width:200;height:212" filled="true" fillcolor="#6190fc" stroked="false">
              <v:fill type="solid"/>
            </v:rect>
            <v:shape style="position:absolute;left:2871;top:1017;width:264;height:281" coordorigin="2871,1017" coordsize="264,281" path="m3135,1017l2871,1298,3135,1298,3135,1017xe" filled="true" fillcolor="#3737ca" stroked="false">
              <v:path arrowok="t"/>
              <v:fill type="solid"/>
            </v:shape>
            <v:shape style="position:absolute;left:2871;top:1017;width:264;height:281" coordorigin="2871,1017" coordsize="264,281" path="m3135,1017l2871,1017,2871,1298,3135,1017xe" filled="true" fillcolor="#a0c0fd" stroked="false">
              <v:path arrowok="t"/>
              <v:fill type="solid"/>
            </v:shape>
            <v:rect style="position:absolute;left:2904;top:1050;width:195;height:212" filled="true" fillcolor="#6190fc" stroked="false">
              <v:fill type="solid"/>
            </v:rect>
            <v:shape style="position:absolute;left:3399;top:614;width:99;height:123" coordorigin="3399,614" coordsize="99,123" path="m3498,614l3399,720,3399,736,3498,633,3498,614xe" filled="true" fillcolor="#002c9e" stroked="false">
              <v:path arrowok="t"/>
              <v:fill type="solid"/>
            </v:shape>
            <v:shape style="position:absolute;left:3430;top:407;width:68;height:276" coordorigin="3430,408" coordsize="68,276" path="m3498,408l3430,477,3430,684,3498,614,3498,408xe" filled="true" fillcolor="#3737ca" stroked="false">
              <v:path arrowok="t"/>
              <v:fill type="solid"/>
            </v:shape>
            <v:shape style="position:absolute;left:3399;top:460;width:32;height:276" coordorigin="3399,460" coordsize="32,276" path="m3399,460l3399,736,3430,684,3430,477,3399,460xe" filled="true" fillcolor="#c0cdff" stroked="false">
              <v:path arrowok="t"/>
              <v:fill type="solid"/>
            </v:shape>
            <v:shape style="position:absolute;left:3399;top:354;width:99;height:120" coordorigin="3399,355" coordsize="99,120" path="m3498,355l3399,458,3433,475,3498,408,3498,355xe" filled="true" fillcolor="#6190fc" stroked="false">
              <v:path arrowok="t"/>
              <v:fill type="solid"/>
            </v:shape>
            <v:shape style="position:absolute;left:3185;top:354;width:262;height:70" coordorigin="3186,355" coordsize="262,70" path="m3447,355l3250,355,3186,424,3382,424,3447,355xe" filled="true" fillcolor="#a0c0fd" stroked="false">
              <v:path arrowok="t"/>
              <v:fill type="solid"/>
            </v:shape>
            <v:shape style="position:absolute;left:3132;top:354;width:118;height:106" coordorigin="3133,355" coordsize="118,106" path="m3250,355l3236,355,3133,460,3186,424,3250,355xe" filled="true" fillcolor="#c0cdff" stroked="false">
              <v:path arrowok="t"/>
              <v:fill type="solid"/>
            </v:shape>
            <v:shape style="position:absolute;left:3380;top:354;width:118;height:106" coordorigin="3380,355" coordsize="118,106" path="m3498,355l3447,355,3380,424,3397,460,3498,355xe" filled="true" fillcolor="#3766fa" stroked="false">
              <v:path arrowok="t"/>
              <v:fill type="solid"/>
            </v:shape>
            <v:shape style="position:absolute;left:3132;top:424;width:264;height:36" coordorigin="3133,424" coordsize="264,36" path="m3380,424l3183,424,3133,460,3397,460,3380,424xe" filled="true" fillcolor="#6190fc" stroked="false">
              <v:path arrowok="t"/>
              <v:fill type="solid"/>
            </v:shape>
            <v:shape style="position:absolute;left:3399;top:897;width:99;height:120" coordorigin="3399,897" coordsize="99,120" path="m3498,897l3399,1000,3399,1017,3498,914,3498,897xe" filled="true" fillcolor="#002c9e" stroked="false">
              <v:path arrowok="t"/>
              <v:fill type="solid"/>
            </v:shape>
            <v:shape style="position:absolute;left:3430;top:683;width:68;height:281" coordorigin="3430,684" coordsize="68,281" path="m3498,684l3430,753,3430,964,3498,895,3498,684xe" filled="true" fillcolor="#3737ca" stroked="false">
              <v:path arrowok="t"/>
              <v:fill type="solid"/>
            </v:shape>
            <v:shape style="position:absolute;left:3399;top:736;width:32;height:281" coordorigin="3399,736" coordsize="32,281" path="m3399,736l3399,1017,3430,964,3430,753,3399,736xe" filled="true" fillcolor="#c0cdff" stroked="false">
              <v:path arrowok="t"/>
              <v:fill type="solid"/>
            </v:shape>
            <v:shape style="position:absolute;left:3399;top:633;width:99;height:125" coordorigin="3399,633" coordsize="99,125" path="m3498,633l3399,736,3433,758,3498,686,3498,633xe" filled="true" fillcolor="#6190fc" stroked="false">
              <v:path arrowok="t"/>
              <v:fill type="solid"/>
            </v:shape>
            <v:shape style="position:absolute;left:3430;top:964;width:68;height:281" coordorigin="3430,964" coordsize="68,281" path="m3498,964l3430,1034,3430,1245,3498,1176,3498,964xe" filled="true" fillcolor="#3737ca" stroked="false">
              <v:path arrowok="t"/>
              <v:fill type="solid"/>
            </v:shape>
            <v:shape style="position:absolute;left:3399;top:1017;width:32;height:281" coordorigin="3399,1017" coordsize="32,281" path="m3399,1017l3399,1298,3430,1245,3430,1034,3399,1017xe" filled="true" fillcolor="#c0cdff" stroked="false">
              <v:path arrowok="t"/>
              <v:fill type="solid"/>
            </v:shape>
            <v:shape style="position:absolute;left:3399;top:911;width:99;height:125" coordorigin="3399,912" coordsize="99,125" path="m3498,912l3399,1020,3433,1036,3498,967,3498,912xe" filled="true" fillcolor="#6190fc" stroked="false">
              <v:path arrowok="t"/>
              <v:fill type="solid"/>
            </v:shape>
            <v:shape style="position:absolute;left:3497;top:508;width:99;height:123" coordorigin="3498,508" coordsize="99,123" path="m3596,508l3498,614,3498,631,3596,528,3596,508xe" filled="true" fillcolor="#002c9e" stroked="false">
              <v:path arrowok="t"/>
              <v:fill type="solid"/>
            </v:shape>
            <v:shape style="position:absolute;left:3531;top:299;width:65;height:281" coordorigin="3531,300" coordsize="65,281" path="m3596,300l3531,369,3531,580,3596,508,3596,300xe" filled="true" fillcolor="#3737ca" stroked="false">
              <v:path arrowok="t"/>
              <v:fill type="solid"/>
            </v:shape>
            <v:shape style="position:absolute;left:3497;top:354;width:34;height:276" coordorigin="3498,355" coordsize="34,276" path="m3498,355l3498,631,3531,580,3531,372,3498,355xe" filled="true" fillcolor="#c0cdff" stroked="false">
              <v:path arrowok="t"/>
              <v:fill type="solid"/>
            </v:shape>
            <v:shape style="position:absolute;left:3497;top:249;width:99;height:123" coordorigin="3498,249" coordsize="99,123" path="m3596,249l3498,352,3531,372,3596,302,3596,249xe" filled="true" fillcolor="#6190fc" stroked="false">
              <v:path arrowok="t"/>
              <v:fill type="solid"/>
            </v:shape>
            <v:shape style="position:absolute;left:3497;top:791;width:99;height:120" coordorigin="3498,792" coordsize="99,120" path="m3596,792l3498,895,3498,912,3596,808,3596,792xe" filled="true" fillcolor="#002c9e" stroked="false">
              <v:path arrowok="t"/>
              <v:fill type="solid"/>
            </v:shape>
            <v:shape style="position:absolute;left:3531;top:580;width:65;height:281" coordorigin="3531,580" coordsize="65,281" path="m3596,580l3531,652,3531,861,3596,792,3596,580xe" filled="true" fillcolor="#3737ca" stroked="false">
              <v:path arrowok="t"/>
              <v:fill type="solid"/>
            </v:shape>
            <v:shape style="position:absolute;left:3497;top:633;width:34;height:279" coordorigin="3498,633" coordsize="34,279" path="m3498,633l3498,912,3531,859,3531,652,3498,633xe" filled="true" fillcolor="#c0cdff" stroked="false">
              <v:path arrowok="t"/>
              <v:fill type="solid"/>
            </v:shape>
            <v:shape style="position:absolute;left:3497;top:525;width:99;height:125" coordorigin="3498,525" coordsize="99,125" path="m3596,525l3498,631,3531,650,3596,578,3596,525xe" filled="true" fillcolor="#6190fc" stroked="false">
              <v:path arrowok="t"/>
              <v:fill type="solid"/>
            </v:shape>
            <v:shape style="position:absolute;left:3531;top:861;width:65;height:281" coordorigin="3531,861" coordsize="65,281" path="m3596,861l3531,931,3531,1142,3596,1072,3596,861xe" filled="true" fillcolor="#3737ca" stroked="false">
              <v:path arrowok="t"/>
              <v:fill type="solid"/>
            </v:shape>
            <v:shape style="position:absolute;left:3497;top:911;width:34;height:281" coordorigin="3498,912" coordsize="34,281" path="m3498,912l3498,1192,3531,1140,3531,928,3498,912xe" filled="true" fillcolor="#c0cdff" stroked="false">
              <v:path arrowok="t"/>
              <v:fill type="solid"/>
            </v:shape>
            <v:shape style="position:absolute;left:3497;top:808;width:99;height:118" coordorigin="3498,808" coordsize="99,118" path="m3596,808l3498,909,3531,926,3596,859,3596,808xe" filled="true" fillcolor="#6190fc" stroked="false">
              <v:path arrowok="t"/>
              <v:fill type="solid"/>
            </v:shape>
            <v:shape style="position:absolute;left:3596;top:407;width:99;height:118" coordorigin="3596,408" coordsize="99,118" path="m3694,408l3596,508,3596,525,3694,424,3694,408xe" filled="true" fillcolor="#002c9e" stroked="false">
              <v:path arrowok="t"/>
              <v:fill type="solid"/>
            </v:shape>
            <v:shape style="position:absolute;left:3627;top:194;width:68;height:281" coordorigin="3627,194" coordsize="68,281" path="m3694,194l3627,264,3627,475,3694,405,3694,194xe" filled="true" fillcolor="#3737ca" stroked="false">
              <v:path arrowok="t"/>
              <v:fill type="solid"/>
            </v:shape>
            <v:shape style="position:absolute;left:3596;top:249;width:34;height:276" coordorigin="3596,249" coordsize="34,276" path="m3596,249l3596,525,3630,475,3630,266,3596,249xe" filled="true" fillcolor="#c0cdff" stroked="false">
              <v:path arrowok="t"/>
              <v:fill type="solid"/>
            </v:shape>
            <v:shape style="position:absolute;left:3596;top:143;width:99;height:123" coordorigin="3596,144" coordsize="99,123" path="m3694,144l3596,249,3627,266,3694,196,3694,144xe" filled="true" fillcolor="#6190fc" stroked="false">
              <v:path arrowok="t"/>
              <v:fill type="solid"/>
            </v:shape>
            <v:shape style="position:absolute;left:3596;top:683;width:99;height:125" coordorigin="3596,684" coordsize="99,125" path="m3694,684l3596,789,3596,808,3694,703,3694,684xe" filled="true" fillcolor="#002c9e" stroked="false">
              <v:path arrowok="t"/>
              <v:fill type="solid"/>
            </v:shape>
            <v:shape style="position:absolute;left:3627;top:474;width:68;height:284" coordorigin="3627,475" coordsize="68,284" path="m3694,475l3627,547,3627,758,3694,684,3694,475xe" filled="true" fillcolor="#3737ca" stroked="false">
              <v:path arrowok="t"/>
              <v:fill type="solid"/>
            </v:shape>
            <v:shape style="position:absolute;left:3596;top:525;width:34;height:284" coordorigin="3596,525" coordsize="34,284" path="m3596,525l3596,808,3630,753,3630,542,3596,525xe" filled="true" fillcolor="#c0cdff" stroked="false">
              <v:path arrowok="t"/>
              <v:fill type="solid"/>
            </v:shape>
            <v:shape style="position:absolute;left:3596;top:424;width:99;height:120" coordorigin="3596,424" coordsize="99,120" path="m3694,424l3596,528,3627,544,3694,477,3694,424xe" filled="true" fillcolor="#6190fc" stroked="false">
              <v:path arrowok="t"/>
              <v:fill type="solid"/>
            </v:shape>
            <v:shape style="position:absolute;left:3627;top:758;width:68;height:279" coordorigin="3627,758" coordsize="68,279" path="m3694,758l3627,828,3627,1036,3694,967,3694,758xe" filled="true" fillcolor="#3737ca" stroked="false">
              <v:path arrowok="t"/>
              <v:fill type="solid"/>
            </v:shape>
            <v:shape style="position:absolute;left:3596;top:808;width:34;height:279" coordorigin="3596,808" coordsize="34,279" path="m3596,808l3596,1087,3630,1034,3630,828,3596,808xe" filled="true" fillcolor="#c0cdff" stroked="false">
              <v:path arrowok="t"/>
              <v:fill type="solid"/>
            </v:shape>
            <v:shape style="position:absolute;left:3596;top:702;width:99;height:125" coordorigin="3596,703" coordsize="99,125" path="m3694,703l3596,808,3627,828,3694,753,3694,703xe" filled="true" fillcolor="#6190fc" stroked="false">
              <v:path arrowok="t"/>
              <v:fill type="solid"/>
            </v:shape>
            <v:shape style="position:absolute;left:2924;top:354;width:262;height:70" coordorigin="2924,355" coordsize="262,70" path="m3186,355l2989,355,2924,424,3121,424,3186,355xe" filled="true" fillcolor="#a0c0fd" stroked="false">
              <v:path arrowok="t"/>
              <v:fill type="solid"/>
            </v:shape>
            <v:shape style="position:absolute;left:2871;top:354;width:116;height:106" coordorigin="2871,355" coordsize="116,106" path="m2986,355l2967,355,2871,460,2919,424,2986,355xe" filled="true" fillcolor="#c0cdff" stroked="false">
              <v:path arrowok="t"/>
              <v:fill type="solid"/>
            </v:shape>
            <v:shape style="position:absolute;left:3118;top:354;width:116;height:106" coordorigin="3118,355" coordsize="116,106" path="m3234,355l3183,355,3118,424,3135,460,3234,355xe" filled="true" fillcolor="#3766fa" stroked="false">
              <v:path arrowok="t"/>
              <v:fill type="solid"/>
            </v:shape>
            <v:shape style="position:absolute;left:2871;top:424;width:264;height:36" coordorigin="2871,424" coordsize="264,36" path="m3118,424l2919,424,2871,460,3135,460,3118,424xe" filled="true" fillcolor="#6190fc" stroked="false">
              <v:path arrowok="t"/>
              <v:fill type="solid"/>
            </v:shape>
            <v:shape style="position:absolute;left:2657;top:354;width:262;height:70" coordorigin="2658,355" coordsize="262,70" path="m2919,355l2725,355,2658,424,2854,424,2919,355xe" filled="true" fillcolor="#a0c0fd" stroked="false">
              <v:path arrowok="t"/>
              <v:fill type="solid"/>
            </v:shape>
            <v:shape style="position:absolute;left:2607;top:354;width:116;height:106" coordorigin="2607,355" coordsize="116,106" path="m2722,355l2706,355,2607,460,2658,424,2722,355xe" filled="true" fillcolor="#c0cdff" stroked="false">
              <v:path arrowok="t"/>
              <v:fill type="solid"/>
            </v:shape>
            <v:shape style="position:absolute;left:2854;top:354;width:116;height:106" coordorigin="2854,355" coordsize="116,106" path="m2970,355l2919,355,2854,424,2871,460,2970,355xe" filled="true" fillcolor="#3766fa" stroked="false">
              <v:path arrowok="t"/>
              <v:fill type="solid"/>
            </v:shape>
            <v:shape style="position:absolute;left:2607;top:424;width:267;height:36" coordorigin="2607,424" coordsize="267,36" path="m2854,424l2658,424,2607,460,2874,460,2854,424xe" filled="true" fillcolor="#6190fc" stroked="false">
              <v:path arrowok="t"/>
              <v:fill type="solid"/>
            </v:shape>
            <v:shape style="position:absolute;left:3284;top:249;width:264;height:68" coordorigin="3284,249" coordsize="264,68" path="m3548,249l3351,249,3284,316,3483,316,3548,249xe" filled="true" fillcolor="#a0c0fd" stroked="false">
              <v:path arrowok="t"/>
              <v:fill type="solid"/>
            </v:shape>
            <v:shape style="position:absolute;left:3236;top:249;width:113;height:104" coordorigin="3236,249" coordsize="113,104" path="m3349,249l3332,249,3236,352,3284,319,3349,249xe" filled="true" fillcolor="#c0cdff" stroked="false">
              <v:path arrowok="t"/>
              <v:fill type="solid"/>
            </v:shape>
            <v:shape style="position:absolute;left:3478;top:249;width:118;height:104" coordorigin="3478,249" coordsize="118,104" path="m3596,249l3546,249,3478,319,3495,352,3596,249xe" filled="true" fillcolor="#3766fa" stroked="false">
              <v:path arrowok="t"/>
              <v:fill type="solid"/>
            </v:shape>
            <v:shape style="position:absolute;left:3236;top:316;width:262;height:36" coordorigin="3236,316" coordsize="262,36" path="m3481,316l3284,316,3236,352,3498,352,3481,316xe" filled="true" fillcolor="#6190fc" stroked="false">
              <v:path arrowok="t"/>
              <v:fill type="solid"/>
            </v:shape>
            <v:shape style="position:absolute;left:3017;top:249;width:269;height:68" coordorigin="3018,249" coordsize="269,68" path="m3286,249l3085,249,3018,316,3217,316,3286,249xe" filled="true" fillcolor="#a0c0fd" stroked="false">
              <v:path arrowok="t"/>
              <v:fill type="solid"/>
            </v:shape>
            <v:shape style="position:absolute;left:2967;top:249;width:118;height:104" coordorigin="2967,249" coordsize="118,104" path="m3085,249l3070,249,2967,352,3020,319,3085,249xe" filled="true" fillcolor="#c0cdff" stroked="false">
              <v:path arrowok="t"/>
              <v:fill type="solid"/>
            </v:shape>
            <v:shape style="position:absolute;left:3214;top:249;width:118;height:104" coordorigin="3214,249" coordsize="118,104" path="m3332,249l3284,249,3214,319,3234,352,3332,249xe" filled="true" fillcolor="#3766fa" stroked="false">
              <v:path arrowok="t"/>
              <v:fill type="solid"/>
            </v:shape>
            <v:shape style="position:absolute;left:2967;top:316;width:267;height:36" coordorigin="2967,316" coordsize="267,36" path="m3214,316l3018,316,2967,352,3234,352,3214,316xe" filled="true" fillcolor="#6190fc" stroked="false">
              <v:path arrowok="t"/>
              <v:fill type="solid"/>
            </v:shape>
            <v:shape style="position:absolute;left:2756;top:249;width:262;height:68" coordorigin="2756,249" coordsize="262,68" path="m3018,249l2821,249,2756,316,2953,316,3018,249xe" filled="true" fillcolor="#a0c0fd" stroked="false">
              <v:path arrowok="t"/>
              <v:fill type="solid"/>
            </v:shape>
            <v:shape style="position:absolute;left:2705;top:249;width:118;height:104" coordorigin="2706,249" coordsize="118,104" path="m2823,249l2806,249,2706,352,2758,319,2823,249xe" filled="true" fillcolor="#c0cdff" stroked="false">
              <v:path arrowok="t"/>
              <v:fill type="solid"/>
            </v:shape>
            <v:shape style="position:absolute;left:2955;top:249;width:113;height:104" coordorigin="2955,249" coordsize="113,104" path="m3068,249l3020,249,2955,319,2970,352,3068,249xe" filled="true" fillcolor="#3766fa" stroked="false">
              <v:path arrowok="t"/>
              <v:fill type="solid"/>
            </v:shape>
            <v:shape style="position:absolute;left:2705;top:316;width:264;height:36" coordorigin="2706,316" coordsize="264,36" path="m2953,316l2756,316,2706,352,2970,352,2953,316xe" filled="true" fillcolor="#6190fc" stroked="false">
              <v:path arrowok="t"/>
              <v:fill type="solid"/>
            </v:shape>
            <v:shape style="position:absolute;left:3380;top:143;width:267;height:70" coordorigin="3380,144" coordsize="267,70" path="m3646,144l3447,144,3380,213,3577,213,3646,144xe" filled="true" fillcolor="#a0c0fd" stroked="false">
              <v:path arrowok="t"/>
              <v:fill type="solid"/>
            </v:shape>
            <v:shape style="position:absolute;left:3332;top:143;width:116;height:106" coordorigin="3332,144" coordsize="116,106" path="m3447,144l3433,144,3332,249,3382,213,3447,144xe" filled="true" fillcolor="#c0cdff" stroked="false">
              <v:path arrowok="t"/>
              <v:fill type="solid"/>
            </v:shape>
            <v:shape style="position:absolute;left:3581;top:143;width:113;height:106" coordorigin="3582,144" coordsize="113,106" path="m3694,144l3646,144,3582,213,3596,249,3694,144xe" filled="true" fillcolor="#3766fa" stroked="false">
              <v:path arrowok="t"/>
              <v:fill type="solid"/>
            </v:shape>
            <v:shape style="position:absolute;left:3332;top:213;width:264;height:36" coordorigin="3332,213" coordsize="264,36" path="m3582,213l3382,213,3332,249,3596,249,3582,213xe" filled="true" fillcolor="#6190fc" stroked="false">
              <v:path arrowok="t"/>
              <v:fill type="solid"/>
            </v:shape>
            <v:shape style="position:absolute;left:3118;top:143;width:262;height:70" coordorigin="3118,144" coordsize="262,70" path="m3380,144l3183,144,3118,213,3315,213,3380,144xe" filled="true" fillcolor="#a0c0fd" stroked="false">
              <v:path arrowok="t"/>
              <v:fill type="solid"/>
            </v:shape>
            <v:shape style="position:absolute;left:3070;top:143;width:116;height:106" coordorigin="3070,144" coordsize="116,106" path="m3186,144l3169,144,3070,249,3121,213,3186,144xe" filled="true" fillcolor="#c0cdff" stroked="false">
              <v:path arrowok="t"/>
              <v:fill type="solid"/>
            </v:shape>
            <v:shape style="position:absolute;left:3315;top:143;width:116;height:106" coordorigin="3315,144" coordsize="116,106" path="m3430,144l3382,144,3315,213,3332,249,3430,144xe" filled="true" fillcolor="#3766fa" stroked="false">
              <v:path arrowok="t"/>
              <v:fill type="solid"/>
            </v:shape>
            <v:shape style="position:absolute;left:3070;top:213;width:262;height:36" coordorigin="3070,213" coordsize="262,36" path="m3318,213l3118,213,3070,249,3332,249,3318,213xe" filled="true" fillcolor="#6190fc" stroked="false">
              <v:path arrowok="t"/>
              <v:fill type="solid"/>
            </v:shape>
            <v:shape style="position:absolute;left:2854;top:143;width:264;height:70" coordorigin="2854,144" coordsize="264,70" path="m3118,144l2919,144,2854,213,3054,213,3118,144xe" filled="true" fillcolor="#a0c0fd" stroked="false">
              <v:path arrowok="t"/>
              <v:fill type="solid"/>
            </v:shape>
            <v:shape style="position:absolute;left:2806;top:143;width:113;height:106" coordorigin="2806,144" coordsize="113,106" path="m2919,144l2905,144,2806,249,2854,213,2919,144xe" filled="true" fillcolor="#c0cdff" stroked="false">
              <v:path arrowok="t"/>
              <v:fill type="solid"/>
            </v:shape>
            <v:shape style="position:absolute;left:3051;top:143;width:118;height:106" coordorigin="3051,144" coordsize="118,106" path="m3169,144l3118,144,3051,213,3068,249,3169,144xe" filled="true" fillcolor="#3766fa" stroked="false">
              <v:path arrowok="t"/>
              <v:fill type="solid"/>
            </v:shape>
            <v:shape style="position:absolute;left:2806;top:213;width:262;height:36" coordorigin="2806,213" coordsize="262,36" path="m3051,213l2854,213,2806,249,3068,249,3051,213xe" filled="true" fillcolor="#6190fc" stroked="false">
              <v:path arrowok="t"/>
              <v:fill type="solid"/>
            </v:shape>
            <v:shape style="position:absolute;left:3140;top:736;width:267;height:281" coordorigin="3140,736" coordsize="267,281" path="m3406,736l3140,1017,3406,1017,3406,736xe" filled="true" fillcolor="#3737ca" stroked="false">
              <v:path arrowok="t"/>
              <v:fill type="solid"/>
            </v:shape>
            <v:shape style="position:absolute;left:3140;top:736;width:267;height:281" coordorigin="3140,736" coordsize="267,281" path="m3406,736l3140,736,3140,1017,3406,736xe" filled="true" fillcolor="#a0c0fd" stroked="false">
              <v:path arrowok="t"/>
              <v:fill type="solid"/>
            </v:shape>
            <v:rect style="position:absolute;left:3171;top:770;width:200;height:209" filled="true" fillcolor="#6190fc" stroked="false">
              <v:fill type="solid"/>
            </v:rect>
            <v:shape style="position:absolute;left:2873;top:736;width:262;height:281" coordorigin="2874,736" coordsize="262,281" path="m3135,736l2874,1017,3135,1017,3135,736xe" filled="true" fillcolor="#3737ca" stroked="false">
              <v:path arrowok="t"/>
              <v:fill type="solid"/>
            </v:shape>
            <v:shape style="position:absolute;left:2873;top:736;width:262;height:281" coordorigin="2874,736" coordsize="262,281" path="m3135,736l2874,736,2874,1017,3135,736xe" filled="true" fillcolor="#a0c0fd" stroked="false">
              <v:path arrowok="t"/>
              <v:fill type="solid"/>
            </v:shape>
            <v:rect style="position:absolute;left:2904;top:770;width:200;height:209" filled="true" fillcolor="#6190fc" stroked="false">
              <v:fill type="solid"/>
            </v:rect>
            <v:shape style="position:absolute;left:2607;top:736;width:267;height:281" coordorigin="2607,736" coordsize="267,281" path="m2874,736l2607,1017,2874,1017,2874,736xe" filled="true" fillcolor="#3737ca" stroked="false">
              <v:path arrowok="t"/>
              <v:fill type="solid"/>
            </v:shape>
            <v:shape style="position:absolute;left:2607;top:736;width:267;height:281" coordorigin="2607,736" coordsize="267,281" path="m2874,736l2607,736,2607,1017,2874,736xe" filled="true" fillcolor="#a0c0fd" stroked="false">
              <v:path arrowok="t"/>
              <v:fill type="solid"/>
            </v:shape>
            <v:rect style="position:absolute;left:2638;top:770;width:200;height:209" filled="true" fillcolor="#6190fc" stroked="false">
              <v:fill type="solid"/>
            </v:rect>
            <v:shape style="position:absolute;left:3132;top:458;width:264;height:276" coordorigin="3133,458" coordsize="264,276" path="m3397,458l3133,734,3397,734,3397,458xe" filled="true" fillcolor="#3737ca" stroked="false">
              <v:path arrowok="t"/>
              <v:fill type="solid"/>
            </v:shape>
            <v:shape style="position:absolute;left:3132;top:458;width:264;height:276" coordorigin="3133,458" coordsize="264,276" path="m3397,458l3133,458,3133,734,3397,458xe" filled="true" fillcolor="#a0c0fd" stroked="false">
              <v:path arrowok="t"/>
              <v:fill type="solid"/>
            </v:shape>
            <v:rect style="position:absolute;left:3168;top:489;width:195;height:209" filled="true" fillcolor="#6190fc" stroked="false">
              <v:fill type="solid"/>
            </v:rect>
            <v:shape style="position:absolute;left:2871;top:458;width:264;height:276" coordorigin="2871,458" coordsize="264,276" path="m3135,458l2871,734,3135,734,3135,458xe" filled="true" fillcolor="#3737ca" stroked="false">
              <v:path arrowok="t"/>
              <v:fill type="solid"/>
            </v:shape>
            <v:shape style="position:absolute;left:2871;top:458;width:264;height:276" coordorigin="2871,458" coordsize="264,276" path="m3135,458l2871,458,2871,734,3135,458xe" filled="true" fillcolor="#a0c0fd" stroked="false">
              <v:path arrowok="t"/>
              <v:fill type="solid"/>
            </v:shape>
            <v:rect style="position:absolute;left:2900;top:489;width:200;height:209" filled="true" fillcolor="#6190fc" stroked="false">
              <v:fill type="solid"/>
            </v:rect>
            <v:shape style="position:absolute;left:2607;top:458;width:267;height:276" coordorigin="2607,458" coordsize="267,276" path="m2874,458l2607,734,2874,734,2874,458xe" filled="true" fillcolor="#3737ca" stroked="false">
              <v:path arrowok="t"/>
              <v:fill type="solid"/>
            </v:shape>
            <v:shape style="position:absolute;left:2607;top:458;width:267;height:276" coordorigin="2607,458" coordsize="267,276" path="m2874,458l2607,458,2607,734,2874,458xe" filled="true" fillcolor="#a0c0fd" stroked="false">
              <v:path arrowok="t"/>
              <v:fill type="solid"/>
            </v:shape>
            <v:rect style="position:absolute;left:2638;top:489;width:200;height:209" filled="true" fillcolor="#6190fc" stroked="false">
              <v:fill type="solid"/>
            </v:rect>
            <v:shape style="position:absolute;left:2607;top:1017;width:267;height:281" coordorigin="2607,1017" coordsize="267,281" path="m2874,1017l2607,1298,2874,1298,2874,1017xe" filled="true" fillcolor="#3737ca" stroked="false">
              <v:path arrowok="t"/>
              <v:fill type="solid"/>
            </v:shape>
            <v:shape style="position:absolute;left:2607;top:1017;width:267;height:281" coordorigin="2607,1017" coordsize="267,281" path="m2874,1017l2607,1017,2607,1298,2874,1017xe" filled="true" fillcolor="#a0c0fd" stroked="false">
              <v:path arrowok="t"/>
              <v:fill type="solid"/>
            </v:shape>
            <v:rect style="position:absolute;left:2640;top:1050;width:197;height:212" filled="true" fillcolor="#6190fc" stroked="false">
              <v:fill typ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01"/>
        </w:numPr>
        <w:tabs>
          <w:tab w:pos="1468" w:val="left" w:leader="none"/>
          <w:tab w:pos="1469" w:val="left" w:leader="none"/>
        </w:tabs>
        <w:spacing w:line="240" w:lineRule="auto" w:before="145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Region</w:t>
      </w:r>
    </w:p>
    <w:p>
      <w:pPr>
        <w:pStyle w:val="ListParagraph"/>
        <w:numPr>
          <w:ilvl w:val="0"/>
          <w:numId w:val="201"/>
        </w:numPr>
        <w:tabs>
          <w:tab w:pos="1468" w:val="left" w:leader="none"/>
          <w:tab w:pos="1469" w:val="left" w:leader="none"/>
        </w:tabs>
        <w:spacing w:line="240" w:lineRule="auto" w:before="59" w:after="0"/>
        <w:ind w:left="1468" w:right="0" w:hanging="298"/>
        <w:jc w:val="left"/>
        <w:rPr>
          <w:rFonts w:ascii="Arial" w:hAnsi="Arial"/>
          <w:b/>
          <w:sz w:val="17"/>
        </w:rPr>
      </w:pPr>
      <w:r>
        <w:rPr/>
        <w:pict>
          <v:shape style="position:absolute;margin-left:202.260483pt;margin-top:.802494pt;width:13.05pt;height:47.65pt;mso-position-horizontal-relative:page;mso-position-vertical-relative:paragraph;z-index:1600819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 w:hAnsi="Arial"/>
                      <w:b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FFFF99"/>
                      <w:w w:val="105"/>
                      <w:sz w:val="19"/>
                    </w:rPr>
                    <w:t>verfügbar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w w:val="105"/>
          <w:sz w:val="17"/>
        </w:rPr>
        <w:t>Branch</w:t>
      </w:r>
    </w:p>
    <w:p>
      <w:pPr>
        <w:pStyle w:val="ListParagraph"/>
        <w:numPr>
          <w:ilvl w:val="0"/>
          <w:numId w:val="201"/>
        </w:numPr>
        <w:tabs>
          <w:tab w:pos="1468" w:val="left" w:leader="none"/>
          <w:tab w:pos="1469" w:val="left" w:leader="none"/>
        </w:tabs>
        <w:spacing w:line="240" w:lineRule="auto" w:before="61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Customer</w:t>
      </w:r>
      <w:r>
        <w:rPr>
          <w:rFonts w:ascii="Arial" w:hAnsi="Arial"/>
          <w:b/>
          <w:spacing w:val="-10"/>
          <w:w w:val="105"/>
          <w:sz w:val="17"/>
        </w:rPr>
        <w:t> </w:t>
      </w:r>
      <w:r>
        <w:rPr>
          <w:rFonts w:ascii="Arial" w:hAnsi="Arial"/>
          <w:b/>
          <w:spacing w:val="-1"/>
          <w:w w:val="105"/>
          <w:sz w:val="17"/>
        </w:rPr>
        <w:t>Group</w:t>
      </w:r>
    </w:p>
    <w:p>
      <w:pPr>
        <w:pStyle w:val="ListParagraph"/>
        <w:numPr>
          <w:ilvl w:val="0"/>
          <w:numId w:val="201"/>
        </w:numPr>
        <w:tabs>
          <w:tab w:pos="1468" w:val="left" w:leader="none"/>
          <w:tab w:pos="1469" w:val="left" w:leader="none"/>
        </w:tabs>
        <w:spacing w:line="240" w:lineRule="auto" w:before="59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Prod.</w:t>
      </w:r>
      <w:r>
        <w:rPr>
          <w:rFonts w:ascii="Arial" w:hAnsi="Arial"/>
          <w:b/>
          <w:spacing w:val="-7"/>
          <w:w w:val="105"/>
          <w:sz w:val="17"/>
        </w:rPr>
        <w:t> </w:t>
      </w:r>
      <w:r>
        <w:rPr>
          <w:rFonts w:ascii="Arial" w:hAnsi="Arial"/>
          <w:b/>
          <w:w w:val="105"/>
          <w:sz w:val="17"/>
        </w:rPr>
        <w:t>Group</w:t>
      </w:r>
    </w:p>
    <w:p>
      <w:pPr>
        <w:pStyle w:val="ListParagraph"/>
        <w:numPr>
          <w:ilvl w:val="0"/>
          <w:numId w:val="201"/>
        </w:numPr>
        <w:tabs>
          <w:tab w:pos="1468" w:val="left" w:leader="none"/>
          <w:tab w:pos="1469" w:val="left" w:leader="none"/>
        </w:tabs>
        <w:spacing w:line="240" w:lineRule="auto" w:before="59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Prod.</w:t>
      </w:r>
      <w:r>
        <w:rPr>
          <w:rFonts w:ascii="Arial" w:hAnsi="Arial"/>
          <w:b/>
          <w:spacing w:val="-11"/>
          <w:w w:val="105"/>
          <w:sz w:val="17"/>
        </w:rPr>
        <w:t> </w:t>
      </w:r>
      <w:r>
        <w:rPr>
          <w:rFonts w:ascii="Arial" w:hAnsi="Arial"/>
          <w:b/>
          <w:w w:val="105"/>
          <w:sz w:val="17"/>
        </w:rPr>
        <w:t>Variant</w:t>
      </w:r>
    </w:p>
    <w:p>
      <w:pPr>
        <w:pStyle w:val="ListParagraph"/>
        <w:numPr>
          <w:ilvl w:val="0"/>
          <w:numId w:val="201"/>
        </w:numPr>
        <w:tabs>
          <w:tab w:pos="1468" w:val="left" w:leader="none"/>
          <w:tab w:pos="1469" w:val="left" w:leader="none"/>
        </w:tabs>
        <w:spacing w:line="240" w:lineRule="auto" w:before="56" w:after="0"/>
        <w:ind w:left="1468" w:right="0" w:hanging="298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....</w:t>
      </w:r>
    </w:p>
    <w:p>
      <w:pPr>
        <w:spacing w:line="261" w:lineRule="auto" w:before="115"/>
        <w:ind w:left="699" w:right="699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w w:val="105"/>
          <w:sz w:val="19"/>
        </w:rPr>
        <w:t>Derivation</w:t>
      </w:r>
      <w:r>
        <w:rPr>
          <w:rFonts w:ascii="Arial"/>
          <w:b/>
          <w:spacing w:val="-12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strategy</w:t>
      </w:r>
      <w:r>
        <w:rPr>
          <w:rFonts w:ascii="Arial"/>
          <w:b/>
          <w:spacing w:val="-11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for</w:t>
      </w:r>
      <w:r>
        <w:rPr>
          <w:rFonts w:ascii="Arial"/>
          <w:b/>
          <w:spacing w:val="-52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Templates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before="1"/>
        <w:ind w:left="50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Selection</w:t>
      </w:r>
      <w:r>
        <w:rPr>
          <w:rFonts w:ascii="Arial"/>
          <w:b/>
          <w:spacing w:val="-6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rule</w:t>
      </w:r>
      <w:r>
        <w:rPr>
          <w:rFonts w:ascii="Arial"/>
          <w:b/>
          <w:spacing w:val="-8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1</w:t>
      </w:r>
    </w:p>
    <w:p>
      <w:pPr>
        <w:tabs>
          <w:tab w:pos="1359" w:val="left" w:leader="none"/>
          <w:tab w:pos="2151" w:val="left" w:leader="none"/>
          <w:tab w:pos="2943" w:val="left" w:leader="none"/>
        </w:tabs>
        <w:spacing w:line="249" w:lineRule="auto" w:before="65"/>
        <w:ind w:left="567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FFFF99"/>
          <w:sz w:val="13"/>
        </w:rPr>
        <w:t>Customer     Product</w:t>
        <w:tab/>
        <w:t>Product</w:t>
        <w:tab/>
      </w:r>
      <w:r>
        <w:rPr>
          <w:rFonts w:ascii="Arial"/>
          <w:b/>
          <w:sz w:val="13"/>
        </w:rPr>
        <w:t>Template</w:t>
      </w:r>
      <w:r>
        <w:rPr>
          <w:rFonts w:ascii="Arial"/>
          <w:b/>
          <w:spacing w:val="-33"/>
          <w:sz w:val="13"/>
        </w:rPr>
        <w:t> </w:t>
      </w:r>
      <w:r>
        <w:rPr>
          <w:rFonts w:ascii="Arial"/>
          <w:b/>
          <w:color w:val="FFFF99"/>
          <w:sz w:val="13"/>
        </w:rPr>
        <w:t>Group</w:t>
        <w:tab/>
        <w:t>Group</w:t>
        <w:tab/>
        <w:t>Variant</w:t>
      </w:r>
    </w:p>
    <w:p>
      <w:pPr>
        <w:tabs>
          <w:tab w:pos="1358" w:val="left" w:leader="none"/>
          <w:tab w:pos="2151" w:val="left" w:leader="none"/>
        </w:tabs>
        <w:spacing w:line="254" w:lineRule="auto" w:before="82"/>
        <w:ind w:left="567" w:right="203" w:firstLine="0"/>
        <w:jc w:val="left"/>
        <w:rPr>
          <w:rFonts w:ascii="Arial"/>
          <w:b/>
          <w:sz w:val="13"/>
        </w:rPr>
      </w:pPr>
      <w:r>
        <w:rPr>
          <w:rFonts w:ascii="Arial"/>
          <w:b/>
          <w:sz w:val="13"/>
        </w:rPr>
        <w:t>Firms</w:t>
        <w:tab/>
        <w:t>Loan</w:t>
        <w:tab/>
        <w:t>Lg. Credit     FDGK</w:t>
      </w:r>
      <w:r>
        <w:rPr>
          <w:rFonts w:ascii="Arial"/>
          <w:b/>
          <w:spacing w:val="-34"/>
          <w:sz w:val="13"/>
        </w:rPr>
        <w:t> </w:t>
      </w:r>
      <w:r>
        <w:rPr>
          <w:rFonts w:ascii="Arial"/>
          <w:b/>
          <w:sz w:val="13"/>
        </w:rPr>
        <w:t>Firms</w:t>
        <w:tab/>
        <w:t>Loan</w:t>
        <w:tab/>
        <w:t>Sm.</w:t>
      </w:r>
      <w:r>
        <w:rPr>
          <w:rFonts w:ascii="Arial"/>
          <w:b/>
          <w:spacing w:val="1"/>
          <w:sz w:val="13"/>
        </w:rPr>
        <w:t> </w:t>
      </w:r>
      <w:r>
        <w:rPr>
          <w:rFonts w:ascii="Arial"/>
          <w:b/>
          <w:sz w:val="13"/>
        </w:rPr>
        <w:t>Credit</w:t>
      </w:r>
      <w:r>
        <w:rPr>
          <w:rFonts w:ascii="Arial"/>
          <w:b/>
          <w:spacing w:val="31"/>
          <w:sz w:val="13"/>
        </w:rPr>
        <w:t> </w:t>
      </w:r>
      <w:r>
        <w:rPr>
          <w:rFonts w:ascii="Arial"/>
          <w:b/>
          <w:sz w:val="13"/>
        </w:rPr>
        <w:t>FDKK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before="0"/>
        <w:ind w:left="502" w:right="0" w:firstLine="0"/>
        <w:jc w:val="left"/>
        <w:rPr>
          <w:rFonts w:ascii="Arial"/>
          <w:b/>
          <w:sz w:val="17"/>
        </w:rPr>
      </w:pPr>
      <w:r>
        <w:rPr/>
        <w:pict>
          <v:group style="position:absolute;margin-left:236.080994pt;margin-top:10.612932pt;width:125.3pt;height:43pt;mso-position-horizontal-relative:page;mso-position-vertical-relative:paragraph;z-index:16007680" coordorigin="4722,212" coordsize="2506,860">
            <v:shape style="position:absolute;left:6303;top:608;width:924;height:464" type="#_x0000_t202" filled="false" stroked="false">
              <v:textbox inset="0,0,0,0">
                <w:txbxContent>
                  <w:p>
                    <w:pPr>
                      <w:spacing w:line="259" w:lineRule="auto" w:before="46"/>
                      <w:ind w:left="146" w:right="577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FD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sz w:val="13"/>
                      </w:rPr>
                      <w:t>PD</w:t>
                    </w:r>
                  </w:p>
                </w:txbxContent>
              </v:textbox>
              <w10:wrap type="none"/>
            </v:shape>
            <v:shape style="position:absolute;left:4721;top:608;width:1582;height:464" type="#_x0000_t202" filled="true" fillcolor="#ffffff" stroked="false">
              <v:textbox inset="0,0,0,0">
                <w:txbxContent>
                  <w:p>
                    <w:pPr>
                      <w:tabs>
                        <w:tab w:pos="935" w:val="left" w:leader="none"/>
                      </w:tabs>
                      <w:spacing w:before="46"/>
                      <w:ind w:left="14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Firms</w:t>
                      <w:tab/>
                      <w:t>Loan</w:t>
                    </w:r>
                  </w:p>
                  <w:p>
                    <w:pPr>
                      <w:tabs>
                        <w:tab w:pos="935" w:val="left" w:leader="none"/>
                      </w:tabs>
                      <w:spacing w:before="11"/>
                      <w:ind w:left="14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Private</w:t>
                      <w:tab/>
                      <w:t>Loan</w:t>
                    </w:r>
                  </w:p>
                </w:txbxContent>
              </v:textbox>
              <v:fill type="solid"/>
              <w10:wrap type="none"/>
            </v:shape>
            <v:shape style="position:absolute;left:4721;top:212;width:2506;height:396" type="#_x0000_t202" filled="false" stroked="false">
              <v:textbox inset="0,0,0,0">
                <w:txbxContent>
                  <w:p>
                    <w:pPr>
                      <w:tabs>
                        <w:tab w:pos="936" w:val="left" w:leader="none"/>
                        <w:tab w:pos="1727" w:val="left" w:leader="none"/>
                      </w:tabs>
                      <w:spacing w:line="254" w:lineRule="auto" w:before="46"/>
                      <w:ind w:left="143" w:right="195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FFFF99"/>
                        <w:sz w:val="13"/>
                      </w:rPr>
                      <w:t>Customer     Product</w:t>
                      <w:tab/>
                      <w:t>Template</w:t>
                    </w:r>
                    <w:r>
                      <w:rPr>
                        <w:rFonts w:ascii="Arial"/>
                        <w:b/>
                        <w:color w:val="FFFF99"/>
                        <w:spacing w:val="-33"/>
                        <w:sz w:val="13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99"/>
                        <w:sz w:val="13"/>
                      </w:rPr>
                      <w:t>Group</w:t>
                      <w:tab/>
                      <w:t>Group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w w:val="105"/>
          <w:sz w:val="17"/>
        </w:rPr>
        <w:t>Selection</w:t>
      </w:r>
      <w:r>
        <w:rPr>
          <w:rFonts w:ascii="Arial"/>
          <w:b/>
          <w:spacing w:val="-6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rule</w:t>
      </w:r>
      <w:r>
        <w:rPr>
          <w:rFonts w:ascii="Arial"/>
          <w:b/>
          <w:spacing w:val="-8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2</w:t>
      </w:r>
    </w:p>
    <w:p>
      <w:pPr>
        <w:spacing w:before="115"/>
        <w:ind w:left="500" w:right="0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w w:val="105"/>
          <w:sz w:val="19"/>
        </w:rPr>
        <w:t>Templates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spacing w:line="552" w:lineRule="auto" w:before="0"/>
        <w:ind w:left="536" w:right="3125" w:firstLine="132"/>
        <w:jc w:val="left"/>
        <w:rPr>
          <w:rFonts w:ascii="Arial"/>
          <w:b/>
          <w:sz w:val="15"/>
        </w:rPr>
      </w:pPr>
      <w:r>
        <w:rPr>
          <w:rFonts w:ascii="Arial"/>
          <w:b/>
          <w:sz w:val="15"/>
        </w:rPr>
        <w:t>FDGK</w:t>
      </w:r>
      <w:r>
        <w:rPr>
          <w:rFonts w:ascii="Arial"/>
          <w:b/>
          <w:spacing w:val="-39"/>
          <w:sz w:val="15"/>
        </w:rPr>
        <w:t> </w:t>
      </w:r>
      <w:r>
        <w:rPr>
          <w:rFonts w:ascii="Arial"/>
          <w:b/>
          <w:w w:val="105"/>
          <w:sz w:val="15"/>
        </w:rPr>
        <w:t>FDKK</w:t>
      </w:r>
    </w:p>
    <w:p>
      <w:pPr>
        <w:spacing w:line="547" w:lineRule="auto" w:before="1"/>
        <w:ind w:left="275" w:right="3611" w:firstLine="132"/>
        <w:jc w:val="left"/>
        <w:rPr>
          <w:rFonts w:ascii="Arial"/>
          <w:b/>
          <w:sz w:val="15"/>
        </w:rPr>
      </w:pPr>
      <w:r>
        <w:rPr>
          <w:rFonts w:ascii="Arial"/>
          <w:b/>
          <w:sz w:val="15"/>
        </w:rPr>
        <w:t>FD</w:t>
      </w:r>
      <w:r>
        <w:rPr>
          <w:rFonts w:ascii="Arial"/>
          <w:b/>
          <w:spacing w:val="-40"/>
          <w:sz w:val="15"/>
        </w:rPr>
        <w:t> </w:t>
      </w:r>
      <w:r>
        <w:rPr>
          <w:rFonts w:ascii="Arial"/>
          <w:b/>
          <w:w w:val="105"/>
          <w:sz w:val="15"/>
        </w:rPr>
        <w:t>PD</w:t>
      </w:r>
    </w:p>
    <w:p>
      <w:pPr>
        <w:spacing w:after="0" w:line="547" w:lineRule="auto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  <w:cols w:num="3" w:equalWidth="0">
            <w:col w:w="3159" w:space="40"/>
            <w:col w:w="3524" w:space="39"/>
            <w:col w:w="4238"/>
          </w:cols>
        </w:sectPr>
      </w:pPr>
    </w:p>
    <w:p>
      <w:pPr>
        <w:spacing w:after="0" w:line="547" w:lineRule="auto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bookmarkStart w:name="_bookmark191" w:id="192"/>
      <w:bookmarkEnd w:id="192"/>
      <w:r>
        <w:rPr>
          <w:b w:val="0"/>
        </w:rPr>
      </w:r>
      <w:r>
        <w:rPr/>
        <w:t>Template</w:t>
      </w:r>
      <w:r>
        <w:rPr>
          <w:spacing w:val="-5"/>
        </w:rPr>
        <w:t> </w:t>
      </w:r>
      <w:r>
        <w:rPr/>
        <w:t>Allocation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Actual:</w:t>
      </w:r>
      <w:r>
        <w:rPr>
          <w:spacing w:val="-6"/>
        </w:rPr>
        <w:t> </w:t>
      </w:r>
      <w:r>
        <w:rPr/>
        <w:t>Processes/Cost</w:t>
      </w:r>
      <w:r>
        <w:rPr>
          <w:spacing w:val="-3"/>
        </w:rPr>
        <w:t> </w:t>
      </w:r>
      <w:r>
        <w:rPr/>
        <w:t>Centers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 Allocation</w:t>
      </w:r>
      <w:r>
        <w:rPr>
          <w:color w:val="000080"/>
          <w:spacing w:val="-7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Actual:</w:t>
      </w:r>
      <w:r>
        <w:rPr>
          <w:color w:val="000080"/>
          <w:spacing w:val="-5"/>
        </w:rPr>
        <w:t> </w:t>
      </w:r>
      <w:r>
        <w:rPr>
          <w:color w:val="000080"/>
        </w:rPr>
        <w:t>Processes/Cost</w:t>
      </w:r>
      <w:r>
        <w:rPr>
          <w:color w:val="000080"/>
          <w:spacing w:val="-6"/>
        </w:rPr>
        <w:t> </w:t>
      </w:r>
      <w:r>
        <w:rPr>
          <w:color w:val="000080"/>
        </w:rPr>
        <w:t>Centers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71"/>
      </w:pPr>
      <w:r>
        <w:rPr/>
        <w:t>Along with profitability segments and cost objects, business processes, cost centers, cost</w:t>
      </w:r>
      <w:r>
        <w:rPr>
          <w:spacing w:val="1"/>
        </w:rPr>
        <w:t> </w:t>
      </w:r>
      <w:r>
        <w:rPr/>
        <w:t>centers/activity types receiver objects can also be used in template allocations. A template</w:t>
      </w:r>
      <w:r>
        <w:rPr>
          <w:spacing w:val="1"/>
        </w:rPr>
        <w:t> </w:t>
      </w:r>
      <w:r>
        <w:rPr/>
        <w:t>allocation can be run on such business processes, cost centers or cost centers/activity types only</w:t>
      </w:r>
      <w:r>
        <w:rPr>
          <w:spacing w:val="-53"/>
        </w:rPr>
        <w:t> </w:t>
      </w:r>
      <w:r>
        <w:rPr/>
        <w:t>when these are assigned fixed allocation templates in the master data. Only one template can be</w:t>
      </w:r>
      <w:r>
        <w:rPr>
          <w:spacing w:val="-53"/>
        </w:rPr>
        <w:t> </w:t>
      </w:r>
      <w:r>
        <w:rPr/>
        <w:t>referenced to each business process; to each cost center one for activity dependent and another</w:t>
      </w:r>
      <w:r>
        <w:rPr>
          <w:spacing w:val="1"/>
        </w:rPr>
        <w:t> </w:t>
      </w:r>
      <w:r>
        <w:rPr/>
        <w:t>for activity independent allocations. You can assign additional templates for the formula planning.</w:t>
      </w:r>
      <w:r>
        <w:rPr>
          <w:spacing w:val="-53"/>
        </w:rPr>
        <w:t> </w:t>
      </w:r>
      <w:r>
        <w:rPr/>
        <w:t>Each business processes or cost center can appear several times as a sender in various</w:t>
      </w:r>
      <w:r>
        <w:rPr>
          <w:spacing w:val="1"/>
        </w:rPr>
        <w:t> </w:t>
      </w:r>
      <w:r>
        <w:rPr/>
        <w:t>templates.</w:t>
      </w:r>
    </w:p>
    <w:p>
      <w:pPr>
        <w:pStyle w:val="BodyText"/>
        <w:spacing w:before="120"/>
        <w:ind w:left="715" w:right="1741"/>
      </w:pPr>
      <w:r>
        <w:rPr/>
        <w:t>The system calculates the actual quantity retroactively from receiver to sender objects with</w:t>
      </w:r>
      <w:r>
        <w:rPr>
          <w:spacing w:val="1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allocations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processes,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centers/activity</w:t>
      </w:r>
      <w:r>
        <w:rPr>
          <w:spacing w:val="-4"/>
        </w:rPr>
        <w:t> </w:t>
      </w:r>
      <w:r>
        <w:rPr/>
        <w:t>types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actual.</w:t>
      </w:r>
      <w:r>
        <w:rPr>
          <w:spacing w:val="-53"/>
        </w:rPr>
        <w:t> </w:t>
      </w:r>
      <w:r>
        <w:rPr/>
        <w:t>By evaluating the process flow with the plan activity price, the SAP System can assign costs 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receivers 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itself.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 period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year.</w:t>
      </w:r>
    </w:p>
    <w:p>
      <w:pPr>
        <w:pStyle w:val="BodyText"/>
        <w:spacing w:before="120"/>
        <w:ind w:left="715" w:right="1714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center/activity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senders with</w:t>
      </w:r>
      <w:r>
        <w:rPr>
          <w:spacing w:val="-4"/>
        </w:rPr>
        <w:t> </w:t>
      </w:r>
      <w:r>
        <w:rPr/>
        <w:t>template-allocation</w:t>
      </w:r>
      <w:r>
        <w:rPr>
          <w:spacing w:val="-53"/>
        </w:rPr>
        <w:t> </w:t>
      </w:r>
      <w:r>
        <w:rPr/>
        <w:t>for business processes/cost centers. You can use the following objects as receivers (SBP =</w:t>
      </w:r>
      <w:r>
        <w:rPr>
          <w:spacing w:val="1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environment):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SBP: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SCD: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2"/>
          <w:sz w:val="20"/>
        </w:rPr>
        <w:t> </w:t>
      </w:r>
      <w:r>
        <w:rPr>
          <w:sz w:val="20"/>
        </w:rPr>
        <w:t>(activity</w:t>
      </w:r>
      <w:r>
        <w:rPr>
          <w:spacing w:val="-3"/>
          <w:sz w:val="20"/>
        </w:rPr>
        <w:t> </w:t>
      </w:r>
      <w:r>
        <w:rPr>
          <w:sz w:val="20"/>
        </w:rPr>
        <w:t>dependent</w:t>
      </w:r>
      <w:r>
        <w:rPr>
          <w:spacing w:val="-1"/>
          <w:sz w:val="20"/>
        </w:rPr>
        <w:t> </w:t>
      </w:r>
      <w:r>
        <w:rPr>
          <w:sz w:val="20"/>
        </w:rPr>
        <w:t>allocation)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SCI: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(activity</w:t>
      </w:r>
      <w:r>
        <w:rPr>
          <w:spacing w:val="-7"/>
          <w:sz w:val="20"/>
        </w:rPr>
        <w:t> </w:t>
      </w:r>
      <w:r>
        <w:rPr>
          <w:sz w:val="20"/>
        </w:rPr>
        <w:t>independent</w:t>
      </w:r>
      <w:r>
        <w:rPr>
          <w:spacing w:val="-4"/>
          <w:sz w:val="20"/>
        </w:rPr>
        <w:t> </w:t>
      </w:r>
      <w:r>
        <w:rPr>
          <w:sz w:val="20"/>
        </w:rPr>
        <w:t>allocation)</w:t>
      </w:r>
    </w:p>
    <w:p>
      <w:pPr>
        <w:pStyle w:val="Heading3"/>
        <w:spacing w:before="175"/>
      </w:pPr>
      <w:r>
        <w:rPr>
          <w:color w:val="000080"/>
        </w:rPr>
        <w:t>Prerequisites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include: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3" w:after="0"/>
        <w:ind w:left="1795" w:right="1868" w:hanging="360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sender</w:t>
      </w:r>
      <w:r>
        <w:rPr>
          <w:spacing w:val="-2"/>
          <w:sz w:val="20"/>
        </w:rPr>
        <w:t> </w:t>
      </w:r>
      <w:r>
        <w:rPr>
          <w:sz w:val="20"/>
        </w:rPr>
        <w:t>objects;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15">
        <w:r>
          <w:rPr>
            <w:color w:val="0000FF"/>
            <w:sz w:val="20"/>
            <w:u w:val="single" w:color="0000FF"/>
          </w:rPr>
          <w:t>45]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or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  <w:u w:val="single" w:color="0000FF"/>
        </w:rPr>
        <w:t>/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8" w:after="0"/>
        <w:ind w:left="1795" w:right="2089" w:hanging="360"/>
        <w:jc w:val="left"/>
        <w:rPr>
          <w:sz w:val="20"/>
        </w:rPr>
      </w:pPr>
      <w:r>
        <w:rPr>
          <w:sz w:val="20"/>
        </w:rPr>
        <w:t>Maintaining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Environment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5">
        <w:r>
          <w:rPr>
            <w:color w:val="0000FF"/>
            <w:sz w:val="20"/>
            <w:u w:val="single" w:color="0000FF"/>
          </w:rPr>
          <w:t>101]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receiver</w:t>
      </w:r>
      <w:r>
        <w:rPr>
          <w:spacing w:val="-53"/>
          <w:sz w:val="20"/>
        </w:rPr>
        <w:t> </w:t>
      </w:r>
      <w:r>
        <w:rPr>
          <w:sz w:val="20"/>
        </w:rPr>
        <w:t>object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7" w:after="0"/>
        <w:ind w:left="1795" w:right="1778" w:hanging="360"/>
        <w:jc w:val="left"/>
        <w:rPr>
          <w:sz w:val="20"/>
        </w:rPr>
      </w:pPr>
      <w:r>
        <w:rPr>
          <w:sz w:val="20"/>
        </w:rPr>
        <w:t>Providing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Drivers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example,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figures)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functions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26" w:after="0"/>
        <w:ind w:left="1795" w:right="0" w:hanging="361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Templates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41">
        <w:r>
          <w:rPr>
            <w:color w:val="0000FF"/>
            <w:sz w:val="20"/>
            <w:u w:val="single" w:color="0000FF"/>
          </w:rPr>
          <w:t>90</w:t>
        </w:r>
      </w:hyperlink>
      <w:r>
        <w:rPr>
          <w:color w:val="0000FF"/>
          <w:sz w:val="20"/>
          <w:u w:val="single" w:color="0000FF"/>
        </w:rPr>
        <w:t>]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1" w:after="0"/>
        <w:ind w:left="1795" w:right="1854" w:hanging="360"/>
        <w:jc w:val="left"/>
        <w:rPr>
          <w:sz w:val="20"/>
        </w:rPr>
      </w:pPr>
      <w:r>
        <w:rPr>
          <w:sz w:val="20"/>
        </w:rPr>
        <w:t>Assigning the template to the receiver object (business process, cost center or cost</w:t>
      </w:r>
      <w:r>
        <w:rPr>
          <w:spacing w:val="-54"/>
          <w:sz w:val="20"/>
        </w:rPr>
        <w:t> </w:t>
      </w:r>
      <w:r>
        <w:rPr>
          <w:sz w:val="20"/>
        </w:rPr>
        <w:t>center/activity</w:t>
      </w:r>
      <w:r>
        <w:rPr>
          <w:spacing w:val="-3"/>
          <w:sz w:val="20"/>
        </w:rPr>
        <w:t> </w:t>
      </w:r>
      <w:r>
        <w:rPr>
          <w:sz w:val="20"/>
        </w:rPr>
        <w:t>type)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quantities</w:t>
      </w:r>
      <w:r>
        <w:rPr>
          <w:spacing w:val="-2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already</w:t>
      </w:r>
      <w:r>
        <w:rPr>
          <w:spacing w:val="-3"/>
          <w:sz w:val="20"/>
        </w:rPr>
        <w:t> </w:t>
      </w:r>
      <w:r>
        <w:rPr>
          <w:sz w:val="20"/>
        </w:rPr>
        <w:t>exist.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Allocation</w:t>
      </w:r>
      <w:r>
        <w:rPr>
          <w:spacing w:val="-2"/>
          <w:sz w:val="20"/>
        </w:rPr>
        <w:t> </w:t>
      </w:r>
      <w:r>
        <w:rPr>
          <w:sz w:val="20"/>
        </w:rPr>
        <w:t>relationships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templates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structured</w:t>
      </w:r>
      <w:r>
        <w:rPr>
          <w:spacing w:val="-2"/>
          <w:sz w:val="20"/>
        </w:rPr>
        <w:t> </w:t>
      </w:r>
      <w:r>
        <w:rPr>
          <w:sz w:val="20"/>
        </w:rPr>
        <w:t>hierarchically.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40478pt;width:18pt;height:13.6pt;mso-position-horizontal-relative:page;mso-position-vertical-relative:paragraph;z-index:-15448576;mso-wrap-distance-left:0;mso-wrap-distance-right:0" coordorigin="2895,163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92"/>
      </w:pPr>
      <w:r>
        <w:rPr/>
        <w:t>The allocation uses only activity types of category 1 (manual entry, manual</w:t>
      </w:r>
      <w:r>
        <w:rPr>
          <w:spacing w:val="1"/>
        </w:rPr>
        <w:t> </w:t>
      </w:r>
      <w:r>
        <w:rPr/>
        <w:t>allocation) and category 2 (indirect entry, indirect allocation) and sender business</w:t>
      </w:r>
      <w:r>
        <w:rPr>
          <w:spacing w:val="1"/>
        </w:rPr>
        <w:t> </w:t>
      </w:r>
      <w:r>
        <w:rPr/>
        <w:t>processes of category 1 and category 2 (equivalent to the activity type categories).</w:t>
      </w:r>
      <w:r>
        <w:rPr>
          <w:spacing w:val="-54"/>
        </w:rPr>
        <w:t> </w:t>
      </w:r>
      <w:r>
        <w:rPr/>
        <w:t>You</w:t>
      </w:r>
      <w:r>
        <w:rPr>
          <w:spacing w:val="-1"/>
        </w:rPr>
        <w:t> </w:t>
      </w:r>
      <w:r>
        <w:rPr/>
        <w:t>do not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 accept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activity type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132"/>
      </w:pPr>
      <w:r>
        <w:rPr/>
        <w:t>Template</w:t>
      </w:r>
      <w:r>
        <w:rPr>
          <w:spacing w:val="-3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Actual:</w:t>
      </w:r>
      <w:r>
        <w:rPr>
          <w:spacing w:val="-3"/>
        </w:rPr>
        <w:t> </w:t>
      </w:r>
      <w:r>
        <w:rPr/>
        <w:t>Processes/Cost</w:t>
      </w:r>
      <w:r>
        <w:rPr>
          <w:spacing w:val="-3"/>
        </w:rPr>
        <w:t> </w:t>
      </w:r>
      <w:r>
        <w:rPr/>
        <w:t>Centers</w:t>
      </w:r>
    </w:p>
    <w:p>
      <w:pPr>
        <w:pStyle w:val="BodyText"/>
        <w:spacing w:before="190"/>
        <w:ind w:left="1795" w:right="1792"/>
      </w:pPr>
      <w:r>
        <w:rPr/>
        <w:t>master data. These are default values which you can overwrite in quantity and price</w:t>
      </w:r>
      <w:r>
        <w:rPr>
          <w:spacing w:val="-5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types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version and</w:t>
      </w:r>
      <w:r>
        <w:rPr>
          <w:spacing w:val="-4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year.</w:t>
      </w:r>
    </w:p>
    <w:p>
      <w:pPr>
        <w:pStyle w:val="Heading3"/>
        <w:spacing w:before="180"/>
      </w:pPr>
      <w:r>
        <w:rPr>
          <w:color w:val="000080"/>
        </w:rPr>
        <w:t>Activities</w:t>
      </w:r>
    </w:p>
    <w:p>
      <w:pPr>
        <w:spacing w:before="122"/>
        <w:ind w:left="715" w:right="2024" w:firstLine="0"/>
        <w:jc w:val="left"/>
        <w:rPr>
          <w:sz w:val="20"/>
        </w:rPr>
      </w:pPr>
      <w:r>
        <w:rPr>
          <w:sz w:val="20"/>
        </w:rPr>
        <w:t>In Activity-Based Costing or Cost Center Accounting, choose </w:t>
      </w:r>
      <w:r>
        <w:rPr>
          <w:rFonts w:ascii="Arial" w:hAnsi="Arial"/>
          <w:i/>
          <w:sz w:val="20"/>
        </w:rPr>
        <w:t>Period-end closing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functions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Template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sz w:val="20"/>
        </w:rPr>
        <w:t>.</w:t>
      </w:r>
    </w:p>
    <w:p>
      <w:pPr>
        <w:pStyle w:val="BodyText"/>
        <w:spacing w:line="364" w:lineRule="auto" w:before="118"/>
        <w:ind w:left="715" w:right="4076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assignments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allocations,</w:t>
      </w:r>
      <w:r>
        <w:rPr>
          <w:spacing w:val="-3"/>
        </w:rPr>
        <w:t> </w:t>
      </w:r>
      <w:r>
        <w:rPr/>
        <w:t>see:</w:t>
      </w:r>
      <w:r>
        <w:rPr>
          <w:spacing w:val="-53"/>
        </w:rPr>
        <w:t> </w:t>
      </w:r>
      <w:r>
        <w:rPr>
          <w:color w:val="0000FF"/>
          <w:u w:val="single" w:color="0000FF"/>
        </w:rPr>
        <w:t>Templates for Business Processes/Cost Centers [Page </w:t>
      </w:r>
      <w:hyperlink w:history="true" w:anchor="_bookmark192">
        <w:r>
          <w:rPr>
            <w:color w:val="0000FF"/>
            <w:u w:val="single" w:color="0000FF"/>
          </w:rPr>
          <w:t>362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Templates for Bus. Proc./Cost Center Assignment [Page </w:t>
      </w:r>
      <w:hyperlink w:history="true" w:anchor="_bookmark193">
        <w:r>
          <w:rPr>
            <w:color w:val="0000FF"/>
            <w:u w:val="single" w:color="0000FF"/>
          </w:rPr>
          <w:t>365]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Template-Allocations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84">
        <w:r>
          <w:rPr>
            <w:color w:val="0000FF"/>
            <w:u w:val="single" w:color="0000FF"/>
          </w:rPr>
          <w:t>347]</w:t>
        </w:r>
      </w:hyperlink>
    </w:p>
    <w:p>
      <w:pPr>
        <w:pStyle w:val="BodyText"/>
        <w:spacing w:before="1"/>
        <w:ind w:left="715"/>
      </w:pPr>
      <w:r>
        <w:rPr>
          <w:color w:val="0000FF"/>
          <w:u w:val="single" w:color="0000FF"/>
        </w:rPr>
        <w:t>Example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Template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(Actual)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94">
        <w:r>
          <w:rPr>
            <w:color w:val="0000FF"/>
            <w:u w:val="single" w:color="0000FF"/>
          </w:rPr>
          <w:t>366]</w:t>
        </w:r>
      </w:hyperlink>
    </w:p>
    <w:p>
      <w:pPr>
        <w:pStyle w:val="BodyText"/>
      </w:pPr>
    </w:p>
    <w:p>
      <w:pPr>
        <w:pStyle w:val="BodyText"/>
        <w:spacing w:before="8"/>
      </w:pPr>
    </w:p>
    <w:p>
      <w:pPr>
        <w:pStyle w:val="Heading7"/>
        <w:spacing w:before="1"/>
        <w:ind w:left="715"/>
      </w:pPr>
      <w:r>
        <w:rPr>
          <w:color w:val="000080"/>
        </w:rPr>
        <w:t>Reversing</w:t>
      </w:r>
      <w:r>
        <w:rPr>
          <w:color w:val="000080"/>
          <w:spacing w:val="-6"/>
        </w:rPr>
        <w:t> </w:t>
      </w:r>
      <w:r>
        <w:rPr>
          <w:color w:val="000080"/>
        </w:rPr>
        <w:t>allocations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actual</w:t>
      </w:r>
    </w:p>
    <w:p>
      <w:pPr>
        <w:pStyle w:val="BodyText"/>
        <w:spacing w:line="254" w:lineRule="exact" w:before="113"/>
        <w:ind w:left="715"/>
        <w:rPr>
          <w:rFonts w:ascii="Symbol" w:hAnsi="Symbol"/>
          <w:sz w:val="21"/>
        </w:rPr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reverse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actual.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allocations,</w:t>
      </w:r>
      <w:r>
        <w:rPr>
          <w:spacing w:val="-4"/>
        </w:rPr>
        <w:t> </w:t>
      </w:r>
      <w:r>
        <w:rPr/>
        <w:t>choose</w:t>
      </w:r>
      <w:r>
        <w:rPr>
          <w:spacing w:val="-5"/>
        </w:rPr>
        <w:t> </w:t>
      </w:r>
      <w:r>
        <w:rPr>
          <w:rFonts w:ascii="Arial" w:hAnsi="Arial"/>
          <w:i/>
        </w:rPr>
        <w:t>Extras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  <w:sz w:val="21"/>
        </w:rPr>
        <w:t></w:t>
      </w:r>
    </w:p>
    <w:p>
      <w:pPr>
        <w:pStyle w:val="BodyText"/>
        <w:spacing w:line="227" w:lineRule="exact"/>
        <w:ind w:left="715"/>
      </w:pPr>
      <w:r>
        <w:rPr>
          <w:rFonts w:ascii="Arial"/>
          <w:i/>
        </w:rPr>
        <w:t>Reverse</w:t>
      </w:r>
      <w:r>
        <w:rPr>
          <w:rFonts w:ascii="Arial"/>
          <w:i/>
          <w:spacing w:val="-4"/>
        </w:rPr>
        <w:t> </w:t>
      </w:r>
      <w:r>
        <w:rPr/>
        <w:t>(normally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necessary,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corrections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delta</w:t>
      </w:r>
      <w:r>
        <w:rPr>
          <w:spacing w:val="-1"/>
        </w:rPr>
        <w:t> </w:t>
      </w:r>
      <w:r>
        <w:rPr/>
        <w:t>postings).</w:t>
      </w:r>
    </w:p>
    <w:p>
      <w:pPr>
        <w:pStyle w:val="Heading7"/>
        <w:spacing w:before="118"/>
        <w:ind w:left="715"/>
      </w:pPr>
      <w:r>
        <w:rPr>
          <w:color w:val="000080"/>
        </w:rPr>
        <w:t>Additional</w:t>
      </w:r>
      <w:r>
        <w:rPr>
          <w:color w:val="000080"/>
          <w:spacing w:val="-1"/>
        </w:rPr>
        <w:t> </w:t>
      </w:r>
      <w:r>
        <w:rPr>
          <w:color w:val="000080"/>
        </w:rPr>
        <w:t>business</w:t>
      </w:r>
      <w:r>
        <w:rPr>
          <w:color w:val="000080"/>
          <w:spacing w:val="-3"/>
        </w:rPr>
        <w:t> </w:t>
      </w:r>
      <w:r>
        <w:rPr>
          <w:color w:val="000080"/>
        </w:rPr>
        <w:t>posting</w:t>
      </w:r>
      <w:r>
        <w:rPr>
          <w:color w:val="000080"/>
          <w:spacing w:val="-3"/>
        </w:rPr>
        <w:t> </w:t>
      </w:r>
      <w:r>
        <w:rPr>
          <w:color w:val="000080"/>
        </w:rPr>
        <w:t>transactions</w:t>
      </w:r>
      <w:r>
        <w:rPr>
          <w:color w:val="000080"/>
          <w:spacing w:val="-3"/>
        </w:rPr>
        <w:t> </w:t>
      </w:r>
      <w:r>
        <w:rPr>
          <w:color w:val="000080"/>
        </w:rPr>
        <w:t>while</w:t>
      </w:r>
      <w:r>
        <w:rPr>
          <w:color w:val="000080"/>
          <w:spacing w:val="-3"/>
        </w:rPr>
        <w:t> </w:t>
      </w:r>
      <w:r>
        <w:rPr>
          <w:color w:val="000080"/>
        </w:rPr>
        <w:t>executing</w:t>
      </w:r>
      <w:r>
        <w:rPr>
          <w:color w:val="000080"/>
          <w:spacing w:val="-3"/>
        </w:rPr>
        <w:t> </w:t>
      </w:r>
      <w:r>
        <w:rPr>
          <w:color w:val="000080"/>
        </w:rPr>
        <w:t>allocations</w:t>
      </w:r>
      <w:r>
        <w:rPr>
          <w:color w:val="000080"/>
          <w:spacing w:val="-3"/>
        </w:rPr>
        <w:t> </w:t>
      </w:r>
      <w:r>
        <w:rPr>
          <w:color w:val="000080"/>
        </w:rPr>
        <w:t>in actual</w:t>
      </w:r>
    </w:p>
    <w:p>
      <w:pPr>
        <w:pStyle w:val="BodyText"/>
        <w:spacing w:before="123"/>
        <w:ind w:left="715" w:right="2327"/>
      </w:pPr>
      <w:r>
        <w:rPr/>
        <w:t>You can also make a manual posting in the template allocation. This allows you to make</w:t>
      </w:r>
      <w:r>
        <w:rPr>
          <w:spacing w:val="1"/>
        </w:rPr>
        <w:t> </w:t>
      </w:r>
      <w:r>
        <w:rPr/>
        <w:t>additional postings for extraordinary cases manually; namely for business processes, cost</w:t>
      </w:r>
      <w:r>
        <w:rPr>
          <w:spacing w:val="-54"/>
        </w:rPr>
        <w:t> </w:t>
      </w:r>
      <w:r>
        <w:rPr/>
        <w:t>centers</w:t>
      </w:r>
      <w:r>
        <w:rPr>
          <w:spacing w:val="-1"/>
        </w:rPr>
        <w:t> </w:t>
      </w:r>
      <w:r>
        <w:rPr/>
        <w:t>or cost</w:t>
      </w:r>
      <w:r>
        <w:rPr>
          <w:spacing w:val="-1"/>
        </w:rPr>
        <w:t> </w:t>
      </w:r>
      <w:r>
        <w:rPr/>
        <w:t>center/activity</w:t>
      </w:r>
      <w:r>
        <w:rPr>
          <w:spacing w:val="-5"/>
        </w:rPr>
        <w:t> </w:t>
      </w:r>
      <w:r>
        <w:rPr/>
        <w:t>types.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192" w:id="193"/>
      <w:bookmarkEnd w:id="193"/>
      <w:r>
        <w:rPr>
          <w:b w:val="0"/>
        </w:rPr>
      </w:r>
      <w:r>
        <w:rPr>
          <w:color w:val="000080"/>
        </w:rPr>
        <w:t>Templates</w:t>
      </w:r>
      <w:r>
        <w:rPr>
          <w:color w:val="000080"/>
          <w:spacing w:val="-7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Business</w:t>
      </w:r>
      <w:r>
        <w:rPr>
          <w:color w:val="000080"/>
          <w:spacing w:val="-6"/>
        </w:rPr>
        <w:t> </w:t>
      </w:r>
      <w:r>
        <w:rPr>
          <w:color w:val="000080"/>
        </w:rPr>
        <w:t>Processes/Cost</w:t>
      </w:r>
      <w:r>
        <w:rPr>
          <w:color w:val="000080"/>
          <w:spacing w:val="-7"/>
        </w:rPr>
        <w:t> </w:t>
      </w:r>
      <w:r>
        <w:rPr>
          <w:color w:val="000080"/>
        </w:rPr>
        <w:t>Centers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 dynamic</w:t>
      </w:r>
      <w:r>
        <w:rPr>
          <w:spacing w:val="-2"/>
        </w:rPr>
        <w:t> </w:t>
      </w:r>
      <w:r>
        <w:rPr/>
        <w:t>tool,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>
          <w:color w:val="0000FF"/>
          <w:u w:val="single" w:color="0000FF"/>
        </w:rPr>
        <w:t>formulas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67">
        <w:r>
          <w:rPr>
            <w:color w:val="0000FF"/>
            <w:u w:val="single" w:color="0000FF"/>
          </w:rPr>
          <w:t>151]</w:t>
        </w:r>
      </w:hyperlink>
      <w:r>
        <w:rPr>
          <w:color w:val="0000FF"/>
          <w:spacing w:val="54"/>
        </w:rPr>
        <w:t> </w:t>
      </w:r>
      <w:r>
        <w:rPr/>
        <w:t>and Boolean</w:t>
      </w:r>
      <w:r>
        <w:rPr>
          <w:spacing w:val="-53"/>
        </w:rPr>
        <w:t> </w:t>
      </w:r>
      <w:r>
        <w:rPr/>
        <w:t>logic</w:t>
      </w:r>
      <w:r>
        <w:rPr>
          <w:spacing w:val="-1"/>
        </w:rPr>
        <w:t> </w:t>
      </w:r>
      <w:r>
        <w:rPr/>
        <w:t>(true/false)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 values.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of columns and</w:t>
      </w:r>
      <w:r>
        <w:rPr>
          <w:spacing w:val="-3"/>
        </w:rPr>
        <w:t> </w:t>
      </w:r>
      <w:r>
        <w:rPr/>
        <w:t>rows.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 environment</w:t>
      </w:r>
      <w:r>
        <w:rPr>
          <w:spacing w:val="-4"/>
          <w:sz w:val="20"/>
        </w:rPr>
        <w:t> </w:t>
      </w:r>
      <w:r>
        <w:rPr>
          <w:sz w:val="20"/>
        </w:rPr>
        <w:t>SBP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allocations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 in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3"/>
          <w:sz w:val="20"/>
        </w:rPr>
        <w:t> </w:t>
      </w:r>
      <w:r>
        <w:rPr>
          <w:sz w:val="20"/>
        </w:rPr>
        <w:t>SCI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allocations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 environment</w:t>
      </w:r>
      <w:r>
        <w:rPr>
          <w:spacing w:val="-4"/>
          <w:sz w:val="20"/>
        </w:rPr>
        <w:t> </w:t>
      </w:r>
      <w:r>
        <w:rPr>
          <w:sz w:val="20"/>
        </w:rPr>
        <w:t>SCD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allocations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centers/activity</w:t>
      </w:r>
      <w:r>
        <w:rPr>
          <w:spacing w:val="-6"/>
          <w:sz w:val="20"/>
        </w:rPr>
        <w:t> </w:t>
      </w:r>
      <w:r>
        <w:rPr>
          <w:sz w:val="20"/>
        </w:rPr>
        <w:t>types.</w:t>
      </w:r>
    </w:p>
    <w:p>
      <w:pPr>
        <w:pStyle w:val="Heading3"/>
        <w:spacing w:before="176"/>
      </w:pPr>
      <w:r>
        <w:rPr>
          <w:color w:val="000080"/>
        </w:rPr>
        <w:t>Structure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six item</w:t>
      </w:r>
      <w:r>
        <w:rPr>
          <w:spacing w:val="1"/>
        </w:rPr>
        <w:t> </w:t>
      </w:r>
      <w:r>
        <w:rPr/>
        <w:t>categories.</w:t>
      </w:r>
      <w:r>
        <w:rPr>
          <w:spacing w:val="-1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item</w:t>
      </w:r>
      <w:r>
        <w:rPr>
          <w:spacing w:val="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choose,</w:t>
      </w:r>
      <w:r>
        <w:rPr>
          <w:spacing w:val="-1"/>
        </w:rPr>
        <w:t> </w:t>
      </w:r>
      <w:r>
        <w:rPr/>
        <w:t>you</w:t>
      </w:r>
      <w:r>
        <w:rPr>
          <w:spacing w:val="-53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columns available</w:t>
      </w:r>
      <w:r>
        <w:rPr>
          <w:spacing w:val="-2"/>
        </w:rPr>
        <w:t> </w:t>
      </w:r>
      <w:r>
        <w:rPr/>
        <w:t>for data</w:t>
      </w:r>
      <w:r>
        <w:rPr>
          <w:spacing w:val="1"/>
        </w:rPr>
        <w:t> </w:t>
      </w:r>
      <w:r>
        <w:rPr/>
        <w:t>entry.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2"/>
        <w:gridCol w:w="6604"/>
      </w:tblGrid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edited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Commentary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row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</w:tr>
      <w:tr>
        <w:trPr>
          <w:trHeight w:val="81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Process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35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Sub-Template</w:t>
            </w:r>
          </w:p>
        </w:tc>
        <w:tc>
          <w:tcPr>
            <w:tcW w:w="6604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Name,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condition</w:t>
            </w:r>
          </w:p>
        </w:tc>
      </w:tr>
      <w:tr>
        <w:trPr>
          <w:trHeight w:val="808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29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/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81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729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sz w:val="20"/>
              </w:rPr>
              <w:t>Calculation </w:t>
            </w:r>
            <w:r>
              <w:rPr>
                <w:rFonts w:ascii="Arial"/>
                <w:i/>
                <w:sz w:val="20"/>
              </w:rPr>
              <w:t>row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(Process)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  <w:tr>
        <w:trPr>
          <w:trHeight w:val="810" w:hRule="atLeast"/>
        </w:trPr>
        <w:tc>
          <w:tcPr>
            <w:tcW w:w="2222" w:type="dxa"/>
          </w:tcPr>
          <w:p>
            <w:pPr>
              <w:pStyle w:val="TableParagraph"/>
              <w:spacing w:before="57"/>
              <w:ind w:left="107" w:right="12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Calculation rows (cost</w:t>
            </w:r>
            <w:r>
              <w:rPr>
                <w:rFonts w:ascii="Arial"/>
                <w:i/>
                <w:spacing w:val="-5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centers/activity</w:t>
            </w:r>
            <w:r>
              <w:rPr>
                <w:rFonts w:ascii="Arial"/>
                <w:i/>
                <w:spacing w:val="-7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types)</w:t>
            </w:r>
          </w:p>
        </w:tc>
        <w:tc>
          <w:tcPr>
            <w:tcW w:w="6604" w:type="dxa"/>
          </w:tcPr>
          <w:p>
            <w:pPr>
              <w:pStyle w:val="TableParagraph"/>
              <w:ind w:left="108" w:right="162"/>
              <w:rPr>
                <w:sz w:val="20"/>
              </w:rPr>
            </w:pPr>
            <w:r>
              <w:rPr>
                <w:sz w:val="20"/>
              </w:rPr>
              <w:t>Name, Object, Activation condition, Plan quantity factor variable (only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SBP and SCD), Plan quantity fixed, Actual quantity factor variable (only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SBP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SCD),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52"/>
        <w:ind w:left="71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entry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column</w:t>
      </w:r>
      <w:r>
        <w:rPr>
          <w:spacing w:val="-3"/>
        </w:rPr>
        <w:t> </w:t>
      </w:r>
      <w:r>
        <w:rPr/>
        <w:t>type.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Column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Possible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Entries/Processing</w:t>
            </w:r>
          </w:p>
        </w:tc>
      </w:tr>
      <w:tr>
        <w:trPr>
          <w:trHeight w:val="81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Item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410"/>
              <w:rPr>
                <w:sz w:val="20"/>
              </w:rPr>
            </w:pPr>
            <w:r>
              <w:rPr>
                <w:sz w:val="20"/>
              </w:rPr>
              <w:t>Commentary row, Process, Sub-template, Cost center/activity type,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 row (Process), Cost center/activity types, Calculation row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(Cost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type)</w:t>
            </w:r>
          </w:p>
        </w:tc>
      </w:tr>
      <w:tr>
        <w:trPr>
          <w:trHeight w:val="350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Description</w:t>
            </w:r>
          </w:p>
        </w:tc>
        <w:tc>
          <w:tcPr>
            <w:tcW w:w="663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Explanations</w:t>
            </w:r>
          </w:p>
        </w:tc>
      </w:tr>
      <w:tr>
        <w:trPr>
          <w:trHeight w:val="161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Object</w:t>
            </w:r>
          </w:p>
        </w:tc>
        <w:tc>
          <w:tcPr>
            <w:tcW w:w="6639" w:type="dxa"/>
          </w:tcPr>
          <w:p>
            <w:pPr>
              <w:pStyle w:val="TableParagraph"/>
              <w:ind w:left="107" w:right="99"/>
              <w:rPr>
                <w:sz w:val="20"/>
              </w:rPr>
            </w:pPr>
            <w:r>
              <w:rPr>
                <w:sz w:val="20"/>
              </w:rPr>
              <w:t>Based on the item type, enter the sender object (such as business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process). You can enter a fixed object with type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center/activity type</w:t>
            </w:r>
            <w:r>
              <w:rPr>
                <w:sz w:val="20"/>
              </w:rPr>
              <w:t>, or you can let the system determine this dynamically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within an analysis period for one or more processes or cost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center/activity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types.</w:t>
            </w:r>
          </w:p>
          <w:p>
            <w:pPr>
              <w:pStyle w:val="TableParagraph"/>
              <w:spacing w:before="120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Object</w:t>
            </w:r>
            <w:r>
              <w:rPr>
                <w:color w:val="0000FF"/>
                <w:spacing w:val="-2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57">
              <w:r>
                <w:rPr>
                  <w:color w:val="0000FF"/>
                  <w:sz w:val="20"/>
                  <w:u w:val="single" w:color="0000FF"/>
                </w:rPr>
                <w:t>128]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spacing w:after="0"/>
        <w:rPr>
          <w:sz w:val="20"/>
        </w:rPr>
        <w:sectPr>
          <w:headerReference w:type="even" r:id="rId533"/>
          <w:headerReference w:type="default" r:id="rId534"/>
          <w:footerReference w:type="even" r:id="rId535"/>
          <w:footerReference w:type="default" r:id="rId536"/>
          <w:pgSz w:w="12240" w:h="15840"/>
          <w:pgMar w:header="1000" w:footer="860" w:top="1300" w:bottom="1060" w:left="1100" w:right="140"/>
          <w:pgNumType w:start="362"/>
        </w:sectPr>
      </w:pPr>
    </w:p>
    <w:p>
      <w:pPr>
        <w:pStyle w:val="Heading7"/>
        <w:spacing w:before="76"/>
        <w:ind w:left="4744"/>
      </w:pPr>
      <w:r>
        <w:rPr/>
        <w:t>Templates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Processes/Cost</w:t>
      </w:r>
      <w:r>
        <w:rPr>
          <w:spacing w:val="-3"/>
        </w:rPr>
        <w:t> </w:t>
      </w:r>
      <w:r>
        <w:rPr/>
        <w:t>Centers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9"/>
        <w:gridCol w:w="6639"/>
      </w:tblGrid>
      <w:tr>
        <w:trPr>
          <w:trHeight w:val="138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818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pacing w:val="-1"/>
                <w:sz w:val="20"/>
              </w:rPr>
              <w:t>Requirements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40"/>
              <w:jc w:val="both"/>
              <w:rPr>
                <w:sz w:val="20"/>
              </w:rPr>
            </w:pPr>
            <w:r>
              <w:rPr>
                <w:sz w:val="20"/>
              </w:rPr>
              <w:t>Under </w:t>
            </w:r>
            <w:r>
              <w:rPr>
                <w:rFonts w:ascii="Arial"/>
                <w:i/>
                <w:sz w:val="20"/>
              </w:rPr>
              <w:t>Activation</w:t>
            </w:r>
            <w:r>
              <w:rPr>
                <w:sz w:val="20"/>
              </w:rPr>
              <w:t>, determine the conditions, which activate the item. You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 enter </w:t>
            </w:r>
            <w:r>
              <w:rPr>
                <w:rFonts w:ascii="Arial"/>
                <w:i/>
                <w:sz w:val="20"/>
              </w:rPr>
              <w:t>Active </w:t>
            </w:r>
            <w:r>
              <w:rPr>
                <w:sz w:val="20"/>
              </w:rPr>
              <w:t>or </w:t>
            </w:r>
            <w:r>
              <w:rPr>
                <w:rFonts w:ascii="Arial"/>
                <w:i/>
                <w:sz w:val="20"/>
              </w:rPr>
              <w:t>Inactive </w:t>
            </w:r>
            <w:r>
              <w:rPr>
                <w:sz w:val="20"/>
              </w:rPr>
              <w:t>as fixed values, or you can define a method,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which allows the R/3 System to activate or deactivate the item when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21"/>
              <w:ind w:left="107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Activation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hyperlink w:history="true" w:anchor="_bookmark61">
              <w:r>
                <w:rPr>
                  <w:color w:val="0000FF"/>
                  <w:sz w:val="20"/>
                  <w:u w:val="single" w:color="0000FF"/>
                </w:rPr>
                <w:t>139]</w:t>
              </w:r>
            </w:hyperlink>
            <w:r>
              <w:rPr>
                <w:sz w:val="20"/>
              </w:rPr>
              <w:t>.</w:t>
            </w:r>
          </w:p>
        </w:tc>
      </w:tr>
      <w:tr>
        <w:trPr>
          <w:trHeight w:val="1619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9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Plan/Actual quantity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factor (only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environment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SCD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and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SBP!)</w:t>
            </w:r>
          </w:p>
        </w:tc>
        <w:tc>
          <w:tcPr>
            <w:tcW w:w="6639" w:type="dxa"/>
          </w:tcPr>
          <w:p>
            <w:pPr>
              <w:pStyle w:val="TableParagraph"/>
              <w:spacing w:before="57"/>
              <w:ind w:left="107" w:right="150"/>
              <w:rPr>
                <w:sz w:val="20"/>
              </w:rPr>
            </w:pPr>
            <w:r>
              <w:rPr>
                <w:sz w:val="20"/>
              </w:rPr>
              <w:t>Factor for variable output quantity. Enter a factor in items </w:t>
            </w:r>
            <w:r>
              <w:rPr>
                <w:rFonts w:ascii="Arial"/>
                <w:i/>
                <w:sz w:val="20"/>
              </w:rPr>
              <w:t>process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cost center/activity types</w:t>
            </w:r>
            <w:r>
              <w:rPr>
                <w:sz w:val="20"/>
              </w:rPr>
              <w:t>. The planned output quantity of the receiver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object is multiplied with the factor. The result is the sender 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quantity. You can enter a constant value, or you can allow the R/3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 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22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133]</w:t>
            </w:r>
            <w:r>
              <w:rPr>
                <w:sz w:val="20"/>
              </w:rPr>
              <w:t>.</w:t>
            </w:r>
          </w:p>
        </w:tc>
      </w:tr>
      <w:tr>
        <w:trPr>
          <w:trHeight w:val="1161" w:hRule="atLeast"/>
        </w:trPr>
        <w:tc>
          <w:tcPr>
            <w:tcW w:w="2189" w:type="dxa"/>
          </w:tcPr>
          <w:p>
            <w:pPr>
              <w:pStyle w:val="TableParagraph"/>
              <w:spacing w:before="57"/>
              <w:ind w:left="107" w:right="273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Plan quantity</w:t>
            </w:r>
            <w:r>
              <w:rPr>
                <w:rFonts w:ascii="Arial"/>
                <w:i/>
                <w:spacing w:val="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fixed/Actual</w:t>
            </w:r>
            <w:r>
              <w:rPr>
                <w:rFonts w:ascii="Arial"/>
                <w:i/>
                <w:spacing w:val="-1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quantity</w:t>
            </w:r>
            <w:r>
              <w:rPr>
                <w:rFonts w:ascii="Arial"/>
                <w:i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fixed</w:t>
            </w:r>
          </w:p>
        </w:tc>
        <w:tc>
          <w:tcPr>
            <w:tcW w:w="6639" w:type="dxa"/>
          </w:tcPr>
          <w:p>
            <w:pPr>
              <w:pStyle w:val="TableParagraph"/>
              <w:spacing w:line="242" w:lineRule="auto" w:before="57"/>
              <w:ind w:left="107" w:right="175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consumption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quantities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process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cost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center/activity</w:t>
            </w:r>
            <w:r>
              <w:rPr>
                <w:rFonts w:ascii="Arial"/>
                <w:i/>
                <w:spacing w:val="-5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types</w:t>
            </w:r>
            <w:r>
              <w:rPr>
                <w:sz w:val="20"/>
              </w:rPr>
              <w:t>. You can enter a constant value, or you can allow the R/3 System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appropriate value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valuation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occurs.</w:t>
            </w:r>
          </w:p>
          <w:p>
            <w:pPr>
              <w:pStyle w:val="TableParagraph"/>
              <w:spacing w:before="116"/>
              <w:ind w:left="107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Quantity</w:t>
            </w:r>
            <w:r>
              <w:rPr>
                <w:color w:val="0000FF"/>
                <w:spacing w:val="-5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Determination</w:t>
            </w:r>
            <w:r>
              <w:rPr>
                <w:color w:val="0000FF"/>
                <w:spacing w:val="-3"/>
                <w:sz w:val="20"/>
                <w:u w:val="single" w:color="0000FF"/>
              </w:rPr>
              <w:t> </w:t>
            </w:r>
            <w:r>
              <w:rPr>
                <w:color w:val="0000FF"/>
                <w:sz w:val="20"/>
                <w:u w:val="single" w:color="0000FF"/>
              </w:rPr>
              <w:t>[Page </w:t>
            </w:r>
            <w:hyperlink w:history="true" w:anchor="_bookmark59">
              <w:r>
                <w:rPr>
                  <w:color w:val="0000FF"/>
                  <w:sz w:val="20"/>
                  <w:u w:val="single" w:color="0000FF"/>
                </w:rPr>
                <w:t>133]</w:t>
              </w:r>
            </w:hyperlink>
            <w:r>
              <w:rPr>
                <w:sz w:val="20"/>
              </w:rPr>
              <w:t>.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52"/>
        <w:ind w:left="71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choose</w:t>
      </w:r>
      <w:r>
        <w:rPr>
          <w:spacing w:val="-4"/>
        </w:rPr>
        <w:t> </w:t>
      </w:r>
      <w:r>
        <w:rPr/>
        <w:t>item</w:t>
      </w:r>
      <w:r>
        <w:rPr>
          <w:spacing w:val="2"/>
        </w:rPr>
        <w:t> </w:t>
      </w:r>
      <w:r>
        <w:rPr/>
        <w:t>category</w:t>
      </w:r>
      <w:r>
        <w:rPr>
          <w:spacing w:val="-6"/>
        </w:rPr>
        <w:t> </w:t>
      </w:r>
      <w:r>
        <w:rPr>
          <w:rFonts w:ascii="Arial"/>
          <w:i/>
        </w:rPr>
        <w:t>calculation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row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2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called</w:t>
      </w:r>
      <w:r>
        <w:rPr>
          <w:spacing w:val="-1"/>
        </w:rPr>
        <w:t> </w:t>
      </w:r>
      <w:r>
        <w:rPr/>
        <w:t>up in the</w:t>
      </w:r>
      <w:r>
        <w:rPr>
          <w:spacing w:val="-1"/>
        </w:rPr>
        <w:t> </w:t>
      </w:r>
      <w:r>
        <w:rPr/>
        <w:t>object</w:t>
      </w:r>
      <w:r>
        <w:rPr>
          <w:spacing w:val="-3"/>
        </w:rPr>
        <w:t> </w:t>
      </w:r>
      <w:r>
        <w:rPr/>
        <w:t>columns.</w:t>
      </w:r>
    </w:p>
    <w:p>
      <w:pPr>
        <w:pStyle w:val="Heading3"/>
        <w:spacing w:before="122"/>
      </w:pPr>
      <w:r>
        <w:rPr>
          <w:color w:val="000080"/>
        </w:rPr>
        <w:t>Example</w:t>
      </w:r>
    </w:p>
    <w:p>
      <w:pPr>
        <w:pStyle w:val="Heading7"/>
        <w:spacing w:before="118"/>
        <w:ind w:left="715"/>
      </w:pPr>
      <w:r>
        <w:rPr/>
        <w:pict>
          <v:group style="position:absolute;margin-left:102.761002pt;margin-top:49.959881pt;width:158.8pt;height:191.65pt;mso-position-horizontal-relative:page;mso-position-vertical-relative:paragraph;z-index:-32968192" coordorigin="2055,999" coordsize="3176,3833">
            <v:shape style="position:absolute;left:2681;top:2674;width:2549;height:2158" coordorigin="2682,2674" coordsize="2549,2158" path="m5230,2674l4520,2674,4520,3325,2682,3325,2682,3334,2682,3344,2682,4832,5230,4832,5230,3344,5230,3334,5230,3325,5230,2674xe" filled="true" fillcolor="#ffff99" stroked="false">
              <v:path arrowok="t"/>
              <v:fill type="solid"/>
            </v:shape>
            <v:rect style="position:absolute;left:2055;top:999;width:2456;height:2336" filled="true" fillcolor="#caebff" stroked="false">
              <v:fill type="solid"/>
            </v:rect>
            <v:rect style="position:absolute;left:2681;top:2674;width:1829;height:660" filled="true" fillcolor="#ffff99" stroked="false">
              <v:fill type="solid"/>
            </v:rect>
            <v:shape style="position:absolute;left:2151;top:1126;width:2292;height:718" coordorigin="2151,1126" coordsize="2292,718" path="m4081,1126l2151,1126,2514,1484,2151,1844,4081,1844,4443,1484,4081,1126xe" filled="true" fillcolor="#66ffdf" stroked="false">
              <v:path arrowok="t"/>
              <v:fill type="solid"/>
            </v:shape>
            <v:shape style="position:absolute;left:2170;top:1145;width:2292;height:718" coordorigin="2170,1146" coordsize="2292,718" path="m4100,1146l2170,1146,2533,1503,2170,1863,4100,1863,4462,1503,4100,1146xe" filled="true" fillcolor="#009979" stroked="false">
              <v:path arrowok="t"/>
              <v:fill type="solid"/>
            </v:shape>
            <v:shape style="position:absolute;left:2160;top:1136;width:2292;height:718" coordorigin="2161,1136" coordsize="2292,718" path="m4090,1136l2161,1136,2523,1494,2161,1854,4090,1854,4453,1494,4090,1136xe" filled="true" fillcolor="#01ffca" stroked="false">
              <v:path arrowok="t"/>
              <v:fill type="solid"/>
            </v:shape>
            <v:shape style="position:absolute;left:2539;top:1507;width:392;height:304" type="#_x0000_t75" stroked="false">
              <v:imagedata r:id="rId415" o:title=""/>
            </v:shape>
            <v:shape style="position:absolute;left:2837;top:2060;width:1589;height:512" coordorigin="2838,2060" coordsize="1589,512" path="m4182,2060l2838,2060,3080,2314,2838,2571,4182,2571,4426,2314,4182,2060xe" filled="true" fillcolor="#66ffdf" stroked="false">
              <v:path arrowok="t"/>
              <v:fill type="solid"/>
            </v:shape>
            <v:shape style="position:absolute;left:2856;top:2079;width:1589;height:514" coordorigin="2857,2079" coordsize="1589,514" path="m4201,2079l2857,2079,3102,2334,2857,2593,4201,2593,4446,2334,4201,2079xe" filled="true" fillcolor="#009979" stroked="false">
              <v:path arrowok="t"/>
              <v:fill type="solid"/>
            </v:shape>
            <v:shape style="position:absolute;left:2847;top:2069;width:1589;height:512" coordorigin="2847,2070" coordsize="1589,512" path="m4191,2070l2847,2070,3090,2324,2847,2581,4191,2581,4436,2324,4191,2070xe" filled="true" fillcolor="#01ffca" stroked="false">
              <v:path arrowok="t"/>
              <v:fill type="solid"/>
            </v:shape>
            <v:shape style="position:absolute;left:2837;top:2751;width:1589;height:512" coordorigin="2838,2751" coordsize="1589,512" path="m4182,2751l2838,2751,3080,3008,2838,3262,4182,3262,4426,3008,4182,2751xe" filled="true" fillcolor="#66ffdf" stroked="false">
              <v:path arrowok="t"/>
              <v:fill type="solid"/>
            </v:shape>
            <v:shape style="position:absolute;left:2856;top:2772;width:1589;height:509" coordorigin="2857,2773" coordsize="1589,509" path="m4201,2773l2857,2773,3102,3027,2857,3282,4201,3282,4446,3027,4201,2773xe" filled="true" fillcolor="#009979" stroked="false">
              <v:path arrowok="t"/>
              <v:fill type="solid"/>
            </v:shape>
            <v:shape style="position:absolute;left:2847;top:2760;width:1589;height:512" coordorigin="2847,2761" coordsize="1589,512" path="m4191,2761l2847,2761,3090,3018,2847,3272,4191,3272,4436,3018,4191,2761xe" filled="true" fillcolor="#01ffca" stroked="false">
              <v:path arrowok="t"/>
              <v:fill type="solid"/>
            </v:shape>
            <v:shape style="position:absolute;left:3557;top:4150;width:1589;height:509" coordorigin="3558,4150" coordsize="1589,509" path="m4902,4150l3558,4150,3802,4405,3558,4659,4902,4659,5146,4405,4902,4150xe" filled="true" fillcolor="#66ffdf" stroked="false">
              <v:path arrowok="t"/>
              <v:fill type="solid"/>
            </v:shape>
            <v:shape style="position:absolute;left:3579;top:4169;width:1587;height:512" coordorigin="3579,4170" coordsize="1587,512" path="m4921,4170l3579,4170,3824,4424,3579,4681,4921,4681,5166,4424,4921,4170xe" filled="true" fillcolor="#009979" stroked="false">
              <v:path arrowok="t"/>
              <v:fill type="solid"/>
            </v:shape>
            <v:shape style="position:absolute;left:3567;top:4160;width:1589;height:509" coordorigin="3567,4160" coordsize="1589,509" path="m4911,4160l3567,4160,3812,4414,3567,4669,4911,4669,5156,4414,4911,4160xe" filled="true" fillcolor="#01ffca" stroked="false">
              <v:path arrowok="t"/>
              <v:fill type="solid"/>
            </v:shape>
            <v:shape style="position:absolute;left:3792;top:3425;width:780;height:504" coordorigin="3793,3426" coordsize="780,504" path="m4573,3426l3793,3426,3793,3435,3793,3445,3793,3930,3802,3930,3802,3445,4573,3445,4573,3435,4573,3426xe" filled="true" fillcolor="#ebebeb" stroked="false">
              <v:path arrowok="t"/>
              <v:fill type="solid"/>
            </v:shape>
            <v:shape style="position:absolute;left:3812;top:3444;width:783;height:504" coordorigin="3812,3445" coordsize="783,504" path="m4594,3445l3812,3445,3812,3939,3812,3949,4594,3949,4594,3939,4594,3445xe" filled="true" fillcolor="#858585" stroked="false">
              <v:path arrowok="t"/>
              <v:fill type="solid"/>
            </v:shape>
            <v:rect style="position:absolute;left:3802;top:3435;width:780;height:504" filled="true" fillcolor="#dcdcdc" stroked="false">
              <v:fill type="solid"/>
            </v:rect>
            <v:shape style="position:absolute;left:4133;top:3348;width:512;height:514" coordorigin="4134,3349" coordsize="512,514" path="m4388,3349l4134,3606,4390,3862,4645,3608,4388,3349xe" filled="true" fillcolor="#85dfdf" stroked="false">
              <v:path arrowok="t"/>
              <v:fill type="solid"/>
            </v:shape>
            <v:shape style="position:absolute;left:4152;top:3370;width:514;height:512" coordorigin="4153,3370" coordsize="514,512" path="m4407,3370l4153,3625,4410,3882,4666,3627,4407,3370xe" filled="true" fillcolor="#237979" stroked="false">
              <v:path arrowok="t"/>
              <v:fill type="solid"/>
            </v:shape>
            <v:shape style="position:absolute;left:4143;top:3358;width:514;height:514" coordorigin="4143,3358" coordsize="514,514" path="m4398,3358l4143,3615,4400,3872,4657,3618,4398,3358xe" filled="true" fillcolor="#37caca" stroked="false">
              <v:path arrowok="t"/>
              <v:fill type="solid"/>
            </v:shape>
            <v:shape style="position:absolute;left:2391;top:1860;width:428;height:452" coordorigin="2391,1861" coordsize="428,452" path="m2391,1861l2391,2312,2818,2312e" filled="false" stroked="true" strokeweight=".997pt" strokecolor="#000000">
              <v:path arrowok="t"/>
              <v:stroke dashstyle="solid"/>
            </v:shape>
            <v:shape style="position:absolute;left:2813;top:2259;width:108;height:108" coordorigin="2814,2259" coordsize="108,108" path="m2814,2259l2814,2367,2922,2312,2814,2259xe" filled="true" fillcolor="#000000" stroked="false">
              <v:path arrowok="t"/>
              <v:fill type="solid"/>
            </v:shape>
            <v:shape style="position:absolute;left:2391;top:2021;width:428;height:980" coordorigin="2391,2022" coordsize="428,980" path="m2391,2022l2391,3001,2818,3001e" filled="false" stroked="true" strokeweight=".997pt" strokecolor="#000000">
              <v:path arrowok="t"/>
              <v:stroke dashstyle="solid"/>
            </v:shape>
            <v:shape style="position:absolute;left:2813;top:2950;width:108;height:106" coordorigin="2814,2950" coordsize="108,106" path="m2814,2950l2814,3056,2922,3001,2814,2950xe" filled="true" fillcolor="#000000" stroked="false">
              <v:path arrowok="t"/>
              <v:fill type="solid"/>
            </v:shape>
            <v:shape style="position:absolute;left:3135;top:3276;width:428;height:452" coordorigin="3135,3277" coordsize="428,452" path="m3135,3277l3135,3728,3562,3728e" filled="false" stroked="true" strokeweight=".997pt" strokecolor="#000000">
              <v:path arrowok="t"/>
              <v:stroke dashstyle="solid"/>
            </v:shape>
            <v:shape style="position:absolute;left:3557;top:3675;width:108;height:106" coordorigin="3558,3675" coordsize="108,106" path="m3558,3675l3558,3781,3666,3728,3558,3675xe" filled="true" fillcolor="#000000" stroked="false">
              <v:path arrowok="t"/>
              <v:fill type="solid"/>
            </v:shape>
            <v:shape style="position:absolute;left:3135;top:3437;width:428;height:980" coordorigin="3135,3438" coordsize="428,980" path="m3135,3438l3135,4417,3562,4417e" filled="false" stroked="true" strokeweight=".997pt" strokecolor="#000000">
              <v:path arrowok="t"/>
              <v:stroke dashstyle="solid"/>
            </v:shape>
            <v:shape style="position:absolute;left:3557;top:4364;width:108;height:108" coordorigin="3558,4364" coordsize="108,108" path="m3558,4364l3558,4472,3666,4417,3558,4364xe" filled="true" fillcolor="#000000" stroked="false">
              <v:path arrowok="t"/>
              <v:fill type="solid"/>
            </v:shape>
            <v:shape style="position:absolute;left:3026;top:3065;width:200;height:174" type="#_x0000_t75" stroked="false">
              <v:imagedata r:id="rId416" o:title=""/>
            </v:shape>
            <v:shape style="position:absolute;left:2756;top:1225;width:1427;height:530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Main</w:t>
                    </w:r>
                    <w:r>
                      <w:rPr>
                        <w:rFonts w:ascii="Arial"/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</w:p>
                  <w:p>
                    <w:pPr>
                      <w:spacing w:before="122"/>
                      <w:ind w:left="29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Template</w:t>
                    </w:r>
                    <w:r>
                      <w:rPr>
                        <w:rFonts w:ascii="Arial"/>
                        <w:b/>
                        <w:color w:val="0000CA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MP</w:t>
                    </w:r>
                  </w:p>
                </w:txbxContent>
              </v:textbox>
              <w10:wrap type="none"/>
            </v:shape>
            <v:shape style="position:absolute;left:3106;top:2223;width:1506;height:168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136"/>
                      <w:ind w:left="1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2</w:t>
                    </w:r>
                  </w:p>
                  <w:p>
                    <w:pPr>
                      <w:spacing w:before="53"/>
                      <w:ind w:left="153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Template</w:t>
                    </w:r>
                    <w:r>
                      <w:rPr>
                        <w:rFonts w:ascii="Arial"/>
                        <w:b/>
                        <w:color w:val="0000CA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z w:val="18"/>
                      </w:rPr>
                      <w:t>2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094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AT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  <w:p>
                    <w:pPr>
                      <w:spacing w:before="6"/>
                      <w:ind w:left="72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CCtr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908;top:4313;width:869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Template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allocation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(environment</w:t>
      </w:r>
      <w:r>
        <w:rPr>
          <w:spacing w:val="-5"/>
        </w:rPr>
        <w:t> </w:t>
      </w:r>
      <w:r>
        <w:rPr/>
        <w:t>SBP).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22"/>
        </w:rPr>
      </w:pPr>
      <w:r>
        <w:rPr/>
        <w:pict>
          <v:group style="position:absolute;margin-left:237.041pt;margin-top:14.976348pt;width:205.45pt;height:165.5pt;mso-position-horizontal-relative:page;mso-position-vertical-relative:paragraph;z-index:-15448064;mso-wrap-distance-left:0;mso-wrap-distance-right:0" coordorigin="4741,300" coordsize="4109,3310">
            <v:rect style="position:absolute;left:4740;top:299;width:3533;height:10" filled="true" fillcolor="#f1f1f1" stroked="false">
              <v:fill type="solid"/>
            </v:rect>
            <v:shape style="position:absolute;left:4750;top:309;width:3533;height:1438" coordorigin="4750,309" coordsize="3533,1438" path="m8283,640l4750,640,4750,1747,8283,1747,8283,640xm8283,309l4750,309,4750,316,8283,316,8283,309xe" filled="true" fillcolor="#eaeaea" stroked="false">
              <v:path arrowok="t"/>
              <v:fill type="solid"/>
            </v:shape>
            <v:line style="position:absolute" from="4770,652" to="8139,652" stroked="true" strokeweight=".499pt" strokecolor="#b0b0b0">
              <v:stroke dashstyle="solid"/>
            </v:line>
            <v:line style="position:absolute" from="4782,662" to="8149,662" stroked="true" strokeweight=".499pt" strokecolor="#ffffff">
              <v:stroke dashstyle="solid"/>
            </v:line>
            <v:line style="position:absolute" from="4770,1010" to="8139,1010" stroked="true" strokeweight=".499pt" strokecolor="#b0b0b0">
              <v:stroke dashstyle="solid"/>
            </v:line>
            <v:line style="position:absolute" from="4782,1020" to="8149,1020" stroked="true" strokeweight=".499pt" strokecolor="#ffffff">
              <v:stroke dashstyle="solid"/>
            </v:line>
            <v:line style="position:absolute" from="5710,674" to="5710,1730" stroked="true" strokeweight=".499pt" strokecolor="#b0b0b0">
              <v:stroke dashstyle="solid"/>
            </v:line>
            <v:line style="position:absolute" from="5720,684" to="5720,1740" stroked="true" strokeweight=".499pt" strokecolor="#ffffff">
              <v:stroke dashstyle="solid"/>
            </v:line>
            <v:line style="position:absolute" from="4770,1375" to="8149,1375" stroked="true" strokeweight=".48pt" strokecolor="#b0b0b0">
              <v:stroke dashstyle="shortdot"/>
            </v:line>
            <v:line style="position:absolute" from="6735,681" to="6735,1737" stroked="true" strokeweight=".499pt" strokecolor="#b0b0b0">
              <v:stroke dashstyle="solid"/>
            </v:line>
            <v:line style="position:absolute" from="6747,691" to="6747,1747" stroked="true" strokeweight=".499pt" strokecolor="#ffffff">
              <v:stroke dashstyle="solid"/>
            </v:line>
            <v:rect style="position:absolute;left:4748;top:316;width:3536;height:324" filled="true" fillcolor="#ff9999" stroked="false">
              <v:fill type="solid"/>
            </v:rect>
            <v:shape style="position:absolute;left:4776;top:318;width:388;height:308" type="#_x0000_t75" stroked="false">
              <v:imagedata r:id="rId417" o:title=""/>
            </v:shape>
            <v:shape style="position:absolute;left:5645;top:1525;width:593;height:610" coordorigin="5646,1526" coordsize="593,610" path="m5646,1526l5698,1548,5713,1552,5732,1560,5746,1569,5763,1579,5780,1593,5806,1610,5828,1632,5854,1651,5893,1689,5914,1708,5934,1730,5946,1744,5960,1766,5977,1788,5989,1804,6003,1826,6010,1850,6018,1872,6039,1932,6046,1982,6051,2004,5946,1996,5974,2008,5989,2020,6003,2030,6032,2047,6044,2059,6054,2066,6061,2076,6070,2092,6082,2107,6102,2136,6109,2124,6116,2114,6123,2100,6135,2085,6150,2073,6159,2061,6169,2054,6181,2042,6210,2025,6222,2020,6238,2011,6145,2008,6150,1987,6145,1972,6145,1951,6142,1934,6099,1826,6030,1747,6008,1728,5984,1701,5962,1687,5941,1668,5910,1641,5886,1624,5866,1610,5840,1596,5826,1586,5809,1576,5785,1567,5768,1557,5749,1550,5732,1545,5710,1536,5694,1531,5646,1526xe" filled="true" fillcolor="#ff9494" stroked="false">
              <v:path arrowok="t"/>
              <v:fill type="solid"/>
            </v:shape>
            <v:shape style="position:absolute;left:5664;top:1547;width:593;height:610" coordorigin="5665,1548" coordsize="593,610" path="m5665,1548l5718,1567,5734,1572,5751,1579,5766,1588,5782,1598,5802,1615,5826,1629,5874,1672,5914,1708,5934,1730,5953,1749,5965,1764,5982,1788,5996,1804,6008,1824,6020,1848,6032,1869,6039,1891,6046,1908,6058,1951,6063,1975,6066,2001,6070,2025,5965,2016,5994,2030,6022,2049,6037,2056,6051,2066,6063,2080,6073,2088,6080,2097,6092,2109,6104,2126,6111,2143,6121,2157,6135,2133,6142,2119,6157,2104,6169,2095,6178,2083,6200,2061,6214,2054,6229,2044,6258,2032,6166,2030,6169,2006,6166,1992,6166,1972,6164,1953,6159,1932,6152,1910,6140,1888,6130,1869,6118,1848,6104,1826,6066,1788,6049,1766,6003,1723,5929,1663,5905,1644,5886,1629,5862,1617,5845,1608,5828,1596,5806,1586,5790,1576,5768,1569,5751,1564,5732,1557,5713,1552,5665,1548xe" filled="true" fillcolor="#993434" stroked="false">
              <v:path arrowok="t"/>
              <v:fill type="solid"/>
            </v:shape>
            <v:shape style="position:absolute;left:5655;top:1535;width:593;height:612" coordorigin="5655,1536" coordsize="593,612" path="m5655,1536l5708,1557,5722,1562,5742,1569,5756,1579,5773,1588,5792,1605,5816,1620,5838,1641,5864,1663,5886,1682,5902,1699,5924,1718,5943,1740,5955,1754,5972,1776,5986,1797,5998,1814,6010,1836,6020,1860,6030,1881,6037,1896,6042,1915,6049,1941,6054,1965,6056,1992,6061,2013,5955,2006,5984,2020,6013,2040,6042,2056,6054,2068,6063,2076,6070,2088,6080,2102,6094,2116,6102,2131,6111,2148,6118,2133,6126,2124,6133,2109,6145,2095,6159,2085,6169,2071,6178,2064,6190,2052,6219,2035,6248,2023,6157,2020,6159,1996,6157,1982,6157,1963,6154,1944,6109,1836,6075,1797,6039,1756,6018,1737,5994,1711,5974,1696,5950,1677,5919,1651,5895,1634,5876,1620,5852,1608,5835,1596,5818,1586,5797,1576,5778,1567,5758,1560,5742,1555,5720,1548,5703,1543,5655,1536xe" filled="true" fillcolor="#ff5252" stroked="false">
              <v:path arrowok="t"/>
              <v:fill type="solid"/>
            </v:shape>
            <v:rect style="position:absolute;left:5312;top:2161;width:3528;height:10" filled="true" fillcolor="#f1f1f1" stroked="false">
              <v:fill type="solid"/>
            </v:rect>
            <v:rect style="position:absolute;left:5321;top:2493;width:3528;height:1116" filled="true" fillcolor="#eaeaea" stroked="false">
              <v:fill type="solid"/>
            </v:rect>
            <v:line style="position:absolute" from="5338,2503" to="8821,2503" stroked="true" strokeweight=".499pt" strokecolor="#b0b0b0">
              <v:stroke dashstyle="solid"/>
            </v:line>
            <v:line style="position:absolute" from="5348,2512" to="8830,2512" stroked="true" strokeweight=".499pt" strokecolor="#ffffff">
              <v:stroke dashstyle="solid"/>
            </v:line>
            <v:line style="position:absolute" from="5338,2860" to="8821,2860" stroked="true" strokeweight=".499pt" strokecolor="#b0b0b0">
              <v:stroke dashstyle="solid"/>
            </v:line>
            <v:line style="position:absolute" from="5348,2870" to="8830,2870" stroked="true" strokeweight=".499pt" strokecolor="#ffffff">
              <v:stroke dashstyle="solid"/>
            </v:line>
            <v:line style="position:absolute" from="6310,2524" to="6310,3583" stroked="true" strokeweight=".499pt" strokecolor="#b0b0b0">
              <v:stroke dashstyle="solid"/>
            </v:line>
            <v:line style="position:absolute" from="6320,2534" to="6320,3592" stroked="true" strokeweight=".499pt" strokecolor="#ffffff">
              <v:stroke dashstyle="solid"/>
            </v:line>
            <v:line style="position:absolute" from="5338,3225" to="8830,3225" stroked="true" strokeweight=".48pt" strokecolor="#b0b0b0">
              <v:stroke dashstyle="shortdot"/>
            </v:line>
            <v:line style="position:absolute" from="7371,2532" to="7371,3590" stroked="true" strokeweight=".499pt" strokecolor="#b0b0b0">
              <v:stroke dashstyle="solid"/>
            </v:line>
            <v:line style="position:absolute" from="7381,2541" to="7381,3600" stroked="true" strokeweight=".499pt" strokecolor="#ffffff">
              <v:stroke dashstyle="solid"/>
            </v:line>
            <v:rect style="position:absolute;left:5316;top:2166;width:3516;height:327" filled="true" fillcolor="#ff9999" stroked="false">
              <v:fill type="solid"/>
            </v:rect>
            <v:rect style="position:absolute;left:5352;top:2181;width:382;height:288" filled="true" fillcolor="#ffff99" stroked="false">
              <v:fill type="solid"/>
            </v:rect>
            <v:rect style="position:absolute;left:5352;top:2181;width:382;height:288" filled="false" stroked="true" strokeweight=".997pt" strokecolor="#ff0000">
              <v:stroke dashstyle="solid"/>
            </v:rect>
            <v:shape style="position:absolute;left:5405;top:2229;width:276;height:192" type="#_x0000_t75" stroked="false">
              <v:imagedata r:id="rId418" o:title=""/>
            </v:shape>
            <v:shape style="position:absolute;left:7385;top:3229;width:1464;height:380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30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v:shape style="position:absolute;left:6325;top:3229;width:1042;height:380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141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Formula-3</w:t>
                    </w:r>
                  </w:p>
                </w:txbxContent>
              </v:textbox>
              <v:fill type="solid"/>
              <w10:wrap type="none"/>
            </v:shape>
            <v:shape style="position:absolute;left:5321;top:3229;width:984;height:380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5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3</w:t>
                    </w:r>
                  </w:p>
                </w:txbxContent>
              </v:textbox>
              <v:fill type="solid"/>
              <w10:wrap type="none"/>
            </v:shape>
            <v:shape style="position:absolute;left:7385;top:2874;width:1464;height:346" type="#_x0000_t202" filled="true" fillcolor="#eaeaea" stroked="false">
              <v:textbox inset="0,0,0,0">
                <w:txbxContent>
                  <w:p>
                    <w:pPr>
                      <w:spacing w:before="70"/>
                      <w:ind w:left="2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10</w:t>
                    </w:r>
                  </w:p>
                </w:txbxContent>
              </v:textbox>
              <v:fill type="solid"/>
              <w10:wrap type="none"/>
            </v:shape>
            <v:shape style="position:absolute;left:5321;top:2874;width:984;height:346" type="#_x0000_t202" filled="true" fillcolor="#eaeaea" stroked="false">
              <v:textbox inset="0,0,0,0">
                <w:txbxContent>
                  <w:p>
                    <w:pPr>
                      <w:spacing w:before="70"/>
                      <w:ind w:left="5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CCtr1 /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AT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v:shape style="position:absolute;left:7385;top:2517;width:1464;height:339" type="#_x0000_t202" filled="true" fillcolor="#eaeaea" stroked="false">
              <v:textbox inset="0,0,0,0">
                <w:txbxContent>
                  <w:p>
                    <w:pPr>
                      <w:spacing w:before="59"/>
                      <w:ind w:left="64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Var.</w:t>
                    </w:r>
                    <w:r>
                      <w:rPr>
                        <w:rFonts w:ascii="Arial"/>
                        <w:b/>
                        <w:color w:val="FB022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6315;top:2507;width:1061;height:358" type="#_x0000_t202" filled="true" fillcolor="#eaeaea" stroked="true" strokeweight=".979pt" strokecolor="#ffffff">
              <v:textbox inset="0,0,0,0">
                <w:txbxContent>
                  <w:p>
                    <w:pPr>
                      <w:spacing w:before="59"/>
                      <w:ind w:left="12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Fixed</w:t>
                    </w:r>
                    <w:r>
                      <w:rPr>
                        <w:rFonts w:ascii="Arial"/>
                        <w:b/>
                        <w:color w:val="FB022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21;top:2517;width:984;height:339" type="#_x0000_t202" filled="true" fillcolor="#eaeaea" stroked="false">
              <v:textbox inset="0,0,0,0">
                <w:txbxContent>
                  <w:p>
                    <w:pPr>
                      <w:spacing w:before="59"/>
                      <w:ind w:left="62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Object</w:t>
                    </w:r>
                  </w:p>
                </w:txbxContent>
              </v:textbox>
              <v:fill type="solid"/>
              <w10:wrap type="none"/>
            </v:shape>
            <v:shape style="position:absolute;left:5734;top:2171;width:3116;height:327" type="#_x0000_t202" filled="true" fillcolor="#ff9999" stroked="false">
              <v:textbox inset="0,0,0,0">
                <w:txbxContent>
                  <w:p>
                    <w:pPr>
                      <w:spacing w:before="43"/>
                      <w:ind w:left="155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Template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2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v:shape style="position:absolute;left:6746;top:1379;width:1537;height:368" type="#_x0000_t202" filled="true" fillcolor="#eaeaea" stroked="false">
              <v:textbox inset="0,0,0,0">
                <w:txbxContent>
                  <w:p>
                    <w:pPr>
                      <w:spacing w:before="97"/>
                      <w:ind w:left="21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Formulal-2</w:t>
                    </w:r>
                  </w:p>
                </w:txbxContent>
              </v:textbox>
              <v:fill type="solid"/>
              <w10:wrap type="none"/>
            </v:shape>
            <v:shape style="position:absolute;left:5725;top:1379;width:1012;height:368" type="#_x0000_t202" filled="false" stroked="false">
              <v:textbox inset="0,0,0,0">
                <w:txbxContent>
                  <w:p>
                    <w:pPr>
                      <w:spacing w:before="97"/>
                      <w:ind w:left="399" w:right="394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750;top:1379;width:955;height:368" type="#_x0000_t202" filled="false" stroked="false">
              <v:textbox inset="0,0,0,0">
                <w:txbxContent>
                  <w:p>
                    <w:pPr>
                      <w:spacing w:before="97"/>
                      <w:ind w:left="5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746;top:1024;width:1537;height:346" type="#_x0000_t202" filled="true" fillcolor="#eaeaea" stroked="false">
              <v:textbox inset="0,0,0,0">
                <w:txbxContent>
                  <w:p>
                    <w:pPr>
                      <w:spacing w:before="65"/>
                      <w:ind w:left="21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0.5</w:t>
                    </w:r>
                  </w:p>
                </w:txbxContent>
              </v:textbox>
              <v:fill type="solid"/>
              <w10:wrap type="none"/>
            </v:shape>
            <v:shape style="position:absolute;left:5725;top:1024;width:1012;height:346" type="#_x0000_t202" filled="true" fillcolor="#eaeaea" stroked="false">
              <v:textbox inset="0,0,0,0">
                <w:txbxContent>
                  <w:p>
                    <w:pPr>
                      <w:spacing w:before="65"/>
                      <w:ind w:left="103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Formulal-1</w:t>
                    </w:r>
                  </w:p>
                </w:txbxContent>
              </v:textbox>
              <v:fill type="solid"/>
              <w10:wrap type="none"/>
            </v:shape>
            <v:shape style="position:absolute;left:4750;top:1024;width:955;height:346" type="#_x0000_t202" filled="true" fillcolor="#eaeaea" stroked="false">
              <v:textbox inset="0,0,0,0">
                <w:txbxContent>
                  <w:p>
                    <w:pPr>
                      <w:spacing w:before="65"/>
                      <w:ind w:left="5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v:shape style="position:absolute;left:6746;top:666;width:1537;height:339" type="#_x0000_t202" filled="true" fillcolor="#eaeaea" stroked="false">
              <v:textbox inset="0,0,0,0">
                <w:txbxContent>
                  <w:p>
                    <w:pPr>
                      <w:spacing w:before="56"/>
                      <w:ind w:left="73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Var.</w:t>
                    </w:r>
                    <w:r>
                      <w:rPr>
                        <w:rFonts w:ascii="Arial"/>
                        <w:b/>
                        <w:color w:val="FB022C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5725;top:666;width:1012;height:339" type="#_x0000_t202" filled="true" fillcolor="#eaeaea" stroked="false">
              <v:textbox inset="0,0,0,0">
                <w:txbxContent>
                  <w:p>
                    <w:pPr>
                      <w:spacing w:before="56"/>
                      <w:ind w:left="12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Fixed</w:t>
                    </w:r>
                    <w:r>
                      <w:rPr>
                        <w:rFonts w:ascii="Arial"/>
                        <w:b/>
                        <w:color w:val="FB022C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Qty</w:t>
                    </w:r>
                  </w:p>
                </w:txbxContent>
              </v:textbox>
              <v:fill type="solid"/>
              <w10:wrap type="none"/>
            </v:shape>
            <v:shape style="position:absolute;left:4750;top:666;width:955;height:339" type="#_x0000_t202" filled="true" fillcolor="#eaeaea" stroked="false">
              <v:textbox inset="0,0,0,0">
                <w:txbxContent>
                  <w:p>
                    <w:pPr>
                      <w:spacing w:before="56"/>
                      <w:ind w:left="64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B022C"/>
                        <w:sz w:val="18"/>
                      </w:rPr>
                      <w:t>Object</w:t>
                    </w:r>
                  </w:p>
                </w:txbxContent>
              </v:textbox>
              <v:fill type="solid"/>
              <w10:wrap type="none"/>
            </v:shape>
            <v:shape style="position:absolute;left:4750;top:316;width:3533;height:331" type="#_x0000_t202" filled="false" stroked="false">
              <v:textbox inset="0,0,0,0">
                <w:txbxContent>
                  <w:p>
                    <w:pPr>
                      <w:spacing w:before="45"/>
                      <w:ind w:left="453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Template</w:t>
                    </w:r>
                    <w:r>
                      <w:rPr>
                        <w:rFonts w:ascii="Arial" w:hAnsi="Arial"/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MP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für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Main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Process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before="94"/>
        <w:ind w:left="715" w:right="1938"/>
      </w:pPr>
      <w:r>
        <w:rPr/>
        <w:t>In the above illustration, the resource consumption chain appears with the main process at the</w:t>
      </w:r>
      <w:r>
        <w:rPr>
          <w:spacing w:val="-53"/>
        </w:rPr>
        <w:t> </w:t>
      </w:r>
      <w:r>
        <w:rPr/>
        <w:t>very</w:t>
      </w:r>
      <w:r>
        <w:rPr>
          <w:spacing w:val="-3"/>
        </w:rPr>
        <w:t> </w:t>
      </w:r>
      <w:r>
        <w:rPr/>
        <w:t>end,</w:t>
      </w:r>
      <w:r>
        <w:rPr>
          <w:spacing w:val="1"/>
        </w:rPr>
        <w:t> </w:t>
      </w:r>
      <w:r>
        <w:rPr/>
        <w:t>Process 3.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 w:right="2172"/>
      </w:pPr>
      <w:r>
        <w:rPr/>
        <w:t>Whenever process HP is consumed, processes 1,2 and 3 are also used, as well as the cost</w:t>
      </w:r>
      <w:r>
        <w:rPr>
          <w:spacing w:val="-53"/>
        </w:rPr>
        <w:t> </w:t>
      </w:r>
      <w:r>
        <w:rPr/>
        <w:t>center/activity</w:t>
      </w:r>
      <w:r>
        <w:rPr>
          <w:spacing w:val="-3"/>
        </w:rPr>
        <w:t> </w:t>
      </w:r>
      <w:r>
        <w:rPr/>
        <w:t>type</w:t>
      </w:r>
      <w:r>
        <w:rPr>
          <w:spacing w:val="1"/>
        </w:rPr>
        <w:t> </w:t>
      </w:r>
      <w:r>
        <w:rPr/>
        <w:t>1.</w:t>
      </w:r>
    </w:p>
    <w:p>
      <w:pPr>
        <w:pStyle w:val="BodyText"/>
        <w:spacing w:before="118" w:after="56"/>
        <w:ind w:left="715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clarifies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names:</w:t>
      </w:r>
    </w:p>
    <w:tbl>
      <w:tblPr>
        <w:tblW w:w="0" w:type="auto"/>
        <w:jc w:val="left"/>
        <w:tblInd w:w="73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2"/>
        <w:gridCol w:w="1744"/>
        <w:gridCol w:w="1742"/>
        <w:gridCol w:w="1742"/>
        <w:gridCol w:w="1742"/>
      </w:tblGrid>
      <w:tr>
        <w:trPr>
          <w:trHeight w:val="819" w:hRule="atLeast"/>
        </w:trPr>
        <w:tc>
          <w:tcPr>
            <w:tcW w:w="1742" w:type="dxa"/>
          </w:tcPr>
          <w:p>
            <w:pPr>
              <w:pStyle w:val="TableParagraph"/>
              <w:spacing w:before="68"/>
              <w:ind w:left="104" w:right="239"/>
              <w:rPr>
                <w:sz w:val="20"/>
              </w:rPr>
            </w:pPr>
            <w:r>
              <w:rPr>
                <w:sz w:val="20"/>
              </w:rPr>
              <w:t>This process is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used...</w:t>
            </w:r>
          </w:p>
        </w:tc>
        <w:tc>
          <w:tcPr>
            <w:tcW w:w="1744" w:type="dxa"/>
          </w:tcPr>
          <w:p>
            <w:pPr>
              <w:pStyle w:val="TableParagraph"/>
              <w:spacing w:before="68"/>
              <w:ind w:left="105" w:right="79"/>
              <w:rPr>
                <w:sz w:val="20"/>
              </w:rPr>
            </w:pPr>
            <w:r>
              <w:rPr>
                <w:sz w:val="20"/>
              </w:rPr>
              <w:t>...then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object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used....</w:t>
            </w:r>
          </w:p>
        </w:tc>
        <w:tc>
          <w:tcPr>
            <w:tcW w:w="1742" w:type="dxa"/>
          </w:tcPr>
          <w:p>
            <w:pPr>
              <w:pStyle w:val="TableParagraph"/>
              <w:spacing w:before="68"/>
              <w:ind w:left="103" w:right="113"/>
              <w:rPr>
                <w:sz w:val="20"/>
              </w:rPr>
            </w:pPr>
            <w:r>
              <w:rPr>
                <w:sz w:val="20"/>
              </w:rPr>
              <w:t>...with a fixed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quantity that is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calculated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with...</w:t>
            </w:r>
          </w:p>
        </w:tc>
        <w:tc>
          <w:tcPr>
            <w:tcW w:w="1742" w:type="dxa"/>
          </w:tcPr>
          <w:p>
            <w:pPr>
              <w:pStyle w:val="TableParagraph"/>
              <w:spacing w:before="68"/>
              <w:ind w:left="106" w:right="110"/>
              <w:rPr>
                <w:sz w:val="20"/>
              </w:rPr>
            </w:pPr>
            <w:r>
              <w:rPr>
                <w:sz w:val="20"/>
              </w:rPr>
              <w:t>...with a variable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quantity that is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calculated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with...</w:t>
            </w:r>
          </w:p>
        </w:tc>
        <w:tc>
          <w:tcPr>
            <w:tcW w:w="1742" w:type="dxa"/>
          </w:tcPr>
          <w:p>
            <w:pPr>
              <w:pStyle w:val="TableParagraph"/>
              <w:spacing w:before="68"/>
              <w:ind w:left="106" w:right="223"/>
              <w:rPr>
                <w:sz w:val="20"/>
              </w:rPr>
            </w:pPr>
            <w:r>
              <w:rPr>
                <w:sz w:val="20"/>
              </w:rPr>
              <w:t>...all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template.</w:t>
            </w:r>
          </w:p>
        </w:tc>
      </w:tr>
      <w:tr>
        <w:trPr>
          <w:trHeight w:val="334" w:hRule="atLeast"/>
        </w:trPr>
        <w:tc>
          <w:tcPr>
            <w:tcW w:w="1742" w:type="dxa"/>
            <w:vMerge w:val="restart"/>
          </w:tcPr>
          <w:p>
            <w:pPr>
              <w:pStyle w:val="TableParagraph"/>
              <w:spacing w:before="58"/>
              <w:ind w:left="104" w:right="70"/>
              <w:rPr>
                <w:sz w:val="20"/>
              </w:rPr>
            </w:pPr>
            <w:r>
              <w:rPr>
                <w:sz w:val="20"/>
              </w:rPr>
              <w:t>Process HP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(through </w:t>
            </w:r>
            <w:r>
              <w:rPr>
                <w:sz w:val="20"/>
              </w:rPr>
              <w:t>receiver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object)</w:t>
            </w:r>
          </w:p>
        </w:tc>
        <w:tc>
          <w:tcPr>
            <w:tcW w:w="1744" w:type="dxa"/>
          </w:tcPr>
          <w:p>
            <w:pPr>
              <w:pStyle w:val="TableParagraph"/>
              <w:spacing w:before="58"/>
              <w:ind w:left="105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>
            <w:pPr>
              <w:pStyle w:val="TableParagraph"/>
              <w:spacing w:before="58"/>
              <w:ind w:left="103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>
            <w:pPr>
              <w:pStyle w:val="TableParagraph"/>
              <w:spacing w:before="58"/>
              <w:ind w:left="107"/>
              <w:rPr>
                <w:sz w:val="20"/>
              </w:rPr>
            </w:pPr>
            <w:r>
              <w:rPr>
                <w:sz w:val="20"/>
              </w:rPr>
              <w:t>factor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0,5</w:t>
            </w:r>
          </w:p>
        </w:tc>
        <w:tc>
          <w:tcPr>
            <w:tcW w:w="1742" w:type="dxa"/>
          </w:tcPr>
          <w:p>
            <w:pPr>
              <w:pStyle w:val="TableParagraph"/>
              <w:spacing w:before="58"/>
              <w:ind w:left="106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</w:tr>
      <w:tr>
        <w:trPr>
          <w:trHeight w:val="809" w:hRule="atLeast"/>
        </w:trPr>
        <w:tc>
          <w:tcPr>
            <w:tcW w:w="17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4" w:type="dxa"/>
          </w:tcPr>
          <w:p>
            <w:pPr>
              <w:pStyle w:val="TableParagraph"/>
              <w:spacing w:before="75"/>
              <w:ind w:left="105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3" w:right="345" w:hanging="1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units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(fixed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entry, 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calculation)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</w:tr>
      <w:tr>
        <w:trPr>
          <w:trHeight w:val="581" w:hRule="atLeast"/>
        </w:trPr>
        <w:tc>
          <w:tcPr>
            <w:tcW w:w="1742" w:type="dxa"/>
            <w:vMerge w:val="restart"/>
          </w:tcPr>
          <w:p>
            <w:pPr>
              <w:pStyle w:val="TableParagraph"/>
              <w:spacing w:before="75"/>
              <w:ind w:left="104" w:right="72"/>
              <w:rPr>
                <w:sz w:val="20"/>
              </w:rPr>
            </w:pPr>
            <w:r>
              <w:rPr>
                <w:sz w:val="20"/>
              </w:rPr>
              <w:t>Process 2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(through process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HP)</w:t>
            </w:r>
          </w:p>
        </w:tc>
        <w:tc>
          <w:tcPr>
            <w:tcW w:w="1744" w:type="dxa"/>
          </w:tcPr>
          <w:p>
            <w:pPr>
              <w:pStyle w:val="TableParagraph"/>
              <w:spacing w:before="75"/>
              <w:ind w:left="105" w:right="307"/>
              <w:rPr>
                <w:sz w:val="20"/>
              </w:rPr>
            </w:pPr>
            <w:r>
              <w:rPr>
                <w:sz w:val="20"/>
              </w:rPr>
              <w:t>CCtr 1/Activity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_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sz w:val="20"/>
              </w:rPr>
              <w:t>factor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362" w:hRule="atLeast"/>
        </w:trPr>
        <w:tc>
          <w:tcPr>
            <w:tcW w:w="17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4" w:type="dxa"/>
          </w:tcPr>
          <w:p>
            <w:pPr>
              <w:pStyle w:val="TableParagraph"/>
              <w:spacing w:before="75"/>
              <w:ind w:left="105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3"/>
              <w:rPr>
                <w:sz w:val="20"/>
              </w:rPr>
            </w:pPr>
            <w:r>
              <w:rPr>
                <w:sz w:val="20"/>
              </w:rPr>
              <w:t>formula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sz w:val="20"/>
              </w:rPr>
              <w:t>factor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742" w:type="dxa"/>
          </w:tcPr>
          <w:p>
            <w:pPr>
              <w:pStyle w:val="TableParagraph"/>
              <w:spacing w:before="7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>
      <w:pPr>
        <w:pStyle w:val="Heading7"/>
        <w:spacing w:before="57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Templates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41">
        <w:r>
          <w:rPr>
            <w:color w:val="0000FF"/>
            <w:u w:val="single" w:color="0000FF"/>
          </w:rPr>
          <w:t>90]</w:t>
        </w:r>
      </w:hyperlink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Template-Allocations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6"/>
          <w:u w:val="single" w:color="0000FF"/>
        </w:rPr>
        <w:t> </w:t>
      </w:r>
      <w:hyperlink w:history="true" w:anchor="_bookmark184">
        <w:r>
          <w:rPr>
            <w:color w:val="0000FF"/>
            <w:u w:val="single" w:color="0000FF"/>
          </w:rPr>
          <w:t>347]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500"/>
      </w:pPr>
      <w:bookmarkStart w:name="_bookmark193" w:id="194"/>
      <w:bookmarkEnd w:id="194"/>
      <w:r>
        <w:rPr>
          <w:b w:val="0"/>
        </w:rPr>
      </w:r>
      <w:r>
        <w:rPr/>
        <w:t>Templates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Bus.</w:t>
      </w:r>
      <w:r>
        <w:rPr>
          <w:spacing w:val="-2"/>
        </w:rPr>
        <w:t> </w:t>
      </w:r>
      <w:r>
        <w:rPr/>
        <w:t>Proc.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1"/>
        </w:rPr>
        <w:t> </w:t>
      </w:r>
      <w:r>
        <w:rPr/>
        <w:t>Assignment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Templates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Bus.</w:t>
      </w:r>
      <w:r>
        <w:rPr>
          <w:color w:val="000080"/>
          <w:spacing w:val="-3"/>
        </w:rPr>
        <w:t> </w:t>
      </w:r>
      <w:r>
        <w:rPr>
          <w:color w:val="000080"/>
        </w:rPr>
        <w:t>Proc.</w:t>
      </w:r>
      <w:r>
        <w:rPr>
          <w:color w:val="000080"/>
          <w:spacing w:val="-4"/>
        </w:rPr>
        <w:t> </w:t>
      </w:r>
      <w:r>
        <w:rPr>
          <w:color w:val="000080"/>
        </w:rPr>
        <w:t>/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Center</w:t>
      </w:r>
      <w:r>
        <w:rPr>
          <w:color w:val="000080"/>
          <w:spacing w:val="2"/>
        </w:rPr>
        <w:t> </w:t>
      </w:r>
      <w:r>
        <w:rPr>
          <w:color w:val="000080"/>
        </w:rPr>
        <w:t>Assignment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005"/>
      </w:pPr>
      <w:r>
        <w:rPr/>
        <w:t>The assignment allows the template-allocation to use the respective business process or cost</w:t>
      </w:r>
      <w:r>
        <w:rPr>
          <w:spacing w:val="-54"/>
        </w:rPr>
        <w:t> </w:t>
      </w:r>
      <w:r>
        <w:rPr/>
        <w:t>center</w:t>
      </w:r>
      <w:r>
        <w:rPr>
          <w:spacing w:val="-1"/>
        </w:rPr>
        <w:t> </w:t>
      </w:r>
      <w:r>
        <w:rPr/>
        <w:t>as receiver objects.</w:t>
      </w:r>
    </w:p>
    <w:p>
      <w:pPr>
        <w:pStyle w:val="BodyText"/>
        <w:spacing w:before="120"/>
        <w:ind w:left="715" w:right="1760"/>
      </w:pPr>
      <w:r>
        <w:rPr/>
        <w:t>Each business process or cost center can be tied to only one template. However, each business</w:t>
      </w:r>
      <w:r>
        <w:rPr>
          <w:spacing w:val="-53"/>
        </w:rPr>
        <w:t> </w:t>
      </w:r>
      <w:r>
        <w:rPr/>
        <w:t>processes, cost center and cost center/activity type can appear as a sender object in various</w:t>
      </w:r>
      <w:r>
        <w:rPr>
          <w:spacing w:val="1"/>
        </w:rPr>
        <w:t> </w:t>
      </w:r>
      <w:r>
        <w:rPr/>
        <w:t>templates.</w:t>
      </w:r>
    </w:p>
    <w:p>
      <w:pPr>
        <w:pStyle w:val="BodyText"/>
        <w:spacing w:before="119"/>
        <w:ind w:left="715" w:right="2294"/>
      </w:pPr>
      <w:r>
        <w:rPr/>
        <w:t>The assignment is year-dependent. It cannot be changed within the fiscal year time frame.</w:t>
      </w:r>
      <w:r>
        <w:rPr>
          <w:spacing w:val="-53"/>
        </w:rPr>
        <w:t> </w:t>
      </w:r>
      <w:r>
        <w:rPr/>
        <w:t>However, you can take shorter periods within a fiscal year into account by activating or</w:t>
      </w:r>
      <w:r>
        <w:rPr>
          <w:spacing w:val="1"/>
        </w:rPr>
        <w:t> </w:t>
      </w:r>
      <w:r>
        <w:rPr/>
        <w:t>deactivating</w:t>
      </w:r>
      <w:r>
        <w:rPr>
          <w:spacing w:val="-3"/>
        </w:rPr>
        <w:t> </w:t>
      </w:r>
      <w:r>
        <w:rPr/>
        <w:t>time-based</w:t>
      </w:r>
      <w:r>
        <w:rPr>
          <w:spacing w:val="-2"/>
        </w:rPr>
        <w:t> </w:t>
      </w:r>
      <w:r>
        <w:rPr/>
        <w:t>entries</w:t>
      </w:r>
      <w:r>
        <w:rPr>
          <w:spacing w:val="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itself.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1672"/>
      </w:pPr>
      <w:r>
        <w:rPr/>
        <w:t>You must create one or more templates in the template environments SBP (business processes),</w:t>
      </w:r>
      <w:r>
        <w:rPr>
          <w:spacing w:val="-53"/>
        </w:rPr>
        <w:t> </w:t>
      </w:r>
      <w:r>
        <w:rPr/>
        <w:t>SCD</w:t>
      </w:r>
      <w:r>
        <w:rPr>
          <w:spacing w:val="-3"/>
        </w:rPr>
        <w:t> </w:t>
      </w:r>
      <w:r>
        <w:rPr/>
        <w:t>(cost</w:t>
      </w:r>
      <w:r>
        <w:rPr>
          <w:spacing w:val="-2"/>
        </w:rPr>
        <w:t> </w:t>
      </w:r>
      <w:r>
        <w:rPr/>
        <w:t>center/activity</w:t>
      </w:r>
      <w:r>
        <w:rPr>
          <w:spacing w:val="-2"/>
        </w:rPr>
        <w:t> </w:t>
      </w:r>
      <w:r>
        <w:rPr/>
        <w:t>types) or SCI</w:t>
      </w:r>
      <w:r>
        <w:rPr>
          <w:spacing w:val="-2"/>
        </w:rPr>
        <w:t> </w:t>
      </w:r>
      <w:r>
        <w:rPr/>
        <w:t>(cost</w:t>
      </w:r>
      <w:r>
        <w:rPr>
          <w:spacing w:val="-2"/>
        </w:rPr>
        <w:t> </w:t>
      </w:r>
      <w:r>
        <w:rPr/>
        <w:t>centers).</w:t>
      </w:r>
    </w:p>
    <w:p>
      <w:pPr>
        <w:pStyle w:val="Heading3"/>
        <w:spacing w:before="12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02"/>
        </w:numPr>
        <w:tabs>
          <w:tab w:pos="1075" w:val="left" w:leader="none"/>
        </w:tabs>
        <w:spacing w:line="240" w:lineRule="auto" w:before="121" w:after="0"/>
        <w:ind w:left="1075" w:right="1679" w:hanging="360"/>
        <w:jc w:val="left"/>
        <w:rPr>
          <w:sz w:val="20"/>
        </w:rPr>
      </w:pPr>
      <w:r>
        <w:rPr>
          <w:sz w:val="20"/>
        </w:rPr>
        <w:t>In the menu for Activity-Based Costing choose </w:t>
      </w:r>
      <w:r>
        <w:rPr>
          <w:rFonts w:ascii="Arial" w:hAnsi="Arial"/>
          <w:i/>
          <w:sz w:val="20"/>
        </w:rPr>
        <w:t>Master 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Business process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processing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sz w:val="20"/>
        </w:rPr>
        <w:t>; in the menu for Cost Center Accounting you can also choose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data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Center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Individual processing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02"/>
        </w:numPr>
        <w:tabs>
          <w:tab w:pos="1075" w:val="left" w:leader="none"/>
        </w:tabs>
        <w:spacing w:line="242" w:lineRule="auto" w:before="117" w:after="0"/>
        <w:ind w:left="1075" w:right="2208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Change business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process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to which</w:t>
      </w:r>
      <w:r>
        <w:rPr>
          <w:spacing w:val="3"/>
          <w:sz w:val="20"/>
        </w:rPr>
        <w:t> </w:t>
      </w:r>
      <w:r>
        <w:rPr>
          <w:sz w:val="20"/>
        </w:rPr>
        <w:t>you want</w:t>
      </w:r>
      <w:r>
        <w:rPr>
          <w:spacing w:val="-2"/>
          <w:sz w:val="20"/>
        </w:rPr>
        <w:t> </w:t>
      </w:r>
      <w:r>
        <w:rPr>
          <w:sz w:val="20"/>
        </w:rPr>
        <w:t>to assign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202"/>
        </w:numPr>
        <w:tabs>
          <w:tab w:pos="1075" w:val="left" w:leader="none"/>
        </w:tabs>
        <w:spacing w:line="240" w:lineRule="auto" w:before="116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tab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Templates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02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3"/>
          <w:sz w:val="20"/>
        </w:rPr>
        <w:t> </w:t>
      </w:r>
      <w:r>
        <w:rPr>
          <w:sz w:val="20"/>
        </w:rPr>
        <w:t>field.</w:t>
      </w:r>
    </w:p>
    <w:p>
      <w:pPr>
        <w:pStyle w:val="ListParagraph"/>
        <w:numPr>
          <w:ilvl w:val="1"/>
          <w:numId w:val="202"/>
        </w:numPr>
        <w:tabs>
          <w:tab w:pos="1795" w:val="left" w:leader="none"/>
          <w:tab w:pos="1796" w:val="left" w:leader="none"/>
        </w:tabs>
        <w:spacing w:line="242" w:lineRule="auto" w:before="118" w:after="0"/>
        <w:ind w:left="1795" w:right="1714" w:hanging="361"/>
        <w:jc w:val="left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processes,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Allocation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template</w:t>
      </w:r>
      <w:r>
        <w:rPr>
          <w:sz w:val="20"/>
        </w:rPr>
        <w:t>;</w:t>
      </w:r>
      <w:r>
        <w:rPr>
          <w:spacing w:val="-4"/>
          <w:sz w:val="20"/>
        </w:rPr>
        <w:t> </w:t>
      </w:r>
      <w:r>
        <w:rPr>
          <w:sz w:val="20"/>
        </w:rPr>
        <w:t>here you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templates</w:t>
      </w:r>
      <w:r>
        <w:rPr>
          <w:spacing w:val="-52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for environment</w:t>
      </w:r>
      <w:r>
        <w:rPr>
          <w:spacing w:val="-2"/>
          <w:sz w:val="20"/>
        </w:rPr>
        <w:t> </w:t>
      </w:r>
      <w:r>
        <w:rPr>
          <w:sz w:val="20"/>
        </w:rPr>
        <w:t>BPP.</w:t>
      </w:r>
    </w:p>
    <w:p>
      <w:pPr>
        <w:pStyle w:val="ListParagraph"/>
        <w:numPr>
          <w:ilvl w:val="1"/>
          <w:numId w:val="202"/>
        </w:numPr>
        <w:tabs>
          <w:tab w:pos="1795" w:val="left" w:leader="none"/>
          <w:tab w:pos="1796" w:val="left" w:leader="none"/>
        </w:tabs>
        <w:spacing w:line="242" w:lineRule="auto" w:before="116" w:after="0"/>
        <w:ind w:left="1795" w:right="1922" w:hanging="360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type: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Alloc.templ.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actl.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depen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Here</w:t>
      </w:r>
      <w:r>
        <w:rPr>
          <w:spacing w:val="-52"/>
          <w:sz w:val="20"/>
        </w:rPr>
        <w:t> </w:t>
      </w:r>
      <w:r>
        <w:rPr>
          <w:sz w:val="20"/>
        </w:rPr>
        <w:t>you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find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templates</w:t>
      </w:r>
      <w:r>
        <w:rPr>
          <w:spacing w:val="-1"/>
          <w:sz w:val="20"/>
        </w:rPr>
        <w:t> </w:t>
      </w:r>
      <w:r>
        <w:rPr>
          <w:sz w:val="20"/>
        </w:rPr>
        <w:t>for environment</w:t>
      </w:r>
      <w:r>
        <w:rPr>
          <w:spacing w:val="-2"/>
          <w:sz w:val="20"/>
        </w:rPr>
        <w:t> </w:t>
      </w:r>
      <w:r>
        <w:rPr>
          <w:sz w:val="20"/>
        </w:rPr>
        <w:t>SCI.</w:t>
      </w:r>
    </w:p>
    <w:p>
      <w:pPr>
        <w:pStyle w:val="ListParagraph"/>
        <w:numPr>
          <w:ilvl w:val="1"/>
          <w:numId w:val="202"/>
        </w:numPr>
        <w:tabs>
          <w:tab w:pos="1797" w:val="left" w:leader="none"/>
        </w:tabs>
        <w:spacing w:line="240" w:lineRule="auto" w:before="117" w:after="0"/>
        <w:ind w:left="1795" w:right="1855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center: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Alloc.templ.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actl.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indep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Here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53"/>
          <w:sz w:val="20"/>
        </w:rPr>
        <w:t> </w:t>
      </w:r>
      <w:r>
        <w:rPr>
          <w:sz w:val="20"/>
        </w:rPr>
        <w:t>templates</w:t>
      </w:r>
      <w:r>
        <w:rPr>
          <w:spacing w:val="-1"/>
          <w:sz w:val="20"/>
        </w:rPr>
        <w:t> </w:t>
      </w:r>
      <w:r>
        <w:rPr>
          <w:sz w:val="20"/>
        </w:rPr>
        <w:t>for environment</w:t>
      </w:r>
      <w:r>
        <w:rPr>
          <w:spacing w:val="-2"/>
          <w:sz w:val="20"/>
        </w:rPr>
        <w:t> </w:t>
      </w:r>
      <w:r>
        <w:rPr>
          <w:sz w:val="20"/>
        </w:rPr>
        <w:t>SCD.</w:t>
      </w:r>
    </w:p>
    <w:p>
      <w:pPr>
        <w:pStyle w:val="ListParagraph"/>
        <w:numPr>
          <w:ilvl w:val="0"/>
          <w:numId w:val="202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pacing w:val="-1"/>
          <w:sz w:val="20"/>
        </w:rPr>
        <w:t>Choose</w:t>
      </w:r>
      <w:r>
        <w:rPr>
          <w:spacing w:val="2"/>
          <w:sz w:val="20"/>
        </w:rPr>
        <w:t> </w:t>
      </w:r>
      <w:r>
        <w:rPr>
          <w:spacing w:val="1"/>
          <w:sz w:val="20"/>
        </w:rPr>
        <w:drawing>
          <wp:inline distT="0" distB="0" distL="0" distR="0">
            <wp:extent cx="152400" cy="152398"/>
            <wp:effectExtent l="0" t="0" r="0" b="0"/>
            <wp:docPr id="36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0"/>
        </w:rPr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1049pt;width:18pt;height:13.6pt;mso-position-horizontal-relative:page;mso-position-vertical-relative:paragraph;z-index:-1544704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From the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fields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also:</w:t>
      </w:r>
    </w:p>
    <w:p>
      <w:pPr>
        <w:pStyle w:val="ListParagraph"/>
        <w:numPr>
          <w:ilvl w:val="0"/>
          <w:numId w:val="203"/>
        </w:numPr>
        <w:tabs>
          <w:tab w:pos="2450" w:val="left" w:leader="none"/>
          <w:tab w:pos="2451" w:val="left" w:leader="none"/>
        </w:tabs>
        <w:spacing w:line="240" w:lineRule="auto" w:before="145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4.920593pt;margin-top:6.023713pt;width:7.6pt;height:11.3pt;mso-position-horizontal-relative:page;mso-position-vertical-relative:paragraph;z-index:-32967168" coordorigin="3298,120" coordsize="152,226">
            <v:shape style="position:absolute;left:3298;top:120;width:152;height:120" type="#_x0000_t75" stroked="false">
              <v:imagedata r:id="rId419" o:title=""/>
            </v:shape>
            <v:shape style="position:absolute;left:3298;top:240;width:152;height:106" type="#_x0000_t75" stroked="false">
              <v:imagedata r:id="rId420" o:title=""/>
            </v:shape>
            <w10:wrap type="none"/>
          </v:group>
        </w:pic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structure</w:t>
      </w:r>
    </w:p>
    <w:p>
      <w:pPr>
        <w:pStyle w:val="ListParagraph"/>
        <w:numPr>
          <w:ilvl w:val="0"/>
          <w:numId w:val="203"/>
        </w:numPr>
        <w:tabs>
          <w:tab w:pos="2450" w:val="left" w:leader="none"/>
          <w:tab w:pos="2451" w:val="left" w:leader="none"/>
        </w:tabs>
        <w:spacing w:line="240" w:lineRule="auto" w:before="144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2.760605pt;margin-top:7.41371pt;width:12pt;height:9pt;mso-position-horizontal-relative:page;mso-position-vertical-relative:paragraph;z-index:-32966656" coordorigin="3255,148" coordsize="240,180">
            <v:shape style="position:absolute;left:3284;top:148;width:106;height:60" type="#_x0000_t75" stroked="false">
              <v:imagedata r:id="rId161" o:title=""/>
            </v:shape>
            <v:shape style="position:absolute;left:3255;top:193;width:240;height:75" type="#_x0000_t75" stroked="false">
              <v:imagedata r:id="rId324" o:title=""/>
            </v:shape>
            <v:shape style="position:absolute;left:3269;top:239;width:226;height:89" type="#_x0000_t75" stroked="false">
              <v:imagedata r:id="rId163" o:title=""/>
            </v:shape>
            <v:line style="position:absolute" from="3358,307" to="3375,307" stroked="true" strokeweight=".72pt" strokecolor="#000000">
              <v:stroke dashstyle="solid"/>
            </v:line>
            <w10:wrap type="none"/>
          </v:group>
        </w:pic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templates</w:t>
      </w:r>
    </w:p>
    <w:p>
      <w:pPr>
        <w:pStyle w:val="ListParagraph"/>
        <w:numPr>
          <w:ilvl w:val="0"/>
          <w:numId w:val="203"/>
        </w:numPr>
        <w:tabs>
          <w:tab w:pos="2450" w:val="left" w:leader="none"/>
          <w:tab w:pos="2451" w:val="left" w:leader="none"/>
        </w:tabs>
        <w:spacing w:line="240" w:lineRule="auto" w:before="141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3.480606pt;margin-top:6.54381pt;width:9.75pt;height:10.6pt;mso-position-horizontal-relative:page;mso-position-vertical-relative:paragraph;z-index:-32966144" coordorigin="3270,131" coordsize="195,212">
            <v:line style="position:absolute" from="3404,138" to="3450,138" stroked="true" strokeweight=".72pt" strokecolor="#000000">
              <v:stroke dashstyle="solid"/>
            </v:line>
            <v:shape style="position:absolute;left:3269;top:145;width:195;height:180" type="#_x0000_t75" stroked="false">
              <v:imagedata r:id="rId160" o:title=""/>
            </v:shape>
            <v:line style="position:absolute" from="3284,334" to="3330,334" stroked="true" strokeweight=".84pt" strokecolor="#6e8b9a">
              <v:stroke dashstyle="solid"/>
            </v:line>
            <w10:wrap type="none"/>
          </v:group>
        </w:pic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templates,</w:t>
      </w:r>
      <w:r>
        <w:rPr>
          <w:spacing w:val="-3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203"/>
        </w:numPr>
        <w:tabs>
          <w:tab w:pos="2450" w:val="left" w:leader="none"/>
          <w:tab w:pos="2451" w:val="left" w:leader="none"/>
        </w:tabs>
        <w:spacing w:line="240" w:lineRule="auto" w:before="144" w:after="0"/>
        <w:ind w:left="2450" w:right="0" w:hanging="656"/>
        <w:jc w:val="left"/>
        <w:rPr>
          <w:sz w:val="20"/>
        </w:rPr>
      </w:pPr>
      <w:r>
        <w:rPr/>
        <w:pict>
          <v:group style="position:absolute;margin-left:164.200607pt;margin-top:5.973716pt;width:9.75pt;height:13.5pt;mso-position-horizontal-relative:page;mso-position-vertical-relative:paragraph;z-index:-32965632" coordorigin="3284,119" coordsize="195,270">
            <v:shape style="position:absolute;left:3284;top:119;width:180;height:44" type="#_x0000_t75" stroked="false">
              <v:imagedata r:id="rId158" o:title=""/>
            </v:shape>
            <v:shape style="position:absolute;left:3284;top:169;width:195;height:159" type="#_x0000_t75" stroked="false">
              <v:imagedata r:id="rId159" o:title=""/>
            </v:shape>
            <v:shape style="position:absolute;left:3284;top:119;width:195;height:270" type="#_x0000_t202" filled="false" stroked="false">
              <v:textbox inset="0,0,0,0">
                <w:txbxContent>
                  <w:p>
                    <w:pPr>
                      <w:spacing w:before="24"/>
                      <w:ind w:left="14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  <w:u w:val="single" w:color="6E8B9A"/>
                      </w:rPr>
                      <w:t></w:t>
                    </w:r>
                    <w:r>
                      <w:rPr>
                        <w:rFonts w:ascii="Times New Roman" w:hAnsi="Times New Roman"/>
                        <w:spacing w:val="-20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templates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194" w:id="195"/>
      <w:bookmarkEnd w:id="195"/>
      <w:r>
        <w:rPr>
          <w:b w:val="0"/>
        </w:rPr>
      </w:r>
      <w:r>
        <w:rPr/>
        <w:t>Example</w:t>
      </w:r>
      <w:r>
        <w:rPr>
          <w:spacing w:val="-7"/>
        </w:rPr>
        <w:t> </w:t>
      </w:r>
      <w:r>
        <w:rPr/>
        <w:t>Template-Allocation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(Actual)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Example</w:t>
      </w:r>
      <w:r>
        <w:rPr>
          <w:color w:val="000080"/>
          <w:spacing w:val="-3"/>
        </w:rPr>
        <w:t> </w:t>
      </w:r>
      <w:r>
        <w:rPr>
          <w:color w:val="000080"/>
        </w:rPr>
        <w:t>Template-Allocation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(Actual)</w:t>
      </w:r>
    </w:p>
    <w:p>
      <w:pPr>
        <w:pStyle w:val="BodyText"/>
        <w:spacing w:before="122"/>
        <w:ind w:left="715" w:right="1682"/>
      </w:pPr>
      <w:r>
        <w:rPr/>
        <w:t>Receiver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BP1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stored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sender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BP2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BP3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SBP1.</w:t>
      </w:r>
      <w:r>
        <w:rPr>
          <w:spacing w:val="-52"/>
        </w:rPr>
        <w:t> </w:t>
      </w:r>
      <w:r>
        <w:rPr/>
        <w:t>Both sender processes are processes based on template SBP2. This template stores activity</w:t>
      </w:r>
      <w:r>
        <w:rPr>
          <w:spacing w:val="1"/>
        </w:rPr>
        <w:t> </w:t>
      </w:r>
      <w:r>
        <w:rPr/>
        <w:t>input</w:t>
      </w:r>
      <w:r>
        <w:rPr>
          <w:spacing w:val="-3"/>
        </w:rPr>
        <w:t> </w:t>
      </w:r>
      <w:r>
        <w:rPr/>
        <w:t>ATYP1</w:t>
      </w:r>
      <w:r>
        <w:rPr>
          <w:spacing w:val="-3"/>
        </w:rPr>
        <w:t> </w:t>
      </w:r>
      <w:r>
        <w:rPr/>
        <w:t>from</w:t>
      </w:r>
      <w:r>
        <w:rPr>
          <w:spacing w:val="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CCTR1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input</w:t>
      </w:r>
      <w:r>
        <w:rPr>
          <w:spacing w:val="1"/>
        </w:rPr>
        <w:t> </w:t>
      </w:r>
      <w:r>
        <w:rPr/>
        <w:t>ATYP2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1"/>
        </w:rPr>
        <w:t> </w:t>
      </w:r>
      <w:r>
        <w:rPr/>
        <w:t>CCTR2.</w:t>
      </w:r>
    </w:p>
    <w:p>
      <w:pPr>
        <w:pStyle w:val="BodyText"/>
        <w:spacing w:before="119"/>
        <w:ind w:left="715" w:right="2015"/>
      </w:pPr>
      <w:r>
        <w:rPr/>
        <w:t>Receiver BP1 has a process quantity of 100 posted in actual. Sender BP2 uses a fixed actual</w:t>
      </w:r>
      <w:r>
        <w:rPr>
          <w:spacing w:val="-53"/>
        </w:rPr>
        <w:t> </w:t>
      </w:r>
      <w:r>
        <w:rPr/>
        <w:t>process quantity of 10 with an actual quantity factor of 0.5. Sender BP3 uses a fixed actual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 actual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factor of</w:t>
      </w:r>
      <w:r>
        <w:rPr>
          <w:spacing w:val="1"/>
        </w:rPr>
        <w:t> </w:t>
      </w:r>
      <w:r>
        <w:rPr/>
        <w:t>0.5.</w:t>
      </w:r>
    </w:p>
    <w:p>
      <w:pPr>
        <w:pStyle w:val="BodyText"/>
        <w:spacing w:line="242" w:lineRule="auto" w:before="119"/>
        <w:ind w:left="715" w:right="1960"/>
      </w:pPr>
      <w:r>
        <w:rPr/>
        <w:t>Sender BP2 is stored in the process master data with an active </w:t>
      </w:r>
      <w:r>
        <w:rPr>
          <w:rFonts w:ascii="Arial"/>
          <w:i/>
        </w:rPr>
        <w:t>Actual quantity </w:t>
      </w:r>
      <w:r>
        <w:rPr/>
        <w:t>indicator and a</w:t>
      </w:r>
      <w:r>
        <w:rPr>
          <w:spacing w:val="-53"/>
        </w:rPr>
        <w:t> </w:t>
      </w:r>
      <w:r>
        <w:rPr/>
        <w:t>manual</w:t>
      </w:r>
      <w:r>
        <w:rPr>
          <w:spacing w:val="-3"/>
        </w:rPr>
        <w:t> </w:t>
      </w:r>
      <w:r>
        <w:rPr/>
        <w:t>posting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70.</w:t>
      </w:r>
    </w:p>
    <w:p>
      <w:pPr>
        <w:pStyle w:val="BodyText"/>
        <w:spacing w:before="118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template SBP2,</w:t>
      </w:r>
      <w:r>
        <w:rPr>
          <w:spacing w:val="-3"/>
        </w:rPr>
        <w:t> </w:t>
      </w:r>
      <w:r>
        <w:rPr/>
        <w:t>ATYP1</w:t>
      </w:r>
      <w:r>
        <w:rPr>
          <w:spacing w:val="-3"/>
        </w:rPr>
        <w:t> </w:t>
      </w:r>
      <w:r>
        <w:rPr/>
        <w:t>uses a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actual process</w:t>
      </w:r>
      <w:r>
        <w:rPr>
          <w:spacing w:val="-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5 with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factor</w:t>
      </w:r>
      <w:r>
        <w:rPr>
          <w:spacing w:val="-52"/>
        </w:rPr>
        <w:t> </w:t>
      </w:r>
      <w:r>
        <w:rPr/>
        <w:t>of 1.</w:t>
      </w:r>
      <w:r>
        <w:rPr>
          <w:spacing w:val="-3"/>
        </w:rPr>
        <w:t> </w:t>
      </w:r>
      <w:r>
        <w:rPr/>
        <w:t>ATYP2</w:t>
      </w:r>
      <w:r>
        <w:rPr>
          <w:spacing w:val="1"/>
        </w:rPr>
        <w:t> </w:t>
      </w:r>
      <w:r>
        <w:rPr/>
        <w:t>uses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fixed actual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of 5</w:t>
      </w:r>
      <w:r>
        <w:rPr>
          <w:spacing w:val="1"/>
        </w:rPr>
        <w:t> </w:t>
      </w:r>
      <w:r>
        <w:rPr/>
        <w:t>with an</w:t>
      </w:r>
      <w:r>
        <w:rPr>
          <w:spacing w:val="1"/>
        </w:rPr>
        <w:t> </w:t>
      </w:r>
      <w:r>
        <w:rPr/>
        <w:t>actual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factor</w:t>
      </w:r>
      <w:r>
        <w:rPr>
          <w:spacing w:val="-1"/>
        </w:rPr>
        <w:t> </w:t>
      </w:r>
      <w:r>
        <w:rPr/>
        <w:t>of  2.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tabs>
          <w:tab w:pos="3501" w:val="left" w:leader="none"/>
        </w:tabs>
        <w:spacing w:before="95"/>
        <w:ind w:left="967" w:right="0" w:firstLine="0"/>
        <w:jc w:val="left"/>
        <w:rPr>
          <w:rFonts w:ascii="Arial"/>
          <w:b/>
          <w:sz w:val="16"/>
        </w:rPr>
      </w:pPr>
      <w:r>
        <w:rPr/>
        <w:pict>
          <v:line style="position:absolute;mso-position-horizontal-relative:page;mso-position-vertical-relative:paragraph;z-index:16013312" from="195.401001pt,57.253898pt" to="195.401001pt,17.893898pt" stroked="true" strokeweight=".374pt" strokecolor="#808080">
            <v:stroke dashstyle="solid"/>
            <w10:wrap type="none"/>
          </v:line>
        </w:pict>
      </w:r>
      <w:r>
        <w:rPr/>
        <w:pict>
          <v:group style="position:absolute;margin-left:263.080994pt;margin-top:17.893898pt;width:61.75pt;height:39.550pt;mso-position-horizontal-relative:page;mso-position-vertical-relative:paragraph;z-index:16013824" coordorigin="5262,358" coordsize="1235,791">
            <v:shape style="position:absolute;left:5261;top:357;width:1232;height:788" coordorigin="5262,358" coordsize="1232,788" path="m5262,1145l6493,1145m6493,1145l6493,358e" filled="false" stroked="true" strokeweight=".374pt" strokecolor="#808080">
              <v:path arrowok="t"/>
              <v:stroke dashstyle="solid"/>
            </v:shape>
            <v:shape style="position:absolute;left:5261;top:357;width:1235;height:791" type="#_x0000_t202" filled="false" stroked="false">
              <v:textbox inset="0,0,0,0">
                <w:txbxContent>
                  <w:p>
                    <w:pPr>
                      <w:tabs>
                        <w:tab w:pos="662" w:val="right" w:leader="none"/>
                      </w:tabs>
                      <w:spacing w:line="297" w:lineRule="auto" w:before="54"/>
                      <w:ind w:left="-17" w:right="17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PQ fxd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PQ vbl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</w:t>
                      <w:tab/>
                      <w:t>1</w:t>
                    </w:r>
                  </w:p>
                  <w:p>
                    <w:pPr>
                      <w:tabs>
                        <w:tab w:pos="683" w:val="left" w:leader="none"/>
                      </w:tabs>
                      <w:spacing w:before="74"/>
                      <w:ind w:left="0" w:right="253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  <w:tab/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16"/>
        </w:rPr>
        <w:t>SBP1: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Structure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for</w:t>
      </w:r>
      <w:r>
        <w:rPr>
          <w:rFonts w:ascii="Arial"/>
          <w:b/>
          <w:spacing w:val="-1"/>
          <w:sz w:val="16"/>
        </w:rPr>
        <w:t> </w:t>
      </w:r>
      <w:r>
        <w:rPr>
          <w:rFonts w:ascii="Arial"/>
          <w:b/>
          <w:sz w:val="16"/>
        </w:rPr>
        <w:t>BP1</w:t>
        <w:tab/>
        <w:t>SBP2: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Structure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16"/>
        </w:rPr>
        <w:t>for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BP2</w:t>
      </w:r>
    </w:p>
    <w:p>
      <w:pPr>
        <w:spacing w:after="0"/>
        <w:jc w:val="left"/>
        <w:rPr>
          <w:rFonts w:ascii="Arial"/>
          <w:sz w:val="16"/>
        </w:rPr>
        <w:sectPr>
          <w:headerReference w:type="even" r:id="rId537"/>
          <w:headerReference w:type="default" r:id="rId538"/>
          <w:footerReference w:type="even" r:id="rId539"/>
          <w:footerReference w:type="default" r:id="rId540"/>
          <w:pgSz w:w="12240" w:h="15840"/>
          <w:pgMar w:header="1000" w:footer="860" w:top="1300" w:bottom="1060" w:left="1100" w:right="140"/>
          <w:pgNumType w:start="366"/>
        </w:sectPr>
      </w:pPr>
    </w:p>
    <w:p>
      <w:pPr>
        <w:spacing w:before="100"/>
        <w:ind w:left="0" w:right="0" w:firstLine="0"/>
        <w:jc w:val="right"/>
        <w:rPr>
          <w:sz w:val="16"/>
        </w:rPr>
      </w:pPr>
      <w:r>
        <w:rPr>
          <w:sz w:val="16"/>
        </w:rPr>
        <w:t>Object</w:t>
      </w:r>
    </w:p>
    <w:p>
      <w:pPr>
        <w:spacing w:before="100"/>
        <w:ind w:left="100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PQ</w:t>
      </w:r>
      <w:r>
        <w:rPr>
          <w:spacing w:val="-3"/>
          <w:sz w:val="16"/>
        </w:rPr>
        <w:t> </w:t>
      </w:r>
      <w:r>
        <w:rPr>
          <w:sz w:val="16"/>
        </w:rPr>
        <w:t>fxd</w:t>
      </w:r>
      <w:r>
        <w:rPr>
          <w:spacing w:val="43"/>
          <w:sz w:val="16"/>
        </w:rPr>
        <w:t> </w:t>
      </w:r>
      <w:r>
        <w:rPr>
          <w:sz w:val="16"/>
        </w:rPr>
        <w:t>PQ</w:t>
      </w:r>
      <w:r>
        <w:rPr>
          <w:spacing w:val="-4"/>
          <w:sz w:val="16"/>
        </w:rPr>
        <w:t> </w:t>
      </w:r>
      <w:r>
        <w:rPr>
          <w:sz w:val="16"/>
        </w:rPr>
        <w:t>vbl</w:t>
      </w:r>
    </w:p>
    <w:p>
      <w:pPr>
        <w:spacing w:before="133"/>
        <w:ind w:left="80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Object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1500" w:bottom="280" w:left="1100" w:right="140"/>
          <w:cols w:num="3" w:equalWidth="0">
            <w:col w:w="1482" w:space="40"/>
            <w:col w:w="1170" w:space="39"/>
            <w:col w:w="8269"/>
          </w:cols>
        </w:sectPr>
      </w:pPr>
    </w:p>
    <w:p>
      <w:pPr>
        <w:tabs>
          <w:tab w:pos="1946" w:val="right" w:leader="none"/>
        </w:tabs>
        <w:spacing w:before="61"/>
        <w:ind w:left="1089" w:right="0" w:firstLine="0"/>
        <w:jc w:val="left"/>
        <w:rPr>
          <w:sz w:val="16"/>
        </w:rPr>
      </w:pPr>
      <w:r>
        <w:rPr>
          <w:sz w:val="16"/>
        </w:rPr>
        <w:t>BP2</w:t>
        <w:tab/>
        <w:t>10</w:t>
      </w:r>
    </w:p>
    <w:p>
      <w:pPr>
        <w:spacing w:before="61"/>
        <w:ind w:left="35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0.5</w:t>
      </w:r>
    </w:p>
    <w:p>
      <w:pPr>
        <w:spacing w:before="44"/>
        <w:ind w:left="93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ATYP1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1500" w:bottom="280" w:left="1100" w:right="140"/>
          <w:cols w:num="3" w:equalWidth="0">
            <w:col w:w="1947" w:space="40"/>
            <w:col w:w="582" w:space="39"/>
            <w:col w:w="8392"/>
          </w:cols>
        </w:sectPr>
      </w:pPr>
    </w:p>
    <w:p>
      <w:pPr>
        <w:spacing w:before="118"/>
        <w:ind w:left="0" w:right="0" w:firstLine="0"/>
        <w:jc w:val="right"/>
        <w:rPr>
          <w:sz w:val="16"/>
        </w:rPr>
      </w:pPr>
      <w:r>
        <w:rPr>
          <w:sz w:val="16"/>
        </w:rPr>
        <w:t>BP3</w:t>
      </w:r>
    </w:p>
    <w:p>
      <w:pPr>
        <w:tabs>
          <w:tab w:pos="416" w:val="left" w:leader="none"/>
          <w:tab w:pos="908" w:val="left" w:leader="none"/>
          <w:tab w:pos="1372" w:val="left" w:leader="none"/>
        </w:tabs>
        <w:spacing w:before="118"/>
        <w:ind w:left="140" w:right="0" w:firstLine="0"/>
        <w:jc w:val="left"/>
        <w:rPr>
          <w:sz w:val="16"/>
        </w:rPr>
      </w:pPr>
      <w:r>
        <w:rPr/>
        <w:br w:type="column"/>
      </w:r>
      <w:r>
        <w:rPr>
          <w:w w:val="100"/>
          <w:sz w:val="16"/>
          <w:u w:val="single" w:color="808080"/>
        </w:rPr>
        <w:t> </w:t>
      </w:r>
      <w:r>
        <w:rPr>
          <w:sz w:val="16"/>
          <w:u w:val="single" w:color="808080"/>
        </w:rPr>
        <w:tab/>
      </w:r>
      <w:r>
        <w:rPr>
          <w:sz w:val="16"/>
          <w:u w:val="single" w:color="808080"/>
        </w:rPr>
        <w:t>5</w:t>
        <w:tab/>
        <w:t>0.5</w:t>
        <w:tab/>
      </w:r>
    </w:p>
    <w:p>
      <w:pPr>
        <w:spacing w:before="111"/>
        <w:ind w:left="69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ATYP2</w:t>
      </w:r>
    </w:p>
    <w:p>
      <w:pPr>
        <w:spacing w:before="78"/>
        <w:ind w:left="708" w:right="0" w:firstLine="0"/>
        <w:jc w:val="left"/>
        <w:rPr>
          <w:rFonts w:ascii="Arial"/>
          <w:i/>
          <w:sz w:val="16"/>
        </w:rPr>
      </w:pPr>
      <w:r>
        <w:rPr/>
        <w:pict>
          <v:group style="position:absolute;margin-left:90.761002pt;margin-top:11.960998pt;width:360.2pt;height:255.25pt;mso-position-horizontal-relative:page;mso-position-vertical-relative:paragraph;z-index:16012800" coordorigin="1815,239" coordsize="7204,5105">
            <v:shape style="position:absolute;left:2880;top:1178;width:2432;height:2933" coordorigin="2881,1178" coordsize="2432,2933" path="m5230,1637l3126,1260,3140,1178,2881,1234,3106,1373,3121,1291,5226,1663,5230,1637xm5312,4090l3166,1567,3246,1500,2902,1289,3058,1661,3138,1591,5286,4111,5312,4090xe" filled="true" fillcolor="#000000" stroked="false">
              <v:path arrowok="t"/>
              <v:fill type="solid"/>
            </v:shape>
            <v:shape style="position:absolute;left:1820;top:924;width:879;height:39" coordorigin="1820,924" coordsize="879,39" path="m2698,924l1820,924,1914,962,2679,962,2698,924xe" filled="true" fillcolor="#c3c0c3" stroked="false">
              <v:path arrowok="t"/>
              <v:fill type="solid"/>
            </v:shape>
            <v:shape style="position:absolute;left:1815;top:924;width:255;height:178" coordorigin="1815,924" coordsize="255,178" path="m1815,924l2010,1102,2070,1102,1916,960,1815,924xe" filled="true" fillcolor="#000000" stroked="false">
              <v:path arrowok="t"/>
              <v:fill type="solid"/>
            </v:shape>
            <v:shape style="position:absolute;left:1815;top:919;width:1066;height:344" coordorigin="1815,919" coordsize="1066,344" path="m2065,1090l2010,1090,1815,1262,1916,1231,2065,1090xm2881,1094l2691,919,2670,953,2823,1094,2881,1094xe" filled="true" fillcolor="#0000f9" stroked="false">
              <v:path arrowok="t"/>
              <v:fill type="solid"/>
            </v:shape>
            <v:shape style="position:absolute;left:1820;top:1089;width:1059;height:173" coordorigin="1820,1090" coordsize="1059,173" path="m2878,1090l2826,1090,2677,1231,1916,1231,1820,1262,2696,1262,2878,1090xe" filled="true" fillcolor="#000000" stroked="false">
              <v:path arrowok="t"/>
              <v:fill type="solid"/>
            </v:shape>
            <v:shape style="position:absolute;left:1906;top:955;width:922;height:279" coordorigin="1906,955" coordsize="922,279" path="m2679,955l1906,955,2050,1094,1906,1234,2679,1234,2828,1094,2679,955xe" filled="true" fillcolor="#000085" stroked="false">
              <v:path arrowok="t"/>
              <v:fill type="solid"/>
            </v:shape>
            <v:shape style="position:absolute;left:5009;top:3950;width:876;height:41" coordorigin="5010,3950" coordsize="876,41" path="m5886,3950l5010,3950,5103,3991,5869,3991,5886,3950xe" filled="true" fillcolor="#c3c0c3" stroked="false">
              <v:path arrowok="t"/>
              <v:fill type="solid"/>
            </v:shape>
            <v:shape style="position:absolute;left:5004;top:3367;width:3351;height:759" coordorigin="5005,3367" coordsize="3351,759" path="m5257,4126l5103,3989,5005,3950,5199,4126,5257,4126xm8355,3394l8350,3367,6205,3893,6188,3818,5962,3967,6231,3996,6212,3919,8355,3394xe" filled="true" fillcolor="#000000" stroked="false">
              <v:path arrowok="t"/>
              <v:fill type="solid"/>
            </v:shape>
            <v:shape style="position:absolute;left:7954;top:3081;width:876;height:864" coordorigin="7954,3082" coordsize="876,864" path="m8389,3082l7954,3514,8396,3946,8830,3516,8389,3082xe" filled="true" fillcolor="#c3c0c3" stroked="false">
              <v:path arrowok="t"/>
              <v:fill type="solid"/>
            </v:shape>
            <v:shape style="position:absolute;left:7952;top:3513;width:874;height:430" coordorigin="7952,3514" coordsize="874,430" path="m8826,3514l7952,3521,8391,3943,8826,3514xe" filled="true" fillcolor="#0000f9" stroked="false">
              <v:path arrowok="t"/>
              <v:fill type="solid"/>
            </v:shape>
            <v:shape style="position:absolute;left:8038;top:3160;width:713;height:708" coordorigin="8038,3161" coordsize="713,708" path="m8396,3161l8038,3518,8396,3869,8751,3514,8396,3161xe" filled="true" fillcolor="#000085" stroked="false">
              <v:path arrowok="t"/>
              <v:fill type="solid"/>
            </v:shape>
            <v:shape style="position:absolute;left:5004;top:3945;width:1066;height:344" coordorigin="5005,3946" coordsize="1066,344" path="m5254,4118l5199,4118,5005,4289,5103,4258,5254,4118xm6070,4121l5878,3946,5859,3982,6010,4121,6070,4121xe" filled="true" fillcolor="#0000f9" stroked="false">
              <v:path arrowok="t"/>
              <v:fill type="solid"/>
            </v:shape>
            <v:shape style="position:absolute;left:5945;top:4248;width:2578;height:857" coordorigin="5946,4248" coordsize="2578,857" path="m6241,4248l5946,4248,6186,4421,6207,4349,8516,5105,8523,5078,6217,4320,6241,4248xe" filled="true" fillcolor="#000000" stroked="false">
              <v:path arrowok="t"/>
              <v:fill type="solid"/>
            </v:shape>
            <v:shape style="position:absolute;left:7954;top:4413;width:876;height:867" coordorigin="7954,4414" coordsize="876,867" path="m8389,4414l7954,4846,8396,5280,8830,4848,8389,4414xe" filled="true" fillcolor="#c3c0c3" stroked="false">
              <v:path arrowok="t"/>
              <v:fill type="solid"/>
            </v:shape>
            <v:shape style="position:absolute;left:7952;top:4845;width:874;height:430" coordorigin="7952,4846" coordsize="874,430" path="m8826,4846l7952,4853,8391,5275,8826,4846xe" filled="true" fillcolor="#0000f9" stroked="false">
              <v:path arrowok="t"/>
              <v:fill type="solid"/>
            </v:shape>
            <v:shape style="position:absolute;left:8038;top:4492;width:713;height:708" coordorigin="8038,4493" coordsize="713,708" path="m8396,4493l8038,4850,8396,5201,8751,4846,8396,4493xe" filled="true" fillcolor="#000085" stroked="false">
              <v:path arrowok="t"/>
              <v:fill type="solid"/>
            </v:shape>
            <v:shape style="position:absolute;left:5009;top:4118;width:1056;height:171" coordorigin="5010,4118" coordsize="1056,171" path="m6066,4118l6015,4118,5869,4258,5103,4258,5010,4289,5886,4289,6066,4118xe" filled="true" fillcolor="#000000" stroked="false">
              <v:path arrowok="t"/>
              <v:fill type="solid"/>
            </v:shape>
            <v:shape style="position:absolute;left:5093;top:3984;width:924;height:276" coordorigin="5094,3984" coordsize="924,276" path="m5871,3984l5094,3984,5240,4123,5094,4260,5871,4258,6018,4123,5871,3984xe" filled="true" fillcolor="#000085" stroked="false">
              <v:path arrowok="t"/>
              <v:fill type="solid"/>
            </v:shape>
            <v:shape style="position:absolute;left:5693;top:304;width:2842;height:2129" coordorigin="5694,305" coordsize="2842,2129" path="m7011,719l6997,713,6982,706,6906,679,6826,653,6654,605,6562,588,6469,574,6427,566,6370,557,6368,557,6169,530,5756,487,5756,504,6169,545,6368,574,6560,602,6651,622,6738,643,6822,667,6903,694,6978,719,6980,719,7011,719xm7452,551l7451,550,7450,547,7433,514,7431,511,7410,480,7385,451,7383,449,7381,446,7352,420,7347,415,7321,398,7314,394,7311,394,7279,374,7270,370,7270,367,7258,362,7240,355,7222,348,7167,334,7110,324,7096,322,7042,312,7040,312,6968,307,6891,305,6810,307,6630,317,6536,326,6438,338,6337,348,6234,362,6126,374,5694,442,5696,456,6128,391,6128,391,6180,384,6234,377,6236,377,6288,370,6339,362,6339,362,6412,355,6438,353,6536,341,6630,334,6810,324,6891,322,6968,324,7040,329,7107,338,7165,348,7218,362,7218,362,7266,384,7306,406,7340,427,7340,427,7371,456,7398,487,7417,518,7418,518,7438,551,7440,551,7452,551xm7558,883l7446,888,7510,996,7558,883xm7662,1764l7620,1770,7599,1656,7573,1517,7539,1380,7520,1313,7501,1248,7501,1246,7476,1188,7462,1188,7460,1188,7486,1250,7506,1315,7525,1382,7558,1519,7585,1658,7606,1772,7554,1778,7621,1882,7662,1764xm8334,485l8322,461,7509,809,7508,792,7496,708,7489,667,7477,629,7465,588,7465,586,7452,552,7438,552,7436,552,7450,590,7462,631,7472,670,7479,710,7494,794,7494,792,7494,794,7495,816,7289,904,7287,902,7245,864,7239,859,7182,816,7129,780,7122,775,7119,773,7052,739,7012,720,6980,720,6978,720,7047,754,7114,787,7174,828,7232,871,7232,871,7275,910,6346,1308,6315,1236,6123,1418,6385,1404,6356,1332,7295,930,7326,962,7362,1015,7400,1073,7401,1072,7434,1128,7462,1187,7464,1187,7476,1187,7475,1186,7474,1183,7446,1123,7413,1068,7412,1066,7376,1008,7339,958,7338,955,7335,953,7308,924,7496,844,7498,881,7513,881,7510,838,8334,485xm8535,2398l6418,1776,6447,1678,6169,1723,6378,1910,6409,1810,8526,2434,8535,2398xe" filled="true" fillcolor="#000000" stroked="false">
              <v:path arrowok="t"/>
              <v:fill type="solid"/>
            </v:shape>
            <v:shape style="position:absolute;left:7954;top:249;width:876;height:867" coordorigin="7954,250" coordsize="876,867" path="m8389,250l7954,686,8396,1116,8830,686,8389,250xe" filled="true" fillcolor="#c3c0c3" stroked="false">
              <v:path arrowok="t"/>
              <v:fill type="solid"/>
            </v:shape>
            <v:shape style="position:absolute;left:7952;top:686;width:874;height:428" coordorigin="7952,686" coordsize="874,428" path="m8826,686l7952,691,8391,1114,8826,686xe" filled="true" fillcolor="#0000f9" stroked="false">
              <v:path arrowok="t"/>
              <v:fill type="solid"/>
            </v:shape>
            <v:shape style="position:absolute;left:8038;top:333;width:713;height:706" coordorigin="8038,334" coordsize="713,706" path="m8396,334l8038,689,8396,1039,8751,684,8396,334xe" filled="true" fillcolor="#000085" stroked="false">
              <v:path arrowok="t"/>
              <v:fill type="solid"/>
            </v:shape>
            <v:shape style="position:absolute;left:7954;top:1687;width:876;height:867" coordorigin="7954,1687" coordsize="876,867" path="m8389,1687l7954,2122,8396,2554,8830,2124,8389,1687xe" filled="true" fillcolor="#c3c0c3" stroked="false">
              <v:path arrowok="t"/>
              <v:fill type="solid"/>
            </v:shape>
            <v:shape style="position:absolute;left:7952;top:2121;width:874;height:430" coordorigin="7952,2122" coordsize="874,430" path="m8826,2122l7952,2129,8391,2551,8826,2122xe" filled="true" fillcolor="#0000f9" stroked="false">
              <v:path arrowok="t"/>
              <v:fill type="solid"/>
            </v:shape>
            <v:shape style="position:absolute;left:8038;top:1768;width:713;height:708" coordorigin="8038,1769" coordsize="713,708" path="m8396,1769l8038,2126,8396,2477,8751,2122,8396,1769xe" filled="true" fillcolor="#000085" stroked="false">
              <v:path arrowok="t"/>
              <v:fill type="solid"/>
            </v:shape>
            <v:shape style="position:absolute;left:5172;top:1408;width:879;height:39" coordorigin="5173,1409" coordsize="879,39" path="m6051,1409l5173,1409,5266,1447,6032,1447,6051,1409xe" filled="true" fillcolor="#c3c0c3" stroked="false">
              <v:path arrowok="t"/>
              <v:fill type="solid"/>
            </v:shape>
            <v:shape style="position:absolute;left:5168;top:1408;width:255;height:176" coordorigin="5168,1409" coordsize="255,176" path="m5168,1409l5362,1584,5422,1584,5269,1445,5168,1409xe" filled="true" fillcolor="#000000" stroked="false">
              <v:path arrowok="t"/>
              <v:fill type="solid"/>
            </v:shape>
            <v:shape style="position:absolute;left:5168;top:1404;width:1066;height:341" coordorigin="5168,1404" coordsize="1066,341" path="m5418,1577l5362,1577,5168,1745,5269,1716,5418,1577xm6234,1579l6042,1404,6022,1438,6176,1579,6234,1579xe" filled="true" fillcolor="#0000f9" stroked="false">
              <v:path arrowok="t"/>
              <v:fill type="solid"/>
            </v:shape>
            <v:shape style="position:absolute;left:5172;top:1576;width:1059;height:168" coordorigin="5173,1577" coordsize="1059,168" path="m6231,1577l6178,1577,6030,1716,5269,1716,5173,1745,6049,1745,6231,1577xe" filled="true" fillcolor="#000000" stroked="false">
              <v:path arrowok="t"/>
              <v:fill type="solid"/>
            </v:shape>
            <v:shape style="position:absolute;left:5256;top:1440;width:924;height:279" coordorigin="5257,1440" coordsize="924,279" path="m6032,1440l5257,1440,5403,1582,5257,1718,6032,1716,6181,1582,6032,1440xe" filled="true" fillcolor="#000085" stroked="false">
              <v:path arrowok="t"/>
              <v:fill type="solid"/>
            </v:shape>
            <v:shape style="position:absolute;left:2801;top:981;width:5148;height:3022" coordorigin="2802,982" coordsize="5148,3022" path="m4242,2311l2802,2311,2802,2767,4242,2767,4242,2311xm7861,1970l6454,1970,6454,2429,7861,2429,7861,1970xm7887,982l6481,982,6481,1438,7887,1438,7887,982xm7950,3547l6543,3547,6543,4003,7950,4003,7950,3547xe" filled="true" fillcolor="#ffffff" stroked="false">
              <v:path arrowok="t"/>
              <v:fill type="solid"/>
            </v:shape>
            <v:shape style="position:absolute;left:5261;top:2613;width:1232;height:788" coordorigin="5262,2614" coordsize="1232,788" path="m5262,3401l6493,3401m6493,3401l6493,2614e" filled="false" stroked="true" strokeweight=".374pt" strokecolor="#808080">
              <v:path arrowok="t"/>
              <v:stroke dashstyle="solid"/>
            </v:shape>
            <v:line style="position:absolute" from="7786,1344" to="9015,1344" stroked="true" strokeweight=".374pt" strokecolor="#808080">
              <v:stroke dashstyle="solid"/>
            </v:line>
            <v:line style="position:absolute" from="9015,1342" to="9015,554" stroked="true" strokeweight=".374pt" strokecolor="#808080">
              <v:stroke dashstyle="solid"/>
            </v:line>
            <v:line style="position:absolute" from="7786,2736" to="9015,2736" stroked="true" strokeweight=".374pt" strokecolor="#808080">
              <v:stroke dashstyle="solid"/>
            </v:line>
            <v:line style="position:absolute" from="9015,2734" to="9015,1949" stroked="true" strokeweight=".374pt" strokecolor="#808080">
              <v:stroke dashstyle="solid"/>
            </v:line>
            <v:line style="position:absolute" from="7786,4068" to="9015,4068" stroked="true" strokeweight=".374pt" strokecolor="#808080">
              <v:stroke dashstyle="solid"/>
            </v:line>
            <v:line style="position:absolute" from="9015,4066" to="9015,3278" stroked="true" strokeweight=".374pt" strokecolor="#808080">
              <v:stroke dashstyle="solid"/>
            </v:line>
            <v:line style="position:absolute" from="7786,5340" to="9015,5340" stroked="true" strokeweight=".374pt" strokecolor="#808080">
              <v:stroke dashstyle="solid"/>
            </v:line>
            <v:line style="position:absolute" from="9015,5340" to="9015,4550" stroked="true" strokeweight=".374pt" strokecolor="#808080">
              <v:stroke dashstyle="solid"/>
            </v:line>
            <v:shape style="position:absolute;left:4656;top:239;width:1650;height:486" type="#_x0000_t202" filled="false" stroked="false">
              <v:textbox inset="0,0,0,0">
                <w:txbxContent>
                  <w:p>
                    <w:pPr>
                      <w:spacing w:line="196" w:lineRule="auto" w:before="21"/>
                      <w:ind w:left="0" w:right="509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Quantity posted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manually: </w:t>
                    </w:r>
                    <w:r>
                      <w:rPr>
                        <w:color w:val="FF0000"/>
                        <w:sz w:val="16"/>
                      </w:rPr>
                      <w:t>70</w:t>
                    </w:r>
                  </w:p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Scheduled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quantity: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1887;top:697;width:822;height:48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Actual: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100</w:t>
                    </w:r>
                  </w:p>
                  <w:p>
                    <w:pPr>
                      <w:spacing w:before="125"/>
                      <w:ind w:left="30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BP1</w:t>
                    </w:r>
                  </w:p>
                </w:txbxContent>
              </v:textbox>
              <w10:wrap type="none"/>
            </v:shape>
            <v:shape style="position:absolute;left:8146;top:604;width:538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ATYP1</w:t>
                    </w:r>
                  </w:p>
                </w:txbxContent>
              </v:textbox>
              <w10:wrap type="none"/>
            </v:shape>
            <v:shape style="position:absolute;left:6552;top:1026;width:1286;height:37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Allocated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75</w:t>
                    </w:r>
                    <w:r>
                      <w:rPr>
                        <w:rFonts w:ascii="Arial"/>
                        <w:b/>
                        <w:i/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70</w:t>
                    </w:r>
                  </w:p>
                </w:txbxContent>
              </v:textbox>
              <w10:wrap type="none"/>
            </v:shape>
            <v:shape style="position:absolute;left:5525;top:1506;width:33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BP2</w:t>
                    </w:r>
                  </w:p>
                </w:txbxContent>
              </v:textbox>
              <w10:wrap type="none"/>
            </v:shape>
            <v:shape style="position:absolute;left:8115;top:1499;width:553;height:73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CCTR2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161"/>
                      <w:ind w:left="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ATYP2</w:t>
                    </w:r>
                  </w:p>
                </w:txbxContent>
              </v:textbox>
              <w10:wrap type="none"/>
            </v:shape>
            <v:shape style="position:absolute;left:2876;top:2358;width:1314;height:37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Allocated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55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0.5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4656;top:2267;width:1776;height:494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SBP2: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Structure for BP</w:t>
                    </w:r>
                  </w:p>
                  <w:p>
                    <w:pPr>
                      <w:spacing w:before="130"/>
                      <w:ind w:left="3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Object</w:t>
                    </w:r>
                    <w:r>
                      <w:rPr>
                        <w:spacing w:val="5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PQ fxd</w:t>
                    </w:r>
                    <w:r>
                      <w:rPr>
                        <w:spacing w:val="5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PQ vbl</w:t>
                    </w:r>
                  </w:p>
                </w:txbxContent>
              </v:textbox>
              <w10:wrap type="none"/>
            </v:shape>
            <v:shape style="position:absolute;left:4692;top:2812;width:930;height:489" type="#_x0000_t202" filled="false" stroked="false">
              <v:textbox inset="0,0,0,0">
                <w:txbxContent>
                  <w:p>
                    <w:pPr>
                      <w:tabs>
                        <w:tab w:pos="820" w:val="lef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ATYP1</w:t>
                      <w:tab/>
                      <w:t>5</w:t>
                    </w:r>
                  </w:p>
                  <w:p>
                    <w:pPr>
                      <w:tabs>
                        <w:tab w:pos="724" w:val="left" w:leader="none"/>
                      </w:tabs>
                      <w:spacing w:before="11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ATYP2</w:t>
                      <w:tab/>
                    </w:r>
                    <w:r>
                      <w:rPr>
                        <w:position w:val="1"/>
                        <w:sz w:val="16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099;top:2812;width:109;height:482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1</w:t>
                    </w:r>
                  </w:p>
                  <w:p>
                    <w:pPr>
                      <w:spacing w:before="11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122;top:2884;width:55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CCTR1</w:t>
                    </w:r>
                  </w:p>
                </w:txbxContent>
              </v:textbox>
              <w10:wrap type="none"/>
            </v:shape>
            <v:shape style="position:absolute;left:4882;top:3419;width:3786;height:995" type="#_x0000_t202" filled="false" stroked="false">
              <v:textbox inset="0,0,0,0">
                <w:txbxContent>
                  <w:p>
                    <w:pPr>
                      <w:tabs>
                        <w:tab w:pos="3242" w:val="left" w:leader="none"/>
                      </w:tabs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position w:val="1"/>
                        <w:sz w:val="16"/>
                      </w:rPr>
                      <w:t>Scheduled</w:t>
                    </w:r>
                    <w:r>
                      <w:rPr>
                        <w:spacing w:val="-4"/>
                        <w:position w:val="1"/>
                        <w:sz w:val="16"/>
                      </w:rPr>
                      <w:t> </w:t>
                    </w:r>
                    <w:r>
                      <w:rPr>
                        <w:position w:val="1"/>
                        <w:sz w:val="16"/>
                      </w:rPr>
                      <w:t>quantity:55</w:t>
                      <w:tab/>
                    </w: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ATYP1</w:t>
                    </w:r>
                  </w:p>
                  <w:p>
                    <w:pPr>
                      <w:spacing w:line="175" w:lineRule="exact" w:before="0"/>
                      <w:ind w:left="173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Allocated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</w:p>
                  <w:p>
                    <w:pPr>
                      <w:spacing w:before="8"/>
                      <w:ind w:left="173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60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 +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55</w:t>
                    </w:r>
                  </w:p>
                  <w:p>
                    <w:pPr>
                      <w:spacing w:line="183" w:lineRule="exact" w:before="85"/>
                      <w:ind w:left="46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BP3</w:t>
                    </w:r>
                  </w:p>
                  <w:p>
                    <w:pPr>
                      <w:spacing w:line="183" w:lineRule="exact" w:before="0"/>
                      <w:ind w:left="323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CCTR2</w:t>
                    </w:r>
                  </w:p>
                </w:txbxContent>
              </v:textbox>
              <w10:wrap type="none"/>
            </v:shape>
            <v:shape style="position:absolute;left:6514;top:4439;width:1429;height:37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0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pacing w:val="-15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Allocated</w:t>
                    </w:r>
                    <w:r>
                      <w:rPr>
                        <w:spacing w:val="-9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quantity </w:t>
                    </w:r>
                    <w:r>
                      <w:rPr>
                        <w:spacing w:val="-18"/>
                        <w:sz w:val="16"/>
                        <w:shd w:fill="FFFFFF" w:color="auto" w:val="clear"/>
                      </w:rPr>
                      <w:t> 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spacing w:val="-15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sz w:val="16"/>
                        <w:shd w:fill="FFFFFF" w:color="auto" w:val="clear"/>
                      </w:rPr>
                      <w:t>120</w:t>
                    </w:r>
                    <w:r>
                      <w:rPr>
                        <w:rFonts w:ascii="Arial"/>
                        <w:b/>
                        <w:i/>
                        <w:spacing w:val="1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=</w:t>
                    </w:r>
                    <w:r>
                      <w:rPr>
                        <w:spacing w:val="-2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10 +</w:t>
                    </w:r>
                    <w:r>
                      <w:rPr>
                        <w:spacing w:val="-1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2 x</w:t>
                    </w:r>
                    <w:r>
                      <w:rPr>
                        <w:spacing w:val="-3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sz w:val="16"/>
                        <w:shd w:fill="FFFFFF" w:color="auto" w:val="clear"/>
                      </w:rPr>
                      <w:t>55 </w:t>
                    </w:r>
                    <w:r>
                      <w:rPr>
                        <w:spacing w:val="-3"/>
                        <w:sz w:val="16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132;top:4758;width:53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6"/>
                      </w:rPr>
                      <w:t>ATYP2</w:t>
                    </w:r>
                  </w:p>
                </w:txbxContent>
              </v:textbox>
              <w10:wrap type="none"/>
            </v:shape>
            <v:shape style="position:absolute;left:6454;top:2204;width:1407;height:225" type="#_x0000_t202" filled="false" stroked="false">
              <v:textbox inset="0,0,0,0">
                <w:txbxContent>
                  <w:p>
                    <w:pPr>
                      <w:spacing w:line="182" w:lineRule="auto" w:before="23"/>
                      <w:ind w:left="-4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position w:val="-5"/>
                        <w:sz w:val="16"/>
                      </w:rPr>
                      <w:t>3</w:t>
                    </w:r>
                    <w:r>
                      <w:rPr>
                        <w:rFonts w:ascii="Arial"/>
                        <w:b/>
                        <w:spacing w:val="-16"/>
                        <w:position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sz w:val="16"/>
                      </w:rPr>
                      <w:t>150</w:t>
                    </w:r>
                    <w:r>
                      <w:rPr>
                        <w:rFonts w:ascii="Arial"/>
                        <w:b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 +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 x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FF0000"/>
                        <w:sz w:val="16"/>
                      </w:rPr>
                      <w:t>70</w:t>
                    </w:r>
                  </w:p>
                </w:txbxContent>
              </v:textbox>
              <w10:wrap type="none"/>
            </v:shape>
            <v:shape style="position:absolute;left:6454;top:1970;width:1407;height:234" type="#_x0000_t202" filled="false" stroked="false">
              <v:textbox inset="0,0,0,0">
                <w:txbxContent>
                  <w:p>
                    <w:pPr>
                      <w:spacing w:before="42"/>
                      <w:ind w:left="7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Allocated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</w:p>
                </w:txbxContent>
              </v:textbox>
              <w10:wrap type="none"/>
            </v:shape>
            <v:shape style="position:absolute;left:3387;top:1183;width:1529;height:459" type="#_x0000_t202" filled="true" fillcolor="#ffffff" stroked="false">
              <v:textbox inset="0,0,0,0">
                <w:txbxContent>
                  <w:p>
                    <w:pPr>
                      <w:spacing w:before="42"/>
                      <w:ind w:left="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Allocated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quantity</w:t>
                    </w:r>
                  </w:p>
                  <w:p>
                    <w:pPr>
                      <w:spacing w:before="8"/>
                      <w:ind w:left="7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sz w:val="16"/>
                      </w:rPr>
                      <w:t>60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 +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0.5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x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"/>
          <w:i/>
          <w:sz w:val="16"/>
        </w:rPr>
        <w:t>Manual</w:t>
      </w:r>
      <w:r>
        <w:rPr>
          <w:rFonts w:ascii="Arial"/>
          <w:i/>
          <w:spacing w:val="-7"/>
          <w:sz w:val="16"/>
        </w:rPr>
        <w:t> </w:t>
      </w:r>
      <w:r>
        <w:rPr>
          <w:rFonts w:ascii="Arial"/>
          <w:i/>
          <w:sz w:val="16"/>
        </w:rPr>
        <w:t>actual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indicator:</w:t>
      </w:r>
    </w:p>
    <w:p>
      <w:pPr>
        <w:spacing w:before="320"/>
        <w:ind w:left="1089" w:right="0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  <w:t>CCTR1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4" w:equalWidth="0">
            <w:col w:w="1396" w:space="40"/>
            <w:col w:w="1373" w:space="39"/>
            <w:col w:w="2439" w:space="639"/>
            <w:col w:w="5074"/>
          </w:cols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pStyle w:val="Heading4"/>
        <w:spacing w:before="0"/>
      </w:pPr>
      <w:r>
        <w:rPr>
          <w:color w:val="000080"/>
        </w:rPr>
        <w:t>Actual</w:t>
      </w:r>
      <w:r>
        <w:rPr>
          <w:color w:val="000080"/>
          <w:spacing w:val="1"/>
        </w:rPr>
        <w:t> </w:t>
      </w:r>
      <w:r>
        <w:rPr>
          <w:color w:val="000080"/>
        </w:rPr>
        <w:t>Allocation</w:t>
      </w:r>
      <w:r>
        <w:rPr>
          <w:color w:val="000080"/>
          <w:spacing w:val="-3"/>
        </w:rPr>
        <w:t> </w:t>
      </w:r>
      <w:r>
        <w:rPr>
          <w:color w:val="000080"/>
        </w:rPr>
        <w:t>of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Quantities</w:t>
      </w:r>
    </w:p>
    <w:p>
      <w:pPr>
        <w:pStyle w:val="BodyText"/>
        <w:spacing w:before="119"/>
        <w:ind w:left="715" w:right="1838"/>
      </w:pPr>
      <w:r>
        <w:rPr/>
        <w:t>Allocation of process quantities results in the calculation and allocation of the following: Sender</w:t>
      </w:r>
      <w:r>
        <w:rPr>
          <w:spacing w:val="-53"/>
        </w:rPr>
        <w:t> </w:t>
      </w:r>
      <w:r>
        <w:rPr/>
        <w:t>BP2:</w:t>
      </w:r>
      <w:r>
        <w:rPr>
          <w:spacing w:val="-3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actual</w:t>
      </w:r>
      <w:r>
        <w:rPr>
          <w:spacing w:val="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60 =</w:t>
      </w:r>
      <w:r>
        <w:rPr>
          <w:spacing w:val="-3"/>
        </w:rPr>
        <w:t> </w:t>
      </w:r>
      <w:r>
        <w:rPr/>
        <w:t>Fixed</w:t>
      </w:r>
      <w:r>
        <w:rPr>
          <w:spacing w:val="-2"/>
        </w:rPr>
        <w:t> </w:t>
      </w:r>
      <w:r>
        <w:rPr/>
        <w:t>period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10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period quantity</w:t>
      </w:r>
      <w:r>
        <w:rPr>
          <w:spacing w:val="-3"/>
        </w:rPr>
        <w:t> </w:t>
      </w:r>
      <w:r>
        <w:rPr/>
        <w:t>50</w:t>
      </w:r>
      <w:r>
        <w:rPr>
          <w:spacing w:val="-2"/>
        </w:rPr>
        <w:t> </w:t>
      </w:r>
      <w:r>
        <w:rPr/>
        <w:t>(0.5</w:t>
      </w:r>
      <w:r>
        <w:rPr>
          <w:spacing w:val="-53"/>
        </w:rPr>
        <w:t> </w:t>
      </w:r>
      <w:r>
        <w:rPr/>
        <w:t>X 100) Sender BP3: Scheduled actual quantity 55. = Fixed period quantity 5 + Variable period</w:t>
      </w:r>
      <w:r>
        <w:rPr>
          <w:spacing w:val="1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50</w:t>
      </w:r>
      <w:r>
        <w:rPr>
          <w:spacing w:val="-2"/>
        </w:rPr>
        <w:t> </w:t>
      </w:r>
      <w:r>
        <w:rPr/>
        <w:t>(0.5</w:t>
      </w:r>
      <w:r>
        <w:rPr>
          <w:spacing w:val="-2"/>
        </w:rPr>
        <w:t> </w:t>
      </w:r>
      <w:r>
        <w:rPr/>
        <w:t>X 100)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4934"/>
      </w:pPr>
      <w:r>
        <w:rPr/>
        <w:t>Example</w:t>
      </w:r>
      <w:r>
        <w:rPr>
          <w:spacing w:val="-5"/>
        </w:rPr>
        <w:t> </w:t>
      </w:r>
      <w:r>
        <w:rPr/>
        <w:t>Template-Allocation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(Actual)</w:t>
      </w:r>
    </w:p>
    <w:p>
      <w:pPr>
        <w:pStyle w:val="BodyText"/>
        <w:spacing w:before="190"/>
        <w:ind w:left="715" w:right="1741"/>
      </w:pPr>
      <w:r>
        <w:rPr/>
        <w:t>Further</w:t>
      </w:r>
      <w:r>
        <w:rPr>
          <w:spacing w:val="-3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calculations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senders</w:t>
      </w:r>
      <w:r>
        <w:rPr>
          <w:spacing w:val="-2"/>
        </w:rPr>
        <w:t> </w:t>
      </w:r>
      <w:r>
        <w:rPr/>
        <w:t>BP2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BP3</w:t>
      </w:r>
      <w:r>
        <w:rPr>
          <w:spacing w:val="-4"/>
        </w:rPr>
        <w:t> </w:t>
      </w:r>
      <w:r>
        <w:rPr/>
        <w:t>becoming</w:t>
      </w:r>
      <w:r>
        <w:rPr>
          <w:spacing w:val="-4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well.</w:t>
      </w:r>
      <w:r>
        <w:rPr>
          <w:spacing w:val="-52"/>
        </w:rPr>
        <w:t> </w:t>
      </w:r>
      <w:r>
        <w:rPr/>
        <w:t>Allocation to</w:t>
      </w:r>
      <w:r>
        <w:rPr>
          <w:spacing w:val="-2"/>
        </w:rPr>
        <w:t> </w:t>
      </w:r>
      <w:r>
        <w:rPr/>
        <w:t>receivers</w:t>
      </w:r>
      <w:r>
        <w:rPr>
          <w:spacing w:val="-1"/>
        </w:rPr>
        <w:t> </w:t>
      </w:r>
      <w:r>
        <w:rPr/>
        <w:t>BP2</w:t>
      </w:r>
      <w:r>
        <w:rPr>
          <w:spacing w:val="-2"/>
        </w:rPr>
        <w:t> </w:t>
      </w:r>
      <w:r>
        <w:rPr/>
        <w:t>and BP3</w:t>
      </w:r>
      <w:r>
        <w:rPr>
          <w:spacing w:val="-2"/>
        </w:rPr>
        <w:t> </w:t>
      </w:r>
      <w:r>
        <w:rPr/>
        <w:t>uses</w:t>
      </w:r>
      <w:r>
        <w:rPr>
          <w:spacing w:val="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quantities.</w:t>
      </w:r>
    </w:p>
    <w:p>
      <w:pPr>
        <w:pStyle w:val="BodyText"/>
        <w:spacing w:line="242" w:lineRule="auto" w:before="116"/>
        <w:ind w:left="715" w:right="1741"/>
      </w:pPr>
      <w:r>
        <w:rPr/>
        <w:t>Because</w:t>
      </w:r>
      <w:r>
        <w:rPr>
          <w:spacing w:val="-2"/>
        </w:rPr>
        <w:t> </w:t>
      </w:r>
      <w:r>
        <w:rPr/>
        <w:t>BP2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active</w:t>
      </w:r>
      <w:r>
        <w:rPr>
          <w:spacing w:val="-5"/>
        </w:rPr>
        <w:t> </w:t>
      </w:r>
      <w:r>
        <w:rPr>
          <w:rFonts w:ascii="Arial"/>
          <w:i/>
        </w:rPr>
        <w:t>Actual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quantity</w:t>
      </w:r>
      <w:r>
        <w:rPr>
          <w:rFonts w:ascii="Arial"/>
          <w:i/>
          <w:spacing w:val="1"/>
        </w:rPr>
        <w:t> </w:t>
      </w:r>
      <w:r>
        <w:rPr/>
        <w:t>indicator,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allocations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manual</w:t>
      </w:r>
      <w:r>
        <w:rPr>
          <w:spacing w:val="-2"/>
        </w:rPr>
        <w:t> </w:t>
      </w:r>
      <w:r>
        <w:rPr/>
        <w:t>posting</w:t>
      </w:r>
      <w:r>
        <w:rPr>
          <w:spacing w:val="-53"/>
        </w:rPr>
        <w:t> </w:t>
      </w:r>
      <w:r>
        <w:rPr/>
        <w:t>of 70 for the actual process quantity: BP3 receives the process quantity of 55 scheduled on</w:t>
      </w:r>
      <w:r>
        <w:rPr>
          <w:spacing w:val="1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process BP1.</w:t>
      </w:r>
    </w:p>
    <w:p>
      <w:pPr>
        <w:pStyle w:val="BodyText"/>
        <w:spacing w:before="117"/>
        <w:ind w:left="715" w:right="1741"/>
      </w:pPr>
      <w:r>
        <w:rPr/>
        <w:t>The allocation of process quantities shows that the actual quantity for ATYP 1 on CCtr 1</w:t>
      </w:r>
      <w:r>
        <w:rPr>
          <w:spacing w:val="1"/>
        </w:rPr>
        <w:t> </w:t>
      </w:r>
      <w:r>
        <w:rPr/>
        <w:t>scheduled by receiver process BP2 equals 75. ATYP1: Scheduled actual quantity 60 = Fixed</w:t>
      </w:r>
      <w:r>
        <w:rPr>
          <w:spacing w:val="1"/>
        </w:rPr>
        <w:t> </w:t>
      </w:r>
      <w:r>
        <w:rPr/>
        <w:t>period quantity 5 + Variable period quantity 70 (1 X 70) The actual quantity scheduled through</w:t>
      </w:r>
      <w:r>
        <w:rPr>
          <w:spacing w:val="1"/>
        </w:rPr>
        <w:t> </w:t>
      </w:r>
      <w:r>
        <w:rPr/>
        <w:t>the receiver pocess BP2 from activity type AT2 and cost center CCTR 2 is 150. ATYP1:</w:t>
      </w:r>
      <w:r>
        <w:rPr>
          <w:spacing w:val="1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actual</w:t>
      </w:r>
      <w:r>
        <w:rPr>
          <w:spacing w:val="-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60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Fixed period</w:t>
      </w:r>
      <w:r>
        <w:rPr>
          <w:spacing w:val="-2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10</w:t>
      </w:r>
      <w:r>
        <w:rPr>
          <w:spacing w:val="2"/>
        </w:rPr>
        <w:t> </w:t>
      </w:r>
      <w:r>
        <w:rPr/>
        <w:t>+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period quantity</w:t>
      </w:r>
      <w:r>
        <w:rPr>
          <w:spacing w:val="-3"/>
        </w:rPr>
        <w:t> </w:t>
      </w:r>
      <w:r>
        <w:rPr/>
        <w:t>140</w:t>
      </w:r>
      <w:r>
        <w:rPr>
          <w:spacing w:val="-2"/>
        </w:rPr>
        <w:t> </w:t>
      </w:r>
      <w:r>
        <w:rPr/>
        <w:t>(2</w:t>
      </w:r>
      <w:r>
        <w:rPr>
          <w:spacing w:val="-3"/>
        </w:rPr>
        <w:t> </w:t>
      </w:r>
      <w:r>
        <w:rPr/>
        <w:t>X</w:t>
      </w:r>
      <w:r>
        <w:rPr>
          <w:spacing w:val="-1"/>
        </w:rPr>
        <w:t> </w:t>
      </w:r>
      <w:r>
        <w:rPr/>
        <w:t>70)</w:t>
      </w:r>
    </w:p>
    <w:p>
      <w:pPr>
        <w:pStyle w:val="BodyText"/>
        <w:spacing w:before="120"/>
        <w:ind w:left="715" w:right="1915"/>
      </w:pPr>
      <w:r>
        <w:rPr/>
        <w:t>BP3 uses the scheduled process quantity 55 from receiver BP1: ATYP1: Scheduled actual</w:t>
      </w:r>
      <w:r>
        <w:rPr>
          <w:spacing w:val="1"/>
        </w:rPr>
        <w:t> </w:t>
      </w:r>
      <w:r>
        <w:rPr/>
        <w:t>quantity 60 = Fixed period quantity 5 + Variable period quantity 55 (1 X 55) The actual quantity</w:t>
      </w:r>
      <w:r>
        <w:rPr>
          <w:spacing w:val="-54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BP3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 AT2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1"/>
        </w:rPr>
        <w:t> </w:t>
      </w:r>
      <w:r>
        <w:rPr/>
        <w:t>CCTR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is</w:t>
      </w:r>
    </w:p>
    <w:p>
      <w:pPr>
        <w:pStyle w:val="BodyText"/>
        <w:ind w:left="715" w:right="1815"/>
      </w:pPr>
      <w:r>
        <w:rPr/>
        <w:t>120. ATYP1: Scheduled actual quantity 60 = Fixed period quantity 10 + Variable period quantity</w:t>
      </w:r>
      <w:r>
        <w:rPr>
          <w:spacing w:val="-53"/>
        </w:rPr>
        <w:t> </w:t>
      </w:r>
      <w:r>
        <w:rPr/>
        <w:t>110</w:t>
      </w:r>
      <w:r>
        <w:rPr>
          <w:spacing w:val="-3"/>
        </w:rPr>
        <w:t> </w:t>
      </w:r>
      <w:r>
        <w:rPr/>
        <w:t>(2</w:t>
      </w:r>
      <w:r>
        <w:rPr>
          <w:spacing w:val="-2"/>
        </w:rPr>
        <w:t> </w:t>
      </w:r>
      <w:r>
        <w:rPr/>
        <w:t>X</w:t>
      </w:r>
      <w:r>
        <w:rPr>
          <w:spacing w:val="3"/>
        </w:rPr>
        <w:t> </w:t>
      </w:r>
      <w:r>
        <w:rPr/>
        <w:t>55)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95" w:id="196"/>
      <w:bookmarkEnd w:id="196"/>
      <w:r>
        <w:rPr/>
      </w:r>
      <w:r>
        <w:rPr>
          <w:rFonts w:ascii="Arial"/>
          <w:b/>
          <w:sz w:val="20"/>
        </w:rPr>
        <w:t>Distribution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Distribution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60"/>
      </w:pPr>
      <w:r>
        <w:rPr/>
        <w:t>The distribution concept is based on primary cost allocations between controlling objects.</w:t>
      </w:r>
      <w:r>
        <w:rPr>
          <w:spacing w:val="1"/>
        </w:rPr>
        <w:t> </w:t>
      </w:r>
      <w:r>
        <w:rPr/>
        <w:t>Distribution only takes primary costs into account. The following information is passed on to the</w:t>
      </w:r>
      <w:r>
        <w:rPr>
          <w:spacing w:val="-54"/>
        </w:rPr>
        <w:t> </w:t>
      </w:r>
      <w:r>
        <w:rPr/>
        <w:t>receivers: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(primary)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retained.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19" w:after="0"/>
        <w:ind w:left="715" w:right="1871" w:firstLine="0"/>
        <w:jc w:val="left"/>
        <w:rPr>
          <w:rFonts w:ascii="Symbol" w:hAnsi="Symbol"/>
          <w:sz w:val="20"/>
        </w:rPr>
      </w:pPr>
      <w:r>
        <w:rPr>
          <w:sz w:val="20"/>
        </w:rPr>
        <w:t>the sender and receiver information is documented in the cost center document (line items)</w:t>
      </w:r>
      <w:r>
        <w:rPr>
          <w:spacing w:val="-5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 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used as sender and</w:t>
      </w:r>
      <w:r>
        <w:rPr>
          <w:spacing w:val="-2"/>
          <w:sz w:val="20"/>
        </w:rPr>
        <w:t> </w:t>
      </w:r>
      <w:r>
        <w:rPr>
          <w:sz w:val="20"/>
        </w:rPr>
        <w:t>receiver.</w:t>
      </w:r>
    </w:p>
    <w:p>
      <w:pPr>
        <w:pStyle w:val="BodyText"/>
        <w:spacing w:before="12"/>
        <w:ind w:left="715" w:right="1741"/>
      </w:pPr>
      <w:r>
        <w:rPr/>
        <w:t>You can analyze the results of the distribution according to sender and receiver relationship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system (see</w:t>
      </w:r>
      <w:r>
        <w:rPr>
          <w:spacing w:val="-5"/>
        </w:rPr>
        <w:t> </w:t>
      </w:r>
      <w:r>
        <w:rPr>
          <w:color w:val="0000FF"/>
          <w:u w:val="single" w:color="0000FF"/>
        </w:rPr>
        <w:t>Important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38">
        <w:r>
          <w:rPr>
            <w:color w:val="0000FF"/>
            <w:u w:val="single" w:color="0000FF"/>
          </w:rPr>
          <w:t>463]</w:t>
        </w:r>
      </w:hyperlink>
      <w:r>
        <w:rPr/>
        <w:t>,</w:t>
      </w:r>
      <w:r>
        <w:rPr>
          <w:spacing w:val="-4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Items [Page </w:t>
      </w:r>
      <w:hyperlink w:history="true" w:anchor="_bookmark264">
        <w:r>
          <w:rPr>
            <w:color w:val="0000FF"/>
            <w:u w:val="single" w:color="0000FF"/>
          </w:rPr>
          <w:t>504]</w:t>
        </w:r>
      </w:hyperlink>
      <w:r>
        <w:rPr/>
        <w:t>,</w:t>
      </w:r>
      <w:r>
        <w:rPr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65">
        <w:r>
          <w:rPr>
            <w:color w:val="0000FF"/>
            <w:u w:val="single" w:color="0000FF"/>
          </w:rPr>
          <w:t>505]</w:t>
        </w:r>
      </w:hyperlink>
      <w:r>
        <w:rPr/>
        <w:t>).</w:t>
      </w:r>
    </w:p>
    <w:p>
      <w:pPr>
        <w:spacing w:before="122"/>
        <w:ind w:left="715" w:right="1741" w:firstLine="0"/>
        <w:jc w:val="left"/>
        <w:rPr>
          <w:sz w:val="20"/>
        </w:rPr>
      </w:pPr>
      <w:r>
        <w:rPr>
          <w:color w:val="000080"/>
          <w:sz w:val="20"/>
        </w:rPr>
        <w:t>For more information, see the R/3 Library under </w:t>
      </w:r>
      <w:r>
        <w:rPr>
          <w:rFonts w:ascii="Arial" w:hAnsi="Arial"/>
          <w:i/>
          <w:color w:val="000080"/>
          <w:sz w:val="20"/>
        </w:rPr>
        <w:t>Controlling</w:t>
      </w:r>
      <w:r>
        <w:rPr>
          <w:rFonts w:ascii="Arial" w:hAnsi="Arial"/>
          <w:i/>
          <w:color w:val="000080"/>
          <w:spacing w:val="1"/>
          <w:sz w:val="20"/>
        </w:rPr>
        <w:t> </w:t>
      </w:r>
      <w:r>
        <w:rPr>
          <w:rFonts w:ascii="Symbol" w:hAnsi="Symbol"/>
          <w:color w:val="000080"/>
          <w:sz w:val="20"/>
        </w:rPr>
        <w:t></w:t>
      </w:r>
      <w:r>
        <w:rPr>
          <w:rFonts w:ascii="Times New Roman" w:hAnsi="Times New Roman"/>
          <w:color w:val="000080"/>
          <w:sz w:val="20"/>
        </w:rPr>
        <w:t> </w:t>
      </w:r>
      <w:r>
        <w:rPr>
          <w:rFonts w:ascii="Arial" w:hAnsi="Arial"/>
          <w:i/>
          <w:color w:val="000080"/>
          <w:sz w:val="20"/>
        </w:rPr>
        <w:t>Cost Center Accounting </w:t>
      </w:r>
      <w:r>
        <w:rPr>
          <w:color w:val="000080"/>
          <w:sz w:val="20"/>
        </w:rPr>
        <w:t>for the</w:t>
      </w:r>
      <w:r>
        <w:rPr>
          <w:color w:val="000080"/>
          <w:spacing w:val="-53"/>
          <w:sz w:val="20"/>
        </w:rPr>
        <w:t> </w:t>
      </w:r>
      <w:r>
        <w:rPr>
          <w:color w:val="000080"/>
          <w:sz w:val="20"/>
        </w:rPr>
        <w:t>following topics:</w:t>
      </w:r>
    </w:p>
    <w:p>
      <w:pPr>
        <w:pStyle w:val="BodyText"/>
        <w:spacing w:line="364" w:lineRule="auto" w:before="119"/>
        <w:ind w:left="715" w:right="3218"/>
      </w:pPr>
      <w:r>
        <w:rPr>
          <w:color w:val="0000FF"/>
          <w:u w:val="single" w:color="0000FF"/>
        </w:rPr>
        <w:t>Definition of Period-Based Re-postings or Period-Based Allocations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Re-postings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On-line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4687" w:right="0" w:firstLine="0"/>
        <w:jc w:val="left"/>
        <w:rPr>
          <w:rFonts w:ascii="Arial"/>
          <w:b/>
          <w:sz w:val="20"/>
        </w:rPr>
      </w:pPr>
      <w:bookmarkStart w:name="_bookmark196" w:id="197"/>
      <w:bookmarkEnd w:id="197"/>
      <w:r>
        <w:rPr/>
      </w:r>
      <w:r>
        <w:rPr>
          <w:rFonts w:ascii="Arial"/>
          <w:b/>
          <w:sz w:val="20"/>
        </w:rPr>
        <w:t>Assessment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(Cost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Centers,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Processes)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Assessment</w:t>
      </w:r>
      <w:r>
        <w:rPr>
          <w:color w:val="000080"/>
          <w:spacing w:val="-6"/>
        </w:rPr>
        <w:t> </w:t>
      </w:r>
      <w:r>
        <w:rPr>
          <w:color w:val="000080"/>
        </w:rPr>
        <w:t>(Cost</w:t>
      </w:r>
      <w:r>
        <w:rPr>
          <w:color w:val="000080"/>
          <w:spacing w:val="-3"/>
        </w:rPr>
        <w:t> </w:t>
      </w:r>
      <w:r>
        <w:rPr>
          <w:color w:val="000080"/>
        </w:rPr>
        <w:t>Centers,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Processes)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70"/>
      </w:pPr>
      <w:r>
        <w:rPr/>
        <w:t>Assessment allocates both primary and secondary costs in the Cost Center Accounting</w:t>
      </w:r>
      <w:r>
        <w:rPr>
          <w:spacing w:val="1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(CO-OM-CCA)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costs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Activity-Based</w:t>
      </w:r>
      <w:r>
        <w:rPr>
          <w:spacing w:val="-5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</w:t>
      </w:r>
      <w:r>
        <w:rPr>
          <w:spacing w:val="-53"/>
        </w:rPr>
        <w:t> </w:t>
      </w:r>
      <w:r>
        <w:rPr/>
        <w:t>(CO-OM-ABC).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is passed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2128" w:hanging="360"/>
        <w:jc w:val="left"/>
        <w:rPr>
          <w:rFonts w:ascii="Symbol" w:hAnsi="Symbol"/>
          <w:sz w:val="20"/>
        </w:rPr>
      </w:pPr>
      <w:r>
        <w:rPr>
          <w:sz w:val="20"/>
        </w:rPr>
        <w:t>The original cost elements are combined in secondary (assessment) cost elements. The</w:t>
      </w:r>
      <w:r>
        <w:rPr>
          <w:spacing w:val="-53"/>
          <w:sz w:val="20"/>
        </w:rPr>
        <w:t> </w:t>
      </w:r>
      <w:r>
        <w:rPr>
          <w:sz w:val="20"/>
        </w:rPr>
        <w:t>original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elements are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displayed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receivers.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399" w:hanging="360"/>
        <w:jc w:val="left"/>
        <w:rPr>
          <w:rFonts w:ascii="Symbol" w:hAnsi="Symbol"/>
          <w:sz w:val="20"/>
        </w:rPr>
      </w:pPr>
      <w:r>
        <w:rPr>
          <w:sz w:val="20"/>
        </w:rPr>
        <w:t>Sender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(sender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center,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so on)</w:t>
      </w:r>
      <w:r>
        <w:rPr>
          <w:spacing w:val="-53"/>
          <w:sz w:val="20"/>
        </w:rPr>
        <w:t> </w:t>
      </w:r>
      <w:r>
        <w:rPr>
          <w:sz w:val="20"/>
        </w:rPr>
        <w:t>appears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Controlling</w:t>
      </w:r>
      <w:r>
        <w:rPr>
          <w:spacing w:val="-2"/>
          <w:sz w:val="20"/>
        </w:rPr>
        <w:t> </w:t>
      </w:r>
      <w:r>
        <w:rPr>
          <w:sz w:val="20"/>
        </w:rPr>
        <w:t>(CO) document.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33252pt;width:18pt;height:13.6pt;mso-position-horizontal-relative:page;mso-position-vertical-relative:paragraph;z-index:-15442944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cases</w:t>
      </w:r>
      <w:r>
        <w:rPr>
          <w:spacing w:val="-1"/>
        </w:rPr>
        <w:t> </w:t>
      </w:r>
      <w:r>
        <w:rPr/>
        <w:t>of: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40" w:lineRule="auto" w:before="123" w:after="0"/>
        <w:ind w:left="2155" w:right="0" w:hanging="361"/>
        <w:jc w:val="left"/>
        <w:rPr>
          <w:sz w:val="20"/>
        </w:rPr>
      </w:pPr>
      <w:r>
        <w:rPr>
          <w:sz w:val="20"/>
        </w:rPr>
        <w:t>Distribution</w:t>
      </w:r>
      <w:r>
        <w:rPr>
          <w:spacing w:val="-5"/>
          <w:sz w:val="20"/>
        </w:rPr>
        <w:t> </w:t>
      </w:r>
      <w:r>
        <w:rPr>
          <w:sz w:val="20"/>
        </w:rPr>
        <w:t>from cost</w:t>
      </w:r>
      <w:r>
        <w:rPr>
          <w:spacing w:val="-4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0" w:hanging="361"/>
        <w:jc w:val="left"/>
        <w:rPr>
          <w:sz w:val="20"/>
        </w:rPr>
      </w:pPr>
      <w:r>
        <w:rPr>
          <w:sz w:val="20"/>
        </w:rPr>
        <w:t>Assessment</w:t>
      </w:r>
      <w:r>
        <w:rPr>
          <w:spacing w:val="-5"/>
          <w:sz w:val="20"/>
        </w:rPr>
        <w:t> </w:t>
      </w:r>
      <w:r>
        <w:rPr>
          <w:sz w:val="20"/>
        </w:rPr>
        <w:t>from 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40" w:lineRule="auto" w:before="117" w:after="0"/>
        <w:ind w:left="2155" w:right="0" w:hanging="361"/>
        <w:jc w:val="left"/>
        <w:rPr>
          <w:sz w:val="20"/>
        </w:rPr>
      </w:pPr>
      <w:r>
        <w:rPr>
          <w:sz w:val="20"/>
        </w:rPr>
        <w:t>Assessment</w:t>
      </w:r>
      <w:r>
        <w:rPr>
          <w:spacing w:val="-5"/>
          <w:sz w:val="20"/>
        </w:rPr>
        <w:t> </w:t>
      </w:r>
      <w:r>
        <w:rPr>
          <w:sz w:val="20"/>
        </w:rPr>
        <w:t>from 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possible</w:t>
      </w:r>
      <w:r>
        <w:rPr>
          <w:spacing w:val="-2"/>
          <w:sz w:val="20"/>
        </w:rPr>
        <w:t> </w:t>
      </w:r>
      <w:r>
        <w:rPr>
          <w:sz w:val="20"/>
        </w:rPr>
        <w:t>valid</w:t>
      </w:r>
      <w:r>
        <w:rPr>
          <w:spacing w:val="-4"/>
          <w:sz w:val="20"/>
        </w:rPr>
        <w:t> </w:t>
      </w:r>
      <w:r>
        <w:rPr>
          <w:sz w:val="20"/>
        </w:rPr>
        <w:t>receivers</w:t>
      </w:r>
    </w:p>
    <w:p>
      <w:pPr>
        <w:pStyle w:val="BodyText"/>
        <w:spacing w:before="117"/>
        <w:ind w:left="1795" w:right="1681"/>
      </w:pPr>
      <w:r>
        <w:rPr/>
        <w:t>the R/3 System writes line items per sender and per receiver. You cannot set the R/3</w:t>
      </w:r>
      <w:r>
        <w:rPr>
          <w:spacing w:val="-53"/>
        </w:rPr>
        <w:t> </w:t>
      </w:r>
      <w:r>
        <w:rPr/>
        <w:t>System to limit the recording of line items. The R/3 System reverses and overwrites</w:t>
      </w:r>
      <w:r>
        <w:rPr>
          <w:spacing w:val="1"/>
        </w:rPr>
        <w:t> </w:t>
      </w:r>
      <w:r>
        <w:rPr/>
        <w:t>line items if you repeat period-based allocations within a period. The posting date for</w:t>
      </w:r>
      <w:r>
        <w:rPr>
          <w:spacing w:val="-53"/>
        </w:rPr>
        <w:t> </w:t>
      </w:r>
      <w:r>
        <w:rPr/>
        <w:t>actual allocation is always the last day of the calendar month. The posting date for</w:t>
      </w:r>
      <w:r>
        <w:rPr>
          <w:spacing w:val="1"/>
        </w:rPr>
        <w:t> </w:t>
      </w:r>
      <w:r>
        <w:rPr/>
        <w:t>plan</w:t>
      </w:r>
      <w:r>
        <w:rPr>
          <w:spacing w:val="-3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is always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day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calendar month.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403029pt;width:18pt;height:13.6pt;mso-position-horizontal-relative:page;mso-position-vertical-relative:paragraph;z-index:-15442432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Note</w:t>
      </w:r>
      <w:r>
        <w:rPr>
          <w:spacing w:val="-5"/>
        </w:rPr>
        <w:t> </w:t>
      </w:r>
      <w:r>
        <w:rPr/>
        <w:t>that you</w:t>
      </w:r>
      <w:r>
        <w:rPr>
          <w:spacing w:val="-5"/>
        </w:rPr>
        <w:t> </w:t>
      </w:r>
      <w:r>
        <w:rPr/>
        <w:t>cannot</w:t>
      </w:r>
      <w:r>
        <w:rPr>
          <w:spacing w:val="-2"/>
        </w:rPr>
        <w:t> </w:t>
      </w:r>
      <w:r>
        <w:rPr/>
        <w:t>allocate</w:t>
      </w:r>
      <w:r>
        <w:rPr>
          <w:spacing w:val="-4"/>
        </w:rPr>
        <w:t> </w:t>
      </w:r>
      <w:r>
        <w:rPr/>
        <w:t>consumption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assessment.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make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assignments,</w:t>
      </w:r>
      <w:r>
        <w:rPr>
          <w:spacing w:val="3"/>
        </w:rPr>
        <w:t> </w:t>
      </w:r>
      <w:r>
        <w:rPr/>
        <w:t>you must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allocation.</w:t>
      </w:r>
    </w:p>
    <w:p>
      <w:pPr>
        <w:spacing w:line="243" w:lineRule="exact" w:before="122"/>
        <w:ind w:left="715" w:right="0" w:firstLine="0"/>
        <w:jc w:val="left"/>
        <w:rPr>
          <w:rFonts w:ascii="Arial" w:hAnsi="Arial"/>
          <w:b/>
          <w:i/>
          <w:sz w:val="20"/>
        </w:rPr>
      </w:pPr>
      <w:r>
        <w:rPr>
          <w:rFonts w:ascii="Arial" w:hAnsi="Arial"/>
          <w:b/>
          <w:color w:val="000080"/>
          <w:sz w:val="20"/>
        </w:rPr>
        <w:t>For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more</w:t>
      </w:r>
      <w:r>
        <w:rPr>
          <w:rFonts w:ascii="Arial" w:hAnsi="Arial"/>
          <w:b/>
          <w:color w:val="000080"/>
          <w:spacing w:val="-1"/>
          <w:sz w:val="20"/>
        </w:rPr>
        <w:t> </w:t>
      </w:r>
      <w:r>
        <w:rPr>
          <w:rFonts w:ascii="Arial" w:hAnsi="Arial"/>
          <w:b/>
          <w:color w:val="000080"/>
          <w:sz w:val="20"/>
        </w:rPr>
        <w:t>information,</w:t>
      </w:r>
      <w:r>
        <w:rPr>
          <w:rFonts w:ascii="Arial" w:hAnsi="Arial"/>
          <w:b/>
          <w:color w:val="000080"/>
          <w:spacing w:val="-2"/>
          <w:sz w:val="20"/>
        </w:rPr>
        <w:t> </w:t>
      </w:r>
      <w:r>
        <w:rPr>
          <w:rFonts w:ascii="Arial" w:hAnsi="Arial"/>
          <w:b/>
          <w:color w:val="000080"/>
          <w:sz w:val="20"/>
        </w:rPr>
        <w:t>see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the R/3</w:t>
      </w:r>
      <w:r>
        <w:rPr>
          <w:rFonts w:ascii="Arial" w:hAnsi="Arial"/>
          <w:b/>
          <w:color w:val="000080"/>
          <w:spacing w:val="-4"/>
          <w:sz w:val="20"/>
        </w:rPr>
        <w:t> </w:t>
      </w:r>
      <w:r>
        <w:rPr>
          <w:rFonts w:ascii="Arial" w:hAnsi="Arial"/>
          <w:b/>
          <w:color w:val="000080"/>
          <w:sz w:val="20"/>
        </w:rPr>
        <w:t>Library</w:t>
      </w:r>
      <w:r>
        <w:rPr>
          <w:rFonts w:ascii="Arial" w:hAnsi="Arial"/>
          <w:b/>
          <w:color w:val="000080"/>
          <w:spacing w:val="-3"/>
          <w:sz w:val="20"/>
        </w:rPr>
        <w:t> </w:t>
      </w:r>
      <w:r>
        <w:rPr>
          <w:rFonts w:ascii="Arial" w:hAnsi="Arial"/>
          <w:b/>
          <w:color w:val="000080"/>
          <w:sz w:val="20"/>
        </w:rPr>
        <w:t>under</w:t>
      </w:r>
      <w:r>
        <w:rPr>
          <w:rFonts w:ascii="Arial" w:hAnsi="Arial"/>
          <w:b/>
          <w:color w:val="000080"/>
          <w:spacing w:val="-1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Controlling</w:t>
      </w:r>
      <w:r>
        <w:rPr>
          <w:rFonts w:ascii="Arial" w:hAnsi="Arial"/>
          <w:b/>
          <w:i/>
          <w:color w:val="000080"/>
          <w:spacing w:val="53"/>
          <w:sz w:val="20"/>
        </w:rPr>
        <w:t> </w:t>
      </w:r>
      <w:r>
        <w:rPr>
          <w:rFonts w:ascii="Symbol" w:hAnsi="Symbol"/>
          <w:color w:val="000080"/>
          <w:sz w:val="20"/>
        </w:rPr>
        <w:t></w:t>
      </w:r>
      <w:r>
        <w:rPr>
          <w:rFonts w:ascii="Times New Roman" w:hAnsi="Times New Roman"/>
          <w:color w:val="000080"/>
          <w:spacing w:val="5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Cost</w:t>
      </w:r>
      <w:r>
        <w:rPr>
          <w:rFonts w:ascii="Arial" w:hAnsi="Arial"/>
          <w:b/>
          <w:i/>
          <w:color w:val="000080"/>
          <w:spacing w:val="-1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Center</w:t>
      </w:r>
      <w:r>
        <w:rPr>
          <w:rFonts w:ascii="Arial" w:hAnsi="Arial"/>
          <w:b/>
          <w:i/>
          <w:color w:val="000080"/>
          <w:spacing w:val="-4"/>
          <w:sz w:val="20"/>
        </w:rPr>
        <w:t> </w:t>
      </w:r>
      <w:r>
        <w:rPr>
          <w:rFonts w:ascii="Arial" w:hAnsi="Arial"/>
          <w:b/>
          <w:i/>
          <w:color w:val="000080"/>
          <w:sz w:val="20"/>
        </w:rPr>
        <w:t>Accounting</w:t>
      </w:r>
    </w:p>
    <w:p>
      <w:pPr>
        <w:pStyle w:val="Heading7"/>
        <w:spacing w:line="228" w:lineRule="exact" w:before="0"/>
        <w:ind w:left="715"/>
      </w:pP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following</w:t>
      </w:r>
      <w:r>
        <w:rPr>
          <w:color w:val="000080"/>
          <w:spacing w:val="-1"/>
        </w:rPr>
        <w:t> </w:t>
      </w:r>
      <w:r>
        <w:rPr>
          <w:color w:val="000080"/>
        </w:rPr>
        <w:t>topics:</w:t>
      </w:r>
    </w:p>
    <w:p>
      <w:pPr>
        <w:pStyle w:val="BodyText"/>
        <w:spacing w:line="364" w:lineRule="auto" w:before="123"/>
        <w:ind w:left="715" w:right="3218"/>
      </w:pPr>
      <w:r>
        <w:rPr>
          <w:color w:val="0000FF"/>
          <w:u w:val="single" w:color="0000FF"/>
        </w:rPr>
        <w:t>Definition of Period-Based Re-postings or Period-Based Allocations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Re-postings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On-line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197" w:id="198"/>
      <w:bookmarkEnd w:id="198"/>
      <w:r>
        <w:rPr/>
      </w:r>
      <w:r>
        <w:rPr>
          <w:rFonts w:ascii="Arial"/>
          <w:b/>
          <w:sz w:val="20"/>
        </w:rPr>
        <w:t>Indirect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Indirect</w:t>
      </w:r>
      <w:r>
        <w:rPr>
          <w:color w:val="000080"/>
          <w:spacing w:val="-4"/>
        </w:rPr>
        <w:t> </w:t>
      </w:r>
      <w:r>
        <w:rPr>
          <w:color w:val="000080"/>
        </w:rPr>
        <w:t>Activity</w:t>
      </w:r>
      <w:r>
        <w:rPr>
          <w:color w:val="000080"/>
          <w:spacing w:val="-4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93"/>
      </w:pPr>
      <w:r>
        <w:rPr/>
        <w:t>Indirect activity allocation automatically assigns activity quantities in plan and actual. Unlike</w:t>
      </w:r>
      <w:r>
        <w:rPr>
          <w:spacing w:val="1"/>
        </w:rPr>
        <w:t> </w:t>
      </w:r>
      <w:r>
        <w:rPr/>
        <w:t>manual planning or actual activity allocation, you define keys to allocate the activities. In addition,</w:t>
      </w:r>
      <w:r>
        <w:rPr>
          <w:spacing w:val="-53"/>
        </w:rPr>
        <w:t> </w:t>
      </w:r>
      <w:r>
        <w:rPr/>
        <w:t>if calculating the sender activity quantities involves too much time or expense, the R/3 System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value </w:t>
      </w:r>
      <w:r>
        <w:rPr>
          <w:rFonts w:ascii="Arial"/>
          <w:b/>
        </w:rPr>
        <w:t>inversely</w:t>
      </w:r>
      <w:r>
        <w:rPr>
          <w:rFonts w:ascii="Arial"/>
          <w:b/>
          <w:spacing w:val="-4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 activity</w:t>
      </w:r>
      <w:r>
        <w:rPr>
          <w:spacing w:val="-3"/>
        </w:rPr>
        <w:t> </w:t>
      </w:r>
      <w:r>
        <w:rPr/>
        <w:t>quantities.</w:t>
      </w:r>
    </w:p>
    <w:p>
      <w:pPr>
        <w:pStyle w:val="BodyText"/>
        <w:spacing w:before="119"/>
        <w:ind w:left="715" w:right="1741"/>
      </w:pPr>
      <w:r>
        <w:rPr/>
        <w:t>Target=actual</w:t>
      </w:r>
      <w:r>
        <w:rPr>
          <w:spacing w:val="-5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special</w:t>
      </w:r>
      <w:r>
        <w:rPr>
          <w:spacing w:val="-4"/>
        </w:rPr>
        <w:t> </w:t>
      </w:r>
      <w:r>
        <w:rPr/>
        <w:t>form of</w:t>
      </w:r>
      <w:r>
        <w:rPr>
          <w:spacing w:val="-1"/>
        </w:rPr>
        <w:t> </w:t>
      </w:r>
      <w:r>
        <w:rPr/>
        <w:t>indirect</w:t>
      </w:r>
      <w:r>
        <w:rPr>
          <w:spacing w:val="-3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actual.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contrast</w:t>
      </w:r>
      <w:r>
        <w:rPr>
          <w:spacing w:val="-1"/>
        </w:rPr>
        <w:t> </w:t>
      </w:r>
      <w:r>
        <w:rPr/>
        <w:t>with</w:t>
      </w:r>
      <w:r>
        <w:rPr>
          <w:spacing w:val="-53"/>
        </w:rPr>
        <w:t> </w:t>
      </w:r>
      <w:r>
        <w:rPr/>
        <w:t>the other forms of indirect activity allocation, target=actual allocation allows you to create an</w:t>
      </w:r>
      <w:r>
        <w:rPr>
          <w:spacing w:val="1"/>
        </w:rPr>
        <w:t> </w:t>
      </w:r>
      <w:r>
        <w:rPr/>
        <w:t>iterative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input</w:t>
      </w:r>
      <w:r>
        <w:rPr>
          <w:spacing w:val="-4"/>
        </w:rPr>
        <w:t> </w:t>
      </w:r>
      <w:r>
        <w:rPr/>
        <w:t>network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rate as</w:t>
      </w:r>
      <w:r>
        <w:rPr>
          <w:spacing w:val="-2"/>
        </w:rPr>
        <w:t> </w:t>
      </w:r>
      <w:r>
        <w:rPr/>
        <w:t>the tracing</w:t>
      </w:r>
      <w:r>
        <w:rPr>
          <w:spacing w:val="-3"/>
        </w:rPr>
        <w:t> </w:t>
      </w:r>
      <w:r>
        <w:rPr/>
        <w:t>factor.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may</w:t>
      </w:r>
      <w:r>
        <w:rPr>
          <w:spacing w:val="-7"/>
        </w:rPr>
        <w:t> </w:t>
      </w:r>
      <w:r>
        <w:rPr/>
        <w:t>use two</w:t>
      </w:r>
      <w:r>
        <w:rPr>
          <w:spacing w:val="-1"/>
        </w:rPr>
        <w:t> </w:t>
      </w:r>
      <w:r>
        <w:rPr/>
        <w:t>approaches in indirect</w:t>
      </w:r>
      <w:r>
        <w:rPr>
          <w:spacing w:val="-3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allocation, depending</w:t>
      </w:r>
      <w:r>
        <w:rPr>
          <w:spacing w:val="-4"/>
        </w:rPr>
        <w:t> </w:t>
      </w:r>
      <w:r>
        <w:rPr/>
        <w:t>on the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category.</w:t>
      </w:r>
      <w:r>
        <w:rPr>
          <w:spacing w:val="-52"/>
        </w:rPr>
        <w:t> </w:t>
      </w:r>
      <w:r>
        <w:rPr/>
        <w:t>You define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segments,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combine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cycles.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Posting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allowed</w:t>
      </w:r>
    </w:p>
    <w:p>
      <w:pPr>
        <w:pStyle w:val="BodyText"/>
        <w:spacing w:before="117"/>
        <w:ind w:left="1435" w:right="1682"/>
      </w:pPr>
      <w:r>
        <w:rPr/>
        <w:t>Certain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-1"/>
        </w:rPr>
        <w:t> </w:t>
      </w:r>
      <w:r>
        <w:rPr/>
        <w:t>allow</w:t>
      </w:r>
      <w:r>
        <w:rPr>
          <w:spacing w:val="-5"/>
        </w:rPr>
        <w:t> </w:t>
      </w:r>
      <w:r>
        <w:rPr/>
        <w:t>you to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provided per</w:t>
      </w:r>
      <w:r>
        <w:rPr>
          <w:spacing w:val="-2"/>
        </w:rPr>
        <w:t> </w:t>
      </w:r>
      <w:r>
        <w:rPr/>
        <w:t>sender.</w:t>
      </w:r>
      <w:r>
        <w:rPr>
          <w:spacing w:val="-3"/>
        </w:rPr>
        <w:t> </w:t>
      </w:r>
      <w:r>
        <w:rPr/>
        <w:t>These</w:t>
      </w:r>
      <w:r>
        <w:rPr>
          <w:spacing w:val="-52"/>
        </w:rPr>
        <w:t> </w:t>
      </w:r>
      <w:r>
        <w:rPr/>
        <w:t>activity types belong to category 3 (manual entry, indirect allocation). Indirect activity</w:t>
      </w:r>
      <w:r>
        <w:rPr>
          <w:spacing w:val="1"/>
        </w:rPr>
        <w:t> </w:t>
      </w:r>
      <w:r>
        <w:rPr/>
        <w:t>allocation assigns the activity quantity from the sender to the receivers defined in the</w:t>
      </w:r>
      <w:r>
        <w:rPr>
          <w:spacing w:val="1"/>
        </w:rPr>
        <w:t> </w:t>
      </w:r>
      <w:r>
        <w:rPr/>
        <w:t>segment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tracing</w:t>
      </w:r>
      <w:r>
        <w:rPr>
          <w:spacing w:val="-2"/>
        </w:rPr>
        <w:t> </w:t>
      </w:r>
      <w:r>
        <w:rPr/>
        <w:t>factor.</w:t>
      </w:r>
    </w:p>
    <w:p>
      <w:pPr>
        <w:spacing w:before="117"/>
        <w:ind w:left="1435" w:right="1741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rule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Posted quantities.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rule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53"/>
          <w:sz w:val="20"/>
        </w:rPr>
        <w:t> </w:t>
      </w:r>
      <w:r>
        <w:rPr>
          <w:sz w:val="20"/>
        </w:rPr>
        <w:t>with the</w:t>
      </w:r>
      <w:r>
        <w:rPr>
          <w:spacing w:val="1"/>
          <w:sz w:val="20"/>
        </w:rPr>
        <w:t> </w:t>
      </w:r>
      <w:r>
        <w:rPr>
          <w:sz w:val="20"/>
        </w:rPr>
        <w:t>exception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quantities</w:t>
      </w:r>
      <w:r>
        <w:rPr>
          <w:sz w:val="20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Posting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quantities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difficult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impossible</w:t>
      </w:r>
    </w:p>
    <w:p>
      <w:pPr>
        <w:pStyle w:val="BodyText"/>
        <w:spacing w:before="114"/>
        <w:ind w:left="1435" w:right="1741"/>
      </w:pPr>
      <w:r>
        <w:rPr/>
        <w:t>For</w:t>
      </w:r>
      <w:r>
        <w:rPr>
          <w:spacing w:val="-2"/>
        </w:rPr>
        <w:t> </w:t>
      </w:r>
      <w:r>
        <w:rPr/>
        <w:t>those activity</w:t>
      </w:r>
      <w:r>
        <w:rPr>
          <w:spacing w:val="-6"/>
        </w:rPr>
        <w:t> </w:t>
      </w:r>
      <w:r>
        <w:rPr/>
        <w:t>types where it is</w:t>
      </w:r>
      <w:r>
        <w:rPr>
          <w:spacing w:val="-2"/>
        </w:rPr>
        <w:t> </w:t>
      </w:r>
      <w:r>
        <w:rPr/>
        <w:t>impractical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quantities,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53"/>
        </w:rPr>
        <w:t> </w:t>
      </w:r>
      <w:r>
        <w:rPr/>
        <w:t>System</w:t>
      </w:r>
      <w:r>
        <w:rPr>
          <w:spacing w:val="2"/>
        </w:rPr>
        <w:t> </w:t>
      </w:r>
      <w:r>
        <w:rPr/>
        <w:t>determines the</w:t>
      </w:r>
      <w:r>
        <w:rPr>
          <w:spacing w:val="1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quantity</w:t>
      </w:r>
      <w:r>
        <w:rPr>
          <w:spacing w:val="-2"/>
        </w:rPr>
        <w:t> </w:t>
      </w:r>
      <w:r>
        <w:rPr/>
        <w:t>based</w:t>
      </w:r>
      <w:r>
        <w:rPr>
          <w:spacing w:val="1"/>
        </w:rPr>
        <w:t> </w:t>
      </w:r>
      <w:r>
        <w:rPr/>
        <w:t>on:</w:t>
      </w:r>
    </w:p>
    <w:p>
      <w:pPr>
        <w:pStyle w:val="ListParagraph"/>
        <w:numPr>
          <w:ilvl w:val="0"/>
          <w:numId w:val="204"/>
        </w:numPr>
        <w:tabs>
          <w:tab w:pos="1795" w:val="left" w:leader="none"/>
          <w:tab w:pos="1796" w:val="left" w:leader="none"/>
        </w:tabs>
        <w:spacing w:line="240" w:lineRule="auto" w:before="124" w:after="0"/>
        <w:ind w:left="1795" w:right="0" w:hanging="361"/>
        <w:jc w:val="left"/>
        <w:rPr>
          <w:sz w:val="20"/>
        </w:rPr>
      </w:pPr>
      <w:r>
        <w:rPr>
          <w:sz w:val="20"/>
        </w:rPr>
        <w:t>Receiver</w:t>
      </w:r>
      <w:r>
        <w:rPr>
          <w:spacing w:val="-3"/>
          <w:sz w:val="20"/>
        </w:rPr>
        <w:t> </w:t>
      </w:r>
      <w:r>
        <w:rPr>
          <w:sz w:val="20"/>
        </w:rPr>
        <w:t>tracing</w:t>
      </w:r>
      <w:r>
        <w:rPr>
          <w:spacing w:val="-5"/>
          <w:sz w:val="20"/>
        </w:rPr>
        <w:t> </w:t>
      </w:r>
      <w:r>
        <w:rPr>
          <w:sz w:val="20"/>
        </w:rPr>
        <w:t>factors with weightings</w:t>
      </w:r>
      <w:r>
        <w:rPr>
          <w:spacing w:val="-3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sender</w:t>
      </w:r>
    </w:p>
    <w:p>
      <w:pPr>
        <w:pStyle w:val="ListParagraph"/>
        <w:numPr>
          <w:ilvl w:val="0"/>
          <w:numId w:val="204"/>
        </w:numPr>
        <w:tabs>
          <w:tab w:pos="1795" w:val="left" w:leader="none"/>
          <w:tab w:pos="1796" w:val="left" w:leader="none"/>
        </w:tabs>
        <w:spacing w:line="240" w:lineRule="auto" w:before="115" w:after="0"/>
        <w:ind w:left="1795" w:right="0" w:hanging="361"/>
        <w:jc w:val="left"/>
        <w:rPr>
          <w:sz w:val="20"/>
        </w:rPr>
      </w:pP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Fixed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quantities</w:t>
      </w:r>
      <w:r>
        <w:rPr>
          <w:sz w:val="20"/>
        </w:rPr>
        <w:t>)</w:t>
      </w:r>
    </w:p>
    <w:p>
      <w:pPr>
        <w:pStyle w:val="BodyText"/>
        <w:spacing w:before="119"/>
        <w:ind w:left="1795"/>
      </w:pPr>
      <w:r>
        <w:rPr/>
        <w:t>These</w:t>
      </w:r>
      <w:r>
        <w:rPr>
          <w:spacing w:val="-4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belong to</w:t>
      </w:r>
      <w:r>
        <w:rPr>
          <w:spacing w:val="-4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2</w:t>
      </w:r>
      <w:r>
        <w:rPr>
          <w:spacing w:val="-3"/>
        </w:rPr>
        <w:t> </w:t>
      </w:r>
      <w:r>
        <w:rPr/>
        <w:t>(indirect</w:t>
      </w:r>
      <w:r>
        <w:rPr>
          <w:spacing w:val="-4"/>
        </w:rPr>
        <w:t> </w:t>
      </w:r>
      <w:r>
        <w:rPr/>
        <w:t>entry, indirect</w:t>
      </w:r>
      <w:r>
        <w:rPr>
          <w:spacing w:val="-1"/>
        </w:rPr>
        <w:t> </w:t>
      </w:r>
      <w:r>
        <w:rPr/>
        <w:t>allocation).</w:t>
      </w:r>
    </w:p>
    <w:p>
      <w:pPr>
        <w:spacing w:before="118"/>
        <w:ind w:left="1795" w:right="2114" w:firstLine="0"/>
        <w:jc w:val="left"/>
        <w:rPr>
          <w:sz w:val="20"/>
        </w:rPr>
      </w:pPr>
      <w:r>
        <w:rPr>
          <w:sz w:val="20"/>
        </w:rPr>
        <w:t>The segment must use the sender rule </w:t>
      </w:r>
      <w:r>
        <w:rPr>
          <w:rFonts w:ascii="Arial"/>
          <w:i/>
          <w:sz w:val="20"/>
        </w:rPr>
        <w:t>Quantities determined indirectly </w:t>
      </w:r>
      <w:r>
        <w:rPr>
          <w:sz w:val="20"/>
        </w:rPr>
        <w:t>with any</w:t>
      </w:r>
      <w:r>
        <w:rPr>
          <w:spacing w:val="-5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rule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sender/receiver</w:t>
      </w:r>
      <w:r>
        <w:rPr>
          <w:spacing w:val="-1"/>
          <w:sz w:val="20"/>
        </w:rPr>
        <w:t> </w:t>
      </w:r>
      <w:r>
        <w:rPr>
          <w:sz w:val="20"/>
        </w:rPr>
        <w:t>rule </w:t>
      </w:r>
      <w:r>
        <w:rPr>
          <w:rFonts w:ascii="Arial"/>
          <w:i/>
          <w:sz w:val="20"/>
        </w:rPr>
        <w:t>Fixed quantities</w:t>
      </w:r>
      <w:r>
        <w:rPr>
          <w:sz w:val="20"/>
        </w:rPr>
        <w:t>.</w:t>
      </w:r>
    </w:p>
    <w:p>
      <w:pPr>
        <w:spacing w:before="119"/>
        <w:ind w:left="1795" w:right="1741" w:firstLine="0"/>
        <w:jc w:val="left"/>
        <w:rPr>
          <w:sz w:val="20"/>
        </w:rPr>
      </w:pPr>
      <w:r>
        <w:rPr>
          <w:sz w:val="20"/>
        </w:rPr>
        <w:t>If you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Quantities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determined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indirectly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weightings</w:t>
      </w:r>
      <w:r>
        <w:rPr>
          <w:spacing w:val="-3"/>
          <w:sz w:val="20"/>
        </w:rPr>
        <w:t> </w:t>
      </w:r>
      <w:r>
        <w:rPr>
          <w:sz w:val="20"/>
        </w:rPr>
        <w:t>described</w:t>
      </w:r>
      <w:r>
        <w:rPr>
          <w:spacing w:val="-3"/>
          <w:sz w:val="20"/>
        </w:rPr>
        <w:t> </w:t>
      </w:r>
      <w:r>
        <w:rPr>
          <w:sz w:val="20"/>
        </w:rPr>
        <w:t>above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2"/>
          <w:sz w:val="20"/>
        </w:rPr>
        <w:t> </w:t>
      </w:r>
      <w:r>
        <w:rPr>
          <w:sz w:val="20"/>
        </w:rPr>
        <w:t>defined using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Sender values</w:t>
      </w:r>
      <w:r>
        <w:rPr>
          <w:sz w:val="20"/>
        </w:rPr>
        <w:t>.</w:t>
      </w:r>
    </w:p>
    <w:p>
      <w:pPr>
        <w:pStyle w:val="Heading3"/>
        <w:spacing w:before="182"/>
      </w:pPr>
      <w:r>
        <w:rPr>
          <w:color w:val="000080"/>
        </w:rPr>
        <w:t>Example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numbers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orders</w:t>
      </w:r>
      <w:r>
        <w:rPr>
          <w:spacing w:val="-1"/>
        </w:rPr>
        <w:t> </w:t>
      </w:r>
      <w:r>
        <w:rPr/>
        <w:t>executed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receiver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(inland</w:t>
      </w:r>
      <w:r>
        <w:rPr>
          <w:spacing w:val="-4"/>
        </w:rPr>
        <w:t> </w:t>
      </w:r>
      <w:r>
        <w:rPr/>
        <w:t>purchases)</w:t>
      </w:r>
      <w:r>
        <w:rPr>
          <w:spacing w:val="-2"/>
        </w:rPr>
        <w:t> </w:t>
      </w:r>
      <w:r>
        <w:rPr/>
        <w:t>1 and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(foreign</w:t>
      </w:r>
      <w:r>
        <w:rPr>
          <w:spacing w:val="-52"/>
        </w:rPr>
        <w:t> </w:t>
      </w:r>
      <w:r>
        <w:rPr/>
        <w:t>purchases)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</w:t>
      </w:r>
      <w:r>
        <w:rPr>
          <w:spacing w:val="1"/>
        </w:rPr>
        <w:t> </w:t>
      </w:r>
      <w:r>
        <w:rPr/>
        <w:t>in the illustration;</w:t>
      </w:r>
      <w:r>
        <w:rPr>
          <w:spacing w:val="-2"/>
        </w:rPr>
        <w:t> </w:t>
      </w:r>
      <w:r>
        <w:rPr/>
        <w:t>inland 6000</w:t>
      </w:r>
      <w:r>
        <w:rPr>
          <w:spacing w:val="-3"/>
        </w:rPr>
        <w:t> </w:t>
      </w:r>
      <w:r>
        <w:rPr/>
        <w:t>orders,</w:t>
      </w:r>
      <w:r>
        <w:rPr>
          <w:spacing w:val="-1"/>
        </w:rPr>
        <w:t> </w:t>
      </w:r>
      <w:r>
        <w:rPr/>
        <w:t>foreign 4000</w:t>
      </w:r>
      <w:r>
        <w:rPr>
          <w:spacing w:val="-3"/>
        </w:rPr>
        <w:t> </w:t>
      </w:r>
      <w:r>
        <w:rPr/>
        <w:t>orders.</w:t>
      </w:r>
    </w:p>
    <w:p>
      <w:pPr>
        <w:pStyle w:val="BodyText"/>
        <w:spacing w:before="120"/>
        <w:ind w:left="715" w:right="1741"/>
      </w:pPr>
      <w:r>
        <w:rPr/>
        <w:t>Calculation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consumed</w:t>
      </w:r>
      <w:r>
        <w:rPr>
          <w:spacing w:val="-4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quantities: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foreign</w:t>
      </w:r>
      <w:r>
        <w:rPr>
          <w:spacing w:val="-3"/>
        </w:rPr>
        <w:t> </w:t>
      </w:r>
      <w:r>
        <w:rPr/>
        <w:t>orders</w:t>
      </w:r>
      <w:r>
        <w:rPr>
          <w:spacing w:val="-2"/>
        </w:rPr>
        <w:t> </w:t>
      </w:r>
      <w:r>
        <w:rPr/>
        <w:t>is</w:t>
      </w:r>
      <w:r>
        <w:rPr>
          <w:spacing w:val="-52"/>
        </w:rPr>
        <w:t> </w:t>
      </w:r>
      <w:r>
        <w:rPr/>
        <w:t>expensive, the system assigns it a weighted factor of 2. The activity quantity is calculated from</w:t>
      </w:r>
      <w:r>
        <w:rPr>
          <w:spacing w:val="-53"/>
        </w:rPr>
        <w:t> </w:t>
      </w:r>
      <w:r>
        <w:rPr/>
        <w:t>sender value 0,1 h (base processing time per order), weighted factor and consumed activity</w:t>
      </w:r>
      <w:r>
        <w:rPr>
          <w:spacing w:val="1"/>
        </w:rPr>
        <w:t> </w:t>
      </w:r>
      <w:r>
        <w:rPr/>
        <w:t>(bottom,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illustration).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835"/>
      </w:pPr>
      <w:r>
        <w:rPr/>
        <w:t>Indirect</w:t>
      </w:r>
      <w:r>
        <w:rPr>
          <w:spacing w:val="-5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</w:t>
      </w:r>
    </w:p>
    <w:p>
      <w:pPr>
        <w:pStyle w:val="BodyText"/>
        <w:spacing w:before="190"/>
        <w:ind w:left="715" w:right="1671"/>
      </w:pPr>
      <w:r>
        <w:rPr/>
        <w:t>Cost calculations: the price per hour is the result of dividing the total costs by the activity quantity.</w:t>
      </w:r>
      <w:r>
        <w:rPr>
          <w:spacing w:val="-54"/>
        </w:rPr>
        <w:t> </w:t>
      </w:r>
      <w:r>
        <w:rPr/>
        <w:t>This</w:t>
      </w:r>
      <w:r>
        <w:rPr>
          <w:spacing w:val="-1"/>
        </w:rPr>
        <w:t> </w:t>
      </w:r>
      <w:r>
        <w:rPr/>
        <w:t>value</w:t>
      </w:r>
      <w:r>
        <w:rPr>
          <w:spacing w:val="1"/>
        </w:rPr>
        <w:t> </w:t>
      </w:r>
      <w:r>
        <w:rPr/>
        <w:t>is then</w:t>
      </w:r>
      <w:r>
        <w:rPr>
          <w:spacing w:val="-2"/>
        </w:rPr>
        <w:t> </w:t>
      </w:r>
      <w:r>
        <w:rPr/>
        <w:t>multiplied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consumes activity.</w:t>
      </w:r>
    </w:p>
    <w:p>
      <w:pPr>
        <w:pStyle w:val="BodyText"/>
        <w:spacing w:before="119"/>
        <w:ind w:left="715"/>
      </w:pPr>
      <w:r>
        <w:rPr/>
        <w:t>(600</w:t>
      </w:r>
      <w:r>
        <w:rPr>
          <w:spacing w:val="-4"/>
        </w:rPr>
        <w:t> </w:t>
      </w:r>
      <w:r>
        <w:rPr/>
        <w:t>* 60.-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36,000.-</w:t>
      </w:r>
      <w:r>
        <w:rPr>
          <w:spacing w:val="-1"/>
        </w:rPr>
        <w:t> </w:t>
      </w:r>
      <w:r>
        <w:rPr/>
        <w:t>, or</w:t>
      </w:r>
      <w:r>
        <w:rPr>
          <w:spacing w:val="-1"/>
        </w:rPr>
        <w:t> </w:t>
      </w:r>
      <w:r>
        <w:rPr/>
        <w:t>800</w:t>
      </w:r>
      <w:r>
        <w:rPr>
          <w:spacing w:val="-4"/>
        </w:rPr>
        <w:t> </w:t>
      </w:r>
      <w:r>
        <w:rPr/>
        <w:t>* 60.-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48,000.-).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1"/>
        <w:ind w:left="2176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9487"/>
          <w:spacing w:val="-1"/>
          <w:sz w:val="16"/>
        </w:rPr>
        <w:t>Sender</w:t>
      </w:r>
      <w:r>
        <w:rPr>
          <w:rFonts w:ascii="Arial"/>
          <w:b/>
          <w:color w:val="009487"/>
          <w:spacing w:val="-5"/>
          <w:sz w:val="16"/>
        </w:rPr>
        <w:t> </w:t>
      </w:r>
      <w:r>
        <w:rPr>
          <w:rFonts w:ascii="Arial"/>
          <w:b/>
          <w:color w:val="009487"/>
          <w:spacing w:val="-1"/>
          <w:sz w:val="16"/>
        </w:rPr>
        <w:t>value</w:t>
      </w:r>
      <w:r>
        <w:rPr>
          <w:rFonts w:ascii="Arial"/>
          <w:b/>
          <w:color w:val="009487"/>
          <w:spacing w:val="-1"/>
          <w:sz w:val="14"/>
        </w:rPr>
        <w:t>:</w:t>
      </w:r>
      <w:r>
        <w:rPr>
          <w:rFonts w:ascii="Arial"/>
          <w:b/>
          <w:color w:val="009487"/>
          <w:spacing w:val="-8"/>
          <w:sz w:val="14"/>
        </w:rPr>
        <w:t> </w:t>
      </w:r>
      <w:r>
        <w:rPr>
          <w:rFonts w:ascii="Arial"/>
          <w:b/>
          <w:color w:val="009487"/>
          <w:spacing w:val="-1"/>
          <w:sz w:val="14"/>
        </w:rPr>
        <w:t>0,1h</w:t>
      </w:r>
    </w:p>
    <w:p>
      <w:pPr>
        <w:spacing w:line="170" w:lineRule="exact" w:before="95"/>
        <w:ind w:left="1530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color w:val="3737CA"/>
          <w:sz w:val="15"/>
        </w:rPr>
        <w:t>#</w:t>
      </w:r>
      <w:r>
        <w:rPr>
          <w:rFonts w:ascii="Arial"/>
          <w:b/>
          <w:color w:val="3737CA"/>
          <w:spacing w:val="-5"/>
          <w:sz w:val="15"/>
        </w:rPr>
        <w:t> </w:t>
      </w:r>
      <w:r>
        <w:rPr>
          <w:rFonts w:ascii="Arial"/>
          <w:b/>
          <w:color w:val="3737CA"/>
          <w:sz w:val="15"/>
        </w:rPr>
        <w:t>Orders:</w:t>
      </w:r>
      <w:r>
        <w:rPr>
          <w:rFonts w:ascii="Arial"/>
          <w:b/>
          <w:color w:val="3737CA"/>
          <w:spacing w:val="-3"/>
          <w:sz w:val="15"/>
        </w:rPr>
        <w:t> </w:t>
      </w:r>
      <w:r>
        <w:rPr>
          <w:rFonts w:ascii="Arial"/>
          <w:b/>
          <w:color w:val="3737CA"/>
          <w:sz w:val="15"/>
        </w:rPr>
        <w:t>6000</w:t>
      </w:r>
    </w:p>
    <w:p>
      <w:pPr>
        <w:spacing w:line="163" w:lineRule="exact" w:before="0"/>
        <w:ind w:left="153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009487"/>
          <w:sz w:val="15"/>
        </w:rPr>
        <w:t>Consumed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Activities: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600h</w:t>
      </w:r>
    </w:p>
    <w:p>
      <w:pPr>
        <w:spacing w:line="165" w:lineRule="exact" w:before="0"/>
        <w:ind w:left="153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sz w:val="15"/>
        </w:rPr>
        <w:t>-&gt;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Costs: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36.000,-</w:t>
      </w:r>
    </w:p>
    <w:p>
      <w:pPr>
        <w:spacing w:line="249" w:lineRule="auto" w:before="123"/>
        <w:ind w:left="1940" w:right="4573" w:firstLine="45"/>
        <w:jc w:val="center"/>
        <w:rPr>
          <w:rFonts w:ascii="Arial"/>
          <w:b/>
          <w:sz w:val="16"/>
        </w:rPr>
      </w:pPr>
      <w:r>
        <w:rPr/>
        <w:pict>
          <v:group style="position:absolute;margin-left:198.520996pt;margin-top:4.152014pt;width:198.4pt;height:111.25pt;mso-position-horizontal-relative:page;mso-position-vertical-relative:paragraph;z-index:-32962560" coordorigin="3970,83" coordsize="3968,2225">
            <v:shape style="position:absolute;left:4692;top:414;width:1733;height:1503" coordorigin="4693,414" coordsize="1733,1503" path="m6426,417l6306,414,6325,455,4693,1185,4696,1193,4693,1201,6323,1874,6306,1917,6426,1907,6346,1818,6330,1857,4720,1193,6334,473,6351,510,6426,417xe" filled="true" fillcolor="#fb022c" stroked="false">
              <v:path arrowok="t"/>
              <v:fill type="solid"/>
            </v:shape>
            <v:shape style="position:absolute;left:6190;top:83;width:1731;height:656" coordorigin="6190,83" coordsize="1731,656" path="m7645,83l6190,83,6466,412,6190,738,7645,738,7921,412,7645,83xe" filled="true" fillcolor="#66ffdf" stroked="false">
              <v:path arrowok="t"/>
              <v:fill type="solid"/>
            </v:shape>
            <v:shape style="position:absolute;left:6209;top:104;width:1728;height:656" coordorigin="6210,105" coordsize="1728,656" path="m7666,105l6210,105,6486,431,6210,760,7666,760,7938,431,7666,105xe" filled="true" fillcolor="#009979" stroked="false">
              <v:path arrowok="t"/>
              <v:fill type="solid"/>
            </v:shape>
            <v:shape style="position:absolute;left:6200;top:92;width:1728;height:656" coordorigin="6200,93" coordsize="1728,656" path="m7654,93l6200,93,6476,421,6200,748,7654,748,7928,421,7654,93xe" filled="true" fillcolor="#01ffca" stroked="false">
              <v:path arrowok="t"/>
              <v:fill type="solid"/>
            </v:shape>
            <v:shape style="position:absolute;left:3970;top:824;width:737;height:737" coordorigin="3970,825" coordsize="737,737" path="m4340,825l3970,1194,4340,1561,4707,1194,4340,825xe" filled="true" fillcolor="#85dfdf" stroked="false">
              <v:path arrowok="t"/>
              <v:fill type="solid"/>
            </v:shape>
            <v:shape style="position:absolute;left:3989;top:843;width:740;height:737" coordorigin="3990,844" coordsize="740,737" path="m4359,844l3990,1213,4359,1581,4729,1213,4359,844xe" filled="true" fillcolor="#237979" stroked="false">
              <v:path arrowok="t"/>
              <v:fill type="solid"/>
            </v:shape>
            <v:shape style="position:absolute;left:3980;top:834;width:737;height:737" coordorigin="3980,834" coordsize="737,737" path="m4350,834l3980,1204,4350,1571,4717,1204,4350,834xe" filled="true" fillcolor="#37caca" stroked="false">
              <v:path arrowok="t"/>
              <v:fill type="solid"/>
            </v:shape>
            <v:shape style="position:absolute;left:6190;top:1633;width:1731;height:656" coordorigin="6190,1633" coordsize="1731,656" path="m7645,1633l6190,1633,6466,1962,6190,2289,7645,2289,7921,1962,7645,1633xe" filled="true" fillcolor="#66ffdf" stroked="false">
              <v:path arrowok="t"/>
              <v:fill type="solid"/>
            </v:shape>
            <v:shape style="position:absolute;left:6209;top:1652;width:1728;height:656" coordorigin="6210,1653" coordsize="1728,656" path="m7666,1653l6210,1653,6486,1981,6210,2308,7666,2308,7938,1981,7666,1653xe" filled="true" fillcolor="#009979" stroked="false">
              <v:path arrowok="t"/>
              <v:fill type="solid"/>
            </v:shape>
            <v:shape style="position:absolute;left:6200;top:1643;width:1728;height:656" coordorigin="6200,1643" coordsize="1728,656" path="m7654,1643l6200,1643,6476,1972,6200,2298,7654,2298,7928,1972,7654,1643xe" filled="true" fillcolor="#01ffca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0.082825pt;margin-top:30.427887pt;width:76.2pt;height:8pt;mso-position-horizontal-relative:page;mso-position-vertical-relative:paragraph;z-index:16016896;rotation:336" type="#_x0000_t136" fillcolor="#009487" stroked="f">
            <o:extrusion v:ext="view" autorotationcenter="t"/>
            <v:textpath style="font-family:&quot;Arial&quot;;font-size:8pt;v-text-kern:t;mso-text-shadow:auto;font-weight:bold" string="Weighted Factors: 1"/>
            <w10:wrap type="none"/>
          </v:shape>
        </w:pict>
      </w:r>
      <w:r>
        <w:rPr>
          <w:rFonts w:ascii="Arial"/>
          <w:b/>
          <w:sz w:val="18"/>
        </w:rPr>
        <w:t>Process </w:t>
      </w:r>
      <w:r>
        <w:rPr>
          <w:rFonts w:ascii="Arial"/>
          <w:b/>
          <w:sz w:val="18"/>
          <w:vertAlign w:val="subscript"/>
        </w:rPr>
        <w:t>1</w:t>
      </w:r>
      <w:r>
        <w:rPr>
          <w:rFonts w:ascii="Arial"/>
          <w:b/>
          <w:spacing w:val="1"/>
          <w:sz w:val="18"/>
          <w:vertAlign w:val="baseline"/>
        </w:rPr>
        <w:t> </w:t>
      </w:r>
      <w:r>
        <w:rPr>
          <w:rFonts w:ascii="Arial"/>
          <w:b/>
          <w:spacing w:val="-1"/>
          <w:sz w:val="16"/>
          <w:vertAlign w:val="baseline"/>
        </w:rPr>
        <w:t>(Purchasing</w:t>
      </w:r>
      <w:r>
        <w:rPr>
          <w:rFonts w:ascii="Arial"/>
          <w:b/>
          <w:spacing w:val="-42"/>
          <w:sz w:val="16"/>
          <w:vertAlign w:val="baseline"/>
        </w:rPr>
        <w:t> </w:t>
      </w:r>
      <w:r>
        <w:rPr>
          <w:rFonts w:ascii="Arial"/>
          <w:b/>
          <w:sz w:val="16"/>
          <w:vertAlign w:val="baseline"/>
        </w:rPr>
        <w:t>Inland)</w:t>
      </w:r>
    </w:p>
    <w:p>
      <w:pPr>
        <w:spacing w:after="0" w:line="249" w:lineRule="auto"/>
        <w:jc w:val="center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2" w:equalWidth="0">
            <w:col w:w="3528" w:space="40"/>
            <w:col w:w="7432"/>
          </w:cols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tabs>
          <w:tab w:pos="4204" w:val="left" w:leader="none"/>
        </w:tabs>
        <w:spacing w:line="160" w:lineRule="auto" w:before="128"/>
        <w:ind w:left="4204" w:right="5431" w:hanging="1112"/>
        <w:jc w:val="left"/>
        <w:rPr>
          <w:rFonts w:ascii="Arial"/>
          <w:b/>
          <w:sz w:val="16"/>
        </w:rPr>
      </w:pPr>
      <w:r>
        <w:rPr/>
        <w:pict>
          <v:group style="position:absolute;margin-left:120.280998pt;margin-top:-8.966866pt;width:72.75pt;height:48.75pt;mso-position-horizontal-relative:page;mso-position-vertical-relative:paragraph;z-index:16015872" coordorigin="2406,-179" coordsize="1455,975">
            <v:shape style="position:absolute;left:3562;top:195;width:298;height:108" coordorigin="3562,195" coordsize="298,108" path="m3860,248l3752,195,3752,238,3562,238,3562,257,3752,257,3752,303,3860,248xe" filled="true" fillcolor="#fb022c" stroked="false">
              <v:path arrowok="t"/>
              <v:fill type="solid"/>
            </v:shape>
            <v:rect style="position:absolute;left:2405;top:-180;width:1133;height:10" filled="true" fillcolor="#f1f1f1" stroked="false">
              <v:fill type="solid"/>
            </v:rect>
            <v:rect style="position:absolute;left:2424;top:785;width:1133;height:10" filled="true" fillcolor="#8d8d8d" stroked="false">
              <v:fill type="solid"/>
            </v:rect>
            <v:rect style="position:absolute;left:2415;top:-170;width:1133;height:956" filled="true" fillcolor="#eaeaea" stroked="false">
              <v:fill type="solid"/>
            </v:rect>
            <v:shape style="position:absolute;left:2727;top:-120;width:128;height:147" coordorigin="2727,-119" coordsize="128,147" path="m2854,-119l2742,-119,2727,-98,2727,-74,2730,-74,2730,-69,2727,-62,2727,-38,2730,-38,2730,-33,2727,-31,2727,-7,2730,-7,2730,1,2727,5,2727,27,2840,27,2854,5,2854,-21,2852,-21,2852,-26,2854,-31,2854,-52,2852,-52,2852,-57,2854,-62,2854,-88,2852,-88,2852,-93,2854,-98,2854,-119xe" filled="true" fillcolor="#b05a00" stroked="false">
              <v:path arrowok="t"/>
              <v:fill type="solid"/>
            </v:shape>
            <v:shape style="position:absolute;left:2840;top:-120;width:15;height:147" coordorigin="2840,-119" coordsize="15,147" path="m2854,-19l2840,5,2840,27,2854,5,2854,-19xm2854,-52l2840,-31,2840,-9,2854,-31,2854,-52xm2854,-88l2840,-62,2840,-40,2854,-62,2854,-88xm2854,-119l2840,-98,2840,-76,2854,-98,2854,-119xe" filled="true" fillcolor="#ba3a00" stroked="false">
              <v:path arrowok="t"/>
              <v:fill type="solid"/>
            </v:shape>
            <v:shape style="position:absolute;left:2727;top:-120;width:128;height:22" coordorigin="2727,-119" coordsize="128,22" path="m2854,-119l2742,-119,2727,-98,2840,-98,2854,-119xe" filled="true" fillcolor="#ffd666" stroked="false">
              <v:path arrowok="t"/>
              <v:fill type="solid"/>
            </v:shape>
            <v:shape style="position:absolute;left:2727;top:-98;width:111;height:125" coordorigin="2727,-98" coordsize="111,125" path="m2838,5l2727,5,2727,27,2838,27,2838,5xm2838,-31l2727,-31,2727,-9,2838,-9,2838,-31xm2838,-62l2727,-62,2727,-40,2838,-40,2838,-62xm2838,-98l2727,-98,2727,-76,2838,-76,2838,-98xe" filled="true" fillcolor="#ff9937" stroked="false">
              <v:path arrowok="t"/>
              <v:fill type="solid"/>
            </v:shape>
            <v:shape style="position:absolute;left:2904;top:-96;width:130;height:147" coordorigin="2905,-95" coordsize="130,147" path="m3034,-95l2919,-95,2905,-74,2905,-47,2907,-47,2907,-43,2905,-38,2905,-16,2907,-16,2907,-11,2905,-7,2905,20,2907,20,2907,22,2905,27,2905,51,3020,51,3034,27,3034,5,3032,5,3032,1,3034,-7,3034,-31,3032,-31,3032,-35,3034,-38,3034,-62,3032,-62,3032,-69,3034,-74,3034,-95xe" filled="true" fillcolor="#b05a00" stroked="false">
              <v:path arrowok="t"/>
              <v:fill type="solid"/>
            </v:shape>
            <v:shape style="position:absolute;left:3022;top:-96;width:12;height:147" coordorigin="3022,-95" coordsize="12,147" path="m3034,8l3022,29,3022,51,3034,29,3034,8xm3034,-31l3022,-7,3022,20,3034,-7,3034,-31xm3034,-62l3022,-40,3022,-16,3034,-40,3034,-62xm3034,-95l3022,-74,3022,-50,3034,-74,3034,-95xe" filled="true" fillcolor="#ba3a00" stroked="false">
              <v:path arrowok="t"/>
              <v:fill type="solid"/>
            </v:shape>
            <v:shape style="position:absolute;left:2904;top:-96;width:130;height:22" coordorigin="2905,-95" coordsize="130,22" path="m3034,-95l2919,-95,2905,-74,3020,-74,3034,-95xe" filled="true" fillcolor="#ffd666" stroked="false">
              <v:path arrowok="t"/>
              <v:fill type="solid"/>
            </v:shape>
            <v:shape style="position:absolute;left:2904;top:-2;width:113;height:53" coordorigin="2905,-2" coordsize="113,53" path="m3018,29l2905,29,2905,51,3018,51,3018,29xm3018,-2l2905,-2,2905,20,3018,20,3018,-2xe" filled="true" fillcolor="#01ca99" stroked="false">
              <v:path arrowok="t"/>
              <v:fill type="solid"/>
            </v:shape>
            <v:shape style="position:absolute;left:2792;top:-74;width:226;height:173" coordorigin="2792,-74" coordsize="226,173" path="m2986,-2l2823,-2,2792,44,2792,68,2792,80,2792,99,2953,99,2986,53,2986,29,2982,29,2982,25,2986,20,2986,-2xm3018,-38l2905,-38,2905,-16,3018,-16,3018,-38xm3018,-74l2905,-74,2905,-50,3018,-50,3018,-74xe" filled="true" fillcolor="#ff9937" stroked="false">
              <v:path arrowok="t"/>
              <v:fill type="solid"/>
            </v:shape>
            <v:shape style="position:absolute;left:2792;top:-2;width:195;height:44" coordorigin="2792,-2" coordsize="195,44" path="m2986,-2l2823,-2,2792,41,2953,41,2986,-2xe" filled="true" fillcolor="#ffd666" stroked="false">
              <v:path arrowok="t"/>
              <v:fill type="solid"/>
            </v:shape>
            <v:shape style="position:absolute;left:2955;top:-2;width:32;height:101" coordorigin="2955,-2" coordsize="32,101" path="m2986,29l2955,77,2955,99,2986,53,2986,29xm2986,-2l2955,41,2955,68,2986,20,2986,-2xe" filled="true" fillcolor="#ba3a00" stroked="false">
              <v:path arrowok="t"/>
              <v:fill type="solid"/>
            </v:shape>
            <v:rect style="position:absolute;left:2868;top:-89;width:44;height:99" filled="true" fillcolor="#ff9937" stroked="false">
              <v:fill type="solid"/>
            </v:rect>
            <v:shape style="position:absolute;left:2866;top:-115;width:68;height:27" coordorigin="2866,-115" coordsize="68,27" path="m2934,-115l2886,-115,2866,-88,2914,-88,2934,-115xe" filled="true" fillcolor="#ffd666" stroked="false">
              <v:path arrowok="t"/>
              <v:fill type="solid"/>
            </v:shape>
            <v:shape style="position:absolute;left:2914;top:-115;width:20;height:125" coordorigin="2914,-115" coordsize="20,125" path="m2934,-115l2914,-86,2914,10,2922,-7,2922,-74,2934,-86,2934,-115xe" filled="true" fillcolor="#ba3a00" stroked="false">
              <v:path arrowok="t"/>
              <v:fill type="solid"/>
            </v:shape>
            <v:shape style="position:absolute;left:2688;top:-79;width:27;height:149" coordorigin="2689,-79" coordsize="27,149" path="m2706,-79l2694,-79,2689,70,2715,70,2706,-79xe" filled="true" fillcolor="#79001c" stroked="false">
              <v:path arrowok="t"/>
              <v:fill type="solid"/>
            </v:shape>
            <v:shape style="position:absolute;left:2691;top:-81;width:15;height:5" coordorigin="2691,-81" coordsize="15,5" path="m2703,-81l2694,-81,2691,-79,2694,-76,2703,-76,2706,-79,2703,-81xe" filled="true" fillcolor="#808080" stroked="false">
              <v:path arrowok="t"/>
              <v:fill type="solid"/>
            </v:shape>
            <v:shape style="position:absolute;left:2631;top:-79;width:27;height:149" coordorigin="2631,-79" coordsize="27,149" path="m2653,-79l2638,-79,2631,70,2658,70,2653,-79xe" filled="true" fillcolor="#79001c" stroked="false">
              <v:path arrowok="t"/>
              <v:fill type="solid"/>
            </v:shape>
            <v:shape style="position:absolute;left:2636;top:-81;width:12;height:5" coordorigin="2636,-81" coordsize="12,5" path="m2646,-81l2638,-81,2636,-79,2638,-76,2646,-76,2648,-79,2646,-81xe" filled="true" fillcolor="#808080" stroked="false">
              <v:path arrowok="t"/>
              <v:fill type="solid"/>
            </v:shape>
            <v:shape style="position:absolute;left:2501;top:36;width:332;height:56" coordorigin="2502,37" coordsize="332,56" path="m2833,37l2809,58,2809,39,2780,53,2773,37,2749,58,2742,39,2718,53,2710,37,2686,53,2679,37,2658,53,2653,39,2626,58,2619,39,2595,58,2590,39,2566,58,2559,37,2535,58,2502,92,2809,92,2833,37xe" filled="true" fillcolor="#ffd666" stroked="false">
              <v:path arrowok="t"/>
              <v:fill type="solid"/>
            </v:shape>
            <v:shape style="position:absolute;left:2528;top:34;width:312;height:58" coordorigin="2528,34" coordsize="312,58" path="m2569,53l2559,37,2528,77,2535,92,2569,53xm2595,58l2590,37,2557,75,2566,89,2595,58xm2626,53l2619,37,2590,75,2595,89,2626,53xm2658,53l2653,37,2617,75,2626,89,2658,53xm2689,53l2679,37,2648,75,2655,89,2689,53xm2718,53l2710,37,2679,75,2689,89,2718,53xm2749,58l2739,37,2713,75,2718,89,2749,58xm2780,53l2773,34,2742,75,2751,92,2780,53xm2811,58l2806,37,2773,75,2778,89,2811,58xm2840,53l2835,37,2802,75,2809,89,2840,53xe" filled="true" fillcolor="#e47000" stroked="false">
              <v:path arrowok="t"/>
              <v:fill type="solid"/>
            </v:shape>
            <v:shape style="position:absolute;left:2506;top:75;width:305;height:56" coordorigin="2506,75" coordsize="305,56" path="m2739,75l2718,89,2713,75,2689,89,2679,77,2658,89,2648,77,2626,89,2617,75,2595,89,2590,75,2566,89,2557,75,2535,89,2526,75,2506,89,2506,130,2811,130,2811,89,2802,77,2780,89,2770,77,2749,89,2739,75xe" filled="true" fillcolor="#ff9937" stroked="false">
              <v:path arrowok="t"/>
              <v:fill type="solid"/>
            </v:shape>
            <v:shape style="position:absolute;left:2516;top:101;width:276;height:20" coordorigin="2516,101" coordsize="276,20" path="m2638,101l2516,101,2516,121,2638,121,2638,101xm2792,101l2667,101,2667,121,2792,121,2792,101xe" filled="true" fillcolor="#b08600" stroked="false">
              <v:path arrowok="t"/>
              <v:fill type="solid"/>
            </v:shape>
            <v:shape style="position:absolute;left:2518;top:53;width:320;height:77" coordorigin="2518,53" coordsize="320,77" path="m2638,101l2518,101,2518,118,2638,118,2638,101xm2792,101l2672,101,2672,118,2792,118,2792,101xm2838,53l2809,89,2809,130,2838,92,2838,53xe" filled="true" fillcolor="#b05a00" stroked="false">
              <v:path arrowok="t"/>
              <v:fill type="solid"/>
            </v:shape>
            <v:shape style="position:absolute;left:2972;top:-125;width:106;height:370" coordorigin="2972,-124" coordsize="106,370" path="m2972,-124l2972,137,3078,245,3078,173,3063,157,3063,125,3061,97,3061,85,3058,70,3056,58,3054,44,3049,32,3042,20,3037,8,3030,-7,3015,-31,3003,-40,2991,-55,2991,-107,2972,-124xe" filled="true" fillcolor="#ffb649" stroked="false">
              <v:path arrowok="t"/>
              <v:fill type="solid"/>
            </v:shape>
            <v:shape style="position:absolute;left:2972;top:-125;width:267;height:17" coordorigin="2972,-124" coordsize="267,17" path="m3222,-124l2972,-124,2991,-107,3238,-107,3222,-124xe" filled="true" fillcolor="#f6bd6a" stroked="false">
              <v:path arrowok="t"/>
              <v:fill type="solid"/>
            </v:shape>
            <v:rect style="position:absolute;left:2993;top:-108;width:243;height:84" filled="true" fillcolor="#cacaca" stroked="false">
              <v:fill type="solid"/>
            </v:rect>
            <v:shape style="position:absolute;left:3060;top:166;width:264;height:17" coordorigin="3061,166" coordsize="264,17" path="m3308,166l3061,166,3078,183,3325,183,3308,166xe" filled="true" fillcolor="#f6bd6a" stroked="false">
              <v:path arrowok="t"/>
              <v:fill type="solid"/>
            </v:shape>
            <v:rect style="position:absolute;left:3077;top:185;width:248;height:60" filled="true" fillcolor="#b0b0b0" stroked="false">
              <v:fill type="solid"/>
            </v:rect>
            <v:shape style="position:absolute;left:2993;top:-24;width:315;height:188" coordorigin="2994,-23" coordsize="315,188" path="m3238,-23l2994,-23,3003,-11,3015,1,3025,13,3032,22,3037,34,3042,44,3049,53,3054,68,3056,77,3058,89,3061,99,3061,111,3063,137,3063,164,3308,164,3308,111,3306,99,3303,89,3303,77,3298,68,3296,53,3286,34,3277,22,3270,13,3250,-11,3238,-23xe" filled="true" fillcolor="#ee9100" stroked="false">
              <v:path arrowok="t"/>
              <v:fill type="solid"/>
            </v:shape>
            <v:rect style="position:absolute;left:3084;top:183;width:219;height:46" filled="true" fillcolor="#fdc268" stroked="false">
              <v:fill type="solid"/>
            </v:rect>
            <v:rect style="position:absolute;left:3106;top:202;width:216;height:48" filled="true" fillcolor="#965e01" stroked="false">
              <v:fill type="solid"/>
            </v:rect>
            <v:rect style="position:absolute;left:3094;top:192;width:219;height:48" filled="true" fillcolor="#fd9a04" stroked="false">
              <v:fill type="solid"/>
            </v:rect>
            <v:shape style="position:absolute;left:3089;top:187;width:3;height:53" coordorigin="3090,188" coordsize="3,53" path="m3092,193l3091,190,3090,188,3090,190,3090,233,3092,241,3092,193xe" filled="true" fillcolor="#c0cdff" stroked="false">
              <v:path arrowok="t"/>
              <v:fill type="solid"/>
            </v:shape>
            <v:shape style="position:absolute;left:3077;top:22;width:195;height:130" coordorigin="3078,22" coordsize="195,130" path="m3121,27l3118,27,3116,25,3111,25,3106,22,3094,22,3090,25,3085,25,3082,27,3080,27,3080,29,3078,29,3080,32,3080,34,3085,34,3082,37,3080,37,3080,39,3078,39,3080,41,3080,44,3085,44,3087,46,3111,46,3116,44,3121,44,3121,37,3118,37,3116,34,3121,34,3121,27xm3135,63l3133,61,3130,61,3126,58,3099,58,3094,61,3092,61,3090,63,3090,65,3090,68,3092,70,3090,73,3090,75,3090,77,3092,80,3099,80,3106,82,3123,82,3126,80,3133,80,3135,77,3135,73,3133,70,3135,68,3135,63xm3145,133l3140,128,3133,128,3130,125,3121,125,3116,128,3111,128,3102,133,3102,135,3102,137,3106,140,3102,142,3102,145,3102,147,3106,149,3111,149,3114,152,3135,152,3140,149,3142,149,3145,147,3145,142,3142,140,3145,137,3145,133xm3145,97l3142,94,3140,94,3135,92,3114,92,3111,94,3106,94,3102,97,3102,99,3102,104,3106,104,3102,106,3102,109,3102,113,3106,113,3111,118,3114,118,3116,121,3133,121,3135,118,3140,118,3142,113,3145,113,3145,106,3142,104,3145,104,3145,97xm3186,27l3183,27,3181,25,3174,25,3169,22,3159,22,3154,25,3147,25,3145,27,3142,27,3142,29,3140,29,3142,32,3142,34,3147,34,3145,37,3142,37,3142,39,3140,39,3142,41,3142,44,3147,44,3150,46,3176,46,3181,44,3186,44,3186,37,3183,37,3181,34,3186,34,3186,27xm3202,63l3200,63,3198,61,3195,61,3193,58,3166,58,3162,61,3159,61,3157,63,3157,65,3157,68,3159,70,3157,73,3157,75,3157,77,3159,80,3166,80,3171,82,3188,82,3193,80,3198,80,3200,77,3202,77,3202,73,3200,73,3198,70,3200,68,3202,68,3202,63xm3210,133l3205,128,3198,128,3193,125,3186,125,3181,128,3174,128,3169,133,3169,135,3169,137,3171,140,3169,142,3169,145,3169,147,3171,149,3174,149,3176,152,3200,152,3205,149,3207,149,3210,147,3210,142,3207,140,3210,137,3210,133xm3210,97l3207,94,3205,94,3200,92,3176,92,3174,94,3171,94,3169,97,3169,99,3169,104,3171,104,3169,106,3169,109,3169,113,3171,113,3174,118,3176,118,3181,121,3198,121,3200,118,3205,118,3207,113,3210,113,3210,106,3207,104,3210,104,3210,97xm3250,29l3248,27,3246,27,3243,25,3238,25,3234,22,3222,22,3217,25,3210,25,3207,27,3205,27,3205,29,3205,34,3210,34,3207,37,3205,37,3205,39,3205,44,3210,44,3212,46,3241,46,3243,44,3248,44,3250,41,3250,39,3248,37,3246,37,3243,34,3248,34,3250,32,3250,29xm3262,63l3260,63,3258,61,3253,58,3229,58,3226,61,3222,61,3217,65,3222,70,3217,75,3222,80,3229,80,3234,82,3250,82,3253,80,3258,80,3260,77,3262,77,3262,73,3260,73,3258,70,3260,68,3262,68,3262,63xm3272,133l3267,128,3262,128,3258,125,3248,125,3243,128,3236,128,3229,135,3234,140,3229,145,3234,149,3236,149,3241,152,3262,152,3267,149,3270,149,3272,147,3272,142,3270,140,3272,137,3272,133xm3272,97l3270,94,3267,94,3262,92,3241,92,3236,94,3234,94,3231,97,3231,99,3229,99,3231,101,3231,104,3234,104,3231,106,3231,109,3229,109,3231,111,3231,113,3234,113,3236,118,3241,118,3243,121,3262,121,3262,118,3267,118,3270,113,3272,113,3272,106,3270,104,3272,104,3272,97xe" filled="true" fillcolor="#808080" stroked="false">
              <v:path arrowok="t"/>
              <v:fill type="solid"/>
            </v:shape>
            <v:rect style="position:absolute;left:2998;top:-98;width:236;height:68" filled="true" fillcolor="#002c9e" stroked="false">
              <v:fill type="solid"/>
            </v:rect>
            <v:rect style="position:absolute;left:2998;top:-101;width:228;height:63" filled="true" fillcolor="#0640e8" stroked="false">
              <v:fill type="solid"/>
            </v:rect>
            <v:shape style="position:absolute;left:2415;top:-170;width:1133;height:9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49" w:lineRule="auto" w:before="0"/>
                      <w:ind w:left="11" w:right="13" w:firstLine="4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Cost Center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(Purchasing)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38.624634pt;margin-top:31.625309pt;width:75.3pt;height:8pt;mso-position-horizontal-relative:page;mso-position-vertical-relative:paragraph;z-index:16016384;rotation:22" type="#_x0000_t136" fillcolor="#009487" stroked="f">
            <o:extrusion v:ext="view" autorotationcenter="t"/>
            <v:textpath style="font-family:&quot;Arial&quot;;font-size:7pt;v-text-kern:t;mso-text-shadow:auto;font-weight:bold" string="Weighted Factors: 2"/>
            <w10:wrap type="none"/>
          </v:shape>
        </w:pict>
      </w:r>
      <w:r>
        <w:rPr>
          <w:rFonts w:ascii="Arial"/>
          <w:b/>
          <w:position w:val="-6"/>
          <w:sz w:val="18"/>
        </w:rPr>
        <w:t>AT</w:t>
        <w:tab/>
      </w:r>
      <w:r>
        <w:rPr>
          <w:rFonts w:ascii="Arial"/>
          <w:b/>
          <w:shadow/>
          <w:color w:val="3737CA"/>
          <w:sz w:val="16"/>
        </w:rPr>
        <w:t>Tracing</w:t>
      </w:r>
      <w:r>
        <w:rPr>
          <w:rFonts w:ascii="Arial"/>
          <w:b/>
          <w:shadow w:val="0"/>
          <w:color w:val="3737CA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Factor:</w:t>
      </w:r>
      <w:r>
        <w:rPr>
          <w:rFonts w:ascii="Arial"/>
          <w:b/>
          <w:shadow w:val="0"/>
          <w:color w:val="3737CA"/>
          <w:spacing w:val="1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Number</w:t>
      </w:r>
      <w:r>
        <w:rPr>
          <w:rFonts w:ascii="Arial"/>
          <w:b/>
          <w:shadow w:val="0"/>
          <w:color w:val="3737CA"/>
          <w:spacing w:val="-6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of</w:t>
      </w:r>
      <w:r>
        <w:rPr>
          <w:rFonts w:ascii="Arial"/>
          <w:b/>
          <w:shadow w:val="0"/>
          <w:color w:val="3737CA"/>
          <w:spacing w:val="-7"/>
          <w:sz w:val="16"/>
        </w:rPr>
        <w:t> </w:t>
      </w:r>
      <w:r>
        <w:rPr>
          <w:rFonts w:ascii="Arial"/>
          <w:b/>
          <w:shadow/>
          <w:color w:val="3737CA"/>
          <w:sz w:val="16"/>
        </w:rPr>
        <w:t>Orders</w:t>
      </w: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before="0"/>
        <w:ind w:left="128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FB022C"/>
          <w:spacing w:val="-1"/>
          <w:sz w:val="16"/>
        </w:rPr>
        <w:t>Costs:</w:t>
      </w:r>
      <w:r>
        <w:rPr>
          <w:rFonts w:ascii="Arial"/>
          <w:b/>
          <w:color w:val="FB022C"/>
          <w:spacing w:val="-7"/>
          <w:sz w:val="16"/>
        </w:rPr>
        <w:t> </w:t>
      </w:r>
      <w:r>
        <w:rPr>
          <w:rFonts w:ascii="Arial"/>
          <w:b/>
          <w:color w:val="FB022C"/>
          <w:spacing w:val="-1"/>
          <w:sz w:val="16"/>
        </w:rPr>
        <w:t>84.000,-</w:t>
      </w:r>
    </w:p>
    <w:p>
      <w:pPr>
        <w:spacing w:before="128"/>
        <w:ind w:left="312" w:right="0" w:firstLine="0"/>
        <w:jc w:val="lef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  <w:t>(MA-Hours)</w:t>
      </w:r>
    </w:p>
    <w:p>
      <w:pPr>
        <w:spacing w:line="249" w:lineRule="auto" w:before="94"/>
        <w:ind w:left="1281" w:right="4573" w:firstLine="45"/>
        <w:jc w:val="center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8"/>
        </w:rPr>
        <w:t>Process </w:t>
      </w:r>
      <w:r>
        <w:rPr>
          <w:rFonts w:ascii="Arial"/>
          <w:b/>
          <w:sz w:val="18"/>
          <w:vertAlign w:val="subscript"/>
        </w:rPr>
        <w:t>2</w:t>
      </w:r>
      <w:r>
        <w:rPr>
          <w:rFonts w:ascii="Arial"/>
          <w:b/>
          <w:spacing w:val="1"/>
          <w:sz w:val="18"/>
          <w:vertAlign w:val="baseline"/>
        </w:rPr>
        <w:t> </w:t>
      </w:r>
      <w:r>
        <w:rPr>
          <w:rFonts w:ascii="Arial"/>
          <w:b/>
          <w:spacing w:val="-1"/>
          <w:sz w:val="16"/>
          <w:vertAlign w:val="baseline"/>
        </w:rPr>
        <w:t>(Purchasing</w:t>
      </w:r>
      <w:r>
        <w:rPr>
          <w:rFonts w:ascii="Arial"/>
          <w:b/>
          <w:spacing w:val="-42"/>
          <w:sz w:val="16"/>
          <w:vertAlign w:val="baseline"/>
        </w:rPr>
        <w:t> </w:t>
      </w:r>
      <w:r>
        <w:rPr>
          <w:rFonts w:ascii="Arial"/>
          <w:b/>
          <w:sz w:val="16"/>
          <w:vertAlign w:val="baseline"/>
        </w:rPr>
        <w:t>Foreign)</w:t>
      </w:r>
    </w:p>
    <w:p>
      <w:pPr>
        <w:spacing w:after="0" w:line="249" w:lineRule="auto"/>
        <w:jc w:val="center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3" w:equalWidth="0">
            <w:col w:w="2406" w:space="40"/>
            <w:col w:w="1327" w:space="453"/>
            <w:col w:w="6774"/>
          </w:cols>
        </w:sectPr>
      </w:pPr>
    </w:p>
    <w:p>
      <w:pPr>
        <w:spacing w:line="178" w:lineRule="exact" w:before="126"/>
        <w:ind w:left="128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9487"/>
          <w:sz w:val="16"/>
        </w:rPr>
        <w:t>-&gt;</w:t>
      </w:r>
      <w:r>
        <w:rPr>
          <w:rFonts w:ascii="Arial"/>
          <w:b/>
          <w:color w:val="009487"/>
          <w:spacing w:val="-1"/>
          <w:sz w:val="16"/>
        </w:rPr>
        <w:t> </w:t>
      </w:r>
      <w:r>
        <w:rPr>
          <w:rFonts w:ascii="Arial"/>
          <w:b/>
          <w:color w:val="009487"/>
          <w:sz w:val="16"/>
        </w:rPr>
        <w:t>Activity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Quantity</w:t>
      </w:r>
      <w:r>
        <w:rPr>
          <w:rFonts w:ascii="Arial"/>
          <w:b/>
          <w:color w:val="009487"/>
          <w:spacing w:val="-3"/>
          <w:sz w:val="16"/>
        </w:rPr>
        <w:t> </w:t>
      </w:r>
      <w:r>
        <w:rPr>
          <w:rFonts w:ascii="Arial"/>
          <w:b/>
          <w:color w:val="009487"/>
          <w:sz w:val="16"/>
        </w:rPr>
        <w:t>:</w:t>
      </w:r>
    </w:p>
    <w:p>
      <w:pPr>
        <w:spacing w:line="173" w:lineRule="exact" w:before="0"/>
        <w:ind w:left="146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9487"/>
          <w:sz w:val="16"/>
        </w:rPr>
        <w:t>(</w:t>
      </w:r>
      <w:r>
        <w:rPr>
          <w:rFonts w:ascii="Arial"/>
          <w:b/>
          <w:color w:val="3737CA"/>
          <w:sz w:val="16"/>
        </w:rPr>
        <w:t>6000</w:t>
      </w:r>
      <w:r>
        <w:rPr>
          <w:rFonts w:ascii="Arial"/>
          <w:b/>
          <w:color w:val="3737CA"/>
          <w:spacing w:val="-5"/>
          <w:sz w:val="16"/>
        </w:rPr>
        <w:t> </w:t>
      </w:r>
      <w:r>
        <w:rPr>
          <w:rFonts w:ascii="Arial"/>
          <w:b/>
          <w:color w:val="009487"/>
          <w:sz w:val="16"/>
        </w:rPr>
        <w:t>*</w:t>
      </w:r>
      <w:r>
        <w:rPr>
          <w:rFonts w:ascii="Arial"/>
          <w:b/>
          <w:color w:val="009487"/>
          <w:spacing w:val="-1"/>
          <w:sz w:val="16"/>
        </w:rPr>
        <w:t> </w:t>
      </w:r>
      <w:r>
        <w:rPr>
          <w:rFonts w:ascii="Arial"/>
          <w:b/>
          <w:color w:val="009487"/>
          <w:sz w:val="16"/>
        </w:rPr>
        <w:t>1*</w:t>
      </w:r>
      <w:r>
        <w:rPr>
          <w:rFonts w:ascii="Arial"/>
          <w:b/>
          <w:color w:val="009487"/>
          <w:spacing w:val="-2"/>
          <w:sz w:val="16"/>
        </w:rPr>
        <w:t> </w:t>
      </w:r>
      <w:r>
        <w:rPr>
          <w:rFonts w:ascii="Arial"/>
          <w:b/>
          <w:color w:val="009487"/>
          <w:sz w:val="16"/>
        </w:rPr>
        <w:t>0,1h)</w:t>
      </w:r>
      <w:r>
        <w:rPr>
          <w:rFonts w:ascii="Arial"/>
          <w:b/>
          <w:color w:val="009487"/>
          <w:spacing w:val="-2"/>
          <w:sz w:val="16"/>
        </w:rPr>
        <w:t> </w:t>
      </w:r>
      <w:r>
        <w:rPr>
          <w:rFonts w:ascii="Arial"/>
          <w:b/>
          <w:color w:val="009487"/>
          <w:sz w:val="16"/>
        </w:rPr>
        <w:t>+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(</w:t>
      </w:r>
      <w:r>
        <w:rPr>
          <w:rFonts w:ascii="Arial"/>
          <w:b/>
          <w:color w:val="3737CA"/>
          <w:sz w:val="16"/>
        </w:rPr>
        <w:t>4000</w:t>
      </w:r>
      <w:r>
        <w:rPr>
          <w:rFonts w:ascii="Arial"/>
          <w:b/>
          <w:color w:val="3737CA"/>
          <w:spacing w:val="-2"/>
          <w:sz w:val="16"/>
        </w:rPr>
        <w:t> </w:t>
      </w:r>
      <w:r>
        <w:rPr>
          <w:rFonts w:ascii="Arial"/>
          <w:b/>
          <w:color w:val="009487"/>
          <w:sz w:val="16"/>
        </w:rPr>
        <w:t>*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2*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0,1h)</w:t>
      </w:r>
      <w:r>
        <w:rPr>
          <w:rFonts w:ascii="Arial"/>
          <w:b/>
          <w:color w:val="009487"/>
          <w:spacing w:val="-3"/>
          <w:sz w:val="16"/>
        </w:rPr>
        <w:t> </w:t>
      </w:r>
      <w:r>
        <w:rPr>
          <w:rFonts w:ascii="Arial"/>
          <w:b/>
          <w:color w:val="009487"/>
          <w:sz w:val="16"/>
        </w:rPr>
        <w:t>=</w:t>
      </w:r>
      <w:r>
        <w:rPr>
          <w:rFonts w:ascii="Arial"/>
          <w:b/>
          <w:color w:val="009487"/>
          <w:spacing w:val="-4"/>
          <w:sz w:val="16"/>
        </w:rPr>
        <w:t> </w:t>
      </w:r>
      <w:r>
        <w:rPr>
          <w:rFonts w:ascii="Arial"/>
          <w:b/>
          <w:color w:val="009487"/>
          <w:sz w:val="16"/>
        </w:rPr>
        <w:t>1400h</w:t>
      </w:r>
    </w:p>
    <w:p>
      <w:pPr>
        <w:spacing w:line="178" w:lineRule="exact" w:before="0"/>
        <w:ind w:left="1281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FB022C"/>
          <w:sz w:val="16"/>
        </w:rPr>
        <w:t>-&gt; Price:</w:t>
      </w:r>
      <w:r>
        <w:rPr>
          <w:rFonts w:ascii="Arial"/>
          <w:b/>
          <w:color w:val="FB022C"/>
          <w:spacing w:val="-3"/>
          <w:sz w:val="16"/>
        </w:rPr>
        <w:t> </w:t>
      </w:r>
      <w:r>
        <w:rPr>
          <w:rFonts w:ascii="Arial"/>
          <w:b/>
          <w:color w:val="FB022C"/>
          <w:sz w:val="16"/>
        </w:rPr>
        <w:t>84.000,-</w:t>
      </w:r>
      <w:r>
        <w:rPr>
          <w:rFonts w:ascii="Arial"/>
          <w:b/>
          <w:color w:val="FB022C"/>
          <w:spacing w:val="-2"/>
          <w:sz w:val="16"/>
        </w:rPr>
        <w:t> </w:t>
      </w:r>
      <w:r>
        <w:rPr>
          <w:rFonts w:ascii="Arial"/>
          <w:b/>
          <w:color w:val="FB022C"/>
          <w:sz w:val="16"/>
        </w:rPr>
        <w:t>/</w:t>
      </w:r>
      <w:r>
        <w:rPr>
          <w:rFonts w:ascii="Arial"/>
          <w:b/>
          <w:color w:val="FB022C"/>
          <w:spacing w:val="-3"/>
          <w:sz w:val="16"/>
        </w:rPr>
        <w:t> </w:t>
      </w:r>
      <w:r>
        <w:rPr>
          <w:rFonts w:ascii="Arial"/>
          <w:b/>
          <w:color w:val="FB022C"/>
          <w:sz w:val="16"/>
        </w:rPr>
        <w:t>1400h</w:t>
      </w:r>
      <w:r>
        <w:rPr>
          <w:rFonts w:ascii="Arial"/>
          <w:b/>
          <w:color w:val="FB022C"/>
          <w:spacing w:val="-5"/>
          <w:sz w:val="16"/>
        </w:rPr>
        <w:t> </w:t>
      </w:r>
      <w:r>
        <w:rPr>
          <w:rFonts w:ascii="Arial"/>
          <w:b/>
          <w:color w:val="FB022C"/>
          <w:sz w:val="16"/>
        </w:rPr>
        <w:t>=</w:t>
      </w:r>
      <w:r>
        <w:rPr>
          <w:rFonts w:ascii="Arial"/>
          <w:b/>
          <w:color w:val="FB022C"/>
          <w:spacing w:val="-5"/>
          <w:sz w:val="16"/>
        </w:rPr>
        <w:t> </w:t>
      </w:r>
      <w:r>
        <w:rPr>
          <w:rFonts w:ascii="Arial"/>
          <w:b/>
          <w:color w:val="FB022C"/>
          <w:sz w:val="16"/>
        </w:rPr>
        <w:t>60,-/h</w:t>
      </w:r>
    </w:p>
    <w:p>
      <w:pPr>
        <w:spacing w:line="169" w:lineRule="exact" w:before="117"/>
        <w:ind w:left="531" w:right="0" w:firstLine="0"/>
        <w:jc w:val="left"/>
        <w:rPr>
          <w:rFonts w:ascii="Arial"/>
          <w:b/>
          <w:sz w:val="15"/>
        </w:rPr>
      </w:pPr>
      <w:r>
        <w:rPr/>
        <w:br w:type="column"/>
      </w:r>
      <w:r>
        <w:rPr>
          <w:rFonts w:ascii="Arial"/>
          <w:b/>
          <w:color w:val="3737CA"/>
          <w:sz w:val="15"/>
        </w:rPr>
        <w:t>#</w:t>
      </w:r>
      <w:r>
        <w:rPr>
          <w:rFonts w:ascii="Arial"/>
          <w:b/>
          <w:color w:val="3737CA"/>
          <w:spacing w:val="-5"/>
          <w:sz w:val="15"/>
        </w:rPr>
        <w:t> </w:t>
      </w:r>
      <w:r>
        <w:rPr>
          <w:rFonts w:ascii="Arial"/>
          <w:b/>
          <w:color w:val="3737CA"/>
          <w:sz w:val="15"/>
        </w:rPr>
        <w:t>Orders:</w:t>
      </w:r>
      <w:r>
        <w:rPr>
          <w:rFonts w:ascii="Arial"/>
          <w:b/>
          <w:color w:val="3737CA"/>
          <w:spacing w:val="-3"/>
          <w:sz w:val="15"/>
        </w:rPr>
        <w:t> </w:t>
      </w:r>
      <w:r>
        <w:rPr>
          <w:rFonts w:ascii="Arial"/>
          <w:b/>
          <w:color w:val="3737CA"/>
          <w:sz w:val="15"/>
        </w:rPr>
        <w:t>4000</w:t>
      </w:r>
    </w:p>
    <w:p>
      <w:pPr>
        <w:spacing w:line="163" w:lineRule="exact" w:before="0"/>
        <w:ind w:left="53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009487"/>
          <w:sz w:val="15"/>
        </w:rPr>
        <w:t>Consumed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Activities:</w:t>
      </w:r>
      <w:r>
        <w:rPr>
          <w:rFonts w:ascii="Arial"/>
          <w:b/>
          <w:color w:val="009487"/>
          <w:spacing w:val="-8"/>
          <w:sz w:val="15"/>
        </w:rPr>
        <w:t> </w:t>
      </w:r>
      <w:r>
        <w:rPr>
          <w:rFonts w:ascii="Arial"/>
          <w:b/>
          <w:color w:val="009487"/>
          <w:sz w:val="15"/>
        </w:rPr>
        <w:t>800h</w:t>
      </w:r>
    </w:p>
    <w:p>
      <w:pPr>
        <w:spacing w:line="167" w:lineRule="exact" w:before="0"/>
        <w:ind w:left="53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B022C"/>
          <w:sz w:val="15"/>
        </w:rPr>
        <w:t>-&gt;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Costs:</w:t>
      </w:r>
      <w:r>
        <w:rPr>
          <w:rFonts w:ascii="Arial"/>
          <w:b/>
          <w:color w:val="FB022C"/>
          <w:spacing w:val="-5"/>
          <w:sz w:val="15"/>
        </w:rPr>
        <w:t> </w:t>
      </w:r>
      <w:r>
        <w:rPr>
          <w:rFonts w:ascii="Arial"/>
          <w:b/>
          <w:color w:val="FB022C"/>
          <w:sz w:val="15"/>
        </w:rPr>
        <w:t>48.000,-</w:t>
      </w:r>
    </w:p>
    <w:p>
      <w:pPr>
        <w:spacing w:after="0" w:line="167" w:lineRule="exact"/>
        <w:jc w:val="left"/>
        <w:rPr>
          <w:rFonts w:ascii="Arial"/>
          <w:sz w:val="15"/>
        </w:rPr>
        <w:sectPr>
          <w:type w:val="continuous"/>
          <w:pgSz w:w="12240" w:h="15840"/>
          <w:pgMar w:top="1500" w:bottom="280" w:left="1100" w:right="140"/>
          <w:cols w:num="2" w:equalWidth="0">
            <w:col w:w="4526" w:space="40"/>
            <w:col w:w="6434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9"/>
        </w:rPr>
      </w:pPr>
    </w:p>
    <w:p>
      <w:pPr>
        <w:pStyle w:val="Heading7"/>
        <w:spacing w:before="94"/>
        <w:ind w:left="715"/>
      </w:pP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more</w:t>
      </w:r>
      <w:r>
        <w:rPr>
          <w:color w:val="000080"/>
          <w:spacing w:val="-1"/>
        </w:rPr>
        <w:t> </w:t>
      </w:r>
      <w:r>
        <w:rPr>
          <w:color w:val="000080"/>
        </w:rPr>
        <w:t>information,</w:t>
      </w:r>
      <w:r>
        <w:rPr>
          <w:color w:val="000080"/>
          <w:spacing w:val="-3"/>
        </w:rPr>
        <w:t> </w:t>
      </w:r>
      <w:r>
        <w:rPr>
          <w:color w:val="000080"/>
        </w:rPr>
        <w:t>see:</w:t>
      </w:r>
    </w:p>
    <w:p>
      <w:pPr>
        <w:pStyle w:val="BodyText"/>
        <w:spacing w:line="364" w:lineRule="auto" w:before="123"/>
        <w:ind w:left="715" w:right="3218"/>
      </w:pPr>
      <w:r>
        <w:rPr>
          <w:color w:val="0000FF"/>
          <w:u w:val="single" w:color="0000FF"/>
        </w:rPr>
        <w:t>Definition of Period-Based Re-postings or Period-Based Allocations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Re-postings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On-line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Senders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Receivers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 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8">
        <w:r>
          <w:rPr>
            <w:color w:val="0000FF"/>
            <w:u w:val="single" w:color="0000FF"/>
          </w:rPr>
          <w:t>372]</w:t>
        </w:r>
      </w:hyperlink>
    </w:p>
    <w:p>
      <w:pPr>
        <w:pStyle w:val="BodyText"/>
        <w:ind w:left="715"/>
      </w:pPr>
      <w:r>
        <w:rPr>
          <w:color w:val="0000FF"/>
          <w:u w:val="single" w:color="0000FF"/>
        </w:rPr>
        <w:t>Activity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Valuation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199">
        <w:r>
          <w:rPr>
            <w:color w:val="0000FF"/>
            <w:u w:val="single" w:color="0000FF"/>
          </w:rPr>
          <w:t>373]</w:t>
        </w:r>
      </w:hyperlink>
    </w:p>
    <w:p>
      <w:pPr>
        <w:pStyle w:val="BodyText"/>
        <w:spacing w:line="364" w:lineRule="auto" w:before="120"/>
        <w:ind w:left="715" w:right="5404"/>
      </w:pPr>
      <w:r>
        <w:rPr>
          <w:color w:val="0000FF"/>
          <w:u w:val="single" w:color="0000FF"/>
        </w:rPr>
        <w:t>Requirements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Indirect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00">
        <w:r>
          <w:rPr>
            <w:color w:val="0000FF"/>
            <w:u w:val="single" w:color="0000FF"/>
          </w:rPr>
          <w:t>374]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Target=Actual Activity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01">
        <w:r>
          <w:rPr>
            <w:color w:val="0000FF"/>
            <w:u w:val="single" w:color="0000FF"/>
          </w:rPr>
          <w:t>375]</w:t>
        </w:r>
      </w:hyperlink>
    </w:p>
    <w:p>
      <w:pPr>
        <w:spacing w:after="0" w:line="364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bookmarkStart w:name="_bookmark198" w:id="199"/>
      <w:bookmarkEnd w:id="199"/>
      <w:r>
        <w:rPr>
          <w:b w:val="0"/>
        </w:rPr>
      </w:r>
      <w:r>
        <w:rPr/>
        <w:t>Senders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Receivers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Senders</w:t>
      </w:r>
      <w:r>
        <w:rPr>
          <w:color w:val="000080"/>
          <w:spacing w:val="-5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Receivers</w:t>
      </w:r>
      <w:r>
        <w:rPr>
          <w:color w:val="000080"/>
          <w:spacing w:val="-5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Indirect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1660"/>
      </w:pPr>
      <w:r>
        <w:rPr/>
        <w:pict>
          <v:group style="position:absolute;margin-left:144.760605pt;margin-top:81.159752pt;width:18pt;height:18pt;mso-position-horizontal-relative:page;mso-position-vertical-relative:paragraph;z-index:-15439872;mso-wrap-distance-left:0;mso-wrap-distance-right:0" coordorigin="2895,1623" coordsize="360,360">
            <v:shape style="position:absolute;left:3058;top:1623;width:197;height:149" type="#_x0000_t75" stroked="false">
              <v:imagedata r:id="rId92" o:title=""/>
            </v:shape>
            <v:shape style="position:absolute;left:2895;top:1772;width:300;height:46" type="#_x0000_t75" stroked="false">
              <v:imagedata r:id="rId93" o:title=""/>
            </v:shape>
            <v:shape style="position:absolute;left:2895;top:1803;width:269;height:29" type="#_x0000_t75" stroked="false">
              <v:imagedata r:id="rId94" o:title=""/>
            </v:shape>
            <v:shape style="position:absolute;left:2895;top:1836;width:269;height:130" type="#_x0000_t75" stroked="false">
              <v:imagedata r:id="rId95" o:title=""/>
            </v:shape>
            <v:line style="position:absolute" from="2910,1975" to="3150,1975" stroked="true" strokeweight=".84pt" strokecolor="#424242">
              <v:stroke dashstyle="solid"/>
            </v:line>
            <w10:wrap type="topAndBottom"/>
          </v:group>
        </w:pict>
      </w:r>
      <w:r>
        <w:rPr>
          <w:rFonts w:ascii="Arial"/>
          <w:b/>
        </w:rPr>
        <w:t>Senders </w:t>
      </w:r>
      <w:r>
        <w:rPr/>
        <w:t>in both plan and actual indirect activity allocation are always business processes or cost</w:t>
      </w:r>
      <w:r>
        <w:rPr>
          <w:spacing w:val="-54"/>
        </w:rPr>
        <w:t> </w:t>
      </w:r>
      <w:r>
        <w:rPr/>
        <w:t>center/activity type, whereby you can use only activity types of category 2 or 3 in a segment. You</w:t>
      </w:r>
      <w:r>
        <w:rPr>
          <w:spacing w:val="-53"/>
        </w:rPr>
        <w:t> </w:t>
      </w:r>
      <w:r>
        <w:rPr/>
        <w:t>do not need to accept the default category from the activity type master data. It is merely a</w:t>
      </w:r>
      <w:r>
        <w:rPr>
          <w:spacing w:val="1"/>
        </w:rPr>
        <w:t> </w:t>
      </w:r>
      <w:r>
        <w:rPr/>
        <w:t>suggested value that you can change during activity type planning for each version and fiscal</w:t>
      </w:r>
      <w:r>
        <w:rPr>
          <w:spacing w:val="1"/>
        </w:rPr>
        <w:t> </w:t>
      </w:r>
      <w:r>
        <w:rPr/>
        <w:t>year. If activity type planning is complete, the SAP System checks whether the activity type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matches the</w:t>
      </w:r>
      <w:r>
        <w:rPr>
          <w:spacing w:val="-2"/>
        </w:rPr>
        <w:t> </w:t>
      </w:r>
      <w:r>
        <w:rPr/>
        <w:t>segment</w:t>
      </w:r>
      <w:r>
        <w:rPr>
          <w:spacing w:val="-2"/>
        </w:rPr>
        <w:t> </w:t>
      </w:r>
      <w:r>
        <w:rPr/>
        <w:t>definition.</w:t>
      </w:r>
    </w:p>
    <w:p>
      <w:pPr>
        <w:pStyle w:val="BodyText"/>
        <w:spacing w:before="87"/>
        <w:ind w:left="1795" w:right="1814"/>
      </w:pPr>
      <w:r>
        <w:rPr/>
        <w:t>The activity type category is 1 (manual entry, manual allocation): this case does not</w:t>
      </w:r>
      <w:r>
        <w:rPr>
          <w:spacing w:val="-54"/>
        </w:rPr>
        <w:t> </w:t>
      </w:r>
      <w:r>
        <w:rPr/>
        <w:t>allow</w:t>
      </w:r>
      <w:r>
        <w:rPr>
          <w:spacing w:val="-2"/>
        </w:rPr>
        <w:t> </w:t>
      </w:r>
      <w:r>
        <w:rPr/>
        <w:t>indirect</w:t>
      </w:r>
      <w:r>
        <w:rPr>
          <w:spacing w:val="-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21"/>
        <w:ind w:left="1795" w:right="1781"/>
      </w:pPr>
      <w:r>
        <w:rPr/>
        <w:t>The activity type category 2 (indirect determination, indirect allocation): the segment</w:t>
      </w:r>
      <w:r>
        <w:rPr>
          <w:spacing w:val="-54"/>
        </w:rPr>
        <w:t> </w:t>
      </w:r>
      <w:r>
        <w:rPr/>
        <w:t>definition must include the sender rule </w:t>
      </w:r>
      <w:r>
        <w:rPr>
          <w:rFonts w:ascii="Arial"/>
          <w:i/>
        </w:rPr>
        <w:t>Indirectly calculated quantity </w:t>
      </w:r>
      <w:r>
        <w:rPr/>
        <w:t>as well as a</w:t>
      </w:r>
      <w:r>
        <w:rPr>
          <w:spacing w:val="1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rule,</w:t>
      </w:r>
      <w:r>
        <w:rPr>
          <w:spacing w:val="-1"/>
        </w:rPr>
        <w:t> </w:t>
      </w:r>
      <w:r>
        <w:rPr/>
        <w:t>or </w:t>
      </w:r>
      <w:r>
        <w:rPr>
          <w:rFonts w:ascii="Arial"/>
          <w:i/>
        </w:rPr>
        <w:t>Fixed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quantities</w:t>
      </w:r>
      <w:r>
        <w:rPr>
          <w:rFonts w:ascii="Arial"/>
          <w:i/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sender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rule.</w:t>
      </w:r>
    </w:p>
    <w:p>
      <w:pPr>
        <w:pStyle w:val="BodyText"/>
        <w:spacing w:before="119"/>
        <w:ind w:left="1795" w:right="1670"/>
        <w:rPr>
          <w:rFonts w:ascii="Arial"/>
          <w:i/>
        </w:rPr>
      </w:pPr>
      <w:r>
        <w:rPr/>
        <w:t>The activity type category 3 (manual entry, indirect allocation): here the segment</w:t>
      </w:r>
      <w:r>
        <w:rPr>
          <w:spacing w:val="1"/>
        </w:rPr>
        <w:t> </w:t>
      </w:r>
      <w:r>
        <w:rPr/>
        <w:t>definition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sender</w:t>
      </w:r>
      <w:r>
        <w:rPr>
          <w:spacing w:val="-1"/>
        </w:rPr>
        <w:t> </w:t>
      </w:r>
      <w:r>
        <w:rPr/>
        <w:t>rule</w:t>
      </w:r>
      <w:r>
        <w:rPr>
          <w:spacing w:val="-4"/>
        </w:rPr>
        <w:t> </w:t>
      </w:r>
      <w:r>
        <w:rPr>
          <w:rFonts w:ascii="Arial"/>
          <w:i/>
        </w:rPr>
        <w:t>Posted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quantities</w:t>
      </w:r>
      <w:r>
        <w:rPr>
          <w:rFonts w:ascii="Arial"/>
          <w:i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any</w:t>
      </w:r>
      <w:r>
        <w:rPr>
          <w:spacing w:val="-7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rule</w:t>
      </w:r>
      <w:r>
        <w:rPr>
          <w:spacing w:val="-4"/>
        </w:rPr>
        <w:t> </w:t>
      </w:r>
      <w:r>
        <w:rPr/>
        <w:t>except</w:t>
      </w:r>
      <w:r>
        <w:rPr>
          <w:spacing w:val="-52"/>
        </w:rPr>
        <w:t> </w:t>
      </w:r>
      <w:r>
        <w:rPr>
          <w:rFonts w:ascii="Arial"/>
          <w:i/>
        </w:rPr>
        <w:t>Fixed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quantities.</w:t>
      </w:r>
    </w:p>
    <w:p>
      <w:pPr>
        <w:pStyle w:val="BodyText"/>
        <w:spacing w:before="121"/>
        <w:ind w:left="715" w:right="1741"/>
      </w:pPr>
      <w:r>
        <w:rPr/>
        <w:t>If activity type planning and internal activity allocation has not yet taken place, indirect activity</w:t>
      </w:r>
      <w:r>
        <w:rPr>
          <w:spacing w:val="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 only</w:t>
      </w:r>
      <w:r>
        <w:rPr>
          <w:spacing w:val="-7"/>
        </w:rPr>
        <w:t> </w:t>
      </w:r>
      <w:r>
        <w:rPr/>
        <w:t>for</w:t>
      </w:r>
      <w:r>
        <w:rPr>
          <w:spacing w:val="-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2 because</w:t>
      </w:r>
      <w:r>
        <w:rPr>
          <w:spacing w:val="-1"/>
        </w:rPr>
        <w:t> </w:t>
      </w:r>
      <w:r>
        <w:rPr/>
        <w:t>the R/3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basis</w:t>
      </w:r>
      <w:r>
        <w:rPr>
          <w:spacing w:val="-52"/>
        </w:rPr>
        <w:t> </w:t>
      </w:r>
      <w:r>
        <w:rPr/>
        <w:t>for allocation (meaning plan and actual quantities) yet. In this case, determine the activity type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segment</w:t>
      </w:r>
      <w:r>
        <w:rPr>
          <w:spacing w:val="-2"/>
        </w:rPr>
        <w:t> </w:t>
      </w:r>
      <w:r>
        <w:rPr/>
        <w:t>definition.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291718pt;width:18pt;height:13.6pt;mso-position-horizontal-relative:page;mso-position-vertical-relative:paragraph;z-index:-15439360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In actual indirect activity allocation, the activity type category is determined in</w:t>
      </w:r>
      <w:r>
        <w:rPr>
          <w:spacing w:val="1"/>
        </w:rPr>
        <w:t> </w:t>
      </w:r>
      <w:r>
        <w:rPr/>
        <w:t>segment</w:t>
      </w:r>
      <w:r>
        <w:rPr>
          <w:spacing w:val="-4"/>
        </w:rPr>
        <w:t> </w:t>
      </w:r>
      <w:r>
        <w:rPr/>
        <w:t>definition or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drawn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 value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-3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18"/>
        <w:ind w:left="715" w:right="1741"/>
      </w:pPr>
      <w:r>
        <w:rPr>
          <w:rFonts w:ascii="Arial"/>
          <w:b/>
        </w:rPr>
        <w:t>Receivers</w:t>
      </w:r>
      <w:r>
        <w:rPr>
          <w:rFonts w:ascii="Arial"/>
          <w:b/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Activity-Based</w:t>
      </w:r>
      <w:r>
        <w:rPr>
          <w:spacing w:val="-2"/>
        </w:rPr>
        <w:t> </w:t>
      </w:r>
      <w:r>
        <w:rPr/>
        <w:t>Costing</w:t>
      </w:r>
      <w:r>
        <w:rPr>
          <w:spacing w:val="-5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(CO-OM-ABC)</w:t>
      </w:r>
      <w:r>
        <w:rPr>
          <w:spacing w:val="-52"/>
        </w:rPr>
        <w:t> </w:t>
      </w:r>
      <w:r>
        <w:rPr/>
        <w:t>are business processes and cost objects, just as in manual activity allocation (activity input</w:t>
      </w:r>
      <w:r>
        <w:rPr>
          <w:spacing w:val="1"/>
        </w:rPr>
        <w:t> </w:t>
      </w:r>
      <w:r>
        <w:rPr/>
        <w:t>planning).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so, you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enter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delta</w:t>
      </w:r>
      <w:r>
        <w:rPr>
          <w:spacing w:val="1"/>
        </w:rPr>
        <w:t> </w:t>
      </w:r>
      <w:r>
        <w:rPr/>
        <w:t>version in</w:t>
      </w:r>
      <w:r>
        <w:rPr>
          <w:spacing w:val="1"/>
        </w:rPr>
        <w:t> </w:t>
      </w:r>
      <w:r>
        <w:rPr/>
        <w:t>the header</w:t>
      </w:r>
      <w:r>
        <w:rPr>
          <w:spacing w:val="2"/>
        </w:rPr>
        <w:t> </w:t>
      </w:r>
      <w:r>
        <w:rPr/>
        <w:t>information.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4883pt;width:18pt;height:13.6pt;mso-position-horizontal-relative:page;mso-position-vertical-relative:paragraph;z-index:-15438848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77"/>
      </w:pPr>
      <w:r>
        <w:rPr/>
        <w:t>If the receiver of the activity allocation is a cost object (for example, a production</w:t>
      </w:r>
      <w:r>
        <w:rPr>
          <w:spacing w:val="1"/>
        </w:rPr>
        <w:t> </w:t>
      </w:r>
      <w:r>
        <w:rPr/>
        <w:t>order or a product cost collector), then the prices used in the valuation are</w:t>
      </w:r>
      <w:r>
        <w:rPr>
          <w:spacing w:val="1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valuation</w:t>
      </w:r>
      <w:r>
        <w:rPr>
          <w:spacing w:val="-1"/>
        </w:rPr>
        <w:t> </w:t>
      </w:r>
      <w:r>
        <w:rPr/>
        <w:t>variant. 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valuation</w:t>
      </w:r>
      <w:r>
        <w:rPr>
          <w:spacing w:val="-1"/>
        </w:rPr>
        <w:t> </w:t>
      </w:r>
      <w:r>
        <w:rPr/>
        <w:t>variant is</w:t>
      </w:r>
      <w:r>
        <w:rPr>
          <w:spacing w:val="-2"/>
        </w:rPr>
        <w:t> </w:t>
      </w:r>
      <w:r>
        <w:rPr/>
        <w:t>linked</w:t>
      </w:r>
      <w:r>
        <w:rPr>
          <w:spacing w:val="-53"/>
        </w:rPr>
        <w:t> </w:t>
      </w:r>
      <w:r>
        <w:rPr/>
        <w:t>to the cost object through the costing variant for the simultaneous costing. If the</w:t>
      </w:r>
      <w:r>
        <w:rPr>
          <w:spacing w:val="1"/>
        </w:rPr>
        <w:t> </w:t>
      </w:r>
      <w:r>
        <w:rPr/>
        <w:t>receiving cost object is not tied with a costing variant for the simultaneous costing,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planned</w:t>
      </w:r>
      <w:r>
        <w:rPr>
          <w:spacing w:val="-2"/>
        </w:rPr>
        <w:t> </w:t>
      </w:r>
      <w:r>
        <w:rPr/>
        <w:t>price</w:t>
      </w:r>
      <w:r>
        <w:rPr>
          <w:spacing w:val="-3"/>
        </w:rPr>
        <w:t> </w:t>
      </w:r>
      <w:r>
        <w:rPr/>
        <w:t>for the</w:t>
      </w:r>
      <w:r>
        <w:rPr>
          <w:spacing w:val="1"/>
        </w:rPr>
        <w:t> </w:t>
      </w:r>
      <w:r>
        <w:rPr/>
        <w:t>period is used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valuation.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811"/>
      </w:pPr>
      <w:bookmarkStart w:name="_bookmark199" w:id="200"/>
      <w:bookmarkEnd w:id="200"/>
      <w:r>
        <w:rPr>
          <w:b w:val="0"/>
        </w:rPr>
      </w:r>
      <w:r>
        <w:rPr/>
        <w:t>Activity</w:t>
      </w:r>
      <w:r>
        <w:rPr>
          <w:spacing w:val="-11"/>
        </w:rPr>
        <w:t> </w:t>
      </w:r>
      <w:r>
        <w:rPr/>
        <w:t>Quantity</w:t>
      </w:r>
      <w:r>
        <w:rPr>
          <w:spacing w:val="-10"/>
        </w:rPr>
        <w:t> </w:t>
      </w:r>
      <w:r>
        <w:rPr/>
        <w:t>Valuation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Activity</w:t>
      </w:r>
      <w:r>
        <w:rPr>
          <w:color w:val="000080"/>
          <w:spacing w:val="-7"/>
        </w:rPr>
        <w:t> </w:t>
      </w:r>
      <w:r>
        <w:rPr>
          <w:color w:val="000080"/>
        </w:rPr>
        <w:t>Quantity</w:t>
      </w:r>
      <w:r>
        <w:rPr>
          <w:color w:val="000080"/>
          <w:spacing w:val="-3"/>
        </w:rPr>
        <w:t> </w:t>
      </w:r>
      <w:r>
        <w:rPr>
          <w:color w:val="000080"/>
        </w:rPr>
        <w:t>Valuation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19"/>
        <w:gridCol w:w="4111"/>
      </w:tblGrid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(Plan)</w:t>
            </w:r>
          </w:p>
        </w:tc>
        <w:tc>
          <w:tcPr>
            <w:tcW w:w="4111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factor:</w:t>
            </w:r>
          </w:p>
        </w:tc>
        <w:tc>
          <w:tcPr>
            <w:tcW w:w="4111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Valuation</w:t>
            </w:r>
          </w:p>
        </w:tc>
      </w:tr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quantity</w:t>
            </w:r>
          </w:p>
        </w:tc>
        <w:tc>
          <w:tcPr>
            <w:tcW w:w="4111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Completely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variable</w:t>
            </w:r>
          </w:p>
        </w:tc>
      </w:tr>
      <w:tr>
        <w:trPr>
          <w:trHeight w:val="350" w:hRule="atLeast"/>
        </w:trPr>
        <w:tc>
          <w:tcPr>
            <w:tcW w:w="3619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others</w:t>
            </w:r>
          </w:p>
        </w:tc>
        <w:tc>
          <w:tcPr>
            <w:tcW w:w="4111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Completely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fixed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3"/>
        <w:gridCol w:w="4111"/>
      </w:tblGrid>
      <w:tr>
        <w:trPr>
          <w:trHeight w:val="350" w:hRule="atLeast"/>
        </w:trPr>
        <w:tc>
          <w:tcPr>
            <w:tcW w:w="37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Receiver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(Actual)</w:t>
            </w:r>
          </w:p>
        </w:tc>
        <w:tc>
          <w:tcPr>
            <w:tcW w:w="4111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37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factor:</w:t>
            </w:r>
          </w:p>
        </w:tc>
        <w:tc>
          <w:tcPr>
            <w:tcW w:w="4111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Valuation</w:t>
            </w:r>
          </w:p>
        </w:tc>
      </w:tr>
      <w:tr>
        <w:trPr>
          <w:trHeight w:val="350" w:hRule="atLeast"/>
        </w:trPr>
        <w:tc>
          <w:tcPr>
            <w:tcW w:w="3773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tracing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factors</w:t>
            </w:r>
          </w:p>
        </w:tc>
        <w:tc>
          <w:tcPr>
            <w:tcW w:w="4111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Always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completely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variable</w:t>
            </w:r>
          </w:p>
        </w:tc>
      </w:tr>
    </w:tbl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before="94"/>
        <w:ind w:left="715" w:right="2049"/>
      </w:pP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portions,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always results in</w:t>
      </w:r>
      <w:r>
        <w:rPr>
          <w:spacing w:val="-52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 process.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00" w:id="201"/>
      <w:bookmarkEnd w:id="201"/>
      <w:r>
        <w:rPr>
          <w:b w:val="0"/>
        </w:rPr>
      </w:r>
      <w:r>
        <w:rPr/>
        <w:t>Requirements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Indirect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Requirements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Indirect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2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6" w:after="0"/>
        <w:ind w:left="1075" w:right="1840" w:hanging="360"/>
        <w:jc w:val="left"/>
        <w:rPr>
          <w:rFonts w:ascii="Symbol" w:hAnsi="Symbol"/>
          <w:sz w:val="20"/>
        </w:rPr>
      </w:pPr>
      <w:r>
        <w:rPr>
          <w:sz w:val="20"/>
        </w:rPr>
        <w:t>You have carried out activity type planning for all category 3 activity types for all senders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the category cost center/activity type, if you are using the </w:t>
      </w:r>
      <w:r>
        <w:rPr>
          <w:rFonts w:ascii="Arial" w:hAnsi="Arial"/>
          <w:i/>
          <w:sz w:val="20"/>
        </w:rPr>
        <w:t>Posted quantities </w:t>
      </w:r>
      <w:r>
        <w:rPr>
          <w:sz w:val="20"/>
        </w:rPr>
        <w:t>rule. Enter the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plan </w:t>
      </w:r>
      <w:r>
        <w:rPr>
          <w:sz w:val="20"/>
        </w:rPr>
        <w:t>sender activity quantities (activity category 3 </w:t>
      </w:r>
      <w:r>
        <w:rPr>
          <w:rFonts w:ascii="Arial" w:hAnsi="Arial"/>
          <w:i/>
          <w:sz w:val="20"/>
        </w:rPr>
        <w:t>manual entry , indirect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allocation;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1) using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1"/>
          <w:sz w:val="20"/>
        </w:rPr>
        <w:t> </w:t>
      </w:r>
      <w:r>
        <w:rPr>
          <w:sz w:val="20"/>
        </w:rPr>
        <w:t>planning.</w:t>
      </w:r>
    </w:p>
    <w:p>
      <w:pPr>
        <w:spacing w:before="120"/>
        <w:ind w:left="1296" w:right="1675" w:firstLine="0"/>
        <w:jc w:val="center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category</w:t>
      </w:r>
      <w:r>
        <w:rPr>
          <w:spacing w:val="-6"/>
          <w:sz w:val="20"/>
        </w:rPr>
        <w:t> </w:t>
      </w:r>
      <w:r>
        <w:rPr>
          <w:sz w:val="20"/>
        </w:rPr>
        <w:t>3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Non-allocable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activity</w:t>
      </w:r>
      <w:r>
        <w:rPr>
          <w:sz w:val="20"/>
        </w:rPr>
        <w:t>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7.520599pt;margin-top:8.460732pt;width:18pt;height:13.6pt;mso-position-horizontal-relative:page;mso-position-vertical-relative:paragraph;z-index:-15438336;mso-wrap-distance-left:0;mso-wrap-distance-right:0" coordorigin="2950,169" coordsize="360,272">
            <v:line style="position:absolute" from="3159,178" to="3190,178" stroked="true" strokeweight=".84pt" strokecolor="#000000">
              <v:stroke dashstyle="solid"/>
            </v:line>
            <v:shape style="position:absolute;left:2950;top:186;width:360;height:240" type="#_x0000_t75" stroked="false">
              <v:imagedata r:id="rId64" o:title=""/>
            </v:shape>
            <v:line style="position:absolute" from="3174,433" to="3205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3"/>
        <w:ind w:left="1795" w:right="1815"/>
      </w:pPr>
      <w:r>
        <w:rPr/>
        <w:t>You can only plan activity quantities using activity type planning for activity types of</w:t>
      </w:r>
      <w:r>
        <w:rPr>
          <w:spacing w:val="-53"/>
        </w:rPr>
        <w:t> </w:t>
      </w:r>
      <w:r>
        <w:rPr/>
        <w:t>activity category 3. For activity types of category 2, this field is not ready-for-input in</w:t>
      </w:r>
      <w:r>
        <w:rPr>
          <w:spacing w:val="-54"/>
        </w:rPr>
        <w:t> </w:t>
      </w:r>
      <w:r>
        <w:rPr/>
        <w:t>activity type planning. This is because the system determines the activity quantities</w:t>
      </w:r>
      <w:r>
        <w:rPr>
          <w:spacing w:val="-53"/>
        </w:rPr>
        <w:t> </w:t>
      </w:r>
      <w:r>
        <w:rPr/>
        <w:t>inversely from the receiver tracing factors or using fixed quantities. In this case, the</w:t>
      </w:r>
      <w:r>
        <w:rPr>
          <w:spacing w:val="-53"/>
        </w:rPr>
        <w:t> </w:t>
      </w:r>
      <w:r>
        <w:rPr/>
        <w:t>system automatically determines the corresponding planning record of cost</w:t>
      </w:r>
      <w:r>
        <w:rPr>
          <w:spacing w:val="1"/>
        </w:rPr>
        <w:t> </w:t>
      </w:r>
      <w:r>
        <w:rPr/>
        <w:t>center/activity</w:t>
      </w:r>
      <w:r>
        <w:rPr>
          <w:spacing w:val="-3"/>
        </w:rPr>
        <w:t> </w:t>
      </w:r>
      <w:r>
        <w:rPr/>
        <w:t>type.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1674" w:hanging="360"/>
        <w:jc w:val="left"/>
        <w:rPr>
          <w:rFonts w:ascii="Symbol" w:hAnsi="Symbol"/>
          <w:sz w:val="20"/>
        </w:rPr>
      </w:pPr>
      <w:r>
        <w:rPr>
          <w:sz w:val="20"/>
        </w:rPr>
        <w:t>For category 2 activity types, choose </w:t>
      </w:r>
      <w:r>
        <w:rPr>
          <w:rFonts w:ascii="Arial" w:hAnsi="Arial"/>
          <w:i/>
          <w:sz w:val="20"/>
        </w:rPr>
        <w:t>Sender values </w:t>
      </w:r>
      <w:r>
        <w:rPr>
          <w:sz w:val="20"/>
        </w:rPr>
        <w:t>in the segment definition to set a sender-</w:t>
      </w:r>
      <w:r>
        <w:rPr>
          <w:spacing w:val="-54"/>
          <w:sz w:val="20"/>
        </w:rPr>
        <w:t> </w:t>
      </w:r>
      <w:r>
        <w:rPr>
          <w:sz w:val="20"/>
        </w:rPr>
        <w:t>specific weighting factor (not equal to zero) so that the system uses the appropriate record</w:t>
      </w:r>
      <w:r>
        <w:rPr>
          <w:spacing w:val="1"/>
          <w:sz w:val="20"/>
        </w:rPr>
        <w:t> </w:t>
      </w:r>
      <w:r>
        <w:rPr>
          <w:sz w:val="20"/>
        </w:rPr>
        <w:t>during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indirect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47.520599pt;margin-top:8.196895pt;width:18pt;height:13.6pt;mso-position-horizontal-relative:page;mso-position-vertical-relative:paragraph;z-index:-15437824;mso-wrap-distance-left:0;mso-wrap-distance-right:0" coordorigin="2950,164" coordsize="360,272">
            <v:line style="position:absolute" from="3159,172" to="3190,172" stroked="true" strokeweight=".84pt" strokecolor="#000000">
              <v:stroke dashstyle="solid"/>
            </v:line>
            <v:shape style="position:absolute;left:2950;top:180;width:360;height:240" type="#_x0000_t75" stroked="false">
              <v:imagedata r:id="rId64" o:title=""/>
            </v:shape>
            <v:line style="position:absolute" from="3174,428" to="3205,428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If you carry out indirect activity allocation without completing planning for the</w:t>
      </w:r>
      <w:r>
        <w:rPr>
          <w:spacing w:val="1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center/activity</w:t>
      </w:r>
      <w:r>
        <w:rPr>
          <w:spacing w:val="-7"/>
        </w:rPr>
        <w:t> </w:t>
      </w:r>
      <w:r>
        <w:rPr/>
        <w:t>type,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must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indicator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master data</w:t>
      </w:r>
      <w:r>
        <w:rPr>
          <w:spacing w:val="-2"/>
        </w:rPr>
        <w:t> </w:t>
      </w:r>
      <w:r>
        <w:rPr/>
        <w:t>if you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 actual</w:t>
      </w:r>
      <w:r>
        <w:rPr>
          <w:spacing w:val="-2"/>
        </w:rPr>
        <w:t> </w:t>
      </w:r>
      <w:r>
        <w:rPr/>
        <w:t>prices.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216" w:right="0" w:firstLine="0"/>
        <w:jc w:val="left"/>
        <w:rPr>
          <w:rFonts w:ascii="Arial"/>
          <w:b/>
          <w:sz w:val="20"/>
        </w:rPr>
      </w:pPr>
      <w:bookmarkStart w:name="_bookmark201" w:id="202"/>
      <w:bookmarkEnd w:id="202"/>
      <w:r>
        <w:rPr/>
      </w:r>
      <w:r>
        <w:rPr>
          <w:rFonts w:ascii="Arial"/>
          <w:b/>
          <w:sz w:val="20"/>
        </w:rPr>
        <w:t>Target=Actual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Target=Actual</w:t>
      </w:r>
      <w:r>
        <w:rPr>
          <w:color w:val="000080"/>
          <w:spacing w:val="-7"/>
        </w:rPr>
        <w:t> </w:t>
      </w:r>
      <w:r>
        <w:rPr>
          <w:color w:val="000080"/>
        </w:rPr>
        <w:t>Activity</w:t>
      </w:r>
      <w:r>
        <w:rPr>
          <w:color w:val="000080"/>
          <w:spacing w:val="-3"/>
        </w:rPr>
        <w:t> </w:t>
      </w:r>
      <w:r>
        <w:rPr>
          <w:color w:val="000080"/>
        </w:rPr>
        <w:t>Allocation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05"/>
      </w:pPr>
      <w:r>
        <w:rPr/>
        <w:t>Target=actual activity allocation is a special form of </w:t>
      </w:r>
      <w:r>
        <w:rPr>
          <w:color w:val="0000FF"/>
          <w:u w:val="single" w:color="0000FF"/>
        </w:rPr>
        <w:t>indirect activity allocation [Ext.]</w:t>
      </w:r>
      <w:r>
        <w:rPr>
          <w:color w:val="0000FF"/>
        </w:rPr>
        <w:t> </w:t>
      </w:r>
      <w:r>
        <w:rPr/>
        <w:t>for actual</w:t>
      </w:r>
      <w:r>
        <w:rPr>
          <w:spacing w:val="1"/>
        </w:rPr>
        <w:t> </w:t>
      </w:r>
      <w:r>
        <w:rPr/>
        <w:t>allocations. It enables you to determine an activity network on multiple levels and iteratively with</w:t>
      </w:r>
      <w:r>
        <w:rPr>
          <w:spacing w:val="-54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operating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rate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2"/>
        </w:rPr>
        <w:t> </w:t>
      </w:r>
      <w:r>
        <w:rPr/>
        <w:t>as the</w:t>
      </w:r>
      <w:r>
        <w:rPr>
          <w:spacing w:val="-2"/>
        </w:rPr>
        <w:t> </w:t>
      </w:r>
      <w:r>
        <w:rPr/>
        <w:t>tracing</w:t>
      </w:r>
      <w:r>
        <w:rPr>
          <w:spacing w:val="-2"/>
        </w:rPr>
        <w:t> </w:t>
      </w:r>
      <w:r>
        <w:rPr/>
        <w:t>factor.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3252pt;width:18pt;height:13.6pt;mso-position-horizontal-relative:page;mso-position-vertical-relative:paragraph;z-index:-1543731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342"/>
      </w:pPr>
      <w:r>
        <w:rPr/>
        <w:t>You can use target=actual activity allocation for cost centers and for business</w:t>
      </w:r>
      <w:r>
        <w:rPr>
          <w:spacing w:val="-54"/>
        </w:rPr>
        <w:t> </w:t>
      </w:r>
      <w:r>
        <w:rPr/>
        <w:t>processes. The following example is applicable to cost centers and business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before="119"/>
        <w:ind w:left="715" w:right="1816"/>
      </w:pPr>
      <w:r>
        <w:rPr/>
        <w:t>In target=actual activity allocation, the actual activity quantities to be allocated are not entered</w:t>
      </w:r>
      <w:r>
        <w:rPr>
          <w:spacing w:val="1"/>
        </w:rPr>
        <w:t> </w:t>
      </w:r>
      <w:r>
        <w:rPr/>
        <w:t>directly. Instead, they are calculated by the SAP R/3 System using the plan activity inputs of the</w:t>
      </w:r>
      <w:r>
        <w:rPr>
          <w:spacing w:val="-53"/>
        </w:rPr>
        <w:t> </w:t>
      </w:r>
      <w:r>
        <w:rPr/>
        <w:t>receivers,</w:t>
      </w:r>
      <w:r>
        <w:rPr>
          <w:spacing w:val="-2"/>
        </w:rPr>
        <w:t> </w:t>
      </w:r>
      <w:r>
        <w:rPr/>
        <w:t>based on the operating</w:t>
      </w:r>
      <w:r>
        <w:rPr>
          <w:spacing w:val="-2"/>
        </w:rPr>
        <w:t> </w:t>
      </w:r>
      <w:r>
        <w:rPr/>
        <w:t>rates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centers</w:t>
      </w:r>
      <w:r>
        <w:rPr>
          <w:spacing w:val="-1"/>
        </w:rPr>
        <w:t> </w:t>
      </w:r>
      <w:r>
        <w:rPr/>
        <w:t>receiving the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5959pt;width:18pt;height:13.6pt;mso-position-horizontal-relative:page;mso-position-vertical-relative:paragraph;z-index:-15436800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8"/>
      </w:pPr>
      <w:r>
        <w:rPr/>
        <w:t>Because target=actual allocation is intended only for allocating actual values, activity</w:t>
      </w:r>
      <w:r>
        <w:rPr>
          <w:spacing w:val="-53"/>
        </w:rPr>
        <w:t> </w:t>
      </w:r>
      <w:r>
        <w:rPr/>
        <w:t>to be allocated with this method must be assigned different activity type categories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actual</w:t>
      </w:r>
      <w:r>
        <w:rPr>
          <w:spacing w:val="1"/>
        </w:rPr>
        <w:t> </w:t>
      </w:r>
      <w:r>
        <w:rPr/>
        <w:t>postings.</w:t>
      </w:r>
    </w:p>
    <w:p>
      <w:pPr>
        <w:pStyle w:val="BodyText"/>
        <w:spacing w:before="119"/>
        <w:ind w:left="1795" w:right="2280"/>
      </w:pPr>
      <w:r>
        <w:rPr/>
        <w:t>You determine activity type categories for planning and actual allocation in the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master data</w:t>
      </w:r>
      <w:r>
        <w:rPr>
          <w:spacing w:val="-2"/>
        </w:rPr>
        <w:t> </w:t>
      </w:r>
      <w:r>
        <w:rPr/>
        <w:t>(see:</w:t>
      </w:r>
      <w:r>
        <w:rPr>
          <w:spacing w:val="-3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Categories [Ext.]</w:t>
      </w:r>
      <w:r>
        <w:rPr/>
        <w:t>).</w:t>
      </w:r>
    </w:p>
    <w:p>
      <w:pPr>
        <w:pStyle w:val="ListParagraph"/>
        <w:numPr>
          <w:ilvl w:val="1"/>
          <w:numId w:val="1"/>
        </w:numPr>
        <w:tabs>
          <w:tab w:pos="2515" w:val="left" w:leader="none"/>
          <w:tab w:pos="2516" w:val="left" w:leader="none"/>
        </w:tabs>
        <w:spacing w:line="235" w:lineRule="auto" w:before="125" w:after="0"/>
        <w:ind w:left="2515" w:right="1961" w:hanging="360"/>
        <w:jc w:val="left"/>
        <w:rPr>
          <w:sz w:val="20"/>
        </w:rPr>
      </w:pPr>
      <w:r>
        <w:rPr>
          <w:sz w:val="20"/>
        </w:rPr>
        <w:t>You must use activity type category 5 (target=actual activity allocation) for</w:t>
      </w:r>
      <w:r>
        <w:rPr>
          <w:spacing w:val="-53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allocations.</w:t>
      </w:r>
    </w:p>
    <w:p>
      <w:pPr>
        <w:pStyle w:val="ListParagraph"/>
        <w:numPr>
          <w:ilvl w:val="1"/>
          <w:numId w:val="1"/>
        </w:numPr>
        <w:tabs>
          <w:tab w:pos="2515" w:val="left" w:leader="none"/>
          <w:tab w:pos="2516" w:val="left" w:leader="none"/>
        </w:tabs>
        <w:spacing w:line="232" w:lineRule="auto" w:before="132" w:after="0"/>
        <w:ind w:left="2515" w:right="2059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categories</w:t>
      </w:r>
      <w:r>
        <w:rPr>
          <w:spacing w:val="-1"/>
          <w:sz w:val="20"/>
        </w:rPr>
        <w:t> </w:t>
      </w:r>
      <w:r>
        <w:rPr>
          <w:sz w:val="20"/>
        </w:rPr>
        <w:t>1, 2,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3</w:t>
      </w:r>
      <w:r>
        <w:rPr>
          <w:spacing w:val="-3"/>
          <w:sz w:val="20"/>
        </w:rPr>
        <w:t> </w:t>
      </w:r>
      <w:r>
        <w:rPr>
          <w:sz w:val="20"/>
        </w:rPr>
        <w:t>for planning. Category</w:t>
      </w:r>
      <w:r>
        <w:rPr>
          <w:spacing w:val="-5"/>
          <w:sz w:val="20"/>
        </w:rPr>
        <w:t> </w:t>
      </w:r>
      <w:r>
        <w:rPr>
          <w:sz w:val="20"/>
        </w:rPr>
        <w:t>1 is</w:t>
      </w:r>
      <w:r>
        <w:rPr>
          <w:spacing w:val="-53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commonly</w:t>
      </w:r>
      <w:r>
        <w:rPr>
          <w:spacing w:val="-5"/>
          <w:sz w:val="20"/>
        </w:rPr>
        <w:t> </w:t>
      </w:r>
      <w:r>
        <w:rPr>
          <w:sz w:val="20"/>
        </w:rPr>
        <w:t>used.</w:t>
      </w:r>
    </w:p>
    <w:p>
      <w:pPr>
        <w:pStyle w:val="Heading3"/>
        <w:spacing w:before="185"/>
      </w:pPr>
      <w:r>
        <w:rPr>
          <w:color w:val="000080"/>
        </w:rPr>
        <w:t>Features</w:t>
      </w:r>
    </w:p>
    <w:p>
      <w:pPr>
        <w:pStyle w:val="BodyText"/>
        <w:spacing w:before="117"/>
        <w:ind w:left="715"/>
      </w:pPr>
      <w:r>
        <w:rPr/>
        <w:t>Target=actual</w:t>
      </w:r>
      <w:r>
        <w:rPr>
          <w:spacing w:val="-4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executed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1964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operating</w:t>
      </w:r>
      <w:r>
        <w:rPr>
          <w:spacing w:val="-4"/>
          <w:sz w:val="20"/>
        </w:rPr>
        <w:t> </w:t>
      </w:r>
      <w:r>
        <w:rPr>
          <w:sz w:val="20"/>
        </w:rPr>
        <w:t>rate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receiving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 is</w:t>
      </w:r>
      <w:r>
        <w:rPr>
          <w:spacing w:val="-2"/>
          <w:sz w:val="20"/>
        </w:rPr>
        <w:t> </w:t>
      </w:r>
      <w:r>
        <w:rPr>
          <w:sz w:val="20"/>
        </w:rPr>
        <w:t>determined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own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52"/>
          <w:sz w:val="20"/>
        </w:rPr>
        <w:t> </w:t>
      </w:r>
      <w:r>
        <w:rPr>
          <w:sz w:val="20"/>
        </w:rPr>
        <w:t>activity.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853" w:hanging="360"/>
        <w:jc w:val="left"/>
        <w:rPr>
          <w:rFonts w:ascii="Symbol" w:hAnsi="Symbol"/>
          <w:sz w:val="20"/>
        </w:rPr>
      </w:pPr>
      <w:r>
        <w:rPr>
          <w:sz w:val="20"/>
        </w:rPr>
        <w:t>From the operating rate and the plan activity input, the system calculates the target activity</w:t>
      </w:r>
      <w:r>
        <w:rPr>
          <w:spacing w:val="1"/>
          <w:sz w:val="20"/>
        </w:rPr>
        <w:t> </w:t>
      </w:r>
      <w:r>
        <w:rPr>
          <w:sz w:val="20"/>
        </w:rPr>
        <w:t>input for the receiving cost centers. This results in the target activity of the sender cost</w:t>
      </w:r>
      <w:r>
        <w:rPr>
          <w:spacing w:val="1"/>
          <w:sz w:val="20"/>
        </w:rPr>
        <w:t> </w:t>
      </w:r>
      <w:r>
        <w:rPr>
          <w:sz w:val="20"/>
        </w:rPr>
        <w:t>center,</w:t>
      </w:r>
      <w:r>
        <w:rPr>
          <w:spacing w:val="-3"/>
          <w:sz w:val="20"/>
        </w:rPr>
        <w:t> </w:t>
      </w:r>
      <w:r>
        <w:rPr>
          <w:sz w:val="20"/>
        </w:rPr>
        <w:t>that is,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actually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produced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operating</w:t>
      </w:r>
      <w:r>
        <w:rPr>
          <w:spacing w:val="-53"/>
          <w:sz w:val="20"/>
        </w:rPr>
        <w:t> </w:t>
      </w:r>
      <w:r>
        <w:rPr>
          <w:sz w:val="20"/>
        </w:rPr>
        <w:t>rate</w:t>
      </w:r>
      <w:r>
        <w:rPr>
          <w:spacing w:val="-2"/>
          <w:sz w:val="20"/>
        </w:rPr>
        <w:t> </w:t>
      </w:r>
      <w:r>
        <w:rPr>
          <w:sz w:val="20"/>
        </w:rPr>
        <w:t>adjustments.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1" w:after="0"/>
        <w:ind w:left="1075" w:right="1925" w:hanging="360"/>
        <w:jc w:val="left"/>
        <w:rPr>
          <w:rFonts w:ascii="Symbol" w:hAnsi="Symbol"/>
          <w:sz w:val="20"/>
        </w:rPr>
      </w:pPr>
      <w:r>
        <w:rPr>
          <w:sz w:val="20"/>
        </w:rPr>
        <w:t>The variable portion of the plan activity quantity is adjusted to the operating rate of the</w:t>
      </w:r>
      <w:r>
        <w:rPr>
          <w:spacing w:val="1"/>
          <w:sz w:val="20"/>
        </w:rPr>
        <w:t> </w:t>
      </w:r>
      <w:r>
        <w:rPr>
          <w:sz w:val="20"/>
        </w:rPr>
        <w:t>receiving</w:t>
      </w:r>
      <w:r>
        <w:rPr>
          <w:spacing w:val="-4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center/activity</w:t>
      </w:r>
      <w:r>
        <w:rPr>
          <w:spacing w:val="-7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target=actual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allocation. It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52"/>
          <w:sz w:val="20"/>
        </w:rPr>
        <w:t> </w:t>
      </w:r>
      <w:r>
        <w:rPr>
          <w:sz w:val="20"/>
        </w:rPr>
        <w:t>as a variable actual activity quantity. The fixed portion of the activity quantity is transferred</w:t>
      </w:r>
      <w:r>
        <w:rPr>
          <w:spacing w:val="-53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 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during</w:t>
      </w:r>
      <w:r>
        <w:rPr>
          <w:spacing w:val="1"/>
          <w:sz w:val="20"/>
        </w:rPr>
        <w:t> </w:t>
      </w:r>
      <w:r>
        <w:rPr>
          <w:sz w:val="20"/>
        </w:rPr>
        <w:t>target=actual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allocation.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51014pt;width:18pt;height:13.6pt;mso-position-horizontal-relative:page;mso-position-vertical-relative:paragraph;z-index:-15436288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Planning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fully</w:t>
      </w:r>
      <w:r>
        <w:rPr>
          <w:spacing w:val="-6"/>
        </w:rPr>
        <w:t> </w:t>
      </w:r>
      <w:r>
        <w:rPr/>
        <w:t>reconciled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 planning</w:t>
      </w:r>
      <w:r>
        <w:rPr>
          <w:spacing w:val="-1"/>
        </w:rPr>
        <w:t> </w:t>
      </w:r>
      <w:r>
        <w:rPr/>
        <w:t>level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using this</w:t>
      </w:r>
      <w:r>
        <w:rPr>
          <w:spacing w:val="-53"/>
        </w:rPr>
        <w:t> </w:t>
      </w:r>
      <w:r>
        <w:rPr/>
        <w:t>allocation method. Non-reconciled planning leads to incorrect operating rates, which,</w:t>
      </w:r>
      <w:r>
        <w:rPr>
          <w:spacing w:val="-53"/>
        </w:rPr>
        <w:t> </w:t>
      </w:r>
      <w:r>
        <w:rPr/>
        <w:t>in turn, result in an incorrect allocation. For more information on reconciliation of</w:t>
      </w:r>
      <w:r>
        <w:rPr>
          <w:spacing w:val="1"/>
        </w:rPr>
        <w:t> </w:t>
      </w:r>
      <w:r>
        <w:rPr/>
        <w:t>planning,</w:t>
      </w:r>
      <w:r>
        <w:rPr>
          <w:spacing w:val="-3"/>
        </w:rPr>
        <w:t> </w:t>
      </w:r>
      <w:r>
        <w:rPr/>
        <w:t>see:</w:t>
      </w:r>
      <w:r>
        <w:rPr>
          <w:spacing w:val="1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Reconciliation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Target=Actual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190"/>
        <w:ind w:left="715"/>
      </w:pPr>
      <w:r>
        <w:rPr>
          <w:color w:val="0000FF"/>
          <w:u w:val="single" w:color="0000FF"/>
        </w:rPr>
        <w:t>Example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Target=Actual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Allocation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118"/>
        <w:ind w:left="715" w:right="1727"/>
      </w:pPr>
      <w:r>
        <w:rPr/>
        <w:t>Target=actual activity allocation is executed iteratively. This means that recursive activity</w:t>
      </w:r>
      <w:r>
        <w:rPr>
          <w:spacing w:val="1"/>
        </w:rPr>
        <w:t> </w:t>
      </w:r>
      <w:r>
        <w:rPr/>
        <w:t>relationships between cost centers are taken into account. Recursive activity relationships occur,</w:t>
      </w:r>
      <w:r>
        <w:rPr>
          <w:spacing w:val="-54"/>
        </w:rPr>
        <w:t> </w:t>
      </w:r>
      <w:r>
        <w:rPr/>
        <w:t>for example, when a cost center takes activity from another cost center, to which it also provides</w:t>
      </w:r>
      <w:r>
        <w:rPr>
          <w:spacing w:val="-53"/>
        </w:rPr>
        <w:t> </w:t>
      </w:r>
      <w:r>
        <w:rPr/>
        <w:t>activity.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05859pt;width:18pt;height:13.6pt;mso-position-horizontal-relative:page;mso-position-vertical-relative:paragraph;z-index:-15435776;mso-wrap-distance-left:0;mso-wrap-distance-right:0" coordorigin="2895,168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1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terminates</w:t>
      </w:r>
      <w:r>
        <w:rPr>
          <w:spacing w:val="-2"/>
        </w:rPr>
        <w:t> </w:t>
      </w:r>
      <w:r>
        <w:rPr/>
        <w:t>target=actual</w:t>
      </w:r>
      <w:r>
        <w:rPr>
          <w:spacing w:val="-4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extremely</w:t>
      </w:r>
      <w:r>
        <w:rPr>
          <w:spacing w:val="-7"/>
        </w:rPr>
        <w:t> </w:t>
      </w:r>
      <w:r>
        <w:rPr/>
        <w:t>high</w:t>
      </w:r>
      <w:r>
        <w:rPr>
          <w:spacing w:val="-4"/>
        </w:rPr>
        <w:t> </w:t>
      </w:r>
      <w:r>
        <w:rPr/>
        <w:t>operating</w:t>
      </w:r>
      <w:r>
        <w:rPr>
          <w:spacing w:val="-53"/>
        </w:rPr>
        <w:t> </w:t>
      </w:r>
      <w:r>
        <w:rPr/>
        <w:t>rates are determined for a receiving cost center. For example, if the activity quantity</w:t>
      </w:r>
      <w:r>
        <w:rPr>
          <w:spacing w:val="-53"/>
        </w:rPr>
        <w:t> </w:t>
      </w:r>
      <w:r>
        <w:rPr/>
        <w:t>was planned unrealistically for the cost center, or if an activity price was set</w:t>
      </w:r>
      <w:r>
        <w:rPr>
          <w:spacing w:val="1"/>
        </w:rPr>
        <w:t> </w:t>
      </w:r>
      <w:r>
        <w:rPr/>
        <w:t>manually,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entered.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64007pt;width:18pt;height:13.6pt;mso-position-horizontal-relative:page;mso-position-vertical-relative:paragraph;z-index:-15435264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1"/>
        <w:jc w:val="both"/>
      </w:pPr>
      <w:r>
        <w:rPr/>
        <w:t>If you are working with transfer prices (parallel value flows), the target=actual activity</w:t>
      </w:r>
      <w:r>
        <w:rPr>
          <w:spacing w:val="-53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valuation.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plan price</w:t>
      </w:r>
      <w:r>
        <w:rPr>
          <w:spacing w:val="-1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thus</w:t>
      </w:r>
      <w:r>
        <w:rPr>
          <w:spacing w:val="-53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valuations.</w:t>
      </w:r>
    </w:p>
    <w:p>
      <w:pPr>
        <w:pStyle w:val="BodyText"/>
        <w:spacing w:before="121"/>
        <w:ind w:left="1795"/>
        <w:jc w:val="both"/>
      </w:pP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 transfer</w:t>
      </w:r>
      <w:r>
        <w:rPr>
          <w:spacing w:val="-1"/>
        </w:rPr>
        <w:t> </w:t>
      </w:r>
      <w:r>
        <w:rPr/>
        <w:t>prices,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SAP Library</w:t>
      </w:r>
      <w:r>
        <w:rPr>
          <w:spacing w:val="-5"/>
        </w:rPr>
        <w:t> </w:t>
      </w:r>
      <w:r>
        <w:rPr/>
        <w:t>under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15" w:after="0"/>
        <w:ind w:left="1075" w:right="1973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EC - Enterprise 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Profit Center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Multiple Valuation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Approaches/Transfer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 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1886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 - 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Overhead 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Overhead 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Multiple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Valuations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205"/>
      </w:pPr>
      <w:bookmarkStart w:name="_bookmark202" w:id="203"/>
      <w:bookmarkEnd w:id="203"/>
      <w:r>
        <w:rPr>
          <w:b w:val="0"/>
        </w:rPr>
      </w:r>
      <w:r>
        <w:rPr/>
        <w:t>Executing</w:t>
      </w:r>
      <w:r>
        <w:rPr>
          <w:spacing w:val="-7"/>
        </w:rPr>
        <w:t> </w:t>
      </w:r>
      <w:r>
        <w:rPr/>
        <w:t>Target=Actual</w:t>
      </w:r>
      <w:r>
        <w:rPr>
          <w:spacing w:val="-4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6"/>
        </w:rPr>
        <w:t> </w:t>
      </w:r>
      <w:r>
        <w:rPr>
          <w:color w:val="000080"/>
        </w:rPr>
        <w:t>Target=Actual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3"/>
        </w:rPr>
        <w:t> </w:t>
      </w:r>
      <w:r>
        <w:rPr>
          <w:color w:val="000080"/>
        </w:rPr>
        <w:t>Allocation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22" w:after="0"/>
        <w:ind w:left="1075" w:right="1967" w:hanging="360"/>
        <w:jc w:val="left"/>
        <w:rPr>
          <w:sz w:val="20"/>
        </w:rPr>
      </w:pPr>
      <w:r>
        <w:rPr>
          <w:sz w:val="20"/>
        </w:rPr>
        <w:t>To execute target=actual activity allocation, go to the Cost Center Accounting menu or the</w:t>
      </w:r>
      <w:r>
        <w:rPr>
          <w:spacing w:val="-53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2"/>
          <w:sz w:val="20"/>
        </w:rPr>
        <w:t> </w:t>
      </w:r>
      <w:r>
        <w:rPr>
          <w:sz w:val="20"/>
        </w:rPr>
        <w:t>menu,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choose:</w:t>
      </w:r>
    </w:p>
    <w:p>
      <w:pPr>
        <w:spacing w:before="122"/>
        <w:ind w:left="143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Arial" w:hAnsi="Arial"/>
          <w:i/>
          <w:sz w:val="20"/>
        </w:rPr>
        <w:t>Target=actual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362" w:lineRule="auto" w:before="119" w:after="0"/>
        <w:ind w:left="1435" w:right="3083" w:hanging="72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limit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target=actual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group.</w:t>
      </w:r>
      <w:r>
        <w:rPr>
          <w:spacing w:val="-5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so,</w:t>
      </w:r>
      <w:r>
        <w:rPr>
          <w:spacing w:val="-3"/>
          <w:sz w:val="20"/>
        </w:rPr>
        <w:t> </w:t>
      </w:r>
      <w:r>
        <w:rPr>
          <w:sz w:val="20"/>
        </w:rPr>
        <w:t>choose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group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 enter</w:t>
      </w:r>
      <w:r>
        <w:rPr>
          <w:spacing w:val="1"/>
          <w:sz w:val="20"/>
        </w:rPr>
        <w:t> </w:t>
      </w:r>
      <w:r>
        <w:rPr>
          <w:sz w:val="20"/>
        </w:rPr>
        <w:t>the desired</w:t>
      </w:r>
      <w:r>
        <w:rPr>
          <w:spacing w:val="-3"/>
          <w:sz w:val="20"/>
        </w:rPr>
        <w:t> </w:t>
      </w:r>
      <w:r>
        <w:rPr>
          <w:sz w:val="20"/>
        </w:rPr>
        <w:t>group.</w:t>
      </w:r>
    </w:p>
    <w:p>
      <w:pPr>
        <w:spacing w:before="1"/>
        <w:ind w:left="1435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default</w:t>
      </w:r>
      <w:r>
        <w:rPr>
          <w:spacing w:val="-3"/>
          <w:sz w:val="20"/>
        </w:rPr>
        <w:t> </w:t>
      </w:r>
      <w:r>
        <w:rPr>
          <w:sz w:val="20"/>
        </w:rPr>
        <w:t>setting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centers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2" w:lineRule="auto" w:before="120" w:after="0"/>
        <w:ind w:left="1075" w:right="1879" w:hanging="360"/>
        <w:jc w:val="left"/>
        <w:rPr>
          <w:sz w:val="20"/>
        </w:rPr>
      </w:pPr>
      <w:r>
        <w:rPr>
          <w:sz w:val="20"/>
        </w:rPr>
        <w:t>On the initial screen, enter the </w:t>
      </w:r>
      <w:r>
        <w:rPr>
          <w:rFonts w:ascii="Arial"/>
          <w:i/>
          <w:sz w:val="20"/>
        </w:rPr>
        <w:t>version</w:t>
      </w:r>
      <w:r>
        <w:rPr>
          <w:sz w:val="20"/>
        </w:rPr>
        <w:t>, the </w:t>
      </w:r>
      <w:r>
        <w:rPr>
          <w:rFonts w:ascii="Arial"/>
          <w:i/>
          <w:sz w:val="20"/>
        </w:rPr>
        <w:t>periods</w:t>
      </w:r>
      <w:r>
        <w:rPr>
          <w:sz w:val="20"/>
        </w:rPr>
        <w:t>, and the </w:t>
      </w:r>
      <w:r>
        <w:rPr>
          <w:rFonts w:ascii="Arial"/>
          <w:i/>
          <w:sz w:val="20"/>
        </w:rPr>
        <w:t>fiscal year </w:t>
      </w:r>
      <w:r>
        <w:rPr>
          <w:sz w:val="20"/>
        </w:rPr>
        <w:t>for the target=actual</w:t>
      </w:r>
      <w:r>
        <w:rPr>
          <w:spacing w:val="-54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allocation.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 processing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well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formatting</w:t>
      </w:r>
      <w:r>
        <w:rPr>
          <w:spacing w:val="-3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results.</w:t>
      </w:r>
    </w:p>
    <w:p>
      <w:pPr>
        <w:pStyle w:val="BodyText"/>
        <w:spacing w:before="120"/>
        <w:ind w:left="1435"/>
      </w:pPr>
      <w:r>
        <w:rPr/>
        <w:t>Choose</w:t>
      </w:r>
    </w:p>
    <w:p>
      <w:pPr>
        <w:pStyle w:val="ListParagraph"/>
        <w:numPr>
          <w:ilvl w:val="1"/>
          <w:numId w:val="205"/>
        </w:numPr>
        <w:tabs>
          <w:tab w:pos="1424" w:val="left" w:leader="none"/>
        </w:tabs>
        <w:spacing w:line="240" w:lineRule="auto" w:before="116" w:after="0"/>
        <w:ind w:left="1423" w:right="0" w:hanging="349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run</w:t>
      </w:r>
    </w:p>
    <w:p>
      <w:pPr>
        <w:pStyle w:val="BodyText"/>
        <w:spacing w:before="120"/>
        <w:ind w:left="1795" w:right="1753"/>
      </w:pPr>
      <w:r>
        <w:rPr/>
        <w:t>If you select </w:t>
      </w:r>
      <w:r>
        <w:rPr>
          <w:rFonts w:ascii="Arial"/>
          <w:i/>
        </w:rPr>
        <w:t>Test run</w:t>
      </w:r>
      <w:r>
        <w:rPr/>
        <w:t>, the system carries out the target=actual activity allocation, but</w:t>
      </w:r>
      <w:r>
        <w:rPr>
          <w:spacing w:val="-54"/>
        </w:rPr>
        <w:t> </w:t>
      </w:r>
      <w:r>
        <w:rPr/>
        <w:t>does</w:t>
      </w:r>
      <w:r>
        <w:rPr>
          <w:spacing w:val="-1"/>
        </w:rPr>
        <w:t> </w:t>
      </w:r>
      <w:r>
        <w:rPr>
          <w:rFonts w:ascii="Arial"/>
          <w:b/>
        </w:rPr>
        <w:t>not </w:t>
      </w:r>
      <w:r>
        <w:rPr/>
        <w:t>post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results.</w:t>
      </w:r>
    </w:p>
    <w:p>
      <w:pPr>
        <w:spacing w:before="121"/>
        <w:ind w:left="179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run,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indicators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Detailed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list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05"/>
        </w:numPr>
        <w:tabs>
          <w:tab w:pos="1424" w:val="left" w:leader="none"/>
        </w:tabs>
        <w:spacing w:line="240" w:lineRule="auto" w:before="121" w:after="0"/>
        <w:ind w:left="1423" w:right="0" w:hanging="349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Background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processing</w:t>
      </w:r>
    </w:p>
    <w:p>
      <w:pPr>
        <w:pStyle w:val="BodyText"/>
        <w:spacing w:before="123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are working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amounts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data,</w:t>
      </w:r>
      <w:r>
        <w:rPr>
          <w:spacing w:val="-4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reconciliation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during</w:t>
      </w:r>
      <w:r>
        <w:rPr>
          <w:spacing w:val="1"/>
        </w:rPr>
        <w:t> </w:t>
      </w:r>
      <w:r>
        <w:rPr/>
        <w:t>periods of low</w:t>
      </w:r>
      <w:r>
        <w:rPr>
          <w:spacing w:val="-4"/>
        </w:rPr>
        <w:t> </w:t>
      </w:r>
      <w:r>
        <w:rPr/>
        <w:t>system</w:t>
      </w:r>
      <w:r>
        <w:rPr>
          <w:spacing w:val="3"/>
        </w:rPr>
        <w:t> </w:t>
      </w:r>
      <w:r>
        <w:rPr/>
        <w:t>usage.</w:t>
      </w:r>
    </w:p>
    <w:p>
      <w:pPr>
        <w:pStyle w:val="ListParagraph"/>
        <w:numPr>
          <w:ilvl w:val="1"/>
          <w:numId w:val="205"/>
        </w:numPr>
        <w:tabs>
          <w:tab w:pos="1424" w:val="left" w:leader="none"/>
        </w:tabs>
        <w:spacing w:line="240" w:lineRule="auto" w:before="116" w:after="0"/>
        <w:ind w:left="1423" w:right="0" w:hanging="349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lists</w:t>
      </w:r>
    </w:p>
    <w:p>
      <w:pPr>
        <w:pStyle w:val="BodyText"/>
        <w:spacing w:before="122"/>
        <w:ind w:left="1795" w:right="1741"/>
      </w:pPr>
      <w:r>
        <w:rPr/>
        <w:t>The default display variant settings for the detail list identify all planned activity</w:t>
      </w:r>
      <w:r>
        <w:rPr>
          <w:spacing w:val="1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type.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specifies</w:t>
      </w:r>
      <w:r>
        <w:rPr>
          <w:spacing w:val="-2"/>
        </w:rPr>
        <w:t> </w:t>
      </w:r>
      <w:r>
        <w:rPr/>
        <w:t>the actual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activity-receiving</w:t>
      </w:r>
      <w:r>
        <w:rPr>
          <w:spacing w:val="1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centers.</w:t>
      </w:r>
    </w:p>
    <w:p>
      <w:pPr>
        <w:pStyle w:val="BodyText"/>
        <w:spacing w:before="122"/>
        <w:ind w:left="1795" w:right="1741"/>
      </w:pPr>
      <w:r>
        <w:rPr/>
        <w:t>The system calculates and displays the </w:t>
      </w:r>
      <w:r>
        <w:rPr>
          <w:color w:val="0000FF"/>
          <w:u w:val="single" w:color="0000FF"/>
        </w:rPr>
        <w:t>operating rate [Ext.]</w:t>
      </w:r>
      <w:r>
        <w:rPr>
          <w:color w:val="0000FF"/>
        </w:rPr>
        <w:t> </w:t>
      </w:r>
      <w:r>
        <w:rPr/>
        <w:t>during the target=actual</w:t>
      </w:r>
      <w:r>
        <w:rPr>
          <w:spacing w:val="-5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using the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actual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plan</w:t>
      </w:r>
      <w:r>
        <w:rPr>
          <w:spacing w:val="-2"/>
        </w:rPr>
        <w:t> </w:t>
      </w:r>
      <w:r>
        <w:rPr/>
        <w:t>activity.</w:t>
      </w:r>
    </w:p>
    <w:p>
      <w:pPr>
        <w:pStyle w:val="BodyText"/>
        <w:spacing w:before="118"/>
        <w:ind w:left="1795" w:right="1682"/>
      </w:pPr>
      <w:r>
        <w:rPr/>
        <w:t>During the update of the target=actual activity allocation, the system adjusts the</w:t>
      </w:r>
      <w:r>
        <w:rPr>
          <w:spacing w:val="1"/>
        </w:rPr>
        <w:t> </w:t>
      </w:r>
      <w:r>
        <w:rPr/>
        <w:t>variable portion of the plan activity quantity on the sender to the operating rate of the</w:t>
      </w:r>
      <w:r>
        <w:rPr>
          <w:spacing w:val="1"/>
        </w:rPr>
        <w:t> </w:t>
      </w:r>
      <w:r>
        <w:rPr/>
        <w:t>receiver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centers/activity</w:t>
      </w:r>
      <w:r>
        <w:rPr>
          <w:spacing w:val="-2"/>
        </w:rPr>
        <w:t> </w:t>
      </w:r>
      <w:r>
        <w:rPr/>
        <w:t>types.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updated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actual</w:t>
      </w:r>
      <w:r>
        <w:rPr>
          <w:spacing w:val="-5"/>
        </w:rPr>
        <w:t> </w:t>
      </w:r>
      <w:r>
        <w:rPr/>
        <w:t>activity.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post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1"/>
          <w:sz w:val="20"/>
        </w:rPr>
        <w:t> </w:t>
      </w:r>
      <w:r>
        <w:rPr>
          <w:sz w:val="20"/>
        </w:rPr>
        <w:t>(with</w:t>
      </w:r>
      <w:r>
        <w:rPr>
          <w:spacing w:val="-3"/>
          <w:sz w:val="20"/>
        </w:rPr>
        <w:t> </w:t>
      </w:r>
      <w:r>
        <w:rPr>
          <w:sz w:val="20"/>
        </w:rPr>
        <w:t>update),</w:t>
      </w:r>
      <w:r>
        <w:rPr>
          <w:spacing w:val="-3"/>
          <w:sz w:val="20"/>
        </w:rPr>
        <w:t> </w:t>
      </w:r>
      <w:r>
        <w:rPr>
          <w:sz w:val="20"/>
        </w:rPr>
        <w:t>proceed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follows:</w:t>
      </w:r>
    </w:p>
    <w:p>
      <w:pPr>
        <w:pStyle w:val="ListParagraph"/>
        <w:numPr>
          <w:ilvl w:val="1"/>
          <w:numId w:val="205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list</w:t>
      </w:r>
      <w:r>
        <w:rPr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Save.</w:t>
      </w:r>
    </w:p>
    <w:p>
      <w:pPr>
        <w:pStyle w:val="ListParagraph"/>
        <w:numPr>
          <w:ilvl w:val="1"/>
          <w:numId w:val="205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exiting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screen,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Yes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response</w:t>
      </w:r>
      <w:r>
        <w:rPr>
          <w:spacing w:val="-4"/>
          <w:sz w:val="20"/>
        </w:rPr>
        <w:t> </w:t>
      </w:r>
      <w:r>
        <w:rPr>
          <w:sz w:val="20"/>
        </w:rPr>
        <w:t>to the</w:t>
      </w:r>
      <w:r>
        <w:rPr>
          <w:spacing w:val="-1"/>
          <w:sz w:val="20"/>
        </w:rPr>
        <w:t> </w:t>
      </w:r>
      <w:r>
        <w:rPr>
          <w:sz w:val="20"/>
        </w:rPr>
        <w:t>update</w:t>
      </w:r>
      <w:r>
        <w:rPr>
          <w:spacing w:val="-1"/>
          <w:sz w:val="20"/>
        </w:rPr>
        <w:t> </w:t>
      </w:r>
      <w:r>
        <w:rPr>
          <w:sz w:val="20"/>
        </w:rPr>
        <w:t>question.</w:t>
      </w:r>
    </w:p>
    <w:p>
      <w:pPr>
        <w:pStyle w:val="ListParagraph"/>
        <w:numPr>
          <w:ilvl w:val="1"/>
          <w:numId w:val="205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(deselect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1"/>
          <w:sz w:val="20"/>
        </w:rPr>
        <w:t> </w:t>
      </w:r>
      <w:r>
        <w:rPr>
          <w:sz w:val="20"/>
        </w:rPr>
        <w:t>first).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tailor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your own</w:t>
      </w:r>
      <w:r>
        <w:rPr>
          <w:spacing w:val="-4"/>
          <w:sz w:val="20"/>
        </w:rPr>
        <w:t> </w:t>
      </w:r>
      <w:r>
        <w:rPr>
          <w:sz w:val="20"/>
        </w:rPr>
        <w:t>requirements,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Current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variant.</w:t>
      </w:r>
    </w:p>
    <w:p>
      <w:pPr>
        <w:pStyle w:val="BodyText"/>
        <w:spacing w:before="123"/>
        <w:ind w:left="143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1"/>
          <w:numId w:val="205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position and</w:t>
      </w:r>
      <w:r>
        <w:rPr>
          <w:spacing w:val="-3"/>
          <w:sz w:val="20"/>
        </w:rPr>
        <w:t> </w:t>
      </w:r>
      <w:r>
        <w:rPr>
          <w:sz w:val="20"/>
        </w:rPr>
        <w:t>length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fields.</w:t>
      </w:r>
    </w:p>
    <w:p>
      <w:pPr>
        <w:pStyle w:val="ListParagraph"/>
        <w:numPr>
          <w:ilvl w:val="1"/>
          <w:numId w:val="205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remove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1"/>
          <w:numId w:val="205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Remove</w:t>
      </w:r>
      <w:r>
        <w:rPr>
          <w:spacing w:val="-3"/>
          <w:sz w:val="20"/>
        </w:rPr>
        <w:t> </w:t>
      </w:r>
      <w:r>
        <w:rPr>
          <w:sz w:val="20"/>
        </w:rPr>
        <w:t>fields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sz w:val="20"/>
        </w:rPr>
        <w:t>pool</w:t>
      </w:r>
      <w:r>
        <w:rPr>
          <w:spacing w:val="-3"/>
          <w:sz w:val="20"/>
        </w:rPr>
        <w:t> </w:t>
      </w:r>
      <w:r>
        <w:rPr>
          <w:sz w:val="20"/>
        </w:rPr>
        <w:t>and insert</w:t>
      </w:r>
      <w:r>
        <w:rPr>
          <w:spacing w:val="-2"/>
          <w:sz w:val="20"/>
        </w:rPr>
        <w:t> </w:t>
      </w:r>
      <w:r>
        <w:rPr>
          <w:sz w:val="20"/>
        </w:rPr>
        <w:t>them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given position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1"/>
          <w:numId w:val="205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order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fields</w:t>
      </w:r>
      <w:r>
        <w:rPr>
          <w:spacing w:val="1"/>
          <w:sz w:val="20"/>
        </w:rPr>
        <w:t> </w:t>
      </w:r>
      <w:r>
        <w:rPr>
          <w:sz w:val="20"/>
        </w:rPr>
        <w:t>already</w:t>
      </w:r>
      <w:r>
        <w:rPr>
          <w:spacing w:val="-6"/>
          <w:sz w:val="20"/>
        </w:rPr>
        <w:t> </w:t>
      </w:r>
      <w:r>
        <w:rPr>
          <w:sz w:val="20"/>
        </w:rPr>
        <w:t>included in</w:t>
      </w:r>
      <w:r>
        <w:rPr>
          <w:spacing w:val="-4"/>
          <w:sz w:val="20"/>
        </w:rPr>
        <w:t> </w:t>
      </w:r>
      <w:r>
        <w:rPr>
          <w:sz w:val="20"/>
        </w:rPr>
        <w:t>the list.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5"/>
        </w:rPr>
        <w:t> </w:t>
      </w:r>
      <w:r>
        <w:rPr/>
        <w:t>Target=Actual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29" w:lineRule="exact" w:before="18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arrange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according 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entries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columns,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Sort ascending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or</w:t>
      </w:r>
    </w:p>
    <w:p>
      <w:pPr>
        <w:spacing w:line="229" w:lineRule="exact" w:before="0"/>
        <w:ind w:left="107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Sort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descending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Arial" w:hAnsi="Arial"/>
          <w:i/>
          <w:sz w:val="20"/>
        </w:rPr>
        <w:t>Find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search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desired</w:t>
      </w:r>
      <w:r>
        <w:rPr>
          <w:spacing w:val="-4"/>
          <w:sz w:val="20"/>
        </w:rPr>
        <w:t> </w:t>
      </w:r>
      <w:r>
        <w:rPr>
          <w:sz w:val="20"/>
        </w:rPr>
        <w:t>terms.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35" w:lineRule="auto" w:before="112" w:after="0"/>
        <w:ind w:left="1075" w:right="2313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3"/>
          <w:sz w:val="21"/>
        </w:rPr>
        <w:t> </w:t>
      </w:r>
      <w:r>
        <w:rPr>
          <w:rFonts w:ascii="Arial" w:hAnsi="Arial"/>
          <w:i/>
          <w:sz w:val="20"/>
        </w:rPr>
        <w:t>Set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filter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delimit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reconciliation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lists</w:t>
      </w:r>
      <w:r>
        <w:rPr>
          <w:spacing w:val="-2"/>
          <w:sz w:val="20"/>
        </w:rPr>
        <w:t> </w:t>
      </w:r>
      <w:r>
        <w:rPr>
          <w:sz w:val="20"/>
        </w:rPr>
        <w:t>according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52"/>
          <w:sz w:val="20"/>
        </w:rPr>
        <w:t> </w:t>
      </w:r>
      <w:r>
        <w:rPr>
          <w:sz w:val="20"/>
        </w:rPr>
        <w:t>defined conditions.</w:t>
      </w:r>
    </w:p>
    <w:p>
      <w:pPr>
        <w:pStyle w:val="BodyText"/>
        <w:spacing w:before="120"/>
        <w:ind w:left="1795" w:right="1803"/>
      </w:pPr>
      <w:r>
        <w:rPr/>
        <w:pict>
          <v:group style="position:absolute;margin-left:147.520599pt;margin-top:35.179573pt;width:18pt;height:18pt;mso-position-horizontal-relative:page;mso-position-vertical-relative:paragraph;z-index:-15434752;mso-wrap-distance-left:0;mso-wrap-distance-right:0" coordorigin="2950,704" coordsize="360,360">
            <v:line style="position:absolute" from="3145,711" to="3279,711" stroked="true" strokeweight=".72pt" strokecolor="#000000">
              <v:stroke dashstyle="solid"/>
            </v:line>
            <v:shape style="position:absolute;left:2950;top:717;width:360;height:180" type="#_x0000_t75" stroked="false">
              <v:imagedata r:id="rId97" o:title=""/>
            </v:shape>
            <v:shape style="position:absolute;left:2950;top:852;width:269;height:60" type="#_x0000_t75" stroked="false">
              <v:imagedata r:id="rId98" o:title=""/>
            </v:shape>
            <v:shape style="position:absolute;left:2950;top:917;width:269;height:130" type="#_x0000_t75" stroked="false">
              <v:imagedata r:id="rId95" o:title=""/>
            </v:shape>
            <v:line style="position:absolute" from="2965,1055" to="3205,1055" stroked="true" strokeweight=".84pt" strokecolor="#424242">
              <v:stroke dashstyle="solid"/>
            </v:line>
            <w10:wrap type="topAndBottom"/>
          </v:group>
        </w:pict>
      </w:r>
      <w:r>
        <w:rPr/>
        <w:t>Enter the field name that is to act as the delimiting criterion and enter an amount for</w:t>
      </w:r>
      <w:r>
        <w:rPr>
          <w:spacing w:val="-53"/>
        </w:rPr>
        <w:t> </w:t>
      </w:r>
      <w:r>
        <w:rPr/>
        <w:t>this</w:t>
      </w:r>
      <w:r>
        <w:rPr>
          <w:spacing w:val="-1"/>
        </w:rPr>
        <w:t> </w:t>
      </w:r>
      <w:r>
        <w:rPr/>
        <w:t>field.</w:t>
      </w:r>
    </w:p>
    <w:p>
      <w:pPr>
        <w:spacing w:before="85"/>
        <w:ind w:left="1795" w:right="0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Total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plan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activity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criterion.</w:t>
      </w:r>
    </w:p>
    <w:p>
      <w:pPr>
        <w:pStyle w:val="BodyText"/>
        <w:spacing w:before="120"/>
        <w:ind w:left="1795"/>
      </w:pP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>
          <w:rFonts w:ascii="Arial"/>
          <w:i/>
        </w:rPr>
        <w:t>500</w:t>
      </w:r>
      <w:r>
        <w:rPr>
          <w:rFonts w:ascii="Arial"/>
          <w:i/>
          <w:spacing w:val="-2"/>
        </w:rPr>
        <w:t> </w:t>
      </w:r>
      <w:r>
        <w:rPr/>
        <w:t>to </w:t>
      </w:r>
      <w:r>
        <w:rPr>
          <w:rFonts w:ascii="Arial"/>
          <w:i/>
        </w:rPr>
        <w:t>1000</w:t>
      </w:r>
      <w:r>
        <w:rPr>
          <w:rFonts w:ascii="Arial"/>
          <w:i/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the value for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field.</w:t>
      </w:r>
    </w:p>
    <w:p>
      <w:pPr>
        <w:pStyle w:val="BodyText"/>
        <w:spacing w:before="123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only</w:t>
      </w:r>
      <w:r>
        <w:rPr>
          <w:spacing w:val="-6"/>
        </w:rPr>
        <w:t> </w:t>
      </w:r>
      <w:r>
        <w:rPr/>
        <w:t>those</w:t>
      </w:r>
      <w:r>
        <w:rPr>
          <w:spacing w:val="-1"/>
        </w:rPr>
        <w:t> </w:t>
      </w:r>
      <w:r>
        <w:rPr/>
        <w:t>entries</w:t>
      </w:r>
      <w:r>
        <w:rPr>
          <w:spacing w:val="-2"/>
        </w:rPr>
        <w:t> </w:t>
      </w:r>
      <w:r>
        <w:rPr/>
        <w:t>in the</w:t>
      </w:r>
      <w:r>
        <w:rPr>
          <w:spacing w:val="-4"/>
        </w:rPr>
        <w:t> </w:t>
      </w:r>
      <w:r>
        <w:rPr/>
        <w:t>results list</w:t>
      </w:r>
      <w:r>
        <w:rPr>
          <w:spacing w:val="-1"/>
        </w:rPr>
        <w:t> </w:t>
      </w:r>
      <w:r>
        <w:rPr/>
        <w:t>where plan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lies</w:t>
      </w:r>
      <w:r>
        <w:rPr>
          <w:spacing w:val="-53"/>
        </w:rPr>
        <w:t> </w:t>
      </w:r>
      <w:r>
        <w:rPr/>
        <w:t>between 500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units.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1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List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Print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print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2" w:lineRule="auto" w:before="112" w:after="0"/>
        <w:ind w:left="1075" w:right="1818" w:hanging="360"/>
        <w:jc w:val="left"/>
        <w:rPr>
          <w:sz w:val="20"/>
        </w:rPr>
      </w:pP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call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target=actual</w:t>
      </w:r>
      <w:r>
        <w:rPr>
          <w:spacing w:val="-1"/>
          <w:sz w:val="20"/>
        </w:rPr>
        <w:t> </w:t>
      </w:r>
      <w:r>
        <w:rPr>
          <w:sz w:val="20"/>
        </w:rPr>
        <w:t>allocation,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displays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/>
          <w:b/>
          <w:sz w:val="20"/>
        </w:rPr>
        <w:t>sum</w:t>
      </w:r>
      <w:r>
        <w:rPr>
          <w:rFonts w:ascii="Arial"/>
          <w:b/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period</w:t>
      </w:r>
      <w:r>
        <w:rPr>
          <w:spacing w:val="1"/>
          <w:sz w:val="20"/>
        </w:rPr>
        <w:t> </w:t>
      </w:r>
      <w:r>
        <w:rPr>
          <w:sz w:val="20"/>
        </w:rPr>
        <w:t>values.</w:t>
      </w:r>
    </w:p>
    <w:p>
      <w:pPr>
        <w:spacing w:line="242" w:lineRule="auto" w:before="116"/>
        <w:ind w:left="1435" w:right="1741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values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b/>
          <w:sz w:val="20"/>
        </w:rPr>
        <w:t>individual</w:t>
      </w:r>
      <w:r>
        <w:rPr>
          <w:rFonts w:ascii="Arial"/>
          <w:b/>
          <w:spacing w:val="-3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target=actual</w:t>
      </w:r>
      <w:r>
        <w:rPr>
          <w:spacing w:val="-52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allocation.</w:t>
      </w:r>
    </w:p>
    <w:p>
      <w:pPr>
        <w:spacing w:before="116"/>
        <w:ind w:left="1435" w:right="0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Previous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Next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scroll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periods.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5302pt;width:18pt;height:13.6pt;mso-position-horizontal-relative:page;mso-position-vertical-relative:paragraph;z-index:-15434240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 here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totals</w:t>
      </w:r>
      <w:r>
        <w:rPr>
          <w:spacing w:val="-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for periods.</w:t>
      </w:r>
    </w:p>
    <w:p>
      <w:pPr>
        <w:pStyle w:val="ListParagraph"/>
        <w:numPr>
          <w:ilvl w:val="0"/>
          <w:numId w:val="205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flows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system,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 period</w:t>
      </w:r>
      <w:r>
        <w:rPr>
          <w:spacing w:val="-3"/>
          <w:sz w:val="20"/>
        </w:rPr>
        <w:t> </w:t>
      </w:r>
      <w:r>
        <w:rPr>
          <w:sz w:val="20"/>
        </w:rPr>
        <w:t>display, 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Activity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analysis</w:t>
      </w:r>
      <w:r>
        <w:rPr>
          <w:sz w:val="20"/>
        </w:rPr>
        <w:t>.</w:t>
      </w:r>
    </w:p>
    <w:p>
      <w:pPr>
        <w:pStyle w:val="BodyText"/>
        <w:spacing w:before="123"/>
        <w:ind w:left="1435" w:right="1741"/>
      </w:pPr>
      <w:r>
        <w:rPr/>
        <w:t>Based on the selected cost center activity type, you can follow the activity flow though</w:t>
      </w:r>
      <w:r>
        <w:rPr>
          <w:spacing w:val="1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centers.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symbols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Activity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network</w:t>
      </w:r>
      <w:r>
        <w:rPr>
          <w:rFonts w:ascii="Arial"/>
          <w:i/>
          <w:spacing w:val="-2"/>
        </w:rPr>
        <w:t> </w:t>
      </w:r>
      <w:r>
        <w:rPr/>
        <w:t>column,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52"/>
        </w:rPr>
        <w:t> </w:t>
      </w:r>
      <w:r>
        <w:rPr/>
        <w:t>summarize the activity relationships or expand them again. The system displays closed</w:t>
      </w:r>
      <w:r>
        <w:rPr>
          <w:spacing w:val="1"/>
        </w:rPr>
        <w:t> </w:t>
      </w:r>
      <w:r>
        <w:rPr/>
        <w:t>relationships in the activity network using lines in the activity network column. Members</w:t>
      </w:r>
      <w:r>
        <w:rPr>
          <w:spacing w:val="1"/>
        </w:rPr>
        <w:t> </w:t>
      </w:r>
      <w:r>
        <w:rPr/>
        <w:t>of closed</w:t>
      </w:r>
      <w:r>
        <w:rPr>
          <w:spacing w:val="-2"/>
        </w:rPr>
        <w:t> </w:t>
      </w:r>
      <w:r>
        <w:rPr/>
        <w:t>relationships are</w:t>
      </w:r>
      <w:r>
        <w:rPr>
          <w:spacing w:val="-2"/>
        </w:rPr>
        <w:t> </w:t>
      </w:r>
      <w:r>
        <w:rPr/>
        <w:t>marked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3" w:firstLine="0"/>
        <w:jc w:val="right"/>
        <w:rPr>
          <w:rFonts w:ascii="Arial"/>
          <w:b/>
          <w:sz w:val="20"/>
        </w:rPr>
      </w:pPr>
      <w:bookmarkStart w:name="_bookmark203" w:id="204"/>
      <w:bookmarkEnd w:id="204"/>
      <w:r>
        <w:rPr/>
      </w:r>
      <w:r>
        <w:rPr>
          <w:rFonts w:ascii="Arial"/>
          <w:b/>
          <w:sz w:val="20"/>
        </w:rPr>
        <w:t>Overheads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Overheads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overhead</w:t>
      </w:r>
      <w:r>
        <w:rPr>
          <w:spacing w:val="-2"/>
        </w:rPr>
        <w:t> </w:t>
      </w:r>
      <w:r>
        <w:rPr/>
        <w:t>costing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allocate</w:t>
      </w:r>
      <w:r>
        <w:rPr>
          <w:spacing w:val="-5"/>
        </w:rPr>
        <w:t> </w:t>
      </w:r>
      <w:r>
        <w:rPr/>
        <w:t>overhead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percentage-based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quantity-based</w:t>
      </w:r>
      <w:r>
        <w:rPr>
          <w:spacing w:val="-53"/>
        </w:rPr>
        <w:t> </w:t>
      </w:r>
      <w:r>
        <w:rPr/>
        <w:t>overhead rates. The basis for the allocation are the primary cost elements that you post as</w:t>
      </w:r>
      <w:r>
        <w:rPr>
          <w:spacing w:val="1"/>
        </w:rPr>
        <w:t> </w:t>
      </w:r>
      <w:r>
        <w:rPr/>
        <w:t>overhead costs. In the manufacturing industry, for example, these are usually the labor and</w:t>
      </w:r>
      <w:r>
        <w:rPr>
          <w:spacing w:val="1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costs.</w:t>
      </w:r>
    </w:p>
    <w:p>
      <w:pPr>
        <w:pStyle w:val="Heading3"/>
      </w:pPr>
      <w:r>
        <w:rPr>
          <w:color w:val="000080"/>
        </w:rPr>
        <w:t>Integration</w:t>
      </w:r>
    </w:p>
    <w:p>
      <w:pPr>
        <w:pStyle w:val="BodyText"/>
        <w:spacing w:before="120"/>
        <w:ind w:left="715" w:right="1741"/>
      </w:pP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costing,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define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customizing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corresponding application,</w:t>
      </w:r>
      <w:r>
        <w:rPr>
          <w:spacing w:val="-3"/>
        </w:rPr>
        <w:t> </w:t>
      </w:r>
      <w:r>
        <w:rPr/>
        <w:t>and include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in a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sheet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 </w:t>
      </w:r>
      <w:hyperlink w:history="true" w:anchor="_bookmark206">
        <w:r>
          <w:rPr>
            <w:color w:val="0000FF"/>
            <w:u w:val="single" w:color="0000FF"/>
          </w:rPr>
          <w:t>385]</w:t>
        </w:r>
      </w:hyperlink>
      <w:r>
        <w:rPr/>
        <w:t>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18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actual</w:t>
      </w:r>
      <w:r>
        <w:rPr>
          <w:spacing w:val="-2"/>
        </w:rPr>
        <w:t> </w:t>
      </w:r>
      <w:r>
        <w:rPr/>
        <w:t>costs,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basis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commitment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9892pt;width:18pt;height:13.6pt;mso-position-horizontal-relative:page;mso-position-vertical-relative:paragraph;z-index:-15433728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commitments.</w:t>
      </w:r>
    </w:p>
    <w:p>
      <w:pPr>
        <w:pStyle w:val="BodyText"/>
        <w:spacing w:before="120"/>
        <w:ind w:left="1795" w:right="1836"/>
      </w:pPr>
      <w:r>
        <w:rPr/>
        <w:t>If you debit a cost center with overhead rates, then they also apply to all the activity</w:t>
      </w:r>
      <w:r>
        <w:rPr>
          <w:spacing w:val="-53"/>
        </w:rPr>
        <w:t> </w:t>
      </w:r>
      <w:r>
        <w:rPr/>
        <w:t>types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this cost</w:t>
      </w:r>
      <w:r>
        <w:rPr>
          <w:spacing w:val="-1"/>
        </w:rPr>
        <w:t> </w:t>
      </w:r>
      <w:r>
        <w:rPr/>
        <w:t>center.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costing: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several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Without</w:t>
      </w:r>
      <w:r>
        <w:rPr>
          <w:spacing w:val="-4"/>
          <w:sz w:val="20"/>
        </w:rPr>
        <w:t> </w:t>
      </w:r>
      <w:r>
        <w:rPr>
          <w:sz w:val="20"/>
        </w:rPr>
        <w:t>updating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calculated</w:t>
      </w:r>
      <w:r>
        <w:rPr>
          <w:spacing w:val="-4"/>
          <w:sz w:val="20"/>
        </w:rPr>
        <w:t> </w:t>
      </w:r>
      <w:r>
        <w:rPr>
          <w:sz w:val="20"/>
        </w:rPr>
        <w:t>overheads,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forecasting</w:t>
      </w:r>
      <w:r>
        <w:rPr>
          <w:spacing w:val="-1"/>
          <w:sz w:val="20"/>
        </w:rPr>
        <w:t> </w:t>
      </w:r>
      <w:r>
        <w:rPr>
          <w:sz w:val="20"/>
        </w:rPr>
        <w:t>purposes</w:t>
      </w:r>
    </w:p>
    <w:p>
      <w:pPr>
        <w:pStyle w:val="Heading3"/>
        <w:spacing w:before="176"/>
      </w:pPr>
      <w:r>
        <w:rPr>
          <w:color w:val="000080"/>
        </w:rPr>
        <w:t>Constraints</w:t>
      </w:r>
    </w:p>
    <w:p>
      <w:pPr>
        <w:pStyle w:val="BodyText"/>
        <w:spacing w:before="120"/>
        <w:ind w:left="715" w:right="2305"/>
      </w:pPr>
      <w:r>
        <w:rPr/>
        <w:t>You start </w:t>
      </w:r>
      <w:r>
        <w:rPr>
          <w:color w:val="0000FF"/>
          <w:u w:val="single" w:color="0000FF"/>
        </w:rPr>
        <w:t>Overhead Calculation [Page </w:t>
      </w:r>
      <w:hyperlink w:history="true" w:anchor="_bookmark204">
        <w:r>
          <w:rPr>
            <w:color w:val="0000FF"/>
            <w:u w:val="single" w:color="0000FF"/>
          </w:rPr>
          <w:t>380]</w:t>
        </w:r>
        <w:r>
          <w:rPr>
            <w:color w:val="0000FF"/>
          </w:rPr>
          <w:t> </w:t>
        </w:r>
      </w:hyperlink>
      <w:r>
        <w:rPr/>
        <w:t>using its own transaction. This means that you</w:t>
      </w:r>
      <w:r>
        <w:rPr>
          <w:spacing w:val="-54"/>
        </w:rPr>
        <w:t> </w:t>
      </w:r>
      <w:r>
        <w:rPr/>
        <w:t>cannot</w:t>
      </w:r>
      <w:r>
        <w:rPr>
          <w:spacing w:val="-3"/>
        </w:rPr>
        <w:t> </w:t>
      </w:r>
      <w:r>
        <w:rPr/>
        <w:t>carry</w:t>
      </w:r>
      <w:r>
        <w:rPr>
          <w:spacing w:val="-5"/>
        </w:rPr>
        <w:t> </w:t>
      </w:r>
      <w:r>
        <w:rPr/>
        <w:t>out</w:t>
      </w:r>
      <w:r>
        <w:rPr>
          <w:spacing w:val="-2"/>
        </w:rPr>
        <w:t> </w:t>
      </w:r>
      <w:r>
        <w:rPr/>
        <w:t>transaction-based</w:t>
      </w:r>
      <w:r>
        <w:rPr>
          <w:spacing w:val="1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calculation.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04" w:id="205"/>
      <w:bookmarkEnd w:id="205"/>
      <w:r>
        <w:rPr>
          <w:b w:val="0"/>
        </w:rPr>
      </w:r>
      <w:r>
        <w:rPr>
          <w:color w:val="000080"/>
        </w:rPr>
        <w:t>Calculating</w:t>
      </w:r>
      <w:r>
        <w:rPr>
          <w:color w:val="000080"/>
          <w:spacing w:val="-10"/>
        </w:rPr>
        <w:t> </w:t>
      </w:r>
      <w:r>
        <w:rPr>
          <w:color w:val="000080"/>
        </w:rPr>
        <w:t>Overheads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838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allocate</w:t>
      </w:r>
      <w:r>
        <w:rPr>
          <w:spacing w:val="-1"/>
        </w:rPr>
        <w:t> </w:t>
      </w:r>
      <w:r>
        <w:rPr/>
        <w:t>overheads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percentage-based</w:t>
      </w:r>
      <w:r>
        <w:rPr>
          <w:spacing w:val="-4"/>
        </w:rPr>
        <w:t> </w:t>
      </w:r>
      <w:r>
        <w:rPr/>
        <w:t>or quantity-based</w:t>
      </w:r>
      <w:r>
        <w:rPr>
          <w:spacing w:val="-2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rates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plan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actual</w:t>
      </w:r>
      <w:r>
        <w:rPr>
          <w:spacing w:val="-2"/>
        </w:rPr>
        <w:t> </w:t>
      </w:r>
      <w:r>
        <w:rPr/>
        <w:t>data,</w:t>
      </w:r>
      <w:r>
        <w:rPr>
          <w:spacing w:val="1"/>
        </w:rPr>
        <w:t> </w:t>
      </w:r>
      <w:r>
        <w:rPr/>
        <w:t>alternatively</w:t>
      </w:r>
      <w:r>
        <w:rPr>
          <w:spacing w:val="-5"/>
        </w:rPr>
        <w:t> </w:t>
      </w:r>
      <w:r>
        <w:rPr/>
        <w:t>you can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commitments data.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2148"/>
      </w:pPr>
      <w:r>
        <w:rPr/>
        <w:t>To make an </w:t>
      </w:r>
      <w:r>
        <w:rPr>
          <w:color w:val="0000FF"/>
          <w:u w:val="single" w:color="0000FF"/>
        </w:rPr>
        <w:t>overhead costing [Ext.]</w:t>
      </w:r>
      <w:r>
        <w:rPr/>
        <w:t>, you need to define control data during customizing and</w:t>
      </w:r>
      <w:r>
        <w:rPr>
          <w:spacing w:val="-54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this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>
          <w:color w:val="0000FF"/>
          <w:u w:val="single" w:color="0000FF"/>
        </w:rPr>
        <w:t>costing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sheet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06">
        <w:r>
          <w:rPr>
            <w:color w:val="0000FF"/>
            <w:u w:val="single" w:color="0000FF"/>
          </w:rPr>
          <w:t>385]</w:t>
        </w:r>
      </w:hyperlink>
      <w:r>
        <w:rPr/>
        <w:t>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2182"/>
      </w:pPr>
      <w:r>
        <w:rPr/>
        <w:t>You can calculate overhead for single or multiple objects. Collective processing is based on</w:t>
      </w:r>
      <w:r>
        <w:rPr>
          <w:spacing w:val="-54"/>
        </w:rPr>
        <w:t> </w:t>
      </w:r>
      <w:r>
        <w:rPr/>
        <w:t>selection variants that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individually</w:t>
      </w:r>
      <w:r>
        <w:rPr>
          <w:spacing w:val="-2"/>
        </w:rPr>
        <w:t> </w:t>
      </w:r>
      <w:r>
        <w:rPr/>
        <w:t>definable.</w:t>
      </w:r>
    </w:p>
    <w:p>
      <w:pPr>
        <w:pStyle w:val="BodyText"/>
        <w:spacing w:before="118"/>
        <w:ind w:left="715" w:right="1715"/>
      </w:pPr>
      <w:r>
        <w:rPr/>
        <w:t>You can start overhead costing for test and forecast purposes without updating the overhead</w:t>
      </w:r>
      <w:r>
        <w:rPr>
          <w:spacing w:val="1"/>
        </w:rPr>
        <w:t> </w:t>
      </w:r>
      <w:r>
        <w:rPr/>
        <w:t>calculation. The system then calculates the overhead, without you having to update the object</w:t>
      </w:r>
      <w:r>
        <w:rPr>
          <w:spacing w:val="1"/>
        </w:rPr>
        <w:t> </w:t>
      </w:r>
      <w:r>
        <w:rPr/>
        <w:t>(such as, internal order, cost center, business process). This enables you to identify and correct</w:t>
      </w:r>
      <w:r>
        <w:rPr>
          <w:spacing w:val="1"/>
        </w:rPr>
        <w:t> </w:t>
      </w:r>
      <w:r>
        <w:rPr/>
        <w:t>any errors before the actual calculation (such as, an invalid overhead costing sheet in the master</w:t>
      </w:r>
      <w:r>
        <w:rPr>
          <w:spacing w:val="-53"/>
        </w:rPr>
        <w:t> </w:t>
      </w:r>
      <w:r>
        <w:rPr/>
        <w:t>data, or missing</w:t>
      </w:r>
      <w:r>
        <w:rPr>
          <w:spacing w:val="-2"/>
        </w:rPr>
        <w:t> </w:t>
      </w:r>
      <w:r>
        <w:rPr/>
        <w:t>percentage</w:t>
      </w:r>
      <w:r>
        <w:rPr>
          <w:spacing w:val="1"/>
        </w:rPr>
        <w:t> </w:t>
      </w:r>
      <w:r>
        <w:rPr/>
        <w:t>rates).</w:t>
      </w:r>
    </w:p>
    <w:p>
      <w:pPr>
        <w:pStyle w:val="BodyText"/>
        <w:spacing w:line="362" w:lineRule="auto" w:before="122"/>
        <w:ind w:left="715" w:right="3544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run overhead</w:t>
      </w:r>
      <w:r>
        <w:rPr>
          <w:spacing w:val="-4"/>
        </w:rPr>
        <w:t> </w:t>
      </w:r>
      <w:r>
        <w:rPr/>
        <w:t>costing</w:t>
      </w:r>
      <w:r>
        <w:rPr>
          <w:spacing w:val="-1"/>
        </w:rPr>
        <w:t> </w:t>
      </w:r>
      <w:r>
        <w:rPr/>
        <w:t>online</w:t>
      </w:r>
      <w:r>
        <w:rPr>
          <w:spacing w:val="-3"/>
        </w:rPr>
        <w:t> </w:t>
      </w:r>
      <w:r>
        <w:rPr/>
        <w:t>or 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without a</w:t>
      </w:r>
      <w:r>
        <w:rPr>
          <w:spacing w:val="-4"/>
        </w:rPr>
        <w:t> </w:t>
      </w:r>
      <w:r>
        <w:rPr/>
        <w:t>display.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reports are also available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overhead calculation: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  <w:tab w:pos="6379" w:val="left" w:leader="none"/>
        </w:tabs>
        <w:spacing w:line="240" w:lineRule="auto" w:before="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RKAZCO43:</w:t>
        <w:tab/>
        <w:t>Overhead:</w:t>
      </w:r>
      <w:r>
        <w:rPr>
          <w:spacing w:val="-2"/>
          <w:sz w:val="20"/>
        </w:rPr>
        <w:t> </w:t>
      </w:r>
      <w:r>
        <w:rPr>
          <w:sz w:val="20"/>
        </w:rPr>
        <w:t>Manufacturing</w:t>
      </w:r>
      <w:r>
        <w:rPr>
          <w:spacing w:val="-2"/>
          <w:sz w:val="20"/>
        </w:rPr>
        <w:t> </w:t>
      </w:r>
      <w:r>
        <w:rPr>
          <w:sz w:val="20"/>
        </w:rPr>
        <w:t>orders</w:t>
      </w:r>
      <w:r>
        <w:rPr>
          <w:spacing w:val="-2"/>
          <w:sz w:val="20"/>
        </w:rPr>
        <w:t> </w:t>
      </w:r>
      <w:r>
        <w:rPr>
          <w:sz w:val="20"/>
        </w:rPr>
        <w:t>and</w:t>
        <w:tab/>
        <w:t>Product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collectors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40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RKAZKKPJ:</w:t>
        <w:tab/>
        <w:t>Cost</w:t>
      </w:r>
      <w:r>
        <w:rPr>
          <w:spacing w:val="-5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hierarchy,</w:t>
      </w:r>
      <w:r>
        <w:rPr>
          <w:spacing w:val="-3"/>
          <w:sz w:val="20"/>
        </w:rPr>
        <w:t> </w:t>
      </w:r>
      <w:r>
        <w:rPr>
          <w:sz w:val="20"/>
        </w:rPr>
        <w:t>general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3547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RKAZVA44:</w:t>
        <w:tab/>
        <w:t>Actual</w:t>
      </w:r>
      <w:r>
        <w:rPr>
          <w:spacing w:val="-5"/>
          <w:sz w:val="20"/>
        </w:rPr>
        <w:t> </w:t>
      </w:r>
      <w:r>
        <w:rPr>
          <w:sz w:val="20"/>
        </w:rPr>
        <w:t>overhead:</w:t>
      </w:r>
      <w:r>
        <w:rPr>
          <w:spacing w:val="-2"/>
          <w:sz w:val="20"/>
        </w:rPr>
        <w:t> </w:t>
      </w:r>
      <w:r>
        <w:rPr>
          <w:sz w:val="20"/>
        </w:rPr>
        <w:t>Sales</w:t>
      </w:r>
      <w:r>
        <w:rPr>
          <w:spacing w:val="-1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RKAZKSI4:</w:t>
        <w:tab/>
        <w:t>Actual</w:t>
      </w:r>
      <w:r>
        <w:rPr>
          <w:spacing w:val="-4"/>
          <w:sz w:val="20"/>
        </w:rPr>
        <w:t> </w:t>
      </w:r>
      <w:r>
        <w:rPr>
          <w:sz w:val="20"/>
        </w:rPr>
        <w:t>overhead: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incl.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RKAZCPZI:</w:t>
        <w:tab/>
        <w:t>Actual</w:t>
      </w:r>
      <w:r>
        <w:rPr>
          <w:spacing w:val="-6"/>
          <w:sz w:val="20"/>
        </w:rPr>
        <w:t> </w:t>
      </w:r>
      <w:r>
        <w:rPr>
          <w:sz w:val="20"/>
        </w:rPr>
        <w:t>overhead: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RKAZKGI4:</w:t>
        <w:tab/>
        <w:t>Actual</w:t>
      </w:r>
      <w:r>
        <w:rPr>
          <w:spacing w:val="-5"/>
          <w:sz w:val="20"/>
        </w:rPr>
        <w:t> </w:t>
      </w:r>
      <w:r>
        <w:rPr>
          <w:sz w:val="20"/>
        </w:rPr>
        <w:t>overhead:</w:t>
      </w:r>
      <w:r>
        <w:rPr>
          <w:spacing w:val="-1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  <w:r>
        <w:rPr>
          <w:spacing w:val="-1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RKAZCJ45:</w:t>
        <w:tab/>
        <w:t>Actual</w:t>
      </w:r>
      <w:r>
        <w:rPr>
          <w:spacing w:val="-5"/>
          <w:sz w:val="20"/>
        </w:rPr>
        <w:t> </w:t>
      </w:r>
      <w:r>
        <w:rPr>
          <w:sz w:val="20"/>
        </w:rPr>
        <w:t>overhead:</w:t>
      </w:r>
      <w:r>
        <w:rPr>
          <w:spacing w:val="-2"/>
          <w:sz w:val="20"/>
        </w:rPr>
        <w:t> </w:t>
      </w:r>
      <w:r>
        <w:rPr>
          <w:sz w:val="20"/>
        </w:rPr>
        <w:t>Projects/WBS</w:t>
      </w:r>
      <w:r>
        <w:rPr>
          <w:spacing w:val="-5"/>
          <w:sz w:val="20"/>
        </w:rPr>
        <w:t> </w:t>
      </w:r>
      <w:r>
        <w:rPr>
          <w:sz w:val="20"/>
        </w:rPr>
        <w:t>elements/Networks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40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RKAZKSP4:</w:t>
        <w:tab/>
        <w:t>Planned</w:t>
      </w:r>
      <w:r>
        <w:rPr>
          <w:spacing w:val="-4"/>
          <w:sz w:val="20"/>
        </w:rPr>
        <w:t> </w:t>
      </w:r>
      <w:r>
        <w:rPr>
          <w:sz w:val="20"/>
        </w:rPr>
        <w:t>overhead: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including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RKAZCPZP:</w:t>
        <w:tab/>
        <w:t>Planned</w:t>
      </w:r>
      <w:r>
        <w:rPr>
          <w:spacing w:val="-5"/>
          <w:sz w:val="20"/>
        </w:rPr>
        <w:t> </w:t>
      </w:r>
      <w:r>
        <w:rPr>
          <w:sz w:val="20"/>
        </w:rPr>
        <w:t>overhead:</w:t>
      </w:r>
      <w:r>
        <w:rPr>
          <w:spacing w:val="-5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40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RKAZKGP4:</w:t>
        <w:tab/>
        <w:t>Planned</w:t>
      </w:r>
      <w:r>
        <w:rPr>
          <w:spacing w:val="-4"/>
          <w:sz w:val="20"/>
        </w:rPr>
        <w:t> </w:t>
      </w:r>
      <w:r>
        <w:rPr>
          <w:sz w:val="20"/>
        </w:rPr>
        <w:t>overhead:</w:t>
      </w:r>
      <w:r>
        <w:rPr>
          <w:spacing w:val="-4"/>
          <w:sz w:val="20"/>
        </w:rPr>
        <w:t> </w:t>
      </w:r>
      <w:r>
        <w:rPr>
          <w:sz w:val="20"/>
        </w:rPr>
        <w:t>Internal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  <w:r>
        <w:rPr>
          <w:spacing w:val="-1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RKAZCJ47:</w:t>
        <w:tab/>
        <w:t>Planned</w:t>
      </w:r>
      <w:r>
        <w:rPr>
          <w:spacing w:val="-4"/>
          <w:sz w:val="20"/>
        </w:rPr>
        <w:t> </w:t>
      </w:r>
      <w:r>
        <w:rPr>
          <w:sz w:val="20"/>
        </w:rPr>
        <w:t>overhead:</w:t>
      </w:r>
      <w:r>
        <w:rPr>
          <w:spacing w:val="-4"/>
          <w:sz w:val="20"/>
        </w:rPr>
        <w:t> </w:t>
      </w:r>
      <w:r>
        <w:rPr>
          <w:sz w:val="20"/>
        </w:rPr>
        <w:t>Projects/WBS</w:t>
      </w:r>
      <w:r>
        <w:rPr>
          <w:spacing w:val="-4"/>
          <w:sz w:val="20"/>
        </w:rPr>
        <w:t> </w:t>
      </w:r>
      <w:r>
        <w:rPr>
          <w:sz w:val="20"/>
        </w:rPr>
        <w:t>elements/Networks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40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RKAZKSO9:</w:t>
        <w:tab/>
        <w:t>Commitment</w:t>
      </w:r>
      <w:r>
        <w:rPr>
          <w:spacing w:val="-4"/>
          <w:sz w:val="20"/>
        </w:rPr>
        <w:t> </w:t>
      </w:r>
      <w:r>
        <w:rPr>
          <w:sz w:val="20"/>
        </w:rPr>
        <w:t>overhead: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including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40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RKAZKGO4:</w:t>
        <w:tab/>
        <w:t>Commitment</w:t>
      </w:r>
      <w:r>
        <w:rPr>
          <w:spacing w:val="-5"/>
          <w:sz w:val="20"/>
        </w:rPr>
        <w:t> </w:t>
      </w:r>
      <w:r>
        <w:rPr>
          <w:sz w:val="20"/>
        </w:rPr>
        <w:t>overhead:</w:t>
      </w:r>
      <w:r>
        <w:rPr>
          <w:spacing w:val="-4"/>
          <w:sz w:val="20"/>
        </w:rPr>
        <w:t> </w:t>
      </w:r>
      <w:r>
        <w:rPr>
          <w:sz w:val="20"/>
        </w:rPr>
        <w:t>Internal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maintenance</w:t>
      </w:r>
      <w:r>
        <w:rPr>
          <w:spacing w:val="-5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2839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RKAZCJO9:</w:t>
        <w:tab/>
        <w:t>Commitment</w:t>
      </w:r>
      <w:r>
        <w:rPr>
          <w:spacing w:val="-5"/>
          <w:sz w:val="20"/>
        </w:rPr>
        <w:t> </w:t>
      </w:r>
      <w:r>
        <w:rPr>
          <w:sz w:val="20"/>
        </w:rPr>
        <w:t>overhead:</w:t>
      </w:r>
      <w:r>
        <w:rPr>
          <w:spacing w:val="-2"/>
          <w:sz w:val="20"/>
        </w:rPr>
        <w:t> </w:t>
      </w:r>
      <w:r>
        <w:rPr>
          <w:sz w:val="20"/>
        </w:rPr>
        <w:t>Projects/WBS</w:t>
      </w:r>
      <w:r>
        <w:rPr>
          <w:spacing w:val="-5"/>
          <w:sz w:val="20"/>
        </w:rPr>
        <w:t> </w:t>
      </w:r>
      <w:r>
        <w:rPr>
          <w:sz w:val="20"/>
        </w:rPr>
        <w:t>elements/Networks</w:t>
      </w:r>
    </w:p>
    <w:p>
      <w:pPr>
        <w:pStyle w:val="BodyText"/>
        <w:spacing w:before="114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 dialog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check the</w:t>
      </w:r>
      <w:r>
        <w:rPr>
          <w:spacing w:val="-3"/>
        </w:rPr>
        <w:t> </w:t>
      </w:r>
      <w:r>
        <w:rPr/>
        <w:t>overheads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costing</w:t>
      </w:r>
      <w:r>
        <w:rPr>
          <w:spacing w:val="-3"/>
        </w:rPr>
        <w:t> </w:t>
      </w:r>
      <w:r>
        <w:rPr/>
        <w:t>sheet.</w:t>
      </w:r>
    </w:p>
    <w:p>
      <w:pPr>
        <w:spacing w:after="0"/>
        <w:sectPr>
          <w:headerReference w:type="even" r:id="rId541"/>
          <w:headerReference w:type="default" r:id="rId542"/>
          <w:footerReference w:type="even" r:id="rId543"/>
          <w:footerReference w:type="default" r:id="rId544"/>
          <w:pgSz w:w="12240" w:h="15840"/>
          <w:pgMar w:header="1000" w:footer="860" w:top="1300" w:bottom="1060" w:left="1100" w:right="140"/>
          <w:pgNumType w:start="380"/>
        </w:sectPr>
      </w:pPr>
    </w:p>
    <w:p>
      <w:pPr>
        <w:pStyle w:val="Heading7"/>
        <w:spacing w:before="76"/>
        <w:ind w:left="7190"/>
      </w:pPr>
      <w:r>
        <w:rPr/>
        <w:t>Calculating</w:t>
      </w:r>
      <w:r>
        <w:rPr>
          <w:spacing w:val="-5"/>
        </w:rPr>
        <w:t> </w:t>
      </w:r>
      <w:r>
        <w:rPr/>
        <w:t>Overheads</w:t>
      </w:r>
    </w:p>
    <w:p>
      <w:pPr>
        <w:pStyle w:val="BodyText"/>
        <w:spacing w:before="190"/>
        <w:ind w:left="715" w:right="1916"/>
      </w:pPr>
      <w:r>
        <w:rPr/>
        <w:t>You can create an overhead costing as often as required for each period. If any of the object</w:t>
      </w:r>
      <w:r>
        <w:rPr>
          <w:spacing w:val="1"/>
        </w:rPr>
        <w:t> </w:t>
      </w:r>
      <w:r>
        <w:rPr/>
        <w:t>values (for example, internal order, cost center, business process), or overhead costing values</w:t>
      </w:r>
      <w:r>
        <w:rPr>
          <w:spacing w:val="-54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themselves,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updates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(can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negative</w:t>
      </w:r>
      <w:r>
        <w:rPr>
          <w:spacing w:val="-4"/>
        </w:rPr>
        <w:t> </w:t>
      </w:r>
      <w:r>
        <w:rPr/>
        <w:t>value).</w:t>
      </w:r>
    </w:p>
    <w:p>
      <w:pPr>
        <w:pStyle w:val="Heading7"/>
        <w:spacing w:before="177"/>
        <w:ind w:left="715"/>
      </w:pPr>
      <w:r>
        <w:rPr>
          <w:color w:val="000080"/>
        </w:rPr>
        <w:t>Date</w:t>
      </w:r>
      <w:r>
        <w:rPr>
          <w:color w:val="000080"/>
          <w:spacing w:val="-8"/>
        </w:rPr>
        <w:t> </w:t>
      </w:r>
      <w:r>
        <w:rPr>
          <w:color w:val="000080"/>
        </w:rPr>
        <w:t>Determination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5"/>
        </w:rPr>
        <w:t> </w:t>
      </w:r>
      <w:r>
        <w:rPr/>
        <w:t>system determines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date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costing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b w:val="0"/>
        </w:rPr>
      </w:pPr>
      <w:r>
        <w:rPr/>
        <w:t>Posting</w:t>
      </w:r>
      <w:r>
        <w:rPr>
          <w:spacing w:val="-4"/>
        </w:rPr>
        <w:t> </w:t>
      </w:r>
      <w:r>
        <w:rPr/>
        <w:t>date</w:t>
      </w:r>
      <w:r>
        <w:rPr>
          <w:rFonts w:ascii="Arial MT" w:hAnsi="Arial MT"/>
          <w:b w:val="0"/>
        </w:rPr>
        <w:t>:</w:t>
      </w:r>
    </w:p>
    <w:p>
      <w:pPr>
        <w:pStyle w:val="ListParagraph"/>
        <w:numPr>
          <w:ilvl w:val="0"/>
          <w:numId w:val="206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Plan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of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day</w:t>
      </w:r>
      <w:r>
        <w:rPr>
          <w:spacing w:val="-6"/>
          <w:sz w:val="20"/>
        </w:rPr>
        <w:t> </w:t>
      </w:r>
      <w:r>
        <w:rPr>
          <w:sz w:val="20"/>
        </w:rPr>
        <w:t>of the period</w:t>
      </w:r>
    </w:p>
    <w:p>
      <w:pPr>
        <w:pStyle w:val="ListParagraph"/>
        <w:numPr>
          <w:ilvl w:val="0"/>
          <w:numId w:val="20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Last</w:t>
      </w:r>
      <w:r>
        <w:rPr>
          <w:spacing w:val="-2"/>
          <w:sz w:val="20"/>
        </w:rPr>
        <w:t> </w:t>
      </w:r>
      <w:r>
        <w:rPr>
          <w:sz w:val="20"/>
        </w:rPr>
        <w:t>day</w:t>
      </w:r>
      <w:r>
        <w:rPr>
          <w:spacing w:val="-4"/>
          <w:sz w:val="20"/>
        </w:rPr>
        <w:t> </w:t>
      </w:r>
      <w:r>
        <w:rPr>
          <w:sz w:val="20"/>
        </w:rPr>
        <w:t>of the</w:t>
      </w:r>
      <w:r>
        <w:rPr>
          <w:spacing w:val="-2"/>
          <w:sz w:val="20"/>
        </w:rPr>
        <w:t> </w:t>
      </w:r>
      <w:r>
        <w:rPr>
          <w:sz w:val="20"/>
        </w:rPr>
        <w:t>period</w:t>
      </w:r>
    </w:p>
    <w:p>
      <w:pPr>
        <w:pStyle w:val="BodyText"/>
        <w:spacing w:before="3"/>
        <w:ind w:left="1795" w:right="2034"/>
        <w:jc w:val="both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posting</w:t>
      </w:r>
      <w:r>
        <w:rPr>
          <w:spacing w:val="-1"/>
        </w:rPr>
        <w:t> </w:t>
      </w:r>
      <w:r>
        <w:rPr/>
        <w:t>date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calculation.</w:t>
      </w:r>
      <w:r>
        <w:rPr>
          <w:spacing w:val="-4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posting</w:t>
      </w:r>
      <w:r>
        <w:rPr>
          <w:spacing w:val="-4"/>
        </w:rPr>
        <w:t> </w:t>
      </w:r>
      <w:r>
        <w:rPr/>
        <w:t>date</w:t>
      </w:r>
      <w:r>
        <w:rPr>
          <w:spacing w:val="-5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>
          <w:rFonts w:ascii="Arial"/>
          <w:b/>
        </w:rPr>
        <w:t>within</w:t>
      </w:r>
      <w:r>
        <w:rPr>
          <w:rFonts w:ascii="Arial"/>
          <w:b/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period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calculating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overhead.</w:t>
      </w:r>
    </w:p>
    <w:p>
      <w:pPr>
        <w:spacing w:before="2"/>
        <w:ind w:left="1795" w:right="2063" w:firstLine="0"/>
        <w:jc w:val="both"/>
        <w:rPr>
          <w:sz w:val="20"/>
        </w:rPr>
      </w:pPr>
      <w:r>
        <w:rPr>
          <w:sz w:val="20"/>
        </w:rPr>
        <w:t>To enter the posting date, choose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Internal orders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Arial" w:hAnsi="Arial"/>
          <w:i/>
          <w:sz w:val="20"/>
        </w:rPr>
        <w:t>Period-End Closing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Single functions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Overhead rates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Actuals - individual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Extras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Posting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date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06"/>
        </w:numPr>
        <w:tabs>
          <w:tab w:pos="1795" w:val="left" w:leader="none"/>
          <w:tab w:pos="1796" w:val="left" w:leader="none"/>
        </w:tabs>
        <w:spacing w:line="240" w:lineRule="auto" w:before="116" w:after="0"/>
        <w:ind w:left="179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Commitments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does</w:t>
      </w:r>
      <w:r>
        <w:rPr>
          <w:spacing w:val="-1"/>
          <w:sz w:val="20"/>
        </w:rPr>
        <w:t> </w:t>
      </w:r>
      <w:r>
        <w:rPr>
          <w:sz w:val="20"/>
        </w:rPr>
        <w:t>not write</w:t>
      </w:r>
      <w:r>
        <w:rPr>
          <w:spacing w:val="-1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line items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b w:val="0"/>
        </w:rPr>
      </w:pPr>
      <w:r>
        <w:rPr/>
        <w:t>Document</w:t>
      </w:r>
      <w:r>
        <w:rPr>
          <w:spacing w:val="-3"/>
        </w:rPr>
        <w:t> </w:t>
      </w:r>
      <w:r>
        <w:rPr/>
        <w:t>date</w:t>
      </w:r>
      <w:r>
        <w:rPr>
          <w:rFonts w:ascii="Arial MT" w:hAnsi="Arial MT"/>
          <w:b w:val="0"/>
        </w:rPr>
        <w:t>:</w:t>
      </w:r>
    </w:p>
    <w:p>
      <w:pPr>
        <w:pStyle w:val="BodyText"/>
        <w:spacing w:before="119"/>
        <w:ind w:left="1435"/>
      </w:pPr>
      <w:r>
        <w:rPr/>
        <w:t>Today’s</w:t>
      </w:r>
      <w:r>
        <w:rPr>
          <w:spacing w:val="-4"/>
        </w:rPr>
        <w:t> </w:t>
      </w:r>
      <w:r>
        <w:rPr/>
        <w:t>date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5" w:lineRule="auto" w:before="121" w:after="0"/>
        <w:ind w:left="1435" w:right="7846" w:hanging="72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pacing w:val="-1"/>
          <w:sz w:val="20"/>
        </w:rPr>
        <w:t>Overhead </w:t>
      </w:r>
      <w:r>
        <w:rPr>
          <w:rFonts w:ascii="Arial" w:hAnsi="Arial"/>
          <w:b/>
          <w:sz w:val="20"/>
        </w:rPr>
        <w:t>calculation</w:t>
      </w:r>
      <w:r>
        <w:rPr>
          <w:sz w:val="20"/>
        </w:rPr>
        <w:t>:</w:t>
      </w:r>
      <w:r>
        <w:rPr>
          <w:spacing w:val="-5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posting</w:t>
      </w:r>
      <w:r>
        <w:rPr>
          <w:spacing w:val="-3"/>
          <w:sz w:val="20"/>
        </w:rPr>
        <w:t> </w:t>
      </w:r>
      <w:r>
        <w:rPr>
          <w:sz w:val="20"/>
        </w:rPr>
        <w:t>date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0" w:after="0"/>
        <w:ind w:left="1075" w:right="0" w:hanging="361"/>
        <w:jc w:val="left"/>
        <w:rPr>
          <w:rFonts w:ascii="Symbol" w:hAnsi="Symbol"/>
          <w:b w:val="0"/>
        </w:rPr>
      </w:pPr>
      <w:r>
        <w:rPr/>
        <w:t>Currency</w:t>
      </w:r>
      <w:r>
        <w:rPr>
          <w:spacing w:val="-7"/>
        </w:rPr>
        <w:t> </w:t>
      </w:r>
      <w:r>
        <w:rPr/>
        <w:t>translation</w:t>
      </w:r>
      <w:r>
        <w:rPr>
          <w:rFonts w:ascii="Arial MT" w:hAnsi="Arial MT"/>
          <w:b w:val="0"/>
        </w:rPr>
        <w:t>:</w:t>
      </w:r>
    </w:p>
    <w:p>
      <w:pPr>
        <w:pStyle w:val="BodyText"/>
        <w:spacing w:before="117"/>
        <w:ind w:left="1435"/>
      </w:pPr>
      <w:r>
        <w:rPr>
          <w:rFonts w:ascii="Arial"/>
          <w:b/>
        </w:rPr>
        <w:t>Actual:</w:t>
      </w:r>
      <w:r>
        <w:rPr>
          <w:rFonts w:ascii="Arial"/>
          <w:b/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entered value</w:t>
      </w:r>
      <w:r>
        <w:rPr>
          <w:spacing w:val="-1"/>
        </w:rPr>
        <w:t> </w:t>
      </w:r>
      <w:r>
        <w:rPr/>
        <w:t>date, otherwise</w:t>
      </w:r>
      <w:r>
        <w:rPr>
          <w:spacing w:val="-3"/>
        </w:rPr>
        <w:t> </w:t>
      </w:r>
      <w:r>
        <w:rPr/>
        <w:t>posting</w:t>
      </w:r>
      <w:r>
        <w:rPr>
          <w:spacing w:val="-4"/>
        </w:rPr>
        <w:t> </w:t>
      </w:r>
      <w:r>
        <w:rPr/>
        <w:t>date</w:t>
      </w:r>
    </w:p>
    <w:p>
      <w:pPr>
        <w:spacing w:line="247" w:lineRule="auto" w:before="118"/>
        <w:ind w:left="1435" w:right="1682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b/>
          <w:sz w:val="20"/>
        </w:rPr>
        <w:t>Planning data: </w:t>
      </w:r>
      <w:r>
        <w:rPr>
          <w:sz w:val="20"/>
        </w:rPr>
        <w:t>With the entered value date, otherwise with the value entered in the</w:t>
      </w:r>
      <w:r>
        <w:rPr>
          <w:spacing w:val="1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Customizing</w:t>
      </w:r>
      <w:r>
        <w:rPr>
          <w:spacing w:val="-1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Internal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Orders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Planning</w:t>
      </w:r>
    </w:p>
    <w:p>
      <w:pPr>
        <w:spacing w:line="237" w:lineRule="auto" w:before="0"/>
        <w:ind w:left="1435" w:right="2121" w:firstLine="0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Basic Settings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Maintain Versions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Maintain Settings of Version in Controlling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Area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by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Fiscal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Year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Details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sz w:val="20"/>
        </w:rPr>
        <w:t>Tab Page: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Currency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translation</w:t>
      </w:r>
      <w:r>
        <w:rPr>
          <w:sz w:val="20"/>
        </w:rPr>
        <w:t>.</w:t>
      </w:r>
    </w:p>
    <w:p>
      <w:pPr>
        <w:pStyle w:val="Heading7"/>
        <w:spacing w:before="173"/>
        <w:ind w:left="715"/>
      </w:pPr>
      <w:r>
        <w:rPr>
          <w:color w:val="000080"/>
        </w:rPr>
        <w:t>Results</w:t>
      </w:r>
      <w:r>
        <w:rPr>
          <w:color w:val="000080"/>
          <w:spacing w:val="-3"/>
        </w:rPr>
        <w:t> </w:t>
      </w:r>
      <w:r>
        <w:rPr>
          <w:color w:val="000080"/>
        </w:rPr>
        <w:t>List</w:t>
      </w:r>
      <w:r>
        <w:rPr>
          <w:color w:val="000080"/>
          <w:spacing w:val="-1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Error</w:t>
      </w:r>
      <w:r>
        <w:rPr>
          <w:color w:val="000080"/>
          <w:spacing w:val="-3"/>
        </w:rPr>
        <w:t> </w:t>
      </w:r>
      <w:r>
        <w:rPr>
          <w:color w:val="000080"/>
        </w:rPr>
        <w:t>Log</w:t>
      </w:r>
    </w:p>
    <w:p>
      <w:pPr>
        <w:pStyle w:val="BodyText"/>
        <w:spacing w:before="123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overhead</w:t>
      </w:r>
      <w:r>
        <w:rPr>
          <w:spacing w:val="-4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list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objects,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52"/>
        </w:rPr>
        <w:t> </w:t>
      </w:r>
      <w:r>
        <w:rPr/>
        <w:t>determined values.</w:t>
      </w:r>
      <w:r>
        <w:rPr>
          <w:spacing w:val="-2"/>
        </w:rPr>
        <w:t> </w:t>
      </w:r>
      <w:r>
        <w:rPr/>
        <w:t>This list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information: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Basic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list</w:t>
      </w:r>
      <w:r>
        <w:rPr>
          <w:rFonts w:ascii="Arial" w:hAnsi="Arial"/>
          <w:b/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1"/>
          <w:sz w:val="20"/>
        </w:rPr>
        <w:t> </w:t>
      </w:r>
      <w:r>
        <w:rPr>
          <w:sz w:val="20"/>
        </w:rPr>
        <w:t>processing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processed.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1750" w:hanging="361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Detailed list </w:t>
      </w:r>
      <w:r>
        <w:rPr>
          <w:sz w:val="20"/>
        </w:rPr>
        <w:t>with the amounts for each sender and receiver when you enter the credit cost</w:t>
      </w:r>
      <w:r>
        <w:rPr>
          <w:spacing w:val="1"/>
          <w:sz w:val="20"/>
        </w:rPr>
        <w:t> </w:t>
      </w:r>
      <w:r>
        <w:rPr>
          <w:sz w:val="20"/>
        </w:rPr>
        <w:t>element. If you already performed the overhead costing for the given period, the system only</w:t>
      </w:r>
      <w:r>
        <w:rPr>
          <w:spacing w:val="-53"/>
          <w:sz w:val="20"/>
        </w:rPr>
        <w:t> </w:t>
      </w:r>
      <w:r>
        <w:rPr>
          <w:sz w:val="20"/>
        </w:rPr>
        <w:t>displays</w:t>
      </w:r>
      <w:r>
        <w:rPr>
          <w:spacing w:val="1"/>
          <w:sz w:val="20"/>
        </w:rPr>
        <w:t> </w:t>
      </w:r>
      <w:r>
        <w:rPr>
          <w:sz w:val="20"/>
        </w:rPr>
        <w:t>variances 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overhead already</w:t>
      </w:r>
      <w:r>
        <w:rPr>
          <w:spacing w:val="-5"/>
          <w:sz w:val="20"/>
        </w:rPr>
        <w:t> </w:t>
      </w:r>
      <w:r>
        <w:rPr>
          <w:sz w:val="20"/>
        </w:rPr>
        <w:t>costed.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1766" w:hanging="360"/>
        <w:jc w:val="left"/>
        <w:rPr>
          <w:rFonts w:ascii="Symbol" w:hAnsi="Symbol"/>
          <w:sz w:val="20"/>
        </w:rPr>
      </w:pPr>
      <w:r>
        <w:rPr>
          <w:rFonts w:ascii="Arial" w:hAnsi="Arial"/>
          <w:b/>
          <w:sz w:val="20"/>
        </w:rPr>
        <w:t>Period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drilldown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1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overhead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simulation</w:t>
      </w:r>
      <w:r>
        <w:rPr>
          <w:spacing w:val="-4"/>
          <w:sz w:val="20"/>
        </w:rPr>
        <w:t> </w:t>
      </w:r>
      <w:r>
        <w:rPr>
          <w:sz w:val="20"/>
        </w:rPr>
        <w:t>occur</w:t>
      </w:r>
      <w:r>
        <w:rPr>
          <w:spacing w:val="-2"/>
          <w:sz w:val="20"/>
        </w:rPr>
        <w:t> </w:t>
      </w:r>
      <w:r>
        <w:rPr>
          <w:sz w:val="20"/>
        </w:rPr>
        <w:t>over</w:t>
      </w:r>
      <w:r>
        <w:rPr>
          <w:spacing w:val="-52"/>
          <w:sz w:val="20"/>
        </w:rPr>
        <w:t> </w:t>
      </w:r>
      <w:r>
        <w:rPr>
          <w:sz w:val="20"/>
        </w:rPr>
        <w:t>several</w:t>
      </w:r>
      <w:r>
        <w:rPr>
          <w:spacing w:val="-3"/>
          <w:sz w:val="20"/>
        </w:rPr>
        <w:t> </w:t>
      </w:r>
      <w:r>
        <w:rPr>
          <w:sz w:val="20"/>
        </w:rPr>
        <w:t>periods.</w:t>
      </w:r>
    </w:p>
    <w:p>
      <w:pPr>
        <w:pStyle w:val="BodyText"/>
        <w:spacing w:before="119"/>
        <w:ind w:left="715" w:right="1741"/>
      </w:pPr>
      <w:r>
        <w:rPr/>
        <w:t>If</w:t>
      </w:r>
      <w:r>
        <w:rPr>
          <w:spacing w:val="-1"/>
        </w:rPr>
        <w:t> </w:t>
      </w:r>
      <w:r>
        <w:rPr/>
        <w:t>errors</w:t>
      </w:r>
      <w:r>
        <w:rPr>
          <w:spacing w:val="-2"/>
        </w:rPr>
        <w:t> </w:t>
      </w:r>
      <w:r>
        <w:rPr/>
        <w:t>occur</w:t>
      </w:r>
      <w:r>
        <w:rPr>
          <w:spacing w:val="-2"/>
        </w:rPr>
        <w:t> </w:t>
      </w:r>
      <w:r>
        <w:rPr/>
        <w:t>during</w:t>
      </w:r>
      <w:r>
        <w:rPr>
          <w:spacing w:val="-3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refers you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error</w:t>
      </w:r>
      <w:r>
        <w:rPr>
          <w:spacing w:val="-2"/>
        </w:rPr>
        <w:t> </w:t>
      </w:r>
      <w:r>
        <w:rPr/>
        <w:t>log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an error</w:t>
      </w:r>
      <w:r>
        <w:rPr>
          <w:spacing w:val="-53"/>
        </w:rPr>
        <w:t> </w:t>
      </w:r>
      <w:r>
        <w:rPr/>
        <w:t>listing.</w:t>
      </w:r>
    </w:p>
    <w:p>
      <w:pPr>
        <w:pStyle w:val="BodyText"/>
        <w:spacing w:before="119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print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1"/>
        </w:rPr>
        <w:t> </w:t>
      </w:r>
      <w:r>
        <w:rPr/>
        <w:t>list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error</w:t>
      </w:r>
      <w:r>
        <w:rPr>
          <w:spacing w:val="-2"/>
        </w:rPr>
        <w:t> </w:t>
      </w:r>
      <w:r>
        <w:rPr/>
        <w:t>log.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Heading3"/>
        <w:spacing w:before="265"/>
      </w:pPr>
      <w:r>
        <w:rPr>
          <w:color w:val="000080"/>
        </w:rPr>
        <w:t>Activities</w:t>
      </w:r>
    </w:p>
    <w:p>
      <w:pPr>
        <w:pStyle w:val="BodyText"/>
        <w:spacing w:before="121"/>
        <w:ind w:left="715" w:right="2249"/>
      </w:pPr>
      <w:r>
        <w:rPr/>
        <w:t>Enter the costing sheet required for overhead costing in your object (such as a cost center,</w:t>
      </w:r>
      <w:r>
        <w:rPr>
          <w:spacing w:val="-54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order,</w:t>
      </w:r>
      <w:r>
        <w:rPr>
          <w:spacing w:val="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or costing</w:t>
      </w:r>
      <w:r>
        <w:rPr>
          <w:spacing w:val="-3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object).</w:t>
      </w:r>
    </w:p>
    <w:p>
      <w:pPr>
        <w:spacing w:before="122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To calculate the overhead rates, choose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Internal orders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Period-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End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Closing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Single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Functions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Rates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Actuals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Processing.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1" w:after="0"/>
        <w:ind w:left="1075" w:right="2187" w:hanging="36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overhead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background without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display,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Background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simulate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overhead</w:t>
      </w:r>
      <w:r>
        <w:rPr>
          <w:spacing w:val="-1"/>
          <w:sz w:val="20"/>
        </w:rPr>
        <w:t> </w:t>
      </w:r>
      <w:r>
        <w:rPr>
          <w:sz w:val="20"/>
        </w:rPr>
        <w:t>calculation,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Test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run.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/>
        <w:pict>
          <v:group style="position:absolute;margin-left:144.760605pt;margin-top:24.233488pt;width:18pt;height:18pt;mso-position-horizontal-relative:page;mso-position-vertical-relative:paragraph;z-index:-15433216;mso-wrap-distance-left:0;mso-wrap-distance-right:0" coordorigin="2895,485" coordsize="360,360">
            <v:line style="position:absolute" from="3058,492" to="3090,492" stroked="true" strokeweight=".72pt" strokecolor="#000000">
              <v:stroke dashstyle="solid"/>
            </v:line>
            <v:shape style="position:absolute;left:2895;top:499;width:360;height:329" type="#_x0000_t75" stroked="false">
              <v:imagedata r:id="rId91" o:title=""/>
            </v:shape>
            <v:line style="position:absolute" from="2924,836" to="3238,836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</w:t>
      </w:r>
      <w:r>
        <w:rPr>
          <w:spacing w:val="-1"/>
          <w:sz w:val="20"/>
        </w:rPr>
        <w:t> </w:t>
      </w:r>
      <w:r>
        <w:rPr>
          <w:sz w:val="20"/>
        </w:rPr>
        <w:t>overhead</w:t>
      </w:r>
      <w:r>
        <w:rPr>
          <w:spacing w:val="-3"/>
          <w:sz w:val="20"/>
        </w:rPr>
        <w:t> </w:t>
      </w:r>
      <w:r>
        <w:rPr>
          <w:sz w:val="20"/>
        </w:rPr>
        <w:t>calculations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costing</w:t>
      </w:r>
      <w:r>
        <w:rPr>
          <w:spacing w:val="-4"/>
          <w:sz w:val="20"/>
        </w:rPr>
        <w:t> </w:t>
      </w:r>
      <w:r>
        <w:rPr>
          <w:sz w:val="20"/>
        </w:rPr>
        <w:t>sheet,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Dialog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display.</w:t>
      </w:r>
    </w:p>
    <w:p>
      <w:pPr>
        <w:pStyle w:val="BodyText"/>
        <w:spacing w:before="87"/>
        <w:ind w:left="1795" w:right="1741"/>
      </w:pPr>
      <w:r>
        <w:rPr/>
        <w:t>The dialog display always shows the current data from the database, even if the</w:t>
      </w:r>
      <w:r>
        <w:rPr>
          <w:spacing w:val="1"/>
        </w:rPr>
        <w:t> </w:t>
      </w:r>
      <w:r>
        <w:rPr/>
        <w:t>system updated</w:t>
      </w:r>
      <w:r>
        <w:rPr>
          <w:spacing w:val="-2"/>
        </w:rPr>
        <w:t> </w:t>
      </w:r>
      <w:r>
        <w:rPr/>
        <w:t>them already.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Detail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list</w:t>
      </w:r>
      <w:r>
        <w:rPr>
          <w:rFonts w:ascii="Arial"/>
          <w:i/>
          <w:spacing w:val="-4"/>
        </w:rPr>
        <w:t> </w:t>
      </w:r>
      <w:r>
        <w:rPr/>
        <w:t>shows whether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updated</w:t>
      </w:r>
      <w:r>
        <w:rPr>
          <w:spacing w:val="-53"/>
        </w:rPr>
        <w:t> </w:t>
      </w:r>
      <w:r>
        <w:rPr/>
        <w:t>already.</w:t>
      </w:r>
    </w:p>
    <w:p>
      <w:pPr>
        <w:pStyle w:val="BodyText"/>
        <w:spacing w:before="117"/>
        <w:ind w:left="1795"/>
      </w:pP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Detail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list</w:t>
      </w:r>
      <w:r>
        <w:rPr>
          <w:rFonts w:ascii="Arial"/>
          <w:i/>
          <w:spacing w:val="-2"/>
        </w:rPr>
        <w:t> </w:t>
      </w:r>
      <w:r>
        <w:rPr/>
        <w:t>only</w:t>
      </w:r>
      <w:r>
        <w:rPr>
          <w:spacing w:val="-7"/>
        </w:rPr>
        <w:t> </w:t>
      </w:r>
      <w:r>
        <w:rPr/>
        <w:t>displays</w:t>
      </w:r>
      <w:r>
        <w:rPr>
          <w:spacing w:val="1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overheads</w:t>
      </w:r>
      <w:r>
        <w:rPr>
          <w:spacing w:val="-1"/>
        </w:rPr>
        <w:t> </w:t>
      </w:r>
      <w:r>
        <w:rPr/>
        <w:t>already</w:t>
      </w:r>
      <w:r>
        <w:rPr>
          <w:spacing w:val="-4"/>
        </w:rPr>
        <w:t> </w:t>
      </w:r>
      <w:r>
        <w:rPr/>
        <w:t>updated.</w:t>
      </w:r>
    </w:p>
    <w:p>
      <w:pPr>
        <w:spacing w:before="0"/>
        <w:ind w:left="1795" w:right="1741" w:firstLine="0"/>
        <w:jc w:val="left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overhead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already</w:t>
      </w:r>
      <w:r>
        <w:rPr>
          <w:spacing w:val="-7"/>
          <w:sz w:val="20"/>
        </w:rPr>
        <w:t> </w:t>
      </w:r>
      <w:r>
        <w:rPr>
          <w:sz w:val="20"/>
        </w:rPr>
        <w:t>updated,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Dialog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shows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overhead</w:t>
      </w:r>
      <w:r>
        <w:rPr>
          <w:spacing w:val="-3"/>
          <w:sz w:val="20"/>
        </w:rPr>
        <w:t> </w:t>
      </w:r>
      <w:r>
        <w:rPr>
          <w:sz w:val="20"/>
        </w:rPr>
        <w:t>calculation,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list </w:t>
      </w:r>
      <w:r>
        <w:rPr>
          <w:sz w:val="20"/>
        </w:rPr>
        <w:t>is empty.</w:t>
      </w:r>
    </w:p>
    <w:p>
      <w:pPr>
        <w:pStyle w:val="BodyText"/>
        <w:spacing w:before="1"/>
        <w:ind w:left="1795"/>
      </w:pPr>
      <w:r>
        <w:rPr>
          <w:rFonts w:ascii="Arial"/>
          <w:b/>
        </w:rPr>
        <w:t>No</w:t>
      </w:r>
      <w:r>
        <w:rPr>
          <w:rFonts w:ascii="Arial"/>
          <w:b/>
          <w:spacing w:val="-2"/>
        </w:rPr>
        <w:t> </w:t>
      </w:r>
      <w:r>
        <w:rPr/>
        <w:t>dialog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issued</w:t>
      </w:r>
      <w:r>
        <w:rPr>
          <w:spacing w:val="-3"/>
        </w:rPr>
        <w:t> </w:t>
      </w:r>
      <w:r>
        <w:rPr/>
        <w:t>for a</w:t>
      </w:r>
      <w:r>
        <w:rPr>
          <w:spacing w:val="-3"/>
        </w:rPr>
        <w:t> </w:t>
      </w:r>
      <w:r>
        <w:rPr/>
        <w:t>reversal.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87" w:after="0"/>
        <w:ind w:left="1075" w:right="1730" w:hanging="360"/>
        <w:jc w:val="left"/>
        <w:rPr>
          <w:rFonts w:ascii="Symbol" w:hAnsi="Symbol"/>
          <w:sz w:val="16"/>
        </w:rPr>
      </w:pPr>
      <w:r>
        <w:rPr>
          <w:sz w:val="20"/>
        </w:rPr>
        <w:t>To create a worklist for objects that do not have overhead applied to them, select </w:t>
      </w:r>
      <w:r>
        <w:rPr>
          <w:rFonts w:ascii="Arial" w:hAnsi="Arial"/>
          <w:i/>
          <w:sz w:val="20"/>
        </w:rPr>
        <w:t>Worklist </w:t>
      </w:r>
      <w:r>
        <w:rPr>
          <w:sz w:val="20"/>
        </w:rPr>
        <w:t>(in</w:t>
      </w:r>
      <w:r>
        <w:rPr>
          <w:spacing w:val="-54"/>
          <w:sz w:val="20"/>
        </w:rPr>
        <w:t> </w:t>
      </w:r>
      <w:r>
        <w:rPr>
          <w:sz w:val="20"/>
        </w:rPr>
        <w:t>Collective processing).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5704pt;width:18pt;height:13.6pt;mso-position-horizontal-relative:page;mso-position-vertical-relative:paragraph;z-index:-15432704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91"/>
      </w:pPr>
      <w:r>
        <w:rPr/>
        <w:t>If the credit object is an internal order, you need to deactivate the partner update and</w:t>
      </w:r>
      <w:r>
        <w:rPr>
          <w:spacing w:val="-53"/>
        </w:rPr>
        <w:t> </w:t>
      </w:r>
      <w:r>
        <w:rPr/>
        <w:t>avoid</w:t>
      </w:r>
      <w:r>
        <w:rPr>
          <w:spacing w:val="-4"/>
        </w:rPr>
        <w:t> </w:t>
      </w:r>
      <w:r>
        <w:rPr/>
        <w:t>settling the</w:t>
      </w:r>
      <w:r>
        <w:rPr>
          <w:spacing w:val="-1"/>
        </w:rPr>
        <w:t> </w:t>
      </w:r>
      <w:r>
        <w:rPr/>
        <w:t>credit</w:t>
      </w:r>
      <w:r>
        <w:rPr>
          <w:spacing w:val="-1"/>
        </w:rPr>
        <w:t> </w:t>
      </w:r>
      <w:r>
        <w:rPr/>
        <w:t>orders,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enables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avoid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problems</w:t>
      </w:r>
    </w:p>
    <w:p>
      <w:pPr>
        <w:pStyle w:val="BodyText"/>
        <w:spacing w:before="121"/>
        <w:ind w:left="1795" w:right="1741"/>
      </w:pPr>
      <w:r>
        <w:rPr/>
        <w:t>The system will only contain plan overheads for projects and WBS elements in</w:t>
      </w:r>
      <w:r>
        <w:rPr>
          <w:spacing w:val="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collective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rFonts w:ascii="Arial"/>
          <w:b/>
        </w:rPr>
        <w:t>one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more</w:t>
      </w:r>
      <w:r>
        <w:rPr>
          <w:rFonts w:ascii="Arial"/>
          <w:b/>
          <w:spacing w:val="-4"/>
        </w:rPr>
        <w:t> </w:t>
      </w:r>
      <w:r>
        <w:rPr/>
        <w:t>fiscal</w:t>
      </w:r>
      <w:r>
        <w:rPr>
          <w:spacing w:val="-1"/>
        </w:rPr>
        <w:t> </w:t>
      </w:r>
      <w:r>
        <w:rPr/>
        <w:t>year</w:t>
      </w:r>
      <w:r>
        <w:rPr>
          <w:spacing w:val="-3"/>
        </w:rPr>
        <w:t> </w:t>
      </w:r>
      <w:r>
        <w:rPr/>
        <w:t>only.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overhead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53"/>
        </w:rPr>
        <w:t> </w:t>
      </w:r>
      <w:r>
        <w:rPr/>
        <w:t>be applied for more than one fiscal year, you need to calculate overhead separately</w:t>
      </w:r>
      <w:r>
        <w:rPr>
          <w:spacing w:val="1"/>
        </w:rPr>
        <w:t> </w:t>
      </w:r>
      <w:r>
        <w:rPr/>
        <w:t>for each fiscal year. This is the only way that you can guarantee an update to the</w:t>
      </w:r>
      <w:r>
        <w:rPr>
          <w:spacing w:val="1"/>
        </w:rPr>
        <w:t> </w:t>
      </w:r>
      <w:r>
        <w:rPr/>
        <w:t>profit center and the special purpose ledger. You do not need to enter a To-fiscal</w:t>
      </w:r>
      <w:r>
        <w:rPr>
          <w:spacing w:val="1"/>
        </w:rPr>
        <w:t> </w:t>
      </w:r>
      <w:r>
        <w:rPr/>
        <w:t>year.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45"/>
      </w:pPr>
      <w:bookmarkStart w:name="_bookmark205" w:id="206"/>
      <w:bookmarkEnd w:id="206"/>
      <w:r>
        <w:rPr>
          <w:b w:val="0"/>
        </w:rPr>
      </w:r>
      <w:r>
        <w:rPr/>
        <w:t>Validity</w:t>
      </w:r>
      <w:r>
        <w:rPr>
          <w:spacing w:val="-6"/>
        </w:rPr>
        <w:t> </w:t>
      </w:r>
      <w:r>
        <w:rPr/>
        <w:t>Periods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Master</w:t>
      </w:r>
      <w:r>
        <w:rPr>
          <w:spacing w:val="-5"/>
        </w:rPr>
        <w:t> </w:t>
      </w:r>
      <w:r>
        <w:rPr/>
        <w:t>Data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Validity</w:t>
      </w:r>
      <w:r>
        <w:rPr>
          <w:color w:val="000080"/>
          <w:spacing w:val="-9"/>
        </w:rPr>
        <w:t> </w:t>
      </w:r>
      <w:r>
        <w:rPr>
          <w:color w:val="000080"/>
        </w:rPr>
        <w:t>Periods for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</w:p>
    <w:p>
      <w:pPr>
        <w:pStyle w:val="BodyText"/>
        <w:spacing w:before="122"/>
        <w:ind w:left="715" w:right="1741"/>
      </w:pPr>
      <w:r>
        <w:rPr/>
        <w:t>Overhead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only</w:t>
      </w:r>
      <w:r>
        <w:rPr>
          <w:spacing w:val="-4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valid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53"/>
        </w:rPr>
        <w:t> </w:t>
      </w:r>
      <w:r>
        <w:rPr/>
        <w:t>exists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processing period</w:t>
      </w:r>
      <w:r>
        <w:rPr>
          <w:spacing w:val="-2"/>
        </w:rPr>
        <w:t> </w:t>
      </w:r>
      <w:r>
        <w:rPr/>
        <w:t>for the overhead</w:t>
      </w:r>
      <w:r>
        <w:rPr>
          <w:spacing w:val="-2"/>
        </w:rPr>
        <w:t> </w:t>
      </w:r>
      <w:r>
        <w:rPr/>
        <w:t>calculation.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period</w:t>
      </w:r>
      <w:r>
        <w:rPr>
          <w:spacing w:val="-4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actual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One period</w:t>
      </w:r>
      <w:r>
        <w:rPr>
          <w:spacing w:val="-1"/>
          <w:sz w:val="20"/>
        </w:rPr>
        <w:t> </w:t>
      </w:r>
      <w:r>
        <w:rPr>
          <w:sz w:val="20"/>
        </w:rPr>
        <w:t>of a</w:t>
      </w:r>
      <w:r>
        <w:rPr>
          <w:spacing w:val="-4"/>
          <w:sz w:val="20"/>
        </w:rPr>
        <w:t> </w:t>
      </w:r>
      <w:r>
        <w:rPr>
          <w:sz w:val="20"/>
        </w:rPr>
        <w:t>fiscal year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plan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interval</w:t>
      </w:r>
      <w:r>
        <w:rPr>
          <w:spacing w:val="-4"/>
          <w:sz w:val="20"/>
        </w:rPr>
        <w:t> </w:t>
      </w:r>
      <w:r>
        <w:rPr>
          <w:sz w:val="20"/>
        </w:rPr>
        <w:t>of a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1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commitments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periods</w:t>
      </w:r>
    </w:p>
    <w:p>
      <w:pPr>
        <w:pStyle w:val="BodyText"/>
        <w:spacing w:before="119"/>
        <w:ind w:left="715"/>
      </w:pPr>
      <w:r>
        <w:rPr/>
        <w:t>Note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calculation: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1896" w:hanging="360"/>
        <w:jc w:val="left"/>
        <w:rPr>
          <w:rFonts w:ascii="Symbol" w:hAnsi="Symbol"/>
          <w:sz w:val="20"/>
        </w:rPr>
      </w:pPr>
      <w:r>
        <w:rPr>
          <w:sz w:val="20"/>
        </w:rPr>
        <w:t>If you want to apply overhead to a cost center or a business process in the </w:t>
      </w:r>
      <w:r>
        <w:rPr>
          <w:rFonts w:ascii="Arial" w:hAnsi="Arial"/>
          <w:b/>
          <w:sz w:val="20"/>
        </w:rPr>
        <w:t>actual</w:t>
      </w:r>
      <w:r>
        <w:rPr>
          <w:sz w:val="20"/>
        </w:rPr>
        <w:t>, the cost</w:t>
      </w:r>
      <w:r>
        <w:rPr>
          <w:spacing w:val="-54"/>
          <w:sz w:val="20"/>
        </w:rPr>
        <w:t> </w:t>
      </w:r>
      <w:r>
        <w:rPr>
          <w:sz w:val="20"/>
        </w:rPr>
        <w:t>center or the business process must be defined at least on the </w:t>
      </w:r>
      <w:r>
        <w:rPr>
          <w:rFonts w:ascii="Arial" w:hAnsi="Arial"/>
          <w:b/>
          <w:sz w:val="20"/>
        </w:rPr>
        <w:t>last day </w:t>
      </w:r>
      <w:r>
        <w:rPr>
          <w:sz w:val="20"/>
        </w:rPr>
        <w:t>of the period for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executing</w:t>
      </w:r>
      <w:r>
        <w:rPr>
          <w:spacing w:val="-2"/>
          <w:sz w:val="20"/>
        </w:rPr>
        <w:t> </w:t>
      </w:r>
      <w:r>
        <w:rPr>
          <w:sz w:val="20"/>
        </w:rPr>
        <w:t>the overhead</w:t>
      </w:r>
      <w:r>
        <w:rPr>
          <w:spacing w:val="-2"/>
          <w:sz w:val="20"/>
        </w:rPr>
        <w:t> </w:t>
      </w:r>
      <w:r>
        <w:rPr>
          <w:sz w:val="20"/>
        </w:rPr>
        <w:t>calculation.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18" w:after="0"/>
        <w:ind w:left="1075" w:right="2063" w:hanging="360"/>
        <w:jc w:val="both"/>
        <w:rPr>
          <w:rFonts w:ascii="Symbol" w:hAnsi="Symbol"/>
          <w:sz w:val="20"/>
        </w:rPr>
      </w:pPr>
      <w:r>
        <w:rPr>
          <w:sz w:val="20"/>
        </w:rPr>
        <w:t>If you want to apply overhead to a cost center or a business process in the </w:t>
      </w:r>
      <w:r>
        <w:rPr>
          <w:rFonts w:ascii="Arial" w:hAnsi="Arial"/>
          <w:b/>
          <w:sz w:val="20"/>
        </w:rPr>
        <w:t>plan</w:t>
      </w:r>
      <w:r>
        <w:rPr>
          <w:sz w:val="20"/>
        </w:rPr>
        <w:t>, the cost</w:t>
      </w:r>
      <w:r>
        <w:rPr>
          <w:spacing w:val="-54"/>
          <w:sz w:val="20"/>
        </w:rPr>
        <w:t> </w:t>
      </w:r>
      <w:r>
        <w:rPr>
          <w:sz w:val="20"/>
        </w:rPr>
        <w:t>center or the business process must be defined at least on the </w:t>
      </w:r>
      <w:r>
        <w:rPr>
          <w:rFonts w:ascii="Arial" w:hAnsi="Arial"/>
          <w:b/>
          <w:sz w:val="20"/>
        </w:rPr>
        <w:t>first day </w:t>
      </w:r>
      <w:r>
        <w:rPr>
          <w:sz w:val="20"/>
        </w:rPr>
        <w:t>of the period for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executing</w:t>
      </w:r>
      <w:r>
        <w:rPr>
          <w:spacing w:val="-2"/>
          <w:sz w:val="20"/>
        </w:rPr>
        <w:t> </w:t>
      </w:r>
      <w:r>
        <w:rPr>
          <w:sz w:val="20"/>
        </w:rPr>
        <w:t>the overhead</w:t>
      </w:r>
      <w:r>
        <w:rPr>
          <w:spacing w:val="-2"/>
          <w:sz w:val="20"/>
        </w:rPr>
        <w:t> </w:t>
      </w:r>
      <w:r>
        <w:rPr>
          <w:sz w:val="20"/>
        </w:rPr>
        <w:t>calculation.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18" w:after="0"/>
        <w:ind w:left="1075" w:right="2051" w:hanging="360"/>
        <w:jc w:val="both"/>
        <w:rPr>
          <w:rFonts w:ascii="Symbol" w:hAnsi="Symbol"/>
          <w:sz w:val="20"/>
        </w:rPr>
      </w:pPr>
      <w:r>
        <w:rPr>
          <w:sz w:val="20"/>
        </w:rPr>
        <w:t>If you apply overhead to a cost center as a </w:t>
      </w:r>
      <w:r>
        <w:rPr>
          <w:rFonts w:ascii="Arial" w:hAnsi="Arial"/>
          <w:b/>
          <w:sz w:val="20"/>
        </w:rPr>
        <w:t>commitment</w:t>
      </w:r>
      <w:r>
        <w:rPr>
          <w:sz w:val="20"/>
        </w:rPr>
        <w:t>, the R/3 System executes the</w:t>
      </w:r>
      <w:r>
        <w:rPr>
          <w:spacing w:val="1"/>
          <w:sz w:val="20"/>
        </w:rPr>
        <w:t> </w:t>
      </w:r>
      <w:r>
        <w:rPr>
          <w:sz w:val="20"/>
        </w:rPr>
        <w:t>overhead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  <w:r>
        <w:rPr>
          <w:spacing w:val="-1"/>
          <w:sz w:val="20"/>
        </w:rPr>
        <w:t> </w:t>
      </w:r>
      <w:r>
        <w:rPr>
          <w:sz w:val="20"/>
        </w:rPr>
        <w:t>in all</w:t>
      </w:r>
      <w:r>
        <w:rPr>
          <w:spacing w:val="-4"/>
          <w:sz w:val="20"/>
        </w:rPr>
        <w:t> </w:t>
      </w:r>
      <w:r>
        <w:rPr>
          <w:sz w:val="20"/>
        </w:rPr>
        <w:t>periods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defined</w:t>
      </w:r>
      <w:r>
        <w:rPr>
          <w:spacing w:val="-1"/>
          <w:sz w:val="20"/>
        </w:rPr>
        <w:t> </w:t>
      </w:r>
      <w:r>
        <w:rPr>
          <w:sz w:val="20"/>
        </w:rPr>
        <w:t>on at</w:t>
      </w:r>
      <w:r>
        <w:rPr>
          <w:spacing w:val="-1"/>
          <w:sz w:val="20"/>
        </w:rPr>
        <w:t> </w:t>
      </w:r>
      <w:r>
        <w:rPr>
          <w:sz w:val="20"/>
        </w:rPr>
        <w:t>least one</w:t>
      </w:r>
      <w:r>
        <w:rPr>
          <w:spacing w:val="-1"/>
          <w:sz w:val="20"/>
        </w:rPr>
        <w:t> </w:t>
      </w:r>
      <w:r>
        <w:rPr>
          <w:sz w:val="20"/>
        </w:rPr>
        <w:t>day.</w:t>
      </w:r>
    </w:p>
    <w:p>
      <w:pPr>
        <w:pStyle w:val="BodyText"/>
        <w:spacing w:before="119"/>
        <w:ind w:left="715" w:right="1741"/>
      </w:pPr>
      <w:r>
        <w:rPr/>
        <w:t>If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valid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exists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1"/>
        </w:rPr>
        <w:t> </w:t>
      </w:r>
      <w:r>
        <w:rPr/>
        <w:t>processing</w:t>
      </w:r>
      <w:r>
        <w:rPr>
          <w:spacing w:val="-52"/>
        </w:rPr>
        <w:t> </w:t>
      </w:r>
      <w:r>
        <w:rPr/>
        <w:t>period,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R/3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issues an</w:t>
      </w:r>
      <w:r>
        <w:rPr>
          <w:spacing w:val="-3"/>
        </w:rPr>
        <w:t> </w:t>
      </w:r>
      <w:r>
        <w:rPr/>
        <w:t>error message.</w:t>
      </w:r>
    </w:p>
    <w:p>
      <w:pPr>
        <w:pStyle w:val="BodyText"/>
        <w:spacing w:before="121"/>
        <w:ind w:left="715" w:right="1741"/>
      </w:pPr>
      <w:r>
        <w:rPr/>
        <w:pict>
          <v:group style="position:absolute;margin-left:144.760605pt;margin-top:35.229237pt;width:18pt;height:18pt;mso-position-horizontal-relative:page;mso-position-vertical-relative:paragraph;z-index:-15432192;mso-wrap-distance-left:0;mso-wrap-distance-right:0" coordorigin="2895,705" coordsize="360,360">
            <v:shape style="position:absolute;left:3058;top:704;width:197;height:149" type="#_x0000_t75" stroked="false">
              <v:imagedata r:id="rId96" o:title=""/>
            </v:shape>
            <v:shape style="position:absolute;left:2895;top:853;width:300;height:46" type="#_x0000_t75" stroked="false">
              <v:imagedata r:id="rId93" o:title=""/>
            </v:shape>
            <v:shape style="position:absolute;left:2895;top:884;width:269;height:29" type="#_x0000_t75" stroked="false">
              <v:imagedata r:id="rId94" o:title=""/>
            </v:shape>
            <v:shape style="position:absolute;left:2895;top:918;width:269;height:130" type="#_x0000_t75" stroked="false">
              <v:imagedata r:id="rId95" o:title=""/>
            </v:shape>
            <v:line style="position:absolute" from="2910,1056" to="3150,1056" stroked="true" strokeweight=".84pt" strokecolor="#424242">
              <v:stroke dashstyle="solid"/>
            </v:line>
            <w10:wrap type="topAndBottom"/>
          </v:group>
        </w:pict>
      </w:r>
      <w:r>
        <w:rPr/>
        <w:t>If,</w:t>
      </w:r>
      <w:r>
        <w:rPr>
          <w:spacing w:val="-4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above-mentioned</w:t>
      </w:r>
      <w:r>
        <w:rPr>
          <w:spacing w:val="-3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met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period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processing</w:t>
      </w:r>
      <w:r>
        <w:rPr>
          <w:spacing w:val="-52"/>
        </w:rPr>
        <w:t> </w:t>
      </w:r>
      <w:r>
        <w:rPr/>
        <w:t>period,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does not</w:t>
      </w:r>
      <w:r>
        <w:rPr>
          <w:spacing w:val="-3"/>
        </w:rPr>
        <w:t> </w:t>
      </w:r>
      <w:r>
        <w:rPr/>
        <w:t>issue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error message.</w:t>
      </w:r>
    </w:p>
    <w:p>
      <w:pPr>
        <w:pStyle w:val="BodyText"/>
        <w:spacing w:before="85"/>
        <w:ind w:left="1795" w:right="1864"/>
      </w:pPr>
      <w:r>
        <w:rPr/>
        <w:t>You want to carry out overhead calculation in the plan for periods 1 to 6 (= January</w:t>
      </w:r>
      <w:r>
        <w:rPr>
          <w:spacing w:val="-53"/>
        </w:rPr>
        <w:t> </w:t>
      </w:r>
      <w:r>
        <w:rPr/>
        <w:t>to</w:t>
      </w:r>
      <w:r>
        <w:rPr>
          <w:spacing w:val="-3"/>
        </w:rPr>
        <w:t> </w:t>
      </w:r>
      <w:r>
        <w:rPr/>
        <w:t>June).</w:t>
      </w:r>
    </w:p>
    <w:p>
      <w:pPr>
        <w:pStyle w:val="BodyText"/>
        <w:spacing w:before="121"/>
        <w:ind w:left="1795" w:right="1741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July,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apply</w:t>
      </w:r>
      <w:r>
        <w:rPr>
          <w:spacing w:val="-6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to</w:t>
      </w:r>
      <w:r>
        <w:rPr>
          <w:spacing w:val="-53"/>
        </w:rPr>
        <w:t> </w:t>
      </w:r>
      <w:r>
        <w:rPr/>
        <w:t>it.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issues an</w:t>
      </w:r>
      <w:r>
        <w:rPr>
          <w:spacing w:val="-2"/>
        </w:rPr>
        <w:t> </w:t>
      </w:r>
      <w:r>
        <w:rPr/>
        <w:t>error message.</w:t>
      </w:r>
    </w:p>
    <w:p>
      <w:pPr>
        <w:pStyle w:val="BodyText"/>
        <w:spacing w:before="121"/>
        <w:ind w:left="1795" w:right="1703"/>
      </w:pPr>
      <w:r>
        <w:rPr/>
        <w:t>If the cost center is defined from 1 Jan to 31 March, the R/3 System applies</w:t>
      </w:r>
      <w:r>
        <w:rPr>
          <w:spacing w:val="1"/>
        </w:rPr>
        <w:t> </w:t>
      </w:r>
      <w:r>
        <w:rPr/>
        <w:t>overhead to this cost center in the plan for periods 1 to 3. The system does not issue</w:t>
      </w:r>
      <w:r>
        <w:rPr>
          <w:spacing w:val="-53"/>
        </w:rPr>
        <w:t> </w:t>
      </w:r>
      <w:r>
        <w:rPr/>
        <w:t>an</w:t>
      </w:r>
      <w:r>
        <w:rPr>
          <w:spacing w:val="-3"/>
        </w:rPr>
        <w:t> </w:t>
      </w:r>
      <w:r>
        <w:rPr/>
        <w:t>error message.</w:t>
      </w:r>
    </w:p>
    <w:p>
      <w:pPr>
        <w:pStyle w:val="BodyText"/>
        <w:spacing w:before="118"/>
        <w:ind w:left="1795" w:right="1857"/>
        <w:jc w:val="both"/>
      </w:pPr>
      <w:r>
        <w:rPr/>
        <w:pict>
          <v:group style="position:absolute;margin-left:144.760605pt;margin-top:46.599007pt;width:18pt;height:18pt;mso-position-horizontal-relative:page;mso-position-vertical-relative:paragraph;z-index:-15431680;mso-wrap-distance-left:0;mso-wrap-distance-right:0" coordorigin="2895,932" coordsize="360,360">
            <v:shape style="position:absolute;left:3058;top:931;width:197;height:149" type="#_x0000_t75" stroked="false">
              <v:imagedata r:id="rId96" o:title=""/>
            </v:shape>
            <v:shape style="position:absolute;left:2895;top:1080;width:300;height:46" type="#_x0000_t75" stroked="false">
              <v:imagedata r:id="rId93" o:title=""/>
            </v:shape>
            <v:shape style="position:absolute;left:2895;top:1111;width:269;height:29" type="#_x0000_t75" stroked="false">
              <v:imagedata r:id="rId94" o:title=""/>
            </v:shape>
            <v:shape style="position:absolute;left:2895;top:1145;width:269;height:130" type="#_x0000_t75" stroked="false">
              <v:imagedata r:id="rId95" o:title=""/>
            </v:shape>
            <v:line style="position:absolute" from="2910,1284" to="3150,1284" stroked="true" strokeweight=".84pt" strokecolor="#424242">
              <v:stroke dashstyle="solid"/>
            </v:line>
            <w10:wrap type="topAndBottom"/>
          </v:group>
        </w:pict>
      </w:r>
      <w:r>
        <w:rPr/>
        <w:t>If the cost center is defined from 1 Jan to 2 June, the R/3 System applies overhead</w:t>
      </w:r>
      <w:r>
        <w:rPr>
          <w:spacing w:val="-53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 in</w:t>
      </w:r>
      <w:r>
        <w:rPr>
          <w:spacing w:val="-3"/>
        </w:rPr>
        <w:t> </w:t>
      </w:r>
      <w:r>
        <w:rPr/>
        <w:t>the plan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periods</w:t>
      </w:r>
      <w:r>
        <w:rPr>
          <w:spacing w:val="-1"/>
        </w:rPr>
        <w:t> </w:t>
      </w:r>
      <w:r>
        <w:rPr/>
        <w:t>2 to</w:t>
      </w:r>
      <w:r>
        <w:rPr>
          <w:spacing w:val="-4"/>
        </w:rPr>
        <w:t> </w:t>
      </w:r>
      <w:r>
        <w:rPr/>
        <w:t>6.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 issue an</w:t>
      </w:r>
      <w:r>
        <w:rPr>
          <w:spacing w:val="-4"/>
        </w:rPr>
        <w:t> </w:t>
      </w:r>
      <w:r>
        <w:rPr/>
        <w:t>error</w:t>
      </w:r>
      <w:r>
        <w:rPr>
          <w:spacing w:val="-53"/>
        </w:rPr>
        <w:t> </w:t>
      </w:r>
      <w:r>
        <w:rPr/>
        <w:t>message.</w:t>
      </w:r>
    </w:p>
    <w:p>
      <w:pPr>
        <w:pStyle w:val="ListParagraph"/>
        <w:numPr>
          <w:ilvl w:val="1"/>
          <w:numId w:val="1"/>
        </w:numPr>
        <w:tabs>
          <w:tab w:pos="2155" w:val="left" w:leader="none"/>
          <w:tab w:pos="2156" w:val="left" w:leader="none"/>
        </w:tabs>
        <w:spacing w:line="235" w:lineRule="auto" w:before="95" w:after="0"/>
        <w:ind w:left="2155" w:right="1994" w:hanging="360"/>
        <w:jc w:val="left"/>
        <w:rPr>
          <w:sz w:val="20"/>
        </w:rPr>
      </w:pPr>
      <w:r>
        <w:rPr>
          <w:sz w:val="20"/>
        </w:rPr>
        <w:t>A cost center is defined on 15 Jan. The R/3 System should apply overhead to</w:t>
      </w:r>
      <w:r>
        <w:rPr>
          <w:spacing w:val="-5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period 1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plan,</w:t>
      </w:r>
      <w:r>
        <w:rPr>
          <w:spacing w:val="-2"/>
          <w:sz w:val="20"/>
        </w:rPr>
        <w:t> </w:t>
      </w:r>
      <w:r>
        <w:rPr>
          <w:sz w:val="20"/>
        </w:rPr>
        <w:t>actual and</w:t>
      </w:r>
      <w:r>
        <w:rPr>
          <w:spacing w:val="-2"/>
          <w:sz w:val="20"/>
        </w:rPr>
        <w:t> </w:t>
      </w:r>
      <w:r>
        <w:rPr>
          <w:sz w:val="20"/>
        </w:rPr>
        <w:t>commitments.</w:t>
      </w:r>
    </w:p>
    <w:p>
      <w:pPr>
        <w:pStyle w:val="BodyText"/>
        <w:spacing w:before="62"/>
        <w:ind w:left="2155" w:right="1782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error</w:t>
      </w:r>
      <w:r>
        <w:rPr>
          <w:spacing w:val="-1"/>
        </w:rPr>
        <w:t> </w:t>
      </w:r>
      <w:r>
        <w:rPr/>
        <w:t>message,</w:t>
      </w:r>
      <w:r>
        <w:rPr>
          <w:spacing w:val="-4"/>
        </w:rPr>
        <w:t> </w:t>
      </w:r>
      <w:r>
        <w:rPr/>
        <w:t>because the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 is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defined on</w:t>
      </w:r>
      <w:r>
        <w:rPr>
          <w:spacing w:val="-53"/>
        </w:rPr>
        <w:t> </w:t>
      </w:r>
      <w:r>
        <w:rPr/>
        <w:t>1</w:t>
      </w:r>
      <w:r>
        <w:rPr>
          <w:spacing w:val="-3"/>
        </w:rPr>
        <w:t> </w:t>
      </w:r>
      <w:r>
        <w:rPr/>
        <w:t>Jan.</w:t>
      </w:r>
    </w:p>
    <w:p>
      <w:pPr>
        <w:pStyle w:val="BodyText"/>
        <w:ind w:left="2155" w:right="1838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message,</w:t>
      </w:r>
      <w:r>
        <w:rPr>
          <w:spacing w:val="-4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 is</w:t>
      </w:r>
      <w:r>
        <w:rPr>
          <w:spacing w:val="-2"/>
        </w:rPr>
        <w:t> </w:t>
      </w:r>
      <w:r>
        <w:rPr/>
        <w:t>not defined</w:t>
      </w:r>
      <w:r>
        <w:rPr>
          <w:spacing w:val="-53"/>
        </w:rPr>
        <w:t> </w:t>
      </w:r>
      <w:r>
        <w:rPr/>
        <w:t>on</w:t>
      </w:r>
      <w:r>
        <w:rPr>
          <w:spacing w:val="-3"/>
        </w:rPr>
        <w:t> </w:t>
      </w:r>
      <w:r>
        <w:rPr/>
        <w:t>31</w:t>
      </w:r>
      <w:r>
        <w:rPr>
          <w:spacing w:val="-2"/>
        </w:rPr>
        <w:t> </w:t>
      </w:r>
      <w:r>
        <w:rPr/>
        <w:t>Jan.</w:t>
      </w:r>
    </w:p>
    <w:p>
      <w:pPr>
        <w:pStyle w:val="BodyText"/>
        <w:ind w:left="2155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commitments,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executes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calculation.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Validity</w:t>
      </w:r>
      <w:r>
        <w:rPr>
          <w:spacing w:val="-5"/>
        </w:rPr>
        <w:t> </w:t>
      </w:r>
      <w:r>
        <w:rPr/>
        <w:t>Periods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Master</w:t>
      </w:r>
      <w:r>
        <w:rPr>
          <w:spacing w:val="-4"/>
        </w:rPr>
        <w:t> </w:t>
      </w:r>
      <w:r>
        <w:rPr/>
        <w:t>Data</w:t>
      </w:r>
    </w:p>
    <w:p>
      <w:pPr>
        <w:pStyle w:val="ListParagraph"/>
        <w:numPr>
          <w:ilvl w:val="1"/>
          <w:numId w:val="1"/>
        </w:numPr>
        <w:tabs>
          <w:tab w:pos="2156" w:val="left" w:leader="none"/>
        </w:tabs>
        <w:spacing w:line="235" w:lineRule="auto" w:before="197" w:after="0"/>
        <w:ind w:left="2155" w:right="1757" w:hanging="360"/>
        <w:jc w:val="both"/>
        <w:rPr>
          <w:sz w:val="20"/>
        </w:rPr>
      </w:pPr>
      <w:r>
        <w:rPr>
          <w:sz w:val="20"/>
        </w:rPr>
        <w:t>A cost center is defined on 15 Jan. and on 1 Feb.. The R/3 System should apply</w:t>
      </w:r>
      <w:r>
        <w:rPr>
          <w:spacing w:val="-53"/>
          <w:sz w:val="20"/>
        </w:rPr>
        <w:t> </w:t>
      </w:r>
      <w:r>
        <w:rPr>
          <w:sz w:val="20"/>
        </w:rPr>
        <w:t>overhead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2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plan and</w:t>
      </w:r>
      <w:r>
        <w:rPr>
          <w:spacing w:val="-2"/>
          <w:sz w:val="20"/>
        </w:rPr>
        <w:t> </w:t>
      </w:r>
      <w:r>
        <w:rPr>
          <w:sz w:val="20"/>
        </w:rPr>
        <w:t>commitments.</w:t>
      </w:r>
    </w:p>
    <w:p>
      <w:pPr>
        <w:pStyle w:val="BodyText"/>
        <w:spacing w:before="63"/>
        <w:ind w:left="2155" w:right="1906"/>
        <w:jc w:val="both"/>
      </w:pPr>
      <w:r>
        <w:rPr/>
        <w:t>In the plan, the overhead calculation is only executed in period 2, because the</w:t>
      </w:r>
      <w:r>
        <w:rPr>
          <w:spacing w:val="-53"/>
        </w:rPr>
        <w:t> </w:t>
      </w:r>
      <w:r>
        <w:rPr/>
        <w:t>cost center is defined on 1 Feb., but not on 1 Jan.. No error message is issued</w:t>
      </w:r>
      <w:r>
        <w:rPr>
          <w:spacing w:val="-5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R/3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line="229" w:lineRule="exact"/>
        <w:ind w:left="2155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commitments,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calculation is</w:t>
      </w:r>
      <w:r>
        <w:rPr>
          <w:spacing w:val="-1"/>
        </w:rPr>
        <w:t> </w:t>
      </w:r>
      <w:r>
        <w:rPr/>
        <w:t>executed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periods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2.</w:t>
      </w:r>
    </w:p>
    <w:p>
      <w:pPr>
        <w:spacing w:after="0" w:line="229" w:lineRule="exact"/>
        <w:jc w:val="both"/>
        <w:sectPr>
          <w:headerReference w:type="even" r:id="rId545"/>
          <w:headerReference w:type="default" r:id="rId546"/>
          <w:footerReference w:type="even" r:id="rId547"/>
          <w:footerReference w:type="default" r:id="rId548"/>
          <w:pgSz w:w="12240" w:h="15840"/>
          <w:pgMar w:header="1000" w:footer="860" w:top="1300" w:bottom="1060" w:left="1100" w:right="140"/>
          <w:pgNumType w:start="384"/>
        </w:sectPr>
      </w:pPr>
    </w:p>
    <w:p>
      <w:pPr>
        <w:pStyle w:val="BodyText"/>
      </w:pPr>
      <w:r>
        <w:rPr/>
        <w:pict>
          <v:group style="position:absolute;margin-left:165.160995pt;margin-top:450pt;width:25.6pt;height:13pt;mso-position-horizontal-relative:page;mso-position-vertical-relative:page;z-index:16027136" coordorigin="3303,9000" coordsize="512,260">
            <v:shape style="position:absolute;left:3303;top:9000;width:490;height:240" coordorigin="3303,9000" coordsize="490,240" path="m3793,9000l3303,9000,3303,9012,3303,9019,3303,9240,3315,9240,3315,9019,3793,9019,3793,9012,3793,9000xe" filled="true" fillcolor="#666666" stroked="false">
              <v:path arrowok="t"/>
              <v:fill type="solid"/>
            </v:shape>
            <v:shape style="position:absolute;left:3322;top:9019;width:492;height:240" coordorigin="3322,9019" coordsize="492,240" path="m3814,9019l3322,9019,3322,9250,3322,9259,3814,9259,3814,9250,3814,9019xe" filled="true" fillcolor="#000000" stroked="false">
              <v:path arrowok="t"/>
              <v:fill type="solid"/>
            </v:shape>
            <v:rect style="position:absolute;left:3315;top:9012;width:488;height:238" filled="true" fillcolor="#01ff00" stroked="false">
              <v:fill type="solid"/>
            </v:rect>
            <v:rect style="position:absolute;left:3312;top:9009;width:490;height:240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165.160995pt;margin-top:479.040009pt;width:25.6pt;height:13pt;mso-position-horizontal-relative:page;mso-position-vertical-relative:page;z-index:16027648" coordorigin="3303,9581" coordsize="512,260">
            <v:shape style="position:absolute;left:3303;top:9580;width:490;height:240" coordorigin="3303,9581" coordsize="490,240" path="m3793,9581l3303,9581,3303,9593,3303,9600,3303,9821,3315,9821,3315,9600,3793,9600,3793,9593,3793,9581xe" filled="true" fillcolor="#666666" stroked="false">
              <v:path arrowok="t"/>
              <v:fill type="solid"/>
            </v:shape>
            <v:shape style="position:absolute;left:3322;top:9600;width:492;height:240" coordorigin="3322,9600" coordsize="492,240" path="m3814,9600l3322,9600,3322,9830,3322,9840,3814,9840,3814,9830,3814,9600xe" filled="true" fillcolor="#000000" stroked="false">
              <v:path arrowok="t"/>
              <v:fill type="solid"/>
            </v:shape>
            <v:rect style="position:absolute;left:3315;top:9592;width:488;height:238" filled="true" fillcolor="#01ff00" stroked="false">
              <v:fill type="solid"/>
            </v:rect>
            <v:rect style="position:absolute;left:3312;top:9590;width:490;height:240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277.721008pt;margin-top:450pt;width:25.45pt;height:13pt;mso-position-horizontal-relative:page;mso-position-vertical-relative:page;z-index:16028160" coordorigin="5554,9000" coordsize="509,260">
            <v:shape style="position:absolute;left:5554;top:9000;width:490;height:240" coordorigin="5554,9000" coordsize="490,240" path="m6044,9000l5554,9000,5554,9012,5554,9019,5554,9240,5566,9240,5566,9019,6044,9019,6044,9012,6044,9000xe" filled="true" fillcolor="#666666" stroked="false">
              <v:path arrowok="t"/>
              <v:fill type="solid"/>
            </v:shape>
            <v:shape style="position:absolute;left:5573;top:9019;width:490;height:240" coordorigin="5574,9019" coordsize="490,240" path="m6063,9019l5574,9019,5574,9250,5574,9259,6063,9259,6063,9250,6063,9019xe" filled="true" fillcolor="#000000" stroked="false">
              <v:path arrowok="t"/>
              <v:fill type="solid"/>
            </v:shape>
            <v:rect style="position:absolute;left:5566;top:9012;width:488;height:238" filled="true" fillcolor="#01ffff" stroked="false">
              <v:fill type="solid"/>
            </v:rect>
            <v:rect style="position:absolute;left:5564;top:9009;width:490;height:240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277.721008pt;margin-top:479.040009pt;width:25.45pt;height:13pt;mso-position-horizontal-relative:page;mso-position-vertical-relative:page;z-index:16028672" coordorigin="5554,9581" coordsize="509,260">
            <v:shape style="position:absolute;left:5554;top:9580;width:490;height:240" coordorigin="5554,9581" coordsize="490,240" path="m6044,9581l5554,9581,5554,9593,5554,9600,5554,9821,5566,9821,5566,9600,6044,9600,6044,9593,6044,9581xe" filled="true" fillcolor="#666666" stroked="false">
              <v:path arrowok="t"/>
              <v:fill type="solid"/>
            </v:shape>
            <v:shape style="position:absolute;left:5573;top:9600;width:490;height:240" coordorigin="5574,9600" coordsize="490,240" path="m6063,9600l5574,9600,5574,9830,5574,9840,6063,9840,6063,9830,6063,9600xe" filled="true" fillcolor="#000000" stroked="false">
              <v:path arrowok="t"/>
              <v:fill type="solid"/>
            </v:shape>
            <v:rect style="position:absolute;left:5566;top:9592;width:488;height:238" filled="true" fillcolor="#01ffff" stroked="false">
              <v:fill type="solid"/>
            </v:rect>
            <v:rect style="position:absolute;left:5564;top:9590;width:490;height:240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120.161003pt;margin-top:468.959991pt;width:25.6pt;height:13.1pt;mso-position-horizontal-relative:page;mso-position-vertical-relative:page;z-index:16029184" coordorigin="2403,9379" coordsize="512,262">
            <v:shape style="position:absolute;left:2403;top:9379;width:490;height:240" coordorigin="2403,9379" coordsize="490,240" path="m2893,9379l2403,9379,2403,9391,2403,9398,2403,9619,2415,9619,2415,9398,2893,9398,2893,9391,2893,9379xe" filled="true" fillcolor="#666666" stroked="false">
              <v:path arrowok="t"/>
              <v:fill type="solid"/>
            </v:shape>
            <v:shape style="position:absolute;left:2422;top:9398;width:492;height:243" coordorigin="2422,9398" coordsize="492,243" path="m2914,9398l2422,9398,2422,9629,2422,9641,2914,9641,2914,9629,2914,9398xe" filled="true" fillcolor="#000000" stroked="false">
              <v:path arrowok="t"/>
              <v:fill type="solid"/>
            </v:shape>
            <v:rect style="position:absolute;left:2415;top:9391;width:488;height:238" filled="true" fillcolor="#ffff00" stroked="false">
              <v:fill type="solid"/>
            </v:rect>
            <v:rect style="position:absolute;left:2412;top:9388;width:490;height:240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120.161003pt;margin-top:440.519989pt;width:25.6pt;height:13pt;mso-position-horizontal-relative:page;mso-position-vertical-relative:page;z-index:16029696" coordorigin="2403,8810" coordsize="512,260">
            <v:shape style="position:absolute;left:2403;top:8810;width:490;height:240" coordorigin="2403,8810" coordsize="490,240" path="m2893,8810l2403,8810,2403,8822,2403,8830,2403,9050,2415,9050,2415,8830,2893,8830,2893,8822,2893,8810xe" filled="true" fillcolor="#666666" stroked="false">
              <v:path arrowok="t"/>
              <v:fill type="solid"/>
            </v:shape>
            <v:shape style="position:absolute;left:2422;top:8829;width:492;height:240" coordorigin="2422,8830" coordsize="492,240" path="m2914,8830l2422,8830,2422,9060,2422,9070,2914,9070,2914,9060,2914,8830xe" filled="true" fillcolor="#000000" stroked="false">
              <v:path arrowok="t"/>
              <v:fill type="solid"/>
            </v:shape>
            <v:rect style="position:absolute;left:2415;top:8822;width:488;height:238" filled="true" fillcolor="#ffff00" stroked="false">
              <v:fill type="solid"/>
            </v:rect>
            <v:rect style="position:absolute;left:2412;top:8820;width:490;height:240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265.661011pt;margin-top:318.899994pt;width:175.6pt;height:76.45pt;mso-position-horizontal-relative:page;mso-position-vertical-relative:page;z-index:16030208" coordorigin="5313,6378" coordsize="3512,1529">
            <v:shape style="position:absolute;left:5314;top:6379;width:3509;height:1527" coordorigin="5314,6379" coordsize="3509,1527" path="m7263,6379l7105,6384,7026,6391,6949,6403,6874,6418,6798,6432,6726,6449,6656,6473,6519,6521,6392,6578,6272,6646,6214,6684,6162,6722,6109,6763,6058,6806,6013,6850,5972,6898,5929,6943,5890,6991,5857,7042,5826,7094,5773,7202,5720,7373,5706,7490,5703,7550,5703,7560,5314,7562,5775,7906,6231,7558,5840,7560,5840,7550,5850,7440,5871,7334,5929,7181,5982,7087,6046,6996,6123,6910,6258,6794,6358,6725,6469,6665,6586,6612,6711,6566,6841,6530,6908,6514,6975,6504,7047,6494,7119,6487,7263,6482,7410,6487,7482,6494,7618,6514,7686,6530,7815,6566,7942,6612,8058,6665,8168,6725,8269,6794,8362,6869,8444,6953,8514,7039,8574,7135,8600,7181,8641,7282,8670,7387,8684,7495,8686,7550,8682,7644,8818,7654,8823,7550,8821,7490,8816,7430,8792,7315,8773,7258,8730,7147,8672,7042,8636,6991,8559,6898,8514,6850,8468,6806,8420,6763,8367,6722,8314,6684,8257,6646,8137,6578,8010,6521,7801,6449,7729,6432,7654,6418,7578,6403,7501,6391,7424,6384,7263,6379xe" filled="true" fillcolor="#01ffff" stroked="false">
              <v:path arrowok="t"/>
              <v:fill type="solid"/>
            </v:shape>
            <v:shape style="position:absolute;left:5314;top:6379;width:3509;height:1527" coordorigin="5314,6379" coordsize="3509,1527" path="m5840,7560l5840,7550,5842,7495,5859,7387,5886,7282,5929,7181,5982,7087,6046,6996,6123,6910,6258,6794,6358,6725,6469,6665,6586,6612,6711,6566,6841,6530,6908,6514,6975,6504,7047,6494,7119,6487,7191,6485,7263,6482,7335,6485,7410,6487,7482,6494,7551,6504,7618,6514,7686,6530,7815,6566,7942,6612,8058,6665,8168,6725,8269,6794,8362,6869,8444,6953,8514,7039,8574,7135,8600,7181,8641,7282,8670,7387,8684,7495,8686,7550,8684,7596,8682,7644,8818,7654,8821,7601,8823,7550,8821,7490,8816,7430,8792,7315,8773,7258,8730,7147,8672,7042,8636,6991,8559,6898,8514,6850,8468,6806,8420,6763,8367,6722,8314,6684,8257,6646,8137,6578,8010,6521,7801,6449,7729,6432,7654,6418,7578,6403,7501,6391,7424,6384,7345,6382,7263,6379,7105,6384,7026,6391,6949,6403,6874,6418,6798,6432,6726,6449,6656,6473,6519,6521,6392,6578,6272,6646,6214,6684,6162,6722,6109,6763,6058,6806,6013,6850,5972,6898,5929,6943,5890,6991,5857,7042,5826,7094,5773,7202,5720,7373,5706,7490,5703,7550,5703,7560,5314,7562,5775,7906,6231,7558,5840,7560xe" filled="false" stroked="true" strokeweight=".1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0.161011pt;margin-top:387.959991pt;width:124.35pt;height:121.35pt;mso-position-horizontal-relative:page;mso-position-vertical-relative:page;z-index:16030720" coordorigin="6603,7759" coordsize="2487,2427">
            <v:rect style="position:absolute;left:6620;top:7776;width:2470;height:2410" filled="true" fillcolor="#808080" stroked="false">
              <v:fill type="solid"/>
            </v:rect>
            <v:rect style="position:absolute;left:6603;top:7759;width:2460;height:2400" filled="true" fillcolor="#ffffff" stroked="false">
              <v:fill type="solid"/>
            </v:rect>
            <v:shape style="position:absolute;left:8444;top:7809;width:490;height:240" coordorigin="8444,7810" coordsize="490,240" path="m8934,7810l8444,7810,8444,7822,8444,7829,8444,8050,8456,8050,8456,7829,8934,7829,8934,7822,8934,7810xe" filled="true" fillcolor="#666666" stroked="false">
              <v:path arrowok="t"/>
              <v:fill type="solid"/>
            </v:shape>
            <v:shape style="position:absolute;left:8463;top:7828;width:490;height:240" coordorigin="8463,7829" coordsize="490,240" path="m8953,7829l8463,7829,8463,8059,8463,8069,8953,8069,8953,8059,8953,7829xe" filled="true" fillcolor="#000000" stroked="false">
              <v:path arrowok="t"/>
              <v:fill type="solid"/>
            </v:shape>
            <v:rect style="position:absolute;left:8456;top:7821;width:488;height:238" filled="true" fillcolor="#01ffff" stroked="false">
              <v:fill type="solid"/>
            </v:rect>
            <v:rect style="position:absolute;left:8453;top:7819;width:490;height:240" filled="false" stroked="true" strokeweight=".12pt" strokecolor="#000000">
              <v:stroke dashstyle="solid"/>
            </v:rect>
            <v:shape style="position:absolute;left:8444;top:9009;width:490;height:238" coordorigin="8444,9010" coordsize="490,238" path="m8934,9010l8444,9010,8444,9022,8444,9029,8444,9247,8456,9247,8456,9029,8934,9029,8934,9022,8934,9010xe" filled="true" fillcolor="#666666" stroked="false">
              <v:path arrowok="t"/>
              <v:fill type="solid"/>
            </v:shape>
            <v:shape style="position:absolute;left:8463;top:9028;width:490;height:238" coordorigin="8463,9029" coordsize="490,238" path="m8953,9029l8463,9029,8463,9257,8463,9266,8953,9266,8953,9257,8953,9029xe" filled="true" fillcolor="#000000" stroked="false">
              <v:path arrowok="t"/>
              <v:fill type="solid"/>
            </v:shape>
            <v:rect style="position:absolute;left:8456;top:9021;width:488;height:236" filled="true" fillcolor="#01ffff" stroked="false">
              <v:fill type="solid"/>
            </v:rect>
            <v:rect style="position:absolute;left:8453;top:9019;width:490;height:238" filled="false" stroked="true" strokeweight=".12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329.973999pt;margin-top:387.77301pt;width:123.6pt;height:120.4pt;mso-position-horizontal-relative:page;mso-position-vertical-relative:page;z-index:160317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41"/>
                    <w:gridCol w:w="711"/>
                    <w:gridCol w:w="809"/>
                  </w:tblGrid>
                  <w:tr>
                    <w:trPr>
                      <w:trHeight w:val="350" w:hRule="atLeast"/>
                    </w:trPr>
                    <w:tc>
                      <w:tcPr>
                        <w:tcW w:w="2461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983" w:val="left" w:leader="none"/>
                          </w:tabs>
                          <w:spacing w:before="97"/>
                          <w:ind w:left="94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Credit</w:t>
                          <w:tab/>
                        </w:r>
                        <w:r>
                          <w:rPr>
                            <w:sz w:val="16"/>
                          </w:rPr>
                          <w:t>E01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94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3" w:lineRule="exact" w:before="37"/>
                          <w:ind w:left="87" w:right="9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Valid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until</w:t>
                        </w:r>
                      </w:p>
                    </w:tc>
                    <w:tc>
                      <w:tcPr>
                        <w:tcW w:w="71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3" w:lineRule="exact" w:before="3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CoElem</w:t>
                        </w:r>
                      </w:p>
                    </w:tc>
                    <w:tc>
                      <w:tcPr>
                        <w:tcW w:w="80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3" w:lineRule="exact" w:before="37"/>
                          <w:ind w:left="99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Object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94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7"/>
                          <w:ind w:left="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30.06.1999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31.12.1999</w:t>
                        </w:r>
                      </w:p>
                    </w:tc>
                    <w:tc>
                      <w:tcPr>
                        <w:tcW w:w="71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7"/>
                          <w:ind w:left="7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621000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7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622000</w:t>
                        </w:r>
                      </w:p>
                    </w:tc>
                    <w:tc>
                      <w:tcPr>
                        <w:tcW w:w="80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254" w:lineRule="auto" w:before="97"/>
                          <w:ind w:left="108" w:right="26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CCtr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Order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2461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961" w:val="left" w:leader="none"/>
                          </w:tabs>
                          <w:spacing w:before="97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Credit</w:t>
                          <w:tab/>
                        </w:r>
                        <w:r>
                          <w:rPr>
                            <w:sz w:val="16"/>
                          </w:rPr>
                          <w:t>E02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94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3" w:lineRule="exact" w:before="37"/>
                          <w:ind w:left="93" w:right="9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Valid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until</w:t>
                        </w:r>
                      </w:p>
                    </w:tc>
                    <w:tc>
                      <w:tcPr>
                        <w:tcW w:w="71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3" w:lineRule="exact" w:before="37"/>
                          <w:ind w:right="-1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CoElem</w:t>
                        </w:r>
                      </w:p>
                    </w:tc>
                    <w:tc>
                      <w:tcPr>
                        <w:tcW w:w="80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173" w:lineRule="exact" w:before="37"/>
                          <w:ind w:left="106" w:right="1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Object</w:t>
                        </w:r>
                      </w:p>
                    </w:tc>
                  </w:tr>
                  <w:tr>
                    <w:trPr>
                      <w:trHeight w:val="590" w:hRule="atLeast"/>
                    </w:trPr>
                    <w:tc>
                      <w:tcPr>
                        <w:tcW w:w="94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7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30.09.1999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7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30.04.2000</w:t>
                        </w:r>
                      </w:p>
                    </w:tc>
                    <w:tc>
                      <w:tcPr>
                        <w:tcW w:w="71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7"/>
                          <w:ind w:left="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621001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8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621002</w:t>
                        </w:r>
                      </w:p>
                    </w:tc>
                    <w:tc>
                      <w:tcPr>
                        <w:tcW w:w="809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254" w:lineRule="auto" w:before="97"/>
                          <w:ind w:left="115" w:right="25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Order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CCtr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13.973999pt;margin-top:405.77301pt;width:195.6pt;height:103.55pt;mso-position-horizontal-relative:page;mso-position-vertical-relative:page;z-index:160322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80"/>
                    <w:gridCol w:w="1020"/>
                    <w:gridCol w:w="1320"/>
                    <w:gridCol w:w="780"/>
                  </w:tblGrid>
                  <w:tr>
                    <w:trPr>
                      <w:trHeight w:val="290" w:hRule="atLeast"/>
                    </w:trPr>
                    <w:tc>
                      <w:tcPr>
                        <w:tcW w:w="1800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9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Costing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Sheet</w:t>
                        </w:r>
                      </w:p>
                    </w:tc>
                    <w:tc>
                      <w:tcPr>
                        <w:tcW w:w="1320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55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A00001</w:t>
                        </w:r>
                      </w:p>
                    </w:tc>
                    <w:tc>
                      <w:tcPr>
                        <w:tcW w:w="78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780" w:type="dxa"/>
                      </w:tcPr>
                      <w:p>
                        <w:pPr>
                          <w:pStyle w:val="TableParagraph"/>
                          <w:spacing w:before="37"/>
                          <w:ind w:left="163" w:right="1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Base</w:t>
                        </w:r>
                      </w:p>
                    </w:tc>
                    <w:tc>
                      <w:tcPr>
                        <w:tcW w:w="1020" w:type="dxa"/>
                      </w:tcPr>
                      <w:p>
                        <w:pPr>
                          <w:pStyle w:val="TableParagraph"/>
                          <w:spacing w:before="37"/>
                          <w:ind w:left="156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Overhead</w:t>
                        </w:r>
                      </w:p>
                    </w:tc>
                    <w:tc>
                      <w:tcPr>
                        <w:tcW w:w="1320" w:type="dxa"/>
                      </w:tcPr>
                      <w:p>
                        <w:pPr>
                          <w:pStyle w:val="TableParagraph"/>
                          <w:spacing w:before="37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Name</w:t>
                        </w:r>
                      </w:p>
                    </w:tc>
                    <w:tc>
                      <w:tcPr>
                        <w:tcW w:w="780" w:type="dxa"/>
                      </w:tcPr>
                      <w:p>
                        <w:pPr>
                          <w:pStyle w:val="TableParagraph"/>
                          <w:spacing w:before="58"/>
                          <w:ind w:left="5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Credit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78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8" w:lineRule="exact" w:before="123"/>
                          <w:ind w:left="172" w:right="1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B000</w:t>
                        </w:r>
                      </w:p>
                    </w:tc>
                    <w:tc>
                      <w:tcPr>
                        <w:tcW w:w="102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20" w:type="dxa"/>
                        <w:vMerge w:val="restart"/>
                        <w:tcBorders>
                          <w:bottom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23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Material</w:t>
                        </w:r>
                      </w:p>
                      <w:p>
                        <w:pPr>
                          <w:pStyle w:val="TableParagraph"/>
                          <w:spacing w:line="249" w:lineRule="auto" w:before="8"/>
                          <w:ind w:left="130" w:right="26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OH-Material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Material cost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Wages</w:t>
                        </w:r>
                      </w:p>
                      <w:p>
                        <w:pPr>
                          <w:pStyle w:val="TableParagraph"/>
                          <w:spacing w:line="192" w:lineRule="exact" w:before="0"/>
                          <w:ind w:left="130" w:right="10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OH-Production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Cost of goods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manufactured</w:t>
                        </w:r>
                      </w:p>
                    </w:tc>
                    <w:tc>
                      <w:tcPr>
                        <w:tcW w:w="78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7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63" w:lineRule="exact" w:before="0"/>
                          <w:ind w:left="156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C010</w:t>
                        </w:r>
                      </w:p>
                    </w:tc>
                    <w:tc>
                      <w:tcPr>
                        <w:tcW w:w="1320" w:type="dxa"/>
                        <w:vMerge/>
                        <w:tcBorders>
                          <w:top w:val="nil"/>
                          <w:bottom w:val="single" w:sz="18" w:space="0" w:color="80808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2" w:lineRule="exact" w:before="0"/>
                          <w:ind w:right="20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E01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7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49" w:lineRule="exact" w:before="65"/>
                          <w:ind w:left="172" w:right="18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B001</w:t>
                        </w: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20" w:type="dxa"/>
                        <w:vMerge/>
                        <w:tcBorders>
                          <w:top w:val="nil"/>
                          <w:bottom w:val="single" w:sz="18" w:space="0" w:color="80808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510" w:hRule="atLeast"/>
                    </w:trPr>
                    <w:tc>
                      <w:tcPr>
                        <w:tcW w:w="780" w:type="dxa"/>
                        <w:tcBorders>
                          <w:top w:val="nil"/>
                          <w:bottom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20" w:type="dxa"/>
                        <w:tcBorders>
                          <w:top w:val="nil"/>
                          <w:bottom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line="164" w:lineRule="exact" w:before="0"/>
                          <w:ind w:left="156" w:right="1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C011</w:t>
                        </w:r>
                      </w:p>
                    </w:tc>
                    <w:tc>
                      <w:tcPr>
                        <w:tcW w:w="1320" w:type="dxa"/>
                        <w:vMerge/>
                        <w:tcBorders>
                          <w:top w:val="nil"/>
                          <w:bottom w:val="single" w:sz="18" w:space="0" w:color="80808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0" w:type="dxa"/>
                        <w:tcBorders>
                          <w:top w:val="nil"/>
                          <w:bottom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line="183" w:lineRule="exact" w:before="0"/>
                          <w:ind w:right="20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E02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06" w:id="207"/>
      <w:bookmarkEnd w:id="207"/>
      <w:r>
        <w:rPr>
          <w:b w:val="0"/>
        </w:rPr>
      </w:r>
      <w:r>
        <w:rPr>
          <w:color w:val="000080"/>
        </w:rPr>
        <w:t>Costing</w:t>
      </w:r>
      <w:r>
        <w:rPr>
          <w:color w:val="000080"/>
          <w:spacing w:val="-8"/>
        </w:rPr>
        <w:t> </w:t>
      </w:r>
      <w:r>
        <w:rPr>
          <w:color w:val="000080"/>
        </w:rPr>
        <w:t>Sheet</w:t>
      </w:r>
    </w:p>
    <w:p>
      <w:pPr>
        <w:pStyle w:val="Heading3"/>
      </w:pPr>
      <w:r>
        <w:rPr>
          <w:color w:val="000080"/>
        </w:rPr>
        <w:t>Definition</w:t>
      </w:r>
    </w:p>
    <w:p>
      <w:pPr>
        <w:pStyle w:val="BodyText"/>
        <w:spacing w:before="120"/>
        <w:ind w:left="715" w:right="2282"/>
      </w:pPr>
      <w:r>
        <w:rPr/>
        <w:t>The costing sheet combines all parts of the overhead costing, and determines the rules for</w:t>
      </w:r>
      <w:r>
        <w:rPr>
          <w:spacing w:val="-53"/>
        </w:rPr>
        <w:t> </w:t>
      </w:r>
      <w:r>
        <w:rPr/>
        <w:t>calculating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 to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posted.</w:t>
      </w:r>
    </w:p>
    <w:p>
      <w:pPr>
        <w:pStyle w:val="Heading3"/>
        <w:spacing w:before="180"/>
      </w:pPr>
      <w:r>
        <w:rPr>
          <w:color w:val="000080"/>
        </w:rPr>
        <w:t>Structure</w:t>
      </w:r>
    </w:p>
    <w:p>
      <w:pPr>
        <w:pStyle w:val="BodyText"/>
        <w:spacing w:before="120"/>
        <w:ind w:left="715"/>
      </w:pPr>
      <w:r>
        <w:rPr/>
        <w:pict>
          <v:group style="position:absolute;margin-left:117.100998pt;margin-top:67.819862pt;width:141.1pt;height:132.1pt;mso-position-horizontal-relative:page;mso-position-vertical-relative:paragraph;z-index:16026624" coordorigin="2342,1356" coordsize="2822,2642">
            <v:shape style="position:absolute;left:2343;top:2676;width:660;height:780" coordorigin="2343,2676" coordsize="660,780" path="m3003,2676l2715,2676,2691,2679,2667,2686,2646,2696,2626,2712,2602,2732,2552,2808,2523,2873,2502,2952,2487,3036,2482,3128,2482,3212,2343,3212,2528,3456,2715,3212,2576,3212,2576,3128,2578,3058,2586,2993,2617,2888,2638,2847,2648,2830,2701,2792,2715,2789,3003,2789,3003,2676xe" filled="true" fillcolor="#ffff00" stroked="false">
              <v:path arrowok="t"/>
              <v:fill type="solid"/>
            </v:shape>
            <v:shape style="position:absolute;left:2343;top:2676;width:660;height:780" coordorigin="2343,2676" coordsize="660,780" path="m2528,3456l2343,3212,2482,3212,2482,3128,2487,3036,2502,2952,2523,2873,2552,2808,2586,2753,2626,2712,2646,2696,2667,2686,2691,2679,2715,2676,3003,2676,3003,2789,2715,2789,2701,2792,2648,2830,2638,2847,2626,2866,2600,2936,2578,3058,2576,3128,2576,3212,2715,3212,2528,3456xe" filled="false" stroked="true" strokeweight=".12pt" strokecolor="#000000">
              <v:path arrowok="t"/>
              <v:stroke dashstyle="solid"/>
            </v:shape>
            <v:rect style="position:absolute;left:3063;top:1356;width:2100;height:2400" filled="true" fillcolor="#ffffff" stroked="false">
              <v:fill type="solid"/>
            </v:rect>
            <v:shape style="position:absolute;left:2343;top:1416;width:660;height:2580" coordorigin="2343,1416" coordsize="660,2580" path="m3003,1416l2715,1416,2703,1419,2691,1424,2682,1433,2667,1445,2658,1464,2646,1484,2636,1505,2626,1534,2614,1563,2602,1596,2595,1632,2586,1668,2576,1712,2569,1757,2559,1800,2552,1851,2535,1956,2523,2072,2511,2194,2502,2324,2494,2458,2487,2602,2482,2902,2482,3190,2343,3190,2528,3996,2715,3190,2576,3190,2576,2787,2578,2676,2583,2571,2586,2470,2600,2278,2607,2194,2617,2115,2626,2043,2638,1978,2648,1923,2660,1877,2674,1839,2682,1824,2689,1812,2694,1800,2701,1793,2715,1788,3003,1788,3003,1416xe" filled="true" fillcolor="#ffff00" stroked="false">
              <v:path arrowok="t"/>
              <v:fill type="solid"/>
            </v:shape>
            <v:shape style="position:absolute;left:2343;top:1416;width:660;height:2580" coordorigin="2343,1416" coordsize="660,2580" path="m2528,3996l2343,3190,2482,3190,2482,2902,2485,2748,2487,2602,2494,2458,2502,2324,2511,2194,2523,2072,2535,1956,2552,1851,2559,1800,2569,1757,2576,1712,2586,1668,2595,1632,2602,1596,2614,1563,2626,1534,2636,1505,2646,1484,2658,1464,2667,1445,2682,1433,2691,1424,2703,1419,2715,1416,3003,1416,3003,1788,2715,1788,2701,1793,2694,1800,2689,1812,2682,1824,2674,1839,2660,1877,2648,1923,2638,1978,2626,2043,2617,2115,2607,2194,2600,2278,2593,2372,2586,2470,2583,2571,2578,2676,2576,2787,2576,3190,2715,3190,2528,3996xe" filled="false" stroked="true" strokeweight=".12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52.973999pt;margin-top:67.632866pt;width:105.6pt;height:120.4pt;mso-position-horizontal-relative:page;mso-position-vertical-relative:paragraph;z-index:16031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68"/>
                    <w:gridCol w:w="531"/>
                  </w:tblGrid>
                  <w:tr>
                    <w:trPr>
                      <w:trHeight w:val="349" w:hRule="atLeast"/>
                    </w:trPr>
                    <w:tc>
                      <w:tcPr>
                        <w:tcW w:w="1568" w:type="dxa"/>
                        <w:tcBorders>
                          <w:right w:val="single" w:sz="6" w:space="0" w:color="66666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7"/>
                          <w:ind w:left="8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Calculation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Base</w:t>
                        </w:r>
                      </w:p>
                    </w:tc>
                    <w:tc>
                      <w:tcPr>
                        <w:tcW w:w="531" w:type="dxa"/>
                        <w:tcBorders>
                          <w:top w:val="single" w:sz="4" w:space="0" w:color="666666"/>
                          <w:left w:val="single" w:sz="6" w:space="0" w:color="666666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97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B000</w:t>
                        </w:r>
                      </w:p>
                    </w:tc>
                  </w:tr>
                  <w:tr>
                    <w:trPr>
                      <w:trHeight w:val="830" w:hRule="atLeast"/>
                    </w:trPr>
                    <w:tc>
                      <w:tcPr>
                        <w:tcW w:w="2099" w:type="dxa"/>
                        <w:gridSpan w:val="2"/>
                        <w:tcBorders>
                          <w:bottom w:val="single" w:sz="4" w:space="0" w:color="66666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tabs>
                            <w:tab w:pos="689" w:val="left" w:leader="none"/>
                            <w:tab w:pos="1155" w:val="left" w:leader="none"/>
                            <w:tab w:pos="1369" w:val="left" w:leader="none"/>
                            <w:tab w:pos="1767" w:val="left" w:leader="none"/>
                          </w:tabs>
                          <w:spacing w:line="297" w:lineRule="auto" w:before="37"/>
                          <w:ind w:left="73" w:right="188" w:firstLine="2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CoElem</w:t>
                          <w:tab/>
                          <w:tab/>
                          <w:t>Origin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  <w:tab/>
                          <w:t>to</w:t>
                          <w:tab/>
                          <w:t>From</w:t>
                          <w:tab/>
                        </w:r>
                        <w:r>
                          <w:rPr>
                            <w:spacing w:val="-4"/>
                            <w:sz w:val="16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tabs>
                            <w:tab w:pos="620" w:val="left" w:leader="none"/>
                            <w:tab w:pos="1292" w:val="left" w:leader="none"/>
                            <w:tab w:pos="1772" w:val="left" w:leader="none"/>
                          </w:tabs>
                          <w:spacing w:before="43"/>
                          <w:ind w:left="1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400</w:t>
                          <w:tab/>
                          <w:t>419</w:t>
                          <w:tab/>
                          <w:t>A</w:t>
                          <w:tab/>
                          <w:t>G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1568" w:type="dxa"/>
                        <w:tcBorders>
                          <w:right w:val="single" w:sz="6" w:space="0" w:color="66666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7"/>
                          <w:ind w:left="8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Calculation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Base</w:t>
                        </w:r>
                      </w:p>
                    </w:tc>
                    <w:tc>
                      <w:tcPr>
                        <w:tcW w:w="531" w:type="dxa"/>
                        <w:tcBorders>
                          <w:top w:val="single" w:sz="4" w:space="0" w:color="666666"/>
                          <w:left w:val="single" w:sz="6" w:space="0" w:color="666666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97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B001</w:t>
                        </w:r>
                      </w:p>
                    </w:tc>
                  </w:tr>
                  <w:tr>
                    <w:trPr>
                      <w:trHeight w:val="830" w:hRule="atLeast"/>
                    </w:trPr>
                    <w:tc>
                      <w:tcPr>
                        <w:tcW w:w="2099" w:type="dxa"/>
                        <w:gridSpan w:val="2"/>
                        <w:shd w:val="clear" w:color="auto" w:fill="FFFFFF"/>
                      </w:tcPr>
                      <w:p>
                        <w:pPr>
                          <w:pStyle w:val="TableParagraph"/>
                          <w:tabs>
                            <w:tab w:pos="689" w:val="left" w:leader="none"/>
                            <w:tab w:pos="1155" w:val="left" w:leader="none"/>
                            <w:tab w:pos="1369" w:val="left" w:leader="none"/>
                            <w:tab w:pos="1767" w:val="left" w:leader="none"/>
                          </w:tabs>
                          <w:spacing w:line="297" w:lineRule="auto" w:before="37"/>
                          <w:ind w:left="73" w:right="188" w:firstLine="2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CoElem</w:t>
                          <w:tab/>
                          <w:tab/>
                          <w:t>Origin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  <w:tab/>
                          <w:t>to</w:t>
                          <w:tab/>
                          <w:t>From</w:t>
                          <w:tab/>
                        </w:r>
                        <w:r>
                          <w:rPr>
                            <w:spacing w:val="-4"/>
                            <w:sz w:val="16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tabs>
                            <w:tab w:pos="620" w:val="left" w:leader="none"/>
                            <w:tab w:pos="1287" w:val="left" w:leader="none"/>
                            <w:tab w:pos="1781" w:val="left" w:leader="none"/>
                          </w:tabs>
                          <w:spacing w:before="43"/>
                          <w:ind w:left="1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432</w:t>
                          <w:tab/>
                          <w:t>439</w:t>
                          <w:tab/>
                          <w:t>H</w:t>
                          <w:tab/>
                          <w:t>P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4"/>
        </w:rPr>
        <w:t> </w:t>
      </w:r>
      <w:r>
        <w:rPr/>
        <w:t>costing</w:t>
      </w:r>
      <w:r>
        <w:rPr>
          <w:spacing w:val="-4"/>
        </w:rPr>
        <w:t> </w:t>
      </w:r>
      <w:r>
        <w:rPr/>
        <w:t>sheet links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 data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overhead</w:t>
      </w:r>
      <w:r>
        <w:rPr>
          <w:spacing w:val="-1"/>
        </w:rPr>
        <w:t> </w:t>
      </w:r>
      <w:r>
        <w:rPr/>
        <w:t>costing.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74.820999pt;margin-top:8.714463pt;width:15.75pt;height:21.15pt;mso-position-horizontal-relative:page;mso-position-vertical-relative:paragraph;z-index:-15431168;mso-wrap-distance-left:0;mso-wrap-distance-right:0" coordorigin="3496,174" coordsize="315,423">
            <v:shape style="position:absolute;left:3497;top:175;width:312;height:420" coordorigin="3498,175" coordsize="312,420" path="m3654,175l3498,281,3577,281,3577,595,3730,595,3730,281,3810,281,3654,175xe" filled="true" fillcolor="#01ff00" stroked="false">
              <v:path arrowok="t"/>
              <v:fill type="solid"/>
            </v:shape>
            <v:shape style="position:absolute;left:3497;top:175;width:312;height:420" coordorigin="3498,175" coordsize="312,420" path="m3498,281l3577,281,3577,595,3730,595,3730,281,3810,281,3654,175,3498,281xe" filled="false" stroked="true" strokeweight=".12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pict>
          <v:group style="position:absolute;margin-left:290.187012pt;margin-top:39.206287pt;width:25.85pt;height:13.6pt;mso-position-horizontal-relative:page;mso-position-vertical-relative:paragraph;z-index:-32944640" coordorigin="5804,784" coordsize="517,272">
            <v:rect style="position:absolute;left:5811;top:791;width:483;height:238" filled="false" stroked="true" strokeweight=".748pt" strokecolor="#ffc1c1">
              <v:stroke dashstyle="solid"/>
            </v:rect>
            <v:rect style="position:absolute;left:5830;top:810;width:483;height:238" filled="false" stroked="true" strokeweight=".748pt" strokecolor="#995d5d">
              <v:stroke dashstyle="solid"/>
            </v:rect>
            <v:rect style="position:absolute;left:5820;top:801;width:483;height:238" filled="false" stroked="true" strokeweight=".748pt" strokecolor="#ff9999">
              <v:stroke dashstyle="solid"/>
            </v:rect>
            <w10:wrap type="none"/>
          </v:group>
        </w:pict>
      </w:r>
      <w:r>
        <w:rPr/>
        <w:pict>
          <v:group style="position:absolute;margin-left:170.080994pt;margin-top:39.220287pt;width:25.1pt;height:12.85pt;mso-position-horizontal-relative:page;mso-position-vertical-relative:paragraph;z-index:-32944128" coordorigin="3402,784" coordsize="502,257">
            <v:shape style="position:absolute;left:3401;top:784;width:483;height:238" coordorigin="3402,784" coordsize="483,238" path="m3884,784l3402,784,3402,796,3402,804,3402,1022,3414,1022,3414,804,3884,804,3884,796,3884,784xe" filled="true" fillcolor="#666666" stroked="false">
              <v:path arrowok="t"/>
              <v:fill type="solid"/>
            </v:shape>
            <v:shape style="position:absolute;left:3420;top:803;width:483;height:238" coordorigin="3421,804" coordsize="483,238" path="m3903,804l3421,804,3421,1032,3421,1041,3903,1041,3903,1032,3903,804xe" filled="true" fillcolor="#000000" stroked="false">
              <v:path arrowok="t"/>
              <v:fill type="solid"/>
            </v:shape>
            <v:rect style="position:absolute;left:3413;top:796;width:480;height:236" filled="true" fillcolor="#01ff00" stroked="false">
              <v:fill type="solid"/>
            </v:rect>
            <v:rect style="position:absolute;left:3411;top:794;width:483;height:238" filled="false" stroked="true" strokeweight=".12pt" strokecolor="#000000">
              <v:stroke dashstyle="solid"/>
            </v:rect>
            <w10:wrap type="none"/>
          </v:group>
        </w:pict>
      </w:r>
      <w:r>
        <w:rPr/>
        <w:t>Costing</w:t>
      </w:r>
      <w:r>
        <w:rPr>
          <w:spacing w:val="-3"/>
        </w:rPr>
        <w:t> </w:t>
      </w:r>
      <w:r>
        <w:rPr/>
        <w:t>Sheet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1"/>
        </w:rPr>
      </w:pPr>
    </w:p>
    <w:tbl>
      <w:tblPr>
        <w:tblW w:w="0" w:type="auto"/>
        <w:jc w:val="left"/>
        <w:tblInd w:w="9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7"/>
        <w:gridCol w:w="1124"/>
        <w:gridCol w:w="885"/>
        <w:gridCol w:w="825"/>
        <w:gridCol w:w="710"/>
      </w:tblGrid>
      <w:tr>
        <w:trPr>
          <w:trHeight w:val="462" w:hRule="atLeast"/>
        </w:trPr>
        <w:tc>
          <w:tcPr>
            <w:tcW w:w="4541" w:type="dxa"/>
            <w:gridSpan w:val="5"/>
          </w:tcPr>
          <w:p>
            <w:pPr>
              <w:pStyle w:val="TableParagraph"/>
              <w:tabs>
                <w:tab w:pos="1385" w:val="left" w:leader="none"/>
                <w:tab w:pos="2590" w:val="left" w:leader="none"/>
                <w:tab w:pos="3785" w:val="left" w:leader="none"/>
              </w:tabs>
              <w:spacing w:before="161"/>
              <w:ind w:left="61"/>
              <w:rPr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Overhead</w:t>
            </w:r>
            <w:r>
              <w:rPr>
                <w:rFonts w:ascii="Arial"/>
                <w:b/>
                <w:spacing w:val="-3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rate</w:t>
            </w:r>
            <w:r>
              <w:rPr>
                <w:w w:val="105"/>
                <w:sz w:val="15"/>
              </w:rPr>
              <w:t>:</w:t>
              <w:tab/>
              <w:t>C010</w:t>
              <w:tab/>
            </w:r>
            <w:r>
              <w:rPr>
                <w:rFonts w:ascii="Arial"/>
                <w:b/>
                <w:w w:val="105"/>
                <w:sz w:val="15"/>
              </w:rPr>
              <w:t>Dependency</w:t>
            </w:r>
            <w:r>
              <w:rPr>
                <w:w w:val="105"/>
                <w:sz w:val="15"/>
              </w:rPr>
              <w:t>:</w:t>
              <w:tab/>
              <w:t>D010</w:t>
            </w:r>
          </w:p>
        </w:tc>
      </w:tr>
      <w:tr>
        <w:trPr>
          <w:trHeight w:val="227" w:hRule="atLeast"/>
        </w:trPr>
        <w:tc>
          <w:tcPr>
            <w:tcW w:w="997" w:type="dxa"/>
          </w:tcPr>
          <w:p>
            <w:pPr>
              <w:pStyle w:val="TableParagraph"/>
              <w:spacing w:before="29"/>
              <w:ind w:left="109"/>
              <w:rPr>
                <w:sz w:val="15"/>
              </w:rPr>
            </w:pPr>
            <w:r>
              <w:rPr>
                <w:w w:val="105"/>
                <w:sz w:val="15"/>
              </w:rPr>
              <w:t>Valid from</w:t>
            </w:r>
          </w:p>
        </w:tc>
        <w:tc>
          <w:tcPr>
            <w:tcW w:w="1124" w:type="dxa"/>
          </w:tcPr>
          <w:p>
            <w:pPr>
              <w:pStyle w:val="TableParagraph"/>
              <w:spacing w:before="29"/>
              <w:ind w:left="189"/>
              <w:rPr>
                <w:sz w:val="15"/>
              </w:rPr>
            </w:pPr>
            <w:r>
              <w:rPr>
                <w:w w:val="105"/>
                <w:sz w:val="15"/>
              </w:rPr>
              <w:t>Valid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until</w:t>
            </w:r>
          </w:p>
        </w:tc>
        <w:tc>
          <w:tcPr>
            <w:tcW w:w="885" w:type="dxa"/>
          </w:tcPr>
          <w:p>
            <w:pPr>
              <w:pStyle w:val="TableParagraph"/>
              <w:spacing w:before="29"/>
              <w:ind w:left="133"/>
              <w:rPr>
                <w:sz w:val="15"/>
              </w:rPr>
            </w:pPr>
            <w:r>
              <w:rPr>
                <w:w w:val="105"/>
                <w:sz w:val="15"/>
              </w:rPr>
              <w:t>OH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type</w:t>
            </w:r>
          </w:p>
        </w:tc>
        <w:tc>
          <w:tcPr>
            <w:tcW w:w="825" w:type="dxa"/>
          </w:tcPr>
          <w:p>
            <w:pPr>
              <w:pStyle w:val="TableParagraph"/>
              <w:spacing w:before="29"/>
              <w:ind w:left="138" w:right="84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OH rate</w:t>
            </w:r>
          </w:p>
        </w:tc>
        <w:tc>
          <w:tcPr>
            <w:tcW w:w="710" w:type="dxa"/>
          </w:tcPr>
          <w:p>
            <w:pPr>
              <w:pStyle w:val="TableParagraph"/>
              <w:spacing w:before="29"/>
              <w:ind w:right="190"/>
              <w:jc w:val="right"/>
              <w:rPr>
                <w:sz w:val="15"/>
              </w:rPr>
            </w:pPr>
            <w:r>
              <w:rPr>
                <w:w w:val="104"/>
                <w:sz w:val="15"/>
              </w:rPr>
              <w:t>%</w:t>
            </w:r>
          </w:p>
        </w:tc>
      </w:tr>
      <w:tr>
        <w:trPr>
          <w:trHeight w:val="282" w:hRule="atLeast"/>
        </w:trPr>
        <w:tc>
          <w:tcPr>
            <w:tcW w:w="997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101"/>
              <w:ind w:left="61"/>
              <w:rPr>
                <w:sz w:val="15"/>
              </w:rPr>
            </w:pPr>
            <w:r>
              <w:rPr>
                <w:w w:val="105"/>
                <w:sz w:val="15"/>
              </w:rPr>
              <w:t>01.01.1992</w:t>
            </w:r>
          </w:p>
        </w:tc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101"/>
              <w:ind w:left="144"/>
              <w:rPr>
                <w:sz w:val="15"/>
              </w:rPr>
            </w:pPr>
            <w:r>
              <w:rPr>
                <w:w w:val="105"/>
                <w:sz w:val="15"/>
              </w:rPr>
              <w:t>31.12.1999</w:t>
            </w:r>
          </w:p>
        </w:tc>
        <w:tc>
          <w:tcPr>
            <w:tcW w:w="885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101"/>
              <w:ind w:left="68"/>
              <w:rPr>
                <w:sz w:val="15"/>
              </w:rPr>
            </w:pPr>
            <w:r>
              <w:rPr>
                <w:w w:val="105"/>
                <w:sz w:val="15"/>
              </w:rPr>
              <w:t>Actual</w:t>
            </w:r>
          </w:p>
        </w:tc>
        <w:tc>
          <w:tcPr>
            <w:tcW w:w="825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101"/>
              <w:ind w:left="118" w:right="84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SAP</w:t>
            </w:r>
          </w:p>
        </w:tc>
        <w:tc>
          <w:tcPr>
            <w:tcW w:w="710" w:type="dxa"/>
            <w:tcBorders>
              <w:bottom w:val="nil"/>
            </w:tcBorders>
          </w:tcPr>
          <w:p>
            <w:pPr>
              <w:pStyle w:val="TableParagraph"/>
              <w:spacing w:line="161" w:lineRule="exact" w:before="101"/>
              <w:ind w:right="18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25</w:t>
            </w:r>
          </w:p>
        </w:tc>
      </w:tr>
      <w:tr>
        <w:trPr>
          <w:trHeight w:val="189" w:hRule="atLeast"/>
        </w:trPr>
        <w:tc>
          <w:tcPr>
            <w:tcW w:w="99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1" w:lineRule="exact" w:before="8"/>
              <w:ind w:left="61"/>
              <w:rPr>
                <w:sz w:val="15"/>
              </w:rPr>
            </w:pPr>
            <w:r>
              <w:rPr>
                <w:w w:val="105"/>
                <w:sz w:val="15"/>
              </w:rPr>
              <w:t>01.01.1992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1" w:lineRule="exact" w:before="8"/>
              <w:ind w:left="144"/>
              <w:rPr>
                <w:sz w:val="15"/>
              </w:rPr>
            </w:pPr>
            <w:r>
              <w:rPr>
                <w:w w:val="105"/>
                <w:sz w:val="15"/>
              </w:rPr>
              <w:t>31.12.1999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1" w:lineRule="exact" w:before="8"/>
              <w:ind w:left="68"/>
              <w:rPr>
                <w:sz w:val="15"/>
              </w:rPr>
            </w:pPr>
            <w:r>
              <w:rPr>
                <w:w w:val="105"/>
                <w:sz w:val="15"/>
              </w:rPr>
              <w:t>Plan</w:t>
            </w:r>
          </w:p>
        </w:tc>
        <w:tc>
          <w:tcPr>
            <w:tcW w:w="82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1" w:lineRule="exact" w:before="8"/>
              <w:ind w:left="118" w:right="84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SAP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1" w:lineRule="exact" w:before="8"/>
              <w:ind w:right="18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20</w:t>
            </w:r>
          </w:p>
        </w:tc>
      </w:tr>
      <w:tr>
        <w:trPr>
          <w:trHeight w:val="286" w:hRule="atLeast"/>
        </w:trPr>
        <w:tc>
          <w:tcPr>
            <w:tcW w:w="997" w:type="dxa"/>
            <w:tcBorders>
              <w:top w:val="nil"/>
              <w:bottom w:val="single" w:sz="12" w:space="0" w:color="808080"/>
            </w:tcBorders>
          </w:tcPr>
          <w:p>
            <w:pPr>
              <w:pStyle w:val="TableParagraph"/>
              <w:spacing w:before="8"/>
              <w:ind w:left="61"/>
              <w:rPr>
                <w:sz w:val="15"/>
              </w:rPr>
            </w:pPr>
            <w:r>
              <w:rPr>
                <w:w w:val="105"/>
                <w:sz w:val="15"/>
              </w:rPr>
              <w:t>01.01.1992</w:t>
            </w:r>
          </w:p>
        </w:tc>
        <w:tc>
          <w:tcPr>
            <w:tcW w:w="1124" w:type="dxa"/>
            <w:tcBorders>
              <w:top w:val="nil"/>
              <w:bottom w:val="single" w:sz="12" w:space="0" w:color="808080"/>
            </w:tcBorders>
          </w:tcPr>
          <w:p>
            <w:pPr>
              <w:pStyle w:val="TableParagraph"/>
              <w:spacing w:before="8"/>
              <w:ind w:left="144"/>
              <w:rPr>
                <w:sz w:val="15"/>
              </w:rPr>
            </w:pPr>
            <w:r>
              <w:rPr>
                <w:w w:val="105"/>
                <w:sz w:val="15"/>
              </w:rPr>
              <w:t>31.12.1999</w:t>
            </w:r>
          </w:p>
        </w:tc>
        <w:tc>
          <w:tcPr>
            <w:tcW w:w="885" w:type="dxa"/>
            <w:tcBorders>
              <w:top w:val="nil"/>
              <w:bottom w:val="single" w:sz="12" w:space="0" w:color="808080"/>
            </w:tcBorders>
          </w:tcPr>
          <w:p>
            <w:pPr>
              <w:pStyle w:val="TableParagraph"/>
              <w:spacing w:before="8"/>
              <w:ind w:left="68"/>
              <w:rPr>
                <w:sz w:val="15"/>
              </w:rPr>
            </w:pPr>
            <w:r>
              <w:rPr>
                <w:w w:val="105"/>
                <w:sz w:val="15"/>
              </w:rPr>
              <w:t>Commit.</w:t>
            </w:r>
          </w:p>
        </w:tc>
        <w:tc>
          <w:tcPr>
            <w:tcW w:w="825" w:type="dxa"/>
            <w:tcBorders>
              <w:top w:val="nil"/>
              <w:bottom w:val="single" w:sz="12" w:space="0" w:color="808080"/>
            </w:tcBorders>
          </w:tcPr>
          <w:p>
            <w:pPr>
              <w:pStyle w:val="TableParagraph"/>
              <w:spacing w:before="8"/>
              <w:ind w:left="118" w:right="84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SAP</w:t>
            </w:r>
          </w:p>
        </w:tc>
        <w:tc>
          <w:tcPr>
            <w:tcW w:w="710" w:type="dxa"/>
            <w:tcBorders>
              <w:top w:val="nil"/>
              <w:bottom w:val="single" w:sz="12" w:space="0" w:color="808080"/>
            </w:tcBorders>
          </w:tcPr>
          <w:p>
            <w:pPr>
              <w:pStyle w:val="TableParagraph"/>
              <w:spacing w:before="8"/>
              <w:ind w:right="186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25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8"/>
        </w:rPr>
      </w:pPr>
    </w:p>
    <w:tbl>
      <w:tblPr>
        <w:tblW w:w="0" w:type="auto"/>
        <w:jc w:val="left"/>
        <w:tblInd w:w="33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5"/>
        <w:gridCol w:w="486"/>
        <w:gridCol w:w="226"/>
      </w:tblGrid>
      <w:tr>
        <w:trPr>
          <w:trHeight w:val="340" w:hRule="atLeast"/>
        </w:trPr>
        <w:tc>
          <w:tcPr>
            <w:tcW w:w="1475" w:type="dxa"/>
            <w:tcBorders>
              <w:bottom w:val="single" w:sz="4" w:space="0" w:color="000000"/>
              <w:right w:val="single" w:sz="8" w:space="0" w:color="FF9999"/>
            </w:tcBorders>
            <w:shd w:val="clear" w:color="auto" w:fill="CAFFCA"/>
          </w:tcPr>
          <w:p>
            <w:pPr>
              <w:pStyle w:val="TableParagraph"/>
              <w:spacing w:before="75"/>
              <w:ind w:left="11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Dependency</w:t>
            </w:r>
          </w:p>
        </w:tc>
        <w:tc>
          <w:tcPr>
            <w:tcW w:w="486" w:type="dxa"/>
            <w:tcBorders>
              <w:top w:val="thinThickMediumGap" w:sz="2" w:space="0" w:color="FF9999"/>
              <w:left w:val="single" w:sz="8" w:space="0" w:color="FF9999"/>
              <w:bottom w:val="single" w:sz="4" w:space="0" w:color="FF9999"/>
              <w:right w:val="single" w:sz="6" w:space="0" w:color="FF9999"/>
            </w:tcBorders>
            <w:shd w:val="clear" w:color="auto" w:fill="FFFFFF"/>
          </w:tcPr>
          <w:p>
            <w:pPr>
              <w:pStyle w:val="TableParagraph"/>
              <w:spacing w:before="75"/>
              <w:ind w:left="52"/>
              <w:rPr>
                <w:sz w:val="15"/>
              </w:rPr>
            </w:pPr>
            <w:r>
              <w:rPr>
                <w:w w:val="105"/>
                <w:sz w:val="15"/>
              </w:rPr>
              <w:t>D010</w:t>
            </w:r>
          </w:p>
        </w:tc>
        <w:tc>
          <w:tcPr>
            <w:tcW w:w="226" w:type="dxa"/>
            <w:tcBorders>
              <w:left w:val="single" w:sz="6" w:space="0" w:color="FF9999"/>
              <w:bottom w:val="single" w:sz="4" w:space="0" w:color="000000"/>
            </w:tcBorders>
            <w:shd w:val="clear" w:color="auto" w:fill="CAFFC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25" w:hRule="atLeast"/>
        </w:trPr>
        <w:tc>
          <w:tcPr>
            <w:tcW w:w="2187" w:type="dxa"/>
            <w:gridSpan w:val="3"/>
            <w:tcBorders>
              <w:top w:val="single" w:sz="4" w:space="0" w:color="FF9999"/>
            </w:tcBorders>
            <w:shd w:val="clear" w:color="auto" w:fill="CAFFCA"/>
          </w:tcPr>
          <w:p>
            <w:pPr>
              <w:pStyle w:val="TableParagraph"/>
              <w:spacing w:before="104"/>
              <w:ind w:left="118"/>
              <w:rPr>
                <w:sz w:val="15"/>
              </w:rPr>
            </w:pPr>
            <w:r>
              <w:rPr>
                <w:w w:val="105"/>
                <w:sz w:val="15"/>
              </w:rPr>
              <w:t>Table</w:t>
            </w:r>
            <w:r>
              <w:rPr>
                <w:spacing w:val="4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14</w:t>
            </w:r>
          </w:p>
          <w:p>
            <w:pPr>
              <w:pStyle w:val="TableParagraph"/>
              <w:spacing w:before="17"/>
              <w:ind w:left="118"/>
              <w:rPr>
                <w:sz w:val="15"/>
              </w:rPr>
            </w:pPr>
            <w:r>
              <w:rPr>
                <w:w w:val="105"/>
                <w:sz w:val="15"/>
              </w:rPr>
              <w:t>OH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type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/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OH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rate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7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  <w:b/>
          <w:sz w:val="20"/>
        </w:rPr>
      </w:pPr>
      <w:r>
        <w:rPr>
          <w:rFonts w:ascii="Arial" w:hAnsi="Arial"/>
          <w:b/>
          <w:sz w:val="20"/>
        </w:rPr>
        <w:t>Calculation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Base</w:t>
      </w:r>
    </w:p>
    <w:p>
      <w:pPr>
        <w:pStyle w:val="BodyText"/>
        <w:spacing w:before="119"/>
        <w:ind w:left="1435"/>
      </w:pPr>
      <w:r>
        <w:rPr/>
        <w:t>This</w:t>
      </w:r>
      <w:r>
        <w:rPr>
          <w:spacing w:val="-1"/>
        </w:rPr>
        <w:t> </w:t>
      </w:r>
      <w:r>
        <w:rPr/>
        <w:t>defines</w:t>
      </w:r>
      <w:r>
        <w:rPr>
          <w:spacing w:val="-1"/>
        </w:rPr>
        <w:t> </w:t>
      </w:r>
      <w:r>
        <w:rPr/>
        <w:t>the primary</w:t>
      </w:r>
      <w:r>
        <w:rPr>
          <w:spacing w:val="-8"/>
        </w:rPr>
        <w:t> </w:t>
      </w:r>
      <w:r>
        <w:rPr/>
        <w:t>cost elements</w:t>
      </w:r>
      <w:r>
        <w:rPr>
          <w:spacing w:val="-1"/>
        </w:rPr>
        <w:t> </w:t>
      </w:r>
      <w:r>
        <w:rPr/>
        <w:t>to which</w:t>
      </w:r>
      <w:r>
        <w:rPr>
          <w:spacing w:val="-3"/>
        </w:rPr>
        <w:t> </w:t>
      </w:r>
      <w:r>
        <w:rPr/>
        <w:t>a particular</w:t>
      </w:r>
      <w:r>
        <w:rPr>
          <w:spacing w:val="-1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applied.</w:t>
      </w:r>
    </w:p>
    <w:p>
      <w:pPr>
        <w:pStyle w:val="BodyText"/>
        <w:spacing w:before="120"/>
        <w:ind w:left="1435" w:right="1729"/>
      </w:pPr>
      <w:r>
        <w:rPr/>
        <w:t>This represents a group of cost elements to which you want to apply overhead. For each</w:t>
      </w:r>
      <w:r>
        <w:rPr>
          <w:spacing w:val="-54"/>
        </w:rPr>
        <w:t> </w:t>
      </w:r>
      <w:r>
        <w:rPr/>
        <w:t>controlling area, you can assign individual cost elements or cost element intervals and</w:t>
      </w:r>
      <w:r>
        <w:rPr>
          <w:spacing w:val="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origins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well as</w:t>
      </w:r>
      <w:r>
        <w:rPr>
          <w:spacing w:val="-1"/>
        </w:rPr>
        <w:t> </w:t>
      </w:r>
      <w:r>
        <w:rPr/>
        <w:t>origin</w:t>
      </w:r>
      <w:r>
        <w:rPr>
          <w:spacing w:val="1"/>
        </w:rPr>
        <w:t> </w:t>
      </w:r>
      <w:r>
        <w:rPr/>
        <w:t>intervals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calculation bases.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</w:rPr>
      </w:pPr>
      <w:r>
        <w:rPr/>
        <w:t>Overhead</w:t>
      </w:r>
    </w:p>
    <w:p>
      <w:pPr>
        <w:pStyle w:val="BodyText"/>
        <w:spacing w:before="119"/>
        <w:ind w:left="1435" w:right="1962"/>
      </w:pPr>
      <w:r>
        <w:rPr/>
        <w:t>The overhead rate determines to what extent the percentage-based or quantity-based</w:t>
      </w:r>
      <w:r>
        <w:rPr>
          <w:spacing w:val="-54"/>
        </w:rPr>
        <w:t> </w:t>
      </w:r>
      <w:r>
        <w:rPr/>
        <w:t>overhead rate should be applied to the direct costs.</w:t>
      </w:r>
      <w:r>
        <w:rPr>
          <w:spacing w:val="1"/>
        </w:rPr>
        <w:t> </w:t>
      </w:r>
      <w:r>
        <w:rPr/>
        <w:t>It also specifies under which</w:t>
      </w:r>
      <w:r>
        <w:rPr>
          <w:spacing w:val="1"/>
        </w:rPr>
        <w:t> </w:t>
      </w:r>
      <w:r>
        <w:rPr/>
        <w:t>conditions (dependencies) the overhead rate is to be applied. For example, you can</w:t>
      </w:r>
      <w:r>
        <w:rPr>
          <w:spacing w:val="1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defined overhead rate for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plant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specifying</w:t>
      </w:r>
      <w:r>
        <w:rPr>
          <w:spacing w:val="-3"/>
        </w:rPr>
        <w:t> </w:t>
      </w:r>
      <w:r>
        <w:rPr/>
        <w:t>a plant</w:t>
      </w:r>
      <w:r>
        <w:rPr>
          <w:spacing w:val="-3"/>
        </w:rPr>
        <w:t> </w:t>
      </w:r>
      <w:r>
        <w:rPr/>
        <w:t>dependency.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</w:rPr>
      </w:pPr>
      <w:r>
        <w:rPr/>
        <w:t>Credit</w:t>
      </w:r>
    </w:p>
    <w:p>
      <w:pPr>
        <w:pStyle w:val="BodyText"/>
        <w:spacing w:before="119"/>
        <w:ind w:left="1435"/>
      </w:pPr>
      <w:r>
        <w:rPr/>
        <w:t>A</w:t>
      </w:r>
      <w:r>
        <w:rPr>
          <w:spacing w:val="-3"/>
        </w:rPr>
        <w:t> </w:t>
      </w:r>
      <w:r>
        <w:rPr/>
        <w:t>credit</w:t>
      </w:r>
      <w:r>
        <w:rPr>
          <w:spacing w:val="-3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credit</w:t>
      </w:r>
      <w:r>
        <w:rPr>
          <w:spacing w:val="-3"/>
        </w:rPr>
        <w:t> </w:t>
      </w:r>
      <w:r>
        <w:rPr/>
        <w:t>object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credit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element.</w:t>
      </w:r>
    </w:p>
    <w:p>
      <w:pPr>
        <w:pStyle w:val="BodyText"/>
        <w:spacing w:before="118"/>
        <w:ind w:left="1435" w:right="1813"/>
        <w:jc w:val="both"/>
      </w:pPr>
      <w:r>
        <w:rPr/>
        <w:t>If an object in actual data is debited with overhead, then another object (such as, a cost</w:t>
      </w:r>
      <w:r>
        <w:rPr>
          <w:spacing w:val="-53"/>
        </w:rPr>
        <w:t> </w:t>
      </w:r>
      <w:r>
        <w:rPr/>
        <w:t>center, or order) is credited at the same time. You allocate the overhead using a special</w:t>
      </w:r>
      <w:r>
        <w:rPr>
          <w:spacing w:val="-5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(category</w:t>
      </w:r>
      <w:r>
        <w:rPr>
          <w:spacing w:val="-5"/>
        </w:rPr>
        <w:t> </w:t>
      </w:r>
      <w:r>
        <w:rPr/>
        <w:t>41).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71325pt;width:18pt;height:13.6pt;mso-position-horizontal-relative:page;mso-position-vertical-relative:paragraph;z-index:-15424512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Only</w:t>
      </w:r>
      <w:r>
        <w:rPr>
          <w:spacing w:val="-3"/>
        </w:rPr>
        <w:t> </w:t>
      </w:r>
      <w:r>
        <w:rPr/>
        <w:t>debits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posted in</w:t>
      </w:r>
      <w:r>
        <w:rPr>
          <w:spacing w:val="-3"/>
        </w:rPr>
        <w:t> </w:t>
      </w:r>
      <w:r>
        <w:rPr/>
        <w:t>commitments</w:t>
      </w:r>
      <w:r>
        <w:rPr>
          <w:spacing w:val="-1"/>
        </w:rPr>
        <w:t> </w:t>
      </w:r>
      <w:r>
        <w:rPr/>
        <w:t>(</w:t>
      </w:r>
      <w:r>
        <w:rPr>
          <w:rFonts w:ascii="Arial"/>
          <w:b/>
        </w:rPr>
        <w:t>no</w:t>
      </w:r>
      <w:r>
        <w:rPr>
          <w:rFonts w:ascii="Arial"/>
          <w:b/>
          <w:spacing w:val="-2"/>
        </w:rPr>
        <w:t> </w:t>
      </w:r>
      <w:r>
        <w:rPr/>
        <w:t>credits).</w:t>
      </w:r>
    </w:p>
    <w:p>
      <w:pPr>
        <w:pStyle w:val="BodyText"/>
        <w:spacing w:before="123"/>
        <w:ind w:left="1435" w:right="1838"/>
      </w:pPr>
      <w:r>
        <w:rPr/>
        <w:t>A</w:t>
      </w:r>
      <w:r>
        <w:rPr>
          <w:spacing w:val="-4"/>
        </w:rPr>
        <w:t> </w:t>
      </w:r>
      <w:r>
        <w:rPr/>
        <w:t>costing</w:t>
      </w:r>
      <w:r>
        <w:rPr>
          <w:spacing w:val="-4"/>
        </w:rPr>
        <w:t> </w:t>
      </w:r>
      <w:r>
        <w:rPr/>
        <w:t>sheet</w:t>
      </w:r>
      <w:r>
        <w:rPr>
          <w:spacing w:val="-4"/>
        </w:rPr>
        <w:t> </w:t>
      </w:r>
      <w:r>
        <w:rPr/>
        <w:t>comprises</w:t>
      </w:r>
      <w:r>
        <w:rPr>
          <w:spacing w:val="-2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rows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processed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top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bottom</w:t>
      </w:r>
      <w:r>
        <w:rPr>
          <w:spacing w:val="1"/>
        </w:rPr>
        <w:t> </w:t>
      </w:r>
      <w:r>
        <w:rPr/>
        <w:t>during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overhead</w:t>
      </w:r>
      <w:r>
        <w:rPr>
          <w:spacing w:val="-2"/>
        </w:rPr>
        <w:t> </w:t>
      </w:r>
      <w:r>
        <w:rPr/>
        <w:t>calculation.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</w:rPr>
      </w:pPr>
      <w:r>
        <w:rPr/>
        <w:t>Base</w:t>
      </w:r>
      <w:r>
        <w:rPr>
          <w:spacing w:val="-1"/>
        </w:rPr>
        <w:t> </w:t>
      </w:r>
      <w:r>
        <w:rPr/>
        <w:t>Rows</w:t>
      </w:r>
    </w:p>
    <w:p>
      <w:pPr>
        <w:pStyle w:val="BodyText"/>
        <w:spacing w:before="119"/>
        <w:ind w:left="1435" w:right="1741"/>
      </w:pPr>
      <w:r>
        <w:rPr/>
        <w:t>You</w:t>
      </w:r>
      <w:r>
        <w:rPr>
          <w:spacing w:val="-1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assigning</w:t>
      </w:r>
      <w:r>
        <w:rPr>
          <w:spacing w:val="-3"/>
        </w:rPr>
        <w:t> </w:t>
      </w:r>
      <w:r>
        <w:rPr/>
        <w:t>a calculation</w:t>
      </w:r>
      <w:r>
        <w:rPr>
          <w:spacing w:val="-1"/>
        </w:rPr>
        <w:t> </w:t>
      </w:r>
      <w:r>
        <w:rPr/>
        <w:t>base, so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6"/>
        </w:rPr>
        <w:t> </w:t>
      </w:r>
      <w:r>
        <w:rPr/>
        <w:t>contain the</w:t>
      </w:r>
      <w:r>
        <w:rPr>
          <w:spacing w:val="-1"/>
        </w:rPr>
        <w:t> </w:t>
      </w:r>
      <w:r>
        <w:rPr/>
        <w:t>direct</w:t>
      </w:r>
      <w:r>
        <w:rPr>
          <w:spacing w:val="-2"/>
        </w:rPr>
        <w:t> </w:t>
      </w:r>
      <w:r>
        <w:rPr/>
        <w:t>costs</w:t>
      </w:r>
      <w:r>
        <w:rPr>
          <w:spacing w:val="-52"/>
        </w:rPr>
        <w:t> </w:t>
      </w:r>
      <w:r>
        <w:rPr/>
        <w:t>that are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have overhead</w:t>
      </w:r>
      <w:r>
        <w:rPr>
          <w:spacing w:val="-3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 them</w:t>
      </w:r>
      <w:r>
        <w:rPr>
          <w:spacing w:val="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overhead costing.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</w:rPr>
      </w:pPr>
      <w:r>
        <w:rPr/>
        <w:t>Overhead</w:t>
      </w:r>
      <w:r>
        <w:rPr>
          <w:spacing w:val="-2"/>
        </w:rPr>
        <w:t> </w:t>
      </w:r>
      <w:r>
        <w:rPr/>
        <w:t>Rows</w:t>
      </w:r>
    </w:p>
    <w:p>
      <w:pPr>
        <w:pStyle w:val="BodyText"/>
        <w:spacing w:before="119"/>
        <w:ind w:left="1435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assignment</w:t>
      </w:r>
      <w:r>
        <w:rPr>
          <w:spacing w:val="-2"/>
        </w:rPr>
        <w:t> </w:t>
      </w:r>
      <w:r>
        <w:rPr/>
        <w:t>of an</w:t>
      </w:r>
      <w:r>
        <w:rPr>
          <w:spacing w:val="-3"/>
        </w:rPr>
        <w:t> </w:t>
      </w:r>
      <w:r>
        <w:rPr/>
        <w:t>overhead</w:t>
      </w:r>
      <w:r>
        <w:rPr>
          <w:spacing w:val="-2"/>
        </w:rPr>
        <w:t> </w:t>
      </w:r>
      <w:r>
        <w:rPr/>
        <w:t>rate.</w:t>
      </w:r>
    </w:p>
    <w:p>
      <w:pPr>
        <w:pStyle w:val="BodyText"/>
        <w:spacing w:before="120"/>
        <w:ind w:left="1435" w:right="1705"/>
      </w:pPr>
      <w:r>
        <w:rPr/>
        <w:t>An overhead row consists of a base row or a totals row. The overhead amount is</w:t>
      </w:r>
      <w:r>
        <w:rPr>
          <w:spacing w:val="1"/>
        </w:rPr>
        <w:t> </w:t>
      </w:r>
      <w:r>
        <w:rPr/>
        <w:t>calculated by multiplying the amount contained in these rows by the overhead</w:t>
      </w:r>
      <w:r>
        <w:rPr>
          <w:spacing w:val="1"/>
        </w:rPr>
        <w:t> </w:t>
      </w:r>
      <w:r>
        <w:rPr/>
        <w:t>percentage</w:t>
      </w:r>
      <w:r>
        <w:rPr>
          <w:spacing w:val="-5"/>
        </w:rPr>
        <w:t> </w:t>
      </w:r>
      <w:r>
        <w:rPr/>
        <w:t>rate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quantity-based</w:t>
      </w:r>
      <w:r>
        <w:rPr>
          <w:spacing w:val="-4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rate</w:t>
      </w:r>
      <w:r>
        <w:rPr>
          <w:spacing w:val="-2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rates.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435" w:right="2049"/>
      </w:pPr>
      <w:r>
        <w:rPr/>
        <w:t>As well as overheads, the overhead rows contain credit keys. These credit keys</w:t>
      </w:r>
      <w:r>
        <w:rPr>
          <w:spacing w:val="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(such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 order)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credited</w:t>
      </w:r>
      <w:r>
        <w:rPr>
          <w:spacing w:val="-4"/>
        </w:rPr>
        <w:t> </w:t>
      </w:r>
      <w:r>
        <w:rPr/>
        <w:t>under which</w:t>
      </w:r>
      <w:r>
        <w:rPr>
          <w:spacing w:val="-52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</w:t>
      </w:r>
      <w:r>
        <w:rPr>
          <w:spacing w:val="-2"/>
        </w:rPr>
        <w:t> </w:t>
      </w:r>
      <w:r>
        <w:rPr/>
        <w:t>during</w:t>
      </w:r>
      <w:r>
        <w:rPr>
          <w:spacing w:val="1"/>
        </w:rPr>
        <w:t> </w:t>
      </w:r>
      <w:r>
        <w:rPr/>
        <w:t>overhead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determination.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</w:rPr>
      </w:pPr>
      <w:r>
        <w:rPr/>
        <w:t>Totals</w:t>
      </w:r>
      <w:r>
        <w:rPr>
          <w:spacing w:val="-3"/>
        </w:rPr>
        <w:t> </w:t>
      </w:r>
      <w:r>
        <w:rPr/>
        <w:t>Rows</w:t>
      </w:r>
    </w:p>
    <w:p>
      <w:pPr>
        <w:pStyle w:val="BodyText"/>
        <w:spacing w:before="119"/>
        <w:ind w:left="1435"/>
      </w:pPr>
      <w:r>
        <w:rPr/>
        <w:t>Totals</w:t>
      </w:r>
      <w:r>
        <w:rPr>
          <w:spacing w:val="-3"/>
        </w:rPr>
        <w:t> </w:t>
      </w:r>
      <w:r>
        <w:rPr/>
        <w:t>rows are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subtotals or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totals.</w:t>
      </w:r>
    </w:p>
    <w:p>
      <w:pPr>
        <w:pStyle w:val="Heading7"/>
        <w:spacing w:before="116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Calculating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Overhead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04">
        <w:r>
          <w:rPr>
            <w:color w:val="0000FF"/>
            <w:u w:val="single" w:color="0000FF"/>
          </w:rPr>
          <w:t>380]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07" w:id="208"/>
      <w:bookmarkEnd w:id="208"/>
      <w:r>
        <w:rPr>
          <w:b w:val="0"/>
        </w:rPr>
      </w:r>
      <w:r>
        <w:rPr/>
        <w:t>Transfer</w:t>
      </w:r>
      <w:r>
        <w:rPr>
          <w:spacing w:val="-5"/>
        </w:rPr>
        <w:t> </w:t>
      </w:r>
      <w:r>
        <w:rPr/>
        <w:t>StKF.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Logistics</w:t>
      </w:r>
      <w:r>
        <w:rPr>
          <w:spacing w:val="-5"/>
        </w:rPr>
        <w:t> </w:t>
      </w:r>
      <w:r>
        <w:rPr/>
        <w:t>Information System</w:t>
      </w:r>
      <w:r>
        <w:rPr>
          <w:spacing w:val="-4"/>
        </w:rPr>
        <w:t> </w:t>
      </w:r>
      <w:r>
        <w:rPr/>
        <w:t>(LIS)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Transfer</w:t>
      </w:r>
      <w:r>
        <w:rPr>
          <w:color w:val="000080"/>
          <w:spacing w:val="-5"/>
        </w:rPr>
        <w:t> </w:t>
      </w:r>
      <w:r>
        <w:rPr>
          <w:color w:val="000080"/>
        </w:rPr>
        <w:t>StKF.</w:t>
      </w:r>
      <w:r>
        <w:rPr>
          <w:color w:val="000080"/>
          <w:spacing w:val="-5"/>
        </w:rPr>
        <w:t> </w:t>
      </w:r>
      <w:r>
        <w:rPr>
          <w:color w:val="000080"/>
        </w:rPr>
        <w:t>from</w:t>
      </w:r>
      <w:r>
        <w:rPr>
          <w:color w:val="000080"/>
          <w:spacing w:val="-2"/>
        </w:rPr>
        <w:t> </w:t>
      </w:r>
      <w:r>
        <w:rPr>
          <w:color w:val="000080"/>
        </w:rPr>
        <w:t>Logistics</w:t>
      </w:r>
      <w:r>
        <w:rPr>
          <w:color w:val="000080"/>
          <w:spacing w:val="-3"/>
        </w:rPr>
        <w:t> </w:t>
      </w:r>
      <w:r>
        <w:rPr>
          <w:color w:val="000080"/>
        </w:rPr>
        <w:t>Information</w:t>
      </w:r>
      <w:r>
        <w:rPr>
          <w:color w:val="000080"/>
          <w:spacing w:val="-4"/>
        </w:rPr>
        <w:t> </w:t>
      </w:r>
      <w:r>
        <w:rPr>
          <w:color w:val="000080"/>
        </w:rPr>
        <w:t>System</w:t>
      </w:r>
      <w:r>
        <w:rPr>
          <w:color w:val="000080"/>
          <w:spacing w:val="-3"/>
        </w:rPr>
        <w:t> </w:t>
      </w:r>
      <w:r>
        <w:rPr>
          <w:color w:val="000080"/>
        </w:rPr>
        <w:t>(LIS)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83"/>
      </w:pPr>
      <w:r>
        <w:rPr/>
        <w:t>You can transfer statistical key figures defined in the Logistics Information System (LIS) to the</w:t>
      </w:r>
      <w:r>
        <w:rPr>
          <w:spacing w:val="-54"/>
        </w:rPr>
        <w:t> </w:t>
      </w:r>
      <w:r>
        <w:rPr/>
        <w:t>Controlling component</w:t>
      </w:r>
      <w:r>
        <w:rPr>
          <w:spacing w:val="-2"/>
        </w:rPr>
        <w:t> </w:t>
      </w:r>
      <w:r>
        <w:rPr/>
        <w:t>(CO).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include:</w:t>
      </w:r>
    </w:p>
    <w:p>
      <w:pPr>
        <w:pStyle w:val="ListParagraph"/>
        <w:numPr>
          <w:ilvl w:val="1"/>
          <w:numId w:val="1"/>
        </w:numPr>
        <w:tabs>
          <w:tab w:pos="1358" w:val="left" w:leader="none"/>
          <w:tab w:pos="1359" w:val="left" w:leader="none"/>
        </w:tabs>
        <w:spacing w:line="240" w:lineRule="auto" w:before="121" w:after="0"/>
        <w:ind w:left="1358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active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 Logistics</w:t>
      </w:r>
      <w:r>
        <w:rPr>
          <w:spacing w:val="-2"/>
          <w:sz w:val="20"/>
        </w:rPr>
        <w:t> </w:t>
      </w:r>
      <w:r>
        <w:rPr>
          <w:sz w:val="20"/>
        </w:rPr>
        <w:t>components</w:t>
      </w:r>
      <w:r>
        <w:rPr>
          <w:spacing w:val="-1"/>
          <w:sz w:val="20"/>
        </w:rPr>
        <w:t> </w:t>
      </w:r>
      <w:r>
        <w:rPr>
          <w:sz w:val="20"/>
        </w:rPr>
        <w:t>(LO)</w:t>
      </w:r>
      <w:r>
        <w:rPr>
          <w:spacing w:val="-2"/>
          <w:sz w:val="20"/>
        </w:rPr>
        <w:t> </w:t>
      </w:r>
      <w:r>
        <w:rPr>
          <w:sz w:val="20"/>
        </w:rPr>
        <w:t>feed</w:t>
      </w:r>
      <w:r>
        <w:rPr>
          <w:spacing w:val="-1"/>
          <w:sz w:val="20"/>
        </w:rPr>
        <w:t> </w:t>
      </w:r>
      <w:r>
        <w:rPr>
          <w:sz w:val="20"/>
        </w:rPr>
        <w:t>data 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LIS database.</w:t>
      </w:r>
    </w:p>
    <w:p>
      <w:pPr>
        <w:pStyle w:val="ListParagraph"/>
        <w:numPr>
          <w:ilvl w:val="1"/>
          <w:numId w:val="1"/>
        </w:numPr>
        <w:tabs>
          <w:tab w:pos="1358" w:val="left" w:leader="none"/>
          <w:tab w:pos="1359" w:val="left" w:leader="none"/>
        </w:tabs>
        <w:spacing w:line="235" w:lineRule="auto" w:before="124" w:after="0"/>
        <w:ind w:left="1358" w:right="1926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component,</w:t>
      </w:r>
      <w:r>
        <w:rPr>
          <w:spacing w:val="-3"/>
          <w:sz w:val="20"/>
        </w:rPr>
        <w:t> </w:t>
      </w:r>
      <w:r>
        <w:rPr>
          <w:sz w:val="20"/>
        </w:rPr>
        <w:t>such as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invoice</w:t>
      </w:r>
      <w:r>
        <w:rPr>
          <w:spacing w:val="-1"/>
          <w:sz w:val="20"/>
        </w:rPr>
        <w:t> </w:t>
      </w:r>
      <w:r>
        <w:rPr>
          <w:sz w:val="20"/>
        </w:rPr>
        <w:t>verifications,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corresponding 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link to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35">
        <w:r>
          <w:rPr>
            <w:color w:val="0000FF"/>
            <w:sz w:val="20"/>
            <w:u w:val="single" w:color="0000FF"/>
          </w:rPr>
          <w:t>82]</w:t>
        </w:r>
      </w:hyperlink>
      <w:r>
        <w:rPr>
          <w:sz w:val="20"/>
        </w:rPr>
        <w:t>.</w:t>
      </w:r>
    </w:p>
    <w:p>
      <w:pPr>
        <w:pStyle w:val="BodyText"/>
        <w:spacing w:line="229" w:lineRule="exact" w:before="120"/>
        <w:ind w:left="1435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data,</w:t>
      </w:r>
      <w:r>
        <w:rPr>
          <w:spacing w:val="-2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LIS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transferred,</w:t>
      </w:r>
      <w:r>
        <w:rPr>
          <w:spacing w:val="-2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</w:p>
    <w:p>
      <w:pPr>
        <w:spacing w:line="229" w:lineRule="exact" w:before="0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Number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invoi</w:t>
      </w:r>
      <w:r>
        <w:rPr>
          <w:sz w:val="20"/>
        </w:rPr>
        <w:t>ces</w:t>
      </w:r>
      <w:r>
        <w:rPr>
          <w:spacing w:val="-2"/>
          <w:sz w:val="20"/>
        </w:rPr>
        <w:t> </w:t>
      </w:r>
      <w:r>
        <w:rPr>
          <w:sz w:val="20"/>
        </w:rPr>
        <w:t>(S012</w:t>
      </w:r>
      <w:r>
        <w:rPr>
          <w:spacing w:val="-5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ALFPP).</w:t>
      </w:r>
    </w:p>
    <w:p>
      <w:pPr>
        <w:pStyle w:val="ListParagraph"/>
        <w:numPr>
          <w:ilvl w:val="1"/>
          <w:numId w:val="1"/>
        </w:numPr>
        <w:tabs>
          <w:tab w:pos="1358" w:val="left" w:leader="none"/>
          <w:tab w:pos="1359" w:val="left" w:leader="none"/>
        </w:tabs>
        <w:spacing w:line="237" w:lineRule="auto" w:before="128" w:after="0"/>
        <w:ind w:left="1358" w:right="1992" w:hanging="360"/>
        <w:jc w:val="left"/>
        <w:rPr>
          <w:sz w:val="20"/>
        </w:rPr>
      </w:pP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sz w:val="20"/>
        </w:rPr>
        <w:t>the assignment</w:t>
      </w:r>
      <w:r>
        <w:rPr>
          <w:spacing w:val="-3"/>
          <w:sz w:val="20"/>
        </w:rPr>
        <w:t> </w:t>
      </w:r>
      <w:r>
        <w:rPr>
          <w:sz w:val="20"/>
        </w:rPr>
        <w:t>of one or</w:t>
      </w:r>
      <w:r>
        <w:rPr>
          <w:spacing w:val="-1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3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2"/>
          <w:sz w:val="20"/>
        </w:rPr>
        <w:t> </w:t>
      </w:r>
      <w:r>
        <w:rPr>
          <w:sz w:val="20"/>
        </w:rPr>
        <w:t>Customizing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Assignment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Maintain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along 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fiscal year.</w:t>
      </w:r>
    </w:p>
    <w:p>
      <w:pPr>
        <w:pStyle w:val="ListParagraph"/>
        <w:numPr>
          <w:ilvl w:val="1"/>
          <w:numId w:val="1"/>
        </w:numPr>
        <w:tabs>
          <w:tab w:pos="1358" w:val="left" w:leader="none"/>
          <w:tab w:pos="1359" w:val="left" w:leader="none"/>
        </w:tabs>
        <w:spacing w:line="235" w:lineRule="auto" w:before="124" w:after="0"/>
        <w:ind w:left="1358" w:right="1713" w:hanging="360"/>
        <w:jc w:val="left"/>
        <w:rPr>
          <w:sz w:val="20"/>
        </w:rPr>
      </w:pPr>
      <w:r>
        <w:rPr>
          <w:sz w:val="20"/>
        </w:rPr>
        <w:t>You have entered a variant that uses an assortment of parameters to delimit the values to</w:t>
      </w:r>
      <w:r>
        <w:rPr>
          <w:spacing w:val="-5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taken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LIS.</w:t>
      </w:r>
    </w:p>
    <w:p>
      <w:pPr>
        <w:spacing w:line="228" w:lineRule="auto" w:before="132"/>
        <w:ind w:left="715" w:right="1704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If you need more information on customizing settings, then choose the text in the Implementation</w:t>
      </w:r>
      <w:r>
        <w:rPr>
          <w:spacing w:val="-54"/>
          <w:sz w:val="20"/>
        </w:rPr>
        <w:t> </w:t>
      </w:r>
      <w:r>
        <w:rPr>
          <w:sz w:val="20"/>
        </w:rPr>
        <w:t>Guide</w:t>
      </w:r>
      <w:r>
        <w:rPr>
          <w:spacing w:val="-7"/>
          <w:sz w:val="20"/>
        </w:rPr>
        <w:t> </w:t>
      </w:r>
      <w:r>
        <w:rPr>
          <w:sz w:val="20"/>
        </w:rPr>
        <w:t>(IMG)</w:t>
      </w:r>
      <w:r>
        <w:rPr>
          <w:spacing w:val="-8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Arial" w:hAnsi="Arial"/>
          <w:i/>
          <w:sz w:val="20"/>
        </w:rPr>
        <w:t>Costs-Controlling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R/3 internal Plan Data Transfer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stat. Key Figure from LIS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Assigning Business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Process - Maintain Key Figure [Ext.]</w:t>
      </w:r>
      <w:r>
        <w:rPr>
          <w:color w:val="0000FF"/>
          <w:sz w:val="20"/>
        </w:rPr>
        <w:t> </w:t>
      </w:r>
      <w:r>
        <w:rPr>
          <w:sz w:val="20"/>
        </w:rPr>
        <w:t>; or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Overhead Costs-Controlling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Activity-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Based Costing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Actual Postings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R/3 Internal Actual Data Transfer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Transfer stat. Key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from LIS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Assigning 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-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Maintain Key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Figure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3"/>
        <w:spacing w:before="186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2227"/>
      </w:pPr>
      <w:r>
        <w:rPr/>
        <w:t>You can transfer to a single business process, a business process group, or to all business</w:t>
      </w:r>
      <w:r>
        <w:rPr>
          <w:spacing w:val="-53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area.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pStyle w:val="Heading7"/>
        <w:spacing w:before="0"/>
        <w:ind w:left="715"/>
      </w:pPr>
      <w:r>
        <w:rPr/>
        <w:t>Transfer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LIS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4123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101.200996pt;margin-top:38.980289pt;width:336.6pt;height:209.2pt;mso-position-horizontal-relative:page;mso-position-vertical-relative:paragraph;z-index:-32943616" coordorigin="2024,780" coordsize="6732,4184">
            <v:shape style="position:absolute;left:2024;top:2116;width:2549;height:1457" coordorigin="2024,2116" coordsize="2549,1457" path="m4573,2116l2026,2116,2026,3341,2024,3350,2074,3412,2159,3450,2280,3485,2352,3500,2432,3515,2519,3527,2612,3539,2712,3549,2816,3558,2925,3564,3039,3569,3156,3572,3277,3573,3397,3572,3514,3569,3627,3564,3736,3558,3841,3549,3940,3539,4033,3527,4119,3515,4199,3500,4272,3485,4336,3468,4440,3432,4505,3392,4527,3350,4525,3343,4573,3343,4573,2116xe" filled="true" fillcolor="#eaeb5f" stroked="false">
              <v:path arrowok="t"/>
              <v:fill type="solid"/>
            </v:shape>
            <v:shape style="position:absolute;left:2024;top:1941;width:2504;height:348" coordorigin="2024,1941" coordsize="2504,348" path="m3277,1941l3156,1942,3039,1944,2925,1948,2816,1954,2712,1960,2612,1968,2519,1977,2432,1987,2352,1999,2280,2011,2215,2024,2112,2052,2047,2083,2024,2116,2030,2133,2112,2179,2215,2207,2280,2220,2352,2232,2432,2243,2519,2253,2612,2262,2712,2270,2816,2277,2925,2282,3039,2286,3156,2288,3277,2289,3397,2288,3514,2286,3627,2282,3736,2277,3841,2270,3940,2262,4033,2253,4119,2243,4199,2232,4272,2220,4336,2207,4440,2179,4505,2149,4527,2116,4521,2100,4440,2052,4336,2024,4272,2011,4199,1999,4119,1987,4033,1977,3940,1968,3841,1960,3736,1954,3627,1948,3514,1944,3397,1942,3277,1941xe" filled="true" fillcolor="#ffff99" stroked="false">
              <v:path arrowok="t"/>
              <v:fill type="solid"/>
            </v:shape>
            <v:shape style="position:absolute;left:2460;top:2018;width:1632;height:180" coordorigin="2461,2018" coordsize="1632,180" path="m3277,2018l3156,2019,3041,2022,2933,2026,2832,2033,2741,2040,2661,2049,2592,2060,2495,2083,2461,2109,2470,2122,2537,2146,2661,2167,2741,2176,2832,2183,2933,2190,3041,2194,3156,2197,3277,2198,3398,2197,3513,2194,3621,2190,3721,2183,3812,2176,3893,2167,3961,2157,4058,2134,4093,2109,4084,2096,4017,2071,3893,2049,3812,2040,3721,2033,3621,2026,3513,2022,3398,2019,3277,2018xe" filled="true" fillcolor="#caca00" stroked="false">
              <v:path arrowok="t"/>
              <v:fill type="solid"/>
            </v:shape>
            <v:shape style="position:absolute;left:2520;top:2037;width:1572;height:161" coordorigin="2521,2037" coordsize="1572,161" path="m3308,2037l3180,2038,3059,2041,2946,2046,2843,2053,2752,2061,2673,2070,2609,2081,2531,2105,2521,2119,2531,2132,2609,2155,2673,2165,2752,2175,2843,2183,2946,2189,3059,2194,3180,2197,3308,2198,3435,2197,3556,2194,3668,2189,3771,2183,3862,2175,3941,2165,4005,2155,4083,2132,4093,2119,4083,2105,4005,2081,3941,2070,3862,2061,3771,2053,3668,2046,3556,2041,3435,2038,3308,2037xe" filled="true" fillcolor="#ffff99" stroked="false">
              <v:path arrowok="t"/>
              <v:fill type="solid"/>
            </v:shape>
            <v:shape style="position:absolute;left:3240;top:3357;width:108;height:382" type="#_x0000_t75" stroked="false">
              <v:imagedata r:id="rId400" o:title=""/>
            </v:shape>
            <v:shape style="position:absolute;left:2165;top:3726;width:1916;height:1025" coordorigin="2166,3727" coordsize="1916,1025" path="m3954,3727l2293,3727,2269,3729,2202,3763,2168,3828,2166,3854,2166,4624,2187,4694,2242,4742,2293,4752,3954,4752,4023,4728,4071,4672,4081,4624,4081,3854,4078,3828,4071,3804,4057,3784,4042,3763,4023,3748,4002,3736,3978,3729,3954,3727xe" filled="true" fillcolor="#ebebff" stroked="false">
              <v:path arrowok="t"/>
              <v:fill type="solid"/>
            </v:shape>
            <v:shape style="position:absolute;left:2184;top:3746;width:1916;height:1025" coordorigin="2185,3746" coordsize="1916,1025" path="m3973,3746l2312,3746,2288,3748,2223,3784,2187,3849,2185,3873,2185,4644,2223,4732,2288,4768,2312,4771,3973,4771,4042,4749,4090,4694,4100,4644,4100,3873,4078,3804,4023,3756,3973,3746xe" filled="true" fillcolor="#858599" stroked="false">
              <v:path arrowok="t"/>
              <v:fill type="solid"/>
            </v:shape>
            <v:shape style="position:absolute;left:2175;top:3736;width:1916;height:1025" coordorigin="2175,3736" coordsize="1916,1025" path="m3963,3736l2302,3736,2278,3739,2214,3772,2178,3840,2175,3864,2175,4634,2197,4704,2252,4752,2302,4761,3963,4761,4033,4740,4081,4684,4090,4634,4090,3864,4069,3794,4014,3746,3963,3736xe" filled="true" fillcolor="#dcdcff" stroked="false">
              <v:path arrowok="t"/>
              <v:fill type="solid"/>
            </v:shape>
            <v:rect style="position:absolute;left:3269;top:1876;width:22;height:56" filled="true" fillcolor="#000000" stroked="false">
              <v:fill type="solid"/>
            </v:rect>
            <v:shape style="position:absolute;left:2177;top:789;width:1928;height:975" coordorigin="2178,789" coordsize="1928,975" path="m3985,789l2298,789,2274,792,2214,823,2180,885,2178,912,2178,1644,2197,1711,2250,1754,2298,1764,3985,1764,4052,1744,4095,1692,4105,1644,4105,912,4086,844,4033,799,3985,789xe" filled="true" fillcolor="#808080" stroked="false">
              <v:path arrowok="t"/>
              <v:fill type="solid"/>
            </v:shape>
            <v:shape style="position:absolute;left:2168;top:779;width:1928;height:975" coordorigin="2168,780" coordsize="1928,975" path="m3975,780l2288,780,2262,782,2202,813,2170,876,2168,902,2168,1634,2187,1701,2240,1744,2288,1754,3975,1754,4042,1735,4086,1682,4095,1634,4095,902,4076,835,4023,789,3975,780xe" filled="true" fillcolor="#ff5252" stroked="false">
              <v:path arrowok="t"/>
              <v:fill type="solid"/>
            </v:shape>
            <v:shape style="position:absolute;left:3228;top:1773;width:106;height:108" coordorigin="3229,1773" coordsize="106,108" path="m3279,1773l3229,1881,3334,1881,3279,1773xe" filled="true" fillcolor="#000000" stroked="false">
              <v:path arrowok="t"/>
              <v:fill type="solid"/>
            </v:shape>
            <v:rect style="position:absolute;left:4796;top:916;width:3960;height:4047" filled="true" fillcolor="#caebff" stroked="false">
              <v:fill type="solid"/>
            </v:rect>
            <v:shape style="position:absolute;left:6005;top:3165;width:1330;height:627" coordorigin="6006,3165" coordsize="1330,627" path="m7335,3787l7261,3693,7243,3731,6013,3165,6006,3184,7235,3749,7215,3792,7335,3787xe" filled="true" fillcolor="#9999ff" stroked="false">
              <v:path arrowok="t"/>
              <v:fill type="solid"/>
            </v:shape>
            <v:shape style="position:absolute;left:5996;top:3155;width:1330;height:627" coordorigin="5996,3156" coordsize="1330,627" path="m7326,3777l7251,3684,7233,3723,6003,3156,5996,3175,7225,3739,7206,3782,7326,3777xe" filled="true" fillcolor="#0000ca" stroked="false">
              <v:path arrowok="t"/>
              <v:fill type="solid"/>
            </v:shape>
            <v:shape style="position:absolute;left:6010;top:2066;width:1320;height:744" coordorigin="6010,2066" coordsize="1320,744" path="m7330,2066l7210,2071,7231,2109,6010,2796,6020,2810,7240,2125,7263,2167,7330,2066xe" filled="true" fillcolor="#9999ff" stroked="false">
              <v:path arrowok="t"/>
              <v:fill type="solid"/>
            </v:shape>
            <v:shape style="position:absolute;left:6000;top:2056;width:1320;height:744" coordorigin="6001,2056" coordsize="1320,744" path="m7321,2056l7201,2061,7222,2099,6001,2786,6010,2800,7230,2114,7254,2157,7321,2056xe" filled="true" fillcolor="#0000ca" stroked="false">
              <v:path arrowok="t"/>
              <v:fill type="solid"/>
            </v:shape>
            <v:line style="position:absolute" from="4395,1387" to="6582,1387" stroked="true" strokeweight=".499pt" strokecolor="#000000">
              <v:stroke dashstyle="solid"/>
            </v:line>
            <v:shape style="position:absolute;left:6576;top:1346;width:84;height:82" coordorigin="6577,1346" coordsize="84,82" path="m6577,1346l6577,1428,6661,1387,6577,1346xe" filled="true" fillcolor="#000000" stroked="false">
              <v:path arrowok="t"/>
              <v:fill type="solid"/>
            </v:shape>
            <v:line style="position:absolute" from="4114,4562" to="6838,4567" stroked="true" strokeweight=".499pt" strokecolor="#000000">
              <v:stroke dashstyle="solid"/>
            </v:line>
            <v:shape style="position:absolute;left:6833;top:4526;width:82;height:82" coordorigin="6834,4526" coordsize="82,82" path="m6834,4526l6834,4608,6915,4567,6834,4526xe" filled="true" fillcolor="#000000" stroked="false">
              <v:path arrowok="t"/>
              <v:fill type="solid"/>
            </v:shape>
            <v:shape style="position:absolute;left:6197;top:1482;width:2369;height:567" coordorigin="6198,1483" coordsize="2369,567" path="m8271,1483l6198,1483,6490,1764,6198,2049,8271,2049,8566,1764,8271,1483xe" filled="true" fillcolor="#66ffdf" stroked="false">
              <v:path arrowok="t"/>
              <v:fill type="solid"/>
            </v:shape>
            <v:shape style="position:absolute;left:6216;top:1502;width:2367;height:567" coordorigin="6217,1502" coordsize="2367,567" path="m8290,1502l6217,1502,6510,1783,6217,2068,8290,2068,8583,1783,8290,1502xe" filled="true" fillcolor="#009979" stroked="false">
              <v:path arrowok="t"/>
              <v:fill type="solid"/>
            </v:shape>
            <v:shape style="position:absolute;left:6207;top:1492;width:2367;height:567" coordorigin="6207,1492" coordsize="2367,567" path="m8281,1492l6207,1492,6500,1773,6207,2059,8281,2059,8574,1773,8281,1492xe" filled="true" fillcolor="#01ffca" stroked="false">
              <v:path arrowok="t"/>
              <v:fill type="solid"/>
            </v:shape>
            <v:shape style="position:absolute;left:6197;top:3822;width:2369;height:567" coordorigin="6198,3823" coordsize="2369,567" path="m8271,3823l6198,3823,6490,4104,6198,4389,8271,4389,8566,4104,8271,3823xe" filled="true" fillcolor="#66ffdf" stroked="false">
              <v:path arrowok="t"/>
              <v:fill type="solid"/>
            </v:shape>
            <v:shape style="position:absolute;left:6216;top:3844;width:2367;height:564" coordorigin="6217,3844" coordsize="2367,564" path="m8290,3844l6217,3844,6510,4123,6217,4408,8290,4408,8583,4123,8290,3844xe" filled="true" fillcolor="#009979" stroked="false">
              <v:path arrowok="t"/>
              <v:fill type="solid"/>
            </v:shape>
            <v:shape style="position:absolute;left:6207;top:3832;width:2367;height:567" coordorigin="6207,3832" coordsize="2367,567" path="m8281,3832l6207,3832,6500,4113,6207,4399,8281,4399,8574,4113,8281,3832xe" filled="true" fillcolor="#01ffca" stroked="false">
              <v:path arrowok="t"/>
              <v:fill type="solid"/>
            </v:shape>
            <v:rect style="position:absolute;left:4865;top:2661;width:1208;height:10" filled="true" fillcolor="#ebebeb" stroked="false">
              <v:fill type="solid"/>
            </v:rect>
            <v:rect style="position:absolute;left:4884;top:3249;width:1208;height:10" filled="true" fillcolor="#858585" stroked="false">
              <v:fill type="solid"/>
            </v:rect>
            <v:rect style="position:absolute;left:4875;top:2670;width:1208;height:579" filled="true" fillcolor="#dcdcdc" stroked="false">
              <v:fill type="solid"/>
            </v:rect>
            <v:shape style="position:absolute;left:2225;top:842;width:1800;height:841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Delivery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sz w:val="18"/>
                      </w:rPr>
                      <w:t>no.: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1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sz w:val="18"/>
                      </w:rPr>
                      <w:t>1000</w:t>
                    </w:r>
                  </w:p>
                  <w:p>
                    <w:pPr>
                      <w:spacing w:line="249" w:lineRule="auto" w:before="73"/>
                      <w:ind w:left="0" w:right="423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Material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color w:val="FFFFFF"/>
                        <w:sz w:val="16"/>
                      </w:rPr>
                      <w:t>no.: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*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Purchasing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org.: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*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5055;top:1004;width:3387;height:45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Allocation: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Cost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Centers</w:t>
                    </w:r>
                    <w:r>
                      <w:rPr>
                        <w:rFonts w:ascii="Arial"/>
                        <w:b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Processes</w:t>
                    </w:r>
                  </w:p>
                  <w:p>
                    <w:pPr>
                      <w:spacing w:before="24"/>
                      <w:ind w:left="197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4000</w:t>
                    </w:r>
                    <w:r>
                      <w:rPr>
                        <w:rFonts w:ascii="Arial"/>
                        <w:b/>
                        <w:color w:val="338D5E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4126;top:1496;width:1531;height:22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Variant</w:t>
                    </w:r>
                    <w:r>
                      <w:rPr>
                        <w:rFonts w:ascii="Arial" w:hAnsi="Arial"/>
                        <w:b/>
                        <w:color w:val="0000CA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“Inland”</w:t>
                    </w:r>
                  </w:p>
                </w:txbxContent>
              </v:textbox>
              <w10:wrap type="none"/>
            </v:shape>
            <v:shape style="position:absolute;left:6888;top:1571;width:1182;height:41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4" w:firstLine="232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pacing w:val="-1"/>
                        <w:sz w:val="18"/>
                      </w:rPr>
                      <w:t>Orders/Inland</w:t>
                    </w:r>
                  </w:p>
                </w:txbxContent>
              </v:textbox>
              <w10:wrap type="none"/>
            </v:shape>
            <v:shape style="position:absolute;left:2405;top:1997;width:1767;height:266" type="#_x0000_t202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LIS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-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3"/>
                      </w:rPr>
                      <w:t>Bank</w:t>
                    </w:r>
                  </w:p>
                </w:txbxContent>
              </v:textbox>
              <w10:wrap type="none"/>
            </v:shape>
            <v:shape style="position:absolute;left:6670;top:2488;width:1324;height:780" type="#_x0000_t202" filled="false" stroked="false">
              <v:textbox inset="0,0,0,0">
                <w:txbxContent>
                  <w:p>
                    <w:pPr>
                      <w:spacing w:line="223" w:lineRule="auto" w:before="6"/>
                      <w:ind w:left="0" w:right="8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pacing w:val="-1"/>
                        <w:sz w:val="18"/>
                      </w:rPr>
                      <w:t>Tracing Factor:</w:t>
                    </w:r>
                    <w:r>
                      <w:rPr>
                        <w:rFonts w:ascii="Arial"/>
                        <w:b/>
                        <w:color w:val="338D5E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Numbrer of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Inland/Foreign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2240;top:3823;width:2099;height:843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Delivery</w:t>
                    </w:r>
                    <w:r>
                      <w:rPr>
                        <w:rFonts w:ascii="Arial"/>
                        <w:b/>
                        <w:color w:val="338D5E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no.:</w:t>
                    </w:r>
                    <w:r>
                      <w:rPr>
                        <w:rFonts w:ascii="Arial"/>
                        <w:b/>
                        <w:color w:val="338D5E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1001</w:t>
                    </w:r>
                    <w:r>
                      <w:rPr>
                        <w:rFonts w:ascii="Arial"/>
                        <w:b/>
                        <w:color w:val="338D5E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-</w:t>
                    </w:r>
                    <w:r>
                      <w:rPr>
                        <w:rFonts w:ascii="Arial"/>
                        <w:b/>
                        <w:color w:val="338D5E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2000</w:t>
                    </w:r>
                  </w:p>
                  <w:p>
                    <w:pPr>
                      <w:spacing w:line="249" w:lineRule="auto" w:before="73"/>
                      <w:ind w:left="0" w:right="716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Material no.: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*</w:t>
                    </w:r>
                    <w:r>
                      <w:rPr>
                        <w:rFonts w:ascii="Arial"/>
                        <w:b/>
                        <w:color w:val="338D5E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Purchasing</w:t>
                    </w:r>
                    <w:r>
                      <w:rPr>
                        <w:rFonts w:ascii="Arial"/>
                        <w:b/>
                        <w:color w:val="338D5E"/>
                        <w:spacing w:val="-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org.:</w:t>
                    </w:r>
                    <w:r>
                      <w:rPr>
                        <w:rFonts w:ascii="Arial"/>
                        <w:b/>
                        <w:color w:val="338D5E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*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4136;top:4116;width:1677;height:22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Variant</w:t>
                    </w:r>
                    <w:r>
                      <w:rPr>
                        <w:rFonts w:ascii="Arial" w:hAnsi="Arial"/>
                        <w:b/>
                        <w:color w:val="0000CA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000CA"/>
                        <w:w w:val="105"/>
                        <w:sz w:val="19"/>
                      </w:rPr>
                      <w:t>“Foreign”</w:t>
                    </w:r>
                  </w:p>
                </w:txbxContent>
              </v:textbox>
              <w10:wrap type="none"/>
            </v:shape>
            <v:shape style="position:absolute;left:6790;top:3909;width:1314;height:768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7" w:firstLine="297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Process</w:t>
                    </w:r>
                    <w:r>
                      <w:rPr>
                        <w:rFonts w:ascii="Arial"/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CA"/>
                        <w:spacing w:val="-1"/>
                        <w:sz w:val="18"/>
                      </w:rPr>
                      <w:t>Orders/Foreign</w:t>
                    </w:r>
                  </w:p>
                  <w:p>
                    <w:pPr>
                      <w:spacing w:before="130"/>
                      <w:ind w:left="23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38D5E"/>
                        <w:spacing w:val="-1"/>
                        <w:sz w:val="18"/>
                      </w:rPr>
                      <w:t>6000</w:t>
                    </w:r>
                    <w:r>
                      <w:rPr>
                        <w:rFonts w:ascii="Arial"/>
                        <w:b/>
                        <w:color w:val="338D5E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338D5E"/>
                        <w:sz w:val="18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4875;top:2670;width:1208;height:579" type="#_x0000_t202" filled="false" stroked="false">
              <v:textbox inset="0,0,0,0">
                <w:txbxContent>
                  <w:p>
                    <w:pPr>
                      <w:spacing w:line="249" w:lineRule="auto" w:before="78"/>
                      <w:ind w:left="7" w:right="72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Cost Centers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Purchasing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0"/>
        </w:rPr>
        <w:t>Transfer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StKF.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Logistics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Information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System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(LIS)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9"/>
        </w:rPr>
      </w:pPr>
    </w:p>
    <w:tbl>
      <w:tblPr>
        <w:tblW w:w="0" w:type="auto"/>
        <w:jc w:val="left"/>
        <w:tblInd w:w="986" w:type="dxa"/>
        <w:tblBorders>
          <w:top w:val="single" w:sz="4" w:space="0" w:color="808000"/>
          <w:left w:val="single" w:sz="4" w:space="0" w:color="808000"/>
          <w:bottom w:val="single" w:sz="4" w:space="0" w:color="808000"/>
          <w:right w:val="single" w:sz="4" w:space="0" w:color="808000"/>
          <w:insideH w:val="single" w:sz="4" w:space="0" w:color="808000"/>
          <w:insideV w:val="single" w:sz="4" w:space="0" w:color="808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447"/>
      </w:tblGrid>
      <w:tr>
        <w:trPr>
          <w:trHeight w:val="228" w:hRule="atLeast"/>
        </w:trPr>
        <w:tc>
          <w:tcPr>
            <w:tcW w:w="984" w:type="dxa"/>
            <w:tcBorders>
              <w:bottom w:val="single" w:sz="6" w:space="0" w:color="808000"/>
            </w:tcBorders>
            <w:shd w:val="clear" w:color="auto" w:fill="EAEAEA"/>
          </w:tcPr>
          <w:p>
            <w:pPr>
              <w:pStyle w:val="TableParagraph"/>
              <w:spacing w:before="20"/>
              <w:ind w:left="4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Delivery</w:t>
            </w:r>
            <w:r>
              <w:rPr>
                <w:rFonts w:ascii="Arial"/>
                <w:b/>
                <w:spacing w:val="-7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1447" w:type="dxa"/>
            <w:tcBorders>
              <w:bottom w:val="single" w:sz="6" w:space="0" w:color="808000"/>
            </w:tcBorders>
            <w:shd w:val="clear" w:color="auto" w:fill="EAEAEA"/>
          </w:tcPr>
          <w:p>
            <w:pPr>
              <w:pStyle w:val="TableParagraph"/>
              <w:spacing w:before="20"/>
              <w:ind w:right="3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Number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of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Orders</w:t>
            </w:r>
          </w:p>
        </w:tc>
      </w:tr>
      <w:tr>
        <w:trPr>
          <w:trHeight w:val="215" w:hRule="atLeast"/>
        </w:trPr>
        <w:tc>
          <w:tcPr>
            <w:tcW w:w="984" w:type="dxa"/>
            <w:tcBorders>
              <w:top w:val="single" w:sz="6" w:space="0" w:color="808000"/>
              <w:bottom w:val="nil"/>
            </w:tcBorders>
            <w:shd w:val="clear" w:color="auto" w:fill="EAEAEA"/>
          </w:tcPr>
          <w:p>
            <w:pPr>
              <w:pStyle w:val="TableParagraph"/>
              <w:spacing w:line="169" w:lineRule="exact" w:before="26"/>
              <w:ind w:left="2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0005</w:t>
            </w:r>
          </w:p>
        </w:tc>
        <w:tc>
          <w:tcPr>
            <w:tcW w:w="1447" w:type="dxa"/>
            <w:tcBorders>
              <w:top w:val="single" w:sz="6" w:space="0" w:color="808000"/>
              <w:bottom w:val="nil"/>
            </w:tcBorders>
            <w:shd w:val="clear" w:color="auto" w:fill="EAEAEA"/>
          </w:tcPr>
          <w:p>
            <w:pPr>
              <w:pStyle w:val="TableParagraph"/>
              <w:spacing w:line="169" w:lineRule="exact" w:before="26"/>
              <w:ind w:right="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1500</w:t>
            </w:r>
          </w:p>
        </w:tc>
      </w:tr>
      <w:tr>
        <w:trPr>
          <w:trHeight w:val="193" w:hRule="atLeast"/>
        </w:trPr>
        <w:tc>
          <w:tcPr>
            <w:tcW w:w="984" w:type="dxa"/>
            <w:tcBorders>
              <w:top w:val="nil"/>
              <w:bottom w:val="nil"/>
            </w:tcBorders>
            <w:shd w:val="clear" w:color="auto" w:fill="EAEAEA"/>
          </w:tcPr>
          <w:p>
            <w:pPr>
              <w:pStyle w:val="TableParagraph"/>
              <w:spacing w:line="173" w:lineRule="exact" w:before="0"/>
              <w:ind w:left="2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1500</w:t>
            </w:r>
          </w:p>
        </w:tc>
        <w:tc>
          <w:tcPr>
            <w:tcW w:w="1447" w:type="dxa"/>
            <w:tcBorders>
              <w:top w:val="nil"/>
              <w:bottom w:val="nil"/>
            </w:tcBorders>
            <w:shd w:val="clear" w:color="auto" w:fill="EAEAEA"/>
          </w:tcPr>
          <w:p>
            <w:pPr>
              <w:pStyle w:val="TableParagraph"/>
              <w:spacing w:line="171" w:lineRule="exact" w:before="2"/>
              <w:ind w:right="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6000</w:t>
            </w:r>
          </w:p>
        </w:tc>
      </w:tr>
      <w:tr>
        <w:trPr>
          <w:trHeight w:val="196" w:hRule="atLeast"/>
        </w:trPr>
        <w:tc>
          <w:tcPr>
            <w:tcW w:w="984" w:type="dxa"/>
            <w:tcBorders>
              <w:top w:val="nil"/>
            </w:tcBorders>
            <w:shd w:val="clear" w:color="auto" w:fill="EAEAEA"/>
          </w:tcPr>
          <w:p>
            <w:pPr>
              <w:pStyle w:val="TableParagraph"/>
              <w:spacing w:line="175" w:lineRule="exact" w:before="1"/>
              <w:ind w:left="2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0100</w:t>
            </w:r>
          </w:p>
        </w:tc>
        <w:tc>
          <w:tcPr>
            <w:tcW w:w="1447" w:type="dxa"/>
            <w:tcBorders>
              <w:top w:val="nil"/>
            </w:tcBorders>
            <w:shd w:val="clear" w:color="auto" w:fill="EAEAEA"/>
          </w:tcPr>
          <w:p>
            <w:pPr>
              <w:pStyle w:val="TableParagraph"/>
              <w:spacing w:line="176" w:lineRule="exact" w:before="1"/>
              <w:ind w:right="3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000CA"/>
                <w:sz w:val="16"/>
              </w:rPr>
              <w:t>2500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BodyText"/>
        <w:spacing w:before="94"/>
        <w:ind w:left="715"/>
      </w:pPr>
      <w:r>
        <w:rPr/>
        <w:t>The</w:t>
      </w:r>
      <w:r>
        <w:rPr>
          <w:spacing w:val="-4"/>
        </w:rPr>
        <w:t> </w:t>
      </w:r>
      <w:r>
        <w:rPr/>
        <w:t>settings illustrated</w:t>
      </w:r>
      <w:r>
        <w:rPr>
          <w:spacing w:val="-4"/>
        </w:rPr>
        <w:t> </w:t>
      </w:r>
      <w:r>
        <w:rPr/>
        <w:t>above</w:t>
      </w:r>
      <w:r>
        <w:rPr>
          <w:spacing w:val="-1"/>
        </w:rPr>
        <w:t> </w:t>
      </w:r>
      <w:r>
        <w:rPr/>
        <w:t>help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 accomplish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"Orders/Inland"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1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inland</w:t>
      </w:r>
      <w:r>
        <w:rPr>
          <w:spacing w:val="-4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2" w:lineRule="auto" w:before="120" w:after="0"/>
        <w:ind w:left="715" w:right="4213" w:firstLine="0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"Orders/Foreign"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7"/>
          <w:sz w:val="20"/>
        </w:rPr>
        <w:t> </w:t>
      </w:r>
      <w:r>
        <w:rPr>
          <w:sz w:val="20"/>
        </w:rPr>
        <w:t>calculates</w:t>
      </w:r>
      <w:r>
        <w:rPr>
          <w:spacing w:val="-2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foreign</w:t>
      </w:r>
      <w:r>
        <w:rPr>
          <w:spacing w:val="-4"/>
          <w:sz w:val="20"/>
        </w:rPr>
        <w:t> </w:t>
      </w:r>
      <w:r>
        <w:rPr>
          <w:sz w:val="20"/>
        </w:rPr>
        <w:t>orders</w:t>
      </w:r>
      <w:r>
        <w:rPr>
          <w:spacing w:val="-53"/>
          <w:sz w:val="20"/>
        </w:rPr>
        <w:t> </w:t>
      </w: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is this accomplished?</w:t>
      </w:r>
    </w:p>
    <w:p>
      <w:pPr>
        <w:pStyle w:val="BodyText"/>
        <w:spacing w:before="11"/>
        <w:ind w:left="715"/>
      </w:pPr>
      <w:r>
        <w:rPr/>
        <w:t>The</w:t>
      </w:r>
      <w:r>
        <w:rPr>
          <w:spacing w:val="-4"/>
        </w:rPr>
        <w:t> </w:t>
      </w:r>
      <w:r>
        <w:rPr/>
        <w:t>following prerequisites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fulfilled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illustration: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"number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inland/foreign</w:t>
      </w:r>
      <w:r>
        <w:rPr>
          <w:spacing w:val="-4"/>
          <w:sz w:val="20"/>
        </w:rPr>
        <w:t> </w:t>
      </w:r>
      <w:r>
        <w:rPr>
          <w:sz w:val="20"/>
        </w:rPr>
        <w:t>orders"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created in</w:t>
      </w:r>
      <w:r>
        <w:rPr>
          <w:spacing w:val="-1"/>
          <w:sz w:val="20"/>
        </w:rPr>
        <w:t> </w:t>
      </w:r>
      <w:r>
        <w:rPr>
          <w:sz w:val="20"/>
        </w:rPr>
        <w:t>Activity-Based</w:t>
      </w:r>
      <w:r>
        <w:rPr>
          <w:spacing w:val="-1"/>
          <w:sz w:val="20"/>
        </w:rPr>
        <w:t> </w:t>
      </w:r>
      <w:r>
        <w:rPr>
          <w:sz w:val="20"/>
        </w:rPr>
        <w:t>Costing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link 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corresponding LIS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("number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orders")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produced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 is</w:t>
      </w:r>
      <w:r>
        <w:rPr>
          <w:spacing w:val="-2"/>
          <w:sz w:val="20"/>
        </w:rPr>
        <w:t> </w:t>
      </w:r>
      <w:r>
        <w:rPr>
          <w:sz w:val="20"/>
        </w:rPr>
        <w:t>assigned to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"inland orders"</w:t>
      </w:r>
      <w:r>
        <w:rPr>
          <w:spacing w:val="-2"/>
          <w:sz w:val="20"/>
        </w:rPr>
        <w:t> </w:t>
      </w:r>
      <w:r>
        <w:rPr>
          <w:sz w:val="20"/>
        </w:rPr>
        <w:t>and "foreign</w:t>
      </w:r>
      <w:r>
        <w:rPr>
          <w:spacing w:val="-4"/>
          <w:sz w:val="20"/>
        </w:rPr>
        <w:t> </w:t>
      </w:r>
      <w:r>
        <w:rPr>
          <w:sz w:val="20"/>
        </w:rPr>
        <w:t>orders"</w:t>
      </w:r>
    </w:p>
    <w:p>
      <w:pPr>
        <w:pStyle w:val="BodyText"/>
        <w:spacing w:before="114"/>
        <w:ind w:left="715" w:right="1707"/>
      </w:pPr>
      <w:r>
        <w:rPr/>
        <w:t>Before the process can allocate the correct quantity from LIS, the system must be able to identify</w:t>
      </w:r>
      <w:r>
        <w:rPr>
          <w:spacing w:val="-53"/>
        </w:rPr>
        <w:t> </w:t>
      </w:r>
      <w:r>
        <w:rPr/>
        <w:t>which data record belongs to which process. The "inland" and "foreign" variants, which works</w:t>
      </w:r>
      <w:r>
        <w:rPr>
          <w:spacing w:val="1"/>
        </w:rPr>
        <w:t> </w:t>
      </w:r>
      <w:r>
        <w:rPr/>
        <w:t>with parameter "Delivery number", serve this purpose. The data records with delivery numbers 1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1000 belong to variant "inland"; those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numbers</w:t>
      </w:r>
      <w:r>
        <w:rPr>
          <w:spacing w:val="-1"/>
        </w:rPr>
        <w:t> </w:t>
      </w:r>
      <w:r>
        <w:rPr/>
        <w:t>1001</w:t>
      </w:r>
      <w:r>
        <w:rPr>
          <w:spacing w:val="-4"/>
        </w:rPr>
        <w:t> </w:t>
      </w:r>
      <w:r>
        <w:rPr/>
        <w:t>to 2000,</w:t>
      </w:r>
      <w:r>
        <w:rPr>
          <w:spacing w:val="-3"/>
        </w:rPr>
        <w:t> </w:t>
      </w:r>
      <w:r>
        <w:rPr/>
        <w:t>to variant "foreign".</w:t>
      </w:r>
    </w:p>
    <w:p>
      <w:pPr>
        <w:spacing w:after="0"/>
        <w:sectPr>
          <w:headerReference w:type="default" r:id="rId549"/>
          <w:headerReference w:type="even" r:id="rId550"/>
          <w:footerReference w:type="default" r:id="rId551"/>
          <w:footerReference w:type="even" r:id="rId552"/>
          <w:pgSz w:w="12240" w:h="15840"/>
          <w:pgMar w:header="1000" w:footer="860" w:top="1300" w:bottom="1060" w:left="1100" w:right="140"/>
          <w:pgNumType w:start="389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08" w:id="209"/>
      <w:bookmarkEnd w:id="209"/>
      <w:r>
        <w:rPr/>
      </w:r>
      <w:r>
        <w:rPr>
          <w:rFonts w:ascii="Arial"/>
          <w:b/>
          <w:sz w:val="20"/>
        </w:rPr>
        <w:t>Transferring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Statistical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Key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Figures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Transferring</w:t>
      </w:r>
      <w:r>
        <w:rPr>
          <w:color w:val="000080"/>
          <w:spacing w:val="-5"/>
        </w:rPr>
        <w:t> </w:t>
      </w:r>
      <w:r>
        <w:rPr>
          <w:color w:val="000080"/>
        </w:rPr>
        <w:t>Statistical</w:t>
      </w:r>
      <w:r>
        <w:rPr>
          <w:color w:val="000080"/>
          <w:spacing w:val="-2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828"/>
      </w:pPr>
      <w:r>
        <w:rPr/>
        <w:t>Create the necessary statistical key figures and connect them to the Logistics Information</w:t>
      </w:r>
      <w:r>
        <w:rPr>
          <w:spacing w:val="1"/>
        </w:rPr>
        <w:t> </w:t>
      </w:r>
      <w:r>
        <w:rPr/>
        <w:t>System (LIS). Assign the business process and key figure(s) with variants in Customizing, or by</w:t>
      </w:r>
      <w:r>
        <w:rPr>
          <w:spacing w:val="-53"/>
        </w:rPr>
        <w:t> </w:t>
      </w:r>
      <w:r>
        <w:rPr/>
        <w:t>choosing</w:t>
      </w:r>
      <w:r>
        <w:rPr>
          <w:spacing w:val="-3"/>
        </w:rPr>
        <w:t> </w:t>
      </w:r>
      <w:r>
        <w:rPr>
          <w:rFonts w:ascii="Arial" w:hAnsi="Arial"/>
          <w:i/>
        </w:rPr>
        <w:t>Assignments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> </w:t>
      </w:r>
      <w:r>
        <w:rPr>
          <w:rFonts w:ascii="Arial" w:hAnsi="Arial"/>
          <w:i/>
        </w:rPr>
        <w:t>Maintain</w:t>
      </w:r>
      <w:r>
        <w:rPr/>
        <w:t>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07"/>
        </w:numPr>
        <w:tabs>
          <w:tab w:pos="1075" w:val="left" w:leader="none"/>
        </w:tabs>
        <w:spacing w:line="245" w:lineRule="exact" w:before="122" w:after="0"/>
        <w:ind w:left="107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Single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functions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Transfer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figures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from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LIS</w:t>
      </w:r>
    </w:p>
    <w:p>
      <w:pPr>
        <w:spacing w:before="0"/>
        <w:ind w:left="1075" w:right="0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aids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Transfer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Statistical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key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figures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from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LIS.</w:t>
      </w:r>
    </w:p>
    <w:p>
      <w:pPr>
        <w:pStyle w:val="ListParagraph"/>
        <w:numPr>
          <w:ilvl w:val="0"/>
          <w:numId w:val="207"/>
        </w:numPr>
        <w:tabs>
          <w:tab w:pos="1075" w:val="left" w:leader="none"/>
        </w:tabs>
        <w:spacing w:line="242" w:lineRule="auto" w:before="116" w:after="0"/>
        <w:ind w:left="1075" w:right="1773" w:hanging="360"/>
        <w:jc w:val="left"/>
        <w:rPr>
          <w:sz w:val="20"/>
        </w:rPr>
      </w:pPr>
      <w:r>
        <w:rPr>
          <w:sz w:val="20"/>
        </w:rPr>
        <w:t>You can activate </w:t>
      </w:r>
      <w:r>
        <w:rPr>
          <w:rFonts w:ascii="Arial"/>
          <w:i/>
          <w:sz w:val="20"/>
        </w:rPr>
        <w:t>LIS reference </w:t>
      </w:r>
      <w:r>
        <w:rPr>
          <w:sz w:val="20"/>
        </w:rPr>
        <w:t>and enter the reference and the fiscal year if, for example,</w:t>
      </w:r>
      <w:r>
        <w:rPr>
          <w:spacing w:val="1"/>
          <w:sz w:val="20"/>
        </w:rPr>
        <w:t> </w:t>
      </w:r>
      <w:r>
        <w:rPr>
          <w:sz w:val="20"/>
        </w:rPr>
        <w:t>you want to transfer actual data from a previous fiscal year to use as plan data in the current</w:t>
      </w:r>
      <w:r>
        <w:rPr>
          <w:spacing w:val="-54"/>
          <w:sz w:val="20"/>
        </w:rPr>
        <w:t> </w:t>
      </w:r>
      <w:r>
        <w:rPr>
          <w:sz w:val="20"/>
        </w:rPr>
        <w:t>year.</w:t>
      </w:r>
    </w:p>
    <w:p>
      <w:pPr>
        <w:pStyle w:val="ListParagraph"/>
        <w:numPr>
          <w:ilvl w:val="0"/>
          <w:numId w:val="207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case, define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 parameters:</w:t>
      </w:r>
    </w:p>
    <w:p>
      <w:pPr>
        <w:pStyle w:val="ListParagraph"/>
        <w:numPr>
          <w:ilvl w:val="1"/>
          <w:numId w:val="207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Version</w:t>
      </w:r>
    </w:p>
    <w:p>
      <w:pPr>
        <w:pStyle w:val="ListParagraph"/>
        <w:numPr>
          <w:ilvl w:val="1"/>
          <w:numId w:val="207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Period</w:t>
      </w:r>
    </w:p>
    <w:p>
      <w:pPr>
        <w:pStyle w:val="ListParagraph"/>
        <w:numPr>
          <w:ilvl w:val="1"/>
          <w:numId w:val="207"/>
        </w:numPr>
        <w:tabs>
          <w:tab w:pos="1794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Fiscal</w:t>
      </w:r>
      <w:r>
        <w:rPr>
          <w:spacing w:val="-3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0"/>
          <w:numId w:val="20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deactivate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appropriate</w:t>
      </w:r>
      <w:r>
        <w:rPr>
          <w:spacing w:val="-3"/>
          <w:sz w:val="20"/>
        </w:rPr>
        <w:t> </w:t>
      </w:r>
      <w:r>
        <w:rPr>
          <w:sz w:val="20"/>
        </w:rPr>
        <w:t>indicators:</w:t>
      </w:r>
    </w:p>
    <w:p>
      <w:pPr>
        <w:pStyle w:val="ListParagraph"/>
        <w:numPr>
          <w:ilvl w:val="1"/>
          <w:numId w:val="208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Reset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overwrite</w:t>
      </w:r>
    </w:p>
    <w:p>
      <w:pPr>
        <w:pStyle w:val="ListParagraph"/>
        <w:numPr>
          <w:ilvl w:val="1"/>
          <w:numId w:val="208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change</w:t>
      </w:r>
    </w:p>
    <w:p>
      <w:pPr>
        <w:pStyle w:val="ListParagraph"/>
        <w:numPr>
          <w:ilvl w:val="1"/>
          <w:numId w:val="208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Processing</w:t>
      </w:r>
      <w:r>
        <w:rPr>
          <w:spacing w:val="-4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2"/>
          <w:numId w:val="208"/>
        </w:numPr>
        <w:tabs>
          <w:tab w:pos="2155" w:val="left" w:leader="none"/>
          <w:tab w:pos="2156" w:val="left" w:leader="none"/>
        </w:tabs>
        <w:spacing w:line="240" w:lineRule="auto" w:before="121" w:after="0"/>
        <w:ind w:left="215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Background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processing</w:t>
      </w:r>
    </w:p>
    <w:p>
      <w:pPr>
        <w:pStyle w:val="ListParagraph"/>
        <w:numPr>
          <w:ilvl w:val="2"/>
          <w:numId w:val="208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Test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run</w:t>
      </w:r>
    </w:p>
    <w:p>
      <w:pPr>
        <w:pStyle w:val="ListParagraph"/>
        <w:numPr>
          <w:ilvl w:val="2"/>
          <w:numId w:val="208"/>
        </w:numPr>
        <w:tabs>
          <w:tab w:pos="2155" w:val="left" w:leader="none"/>
          <w:tab w:pos="2156" w:val="left" w:leader="none"/>
        </w:tabs>
        <w:spacing w:line="240" w:lineRule="auto" w:before="119" w:after="0"/>
        <w:ind w:left="215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Detailed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list</w:t>
      </w:r>
    </w:p>
    <w:p>
      <w:pPr>
        <w:pStyle w:val="ListParagraph"/>
        <w:numPr>
          <w:ilvl w:val="0"/>
          <w:numId w:val="209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Afterwards,</w:t>
      </w:r>
      <w:r>
        <w:rPr>
          <w:spacing w:val="-4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transfer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0"/>
        <w:ind w:left="1435"/>
      </w:pPr>
      <w:r>
        <w:rPr/>
        <w:t>After you</w:t>
      </w:r>
      <w:r>
        <w:rPr>
          <w:spacing w:val="-4"/>
        </w:rPr>
        <w:t> </w:t>
      </w:r>
      <w:r>
        <w:rPr/>
        <w:t>post data</w:t>
      </w:r>
      <w:r>
        <w:rPr>
          <w:spacing w:val="-4"/>
        </w:rPr>
        <w:t> </w:t>
      </w:r>
      <w:r>
        <w:rPr/>
        <w:t>records,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 available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7"/>
        </w:rPr>
        <w:t> </w:t>
      </w:r>
      <w:r>
        <w:rPr/>
        <w:t>figures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object.</w:t>
      </w:r>
    </w:p>
    <w:p>
      <w:pPr>
        <w:pStyle w:val="ListParagraph"/>
        <w:numPr>
          <w:ilvl w:val="0"/>
          <w:numId w:val="209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transfer</w:t>
      </w:r>
      <w:r>
        <w:rPr>
          <w:spacing w:val="-1"/>
          <w:sz w:val="20"/>
        </w:rPr>
        <w:t> </w:t>
      </w:r>
      <w:r>
        <w:rPr>
          <w:sz w:val="20"/>
        </w:rPr>
        <w:t>statistical</w:t>
      </w:r>
      <w:r>
        <w:rPr>
          <w:spacing w:val="-2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objects:</w:t>
      </w:r>
    </w:p>
    <w:p>
      <w:pPr>
        <w:pStyle w:val="ListParagraph"/>
        <w:numPr>
          <w:ilvl w:val="1"/>
          <w:numId w:val="209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center</w:t>
      </w:r>
    </w:p>
    <w:p>
      <w:pPr>
        <w:pStyle w:val="ListParagraph"/>
        <w:numPr>
          <w:ilvl w:val="1"/>
          <w:numId w:val="209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/ activity</w:t>
      </w:r>
      <w:r>
        <w:rPr>
          <w:spacing w:val="-3"/>
          <w:sz w:val="20"/>
        </w:rPr>
        <w:t> </w:t>
      </w:r>
      <w:r>
        <w:rPr>
          <w:sz w:val="20"/>
        </w:rPr>
        <w:t>type</w:t>
      </w:r>
    </w:p>
    <w:p>
      <w:pPr>
        <w:pStyle w:val="ListParagraph"/>
        <w:numPr>
          <w:ilvl w:val="1"/>
          <w:numId w:val="209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(only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Activity-Based</w:t>
      </w:r>
      <w:r>
        <w:rPr>
          <w:spacing w:val="-4"/>
          <w:sz w:val="20"/>
        </w:rPr>
        <w:t> </w:t>
      </w:r>
      <w:r>
        <w:rPr>
          <w:sz w:val="20"/>
        </w:rPr>
        <w:t>Costing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active)</w:t>
      </w:r>
    </w:p>
    <w:p>
      <w:pPr>
        <w:pStyle w:val="ListParagraph"/>
        <w:numPr>
          <w:ilvl w:val="1"/>
          <w:numId w:val="209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09" w:id="210"/>
      <w:bookmarkEnd w:id="210"/>
      <w:r>
        <w:rPr>
          <w:b w:val="0"/>
        </w:rPr>
      </w:r>
      <w:r>
        <w:rPr>
          <w:color w:val="000080"/>
        </w:rPr>
        <w:t>Variance</w:t>
      </w:r>
      <w:r>
        <w:rPr>
          <w:color w:val="000080"/>
          <w:spacing w:val="-11"/>
        </w:rPr>
        <w:t> </w:t>
      </w:r>
      <w:r>
        <w:rPr>
          <w:color w:val="000080"/>
        </w:rPr>
        <w:t>Calculation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/>
      </w:pPr>
      <w:r>
        <w:rPr/>
        <w:t>Variances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Controlling</w:t>
      </w:r>
      <w:r>
        <w:rPr>
          <w:spacing w:val="-4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(CO)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period-end</w:t>
      </w:r>
      <w:r>
        <w:rPr>
          <w:spacing w:val="-4"/>
        </w:rPr>
        <w:t> </w:t>
      </w:r>
      <w:r>
        <w:rPr/>
        <w:t>closing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 several</w:t>
      </w:r>
      <w:r>
        <w:rPr>
          <w:spacing w:val="-3"/>
        </w:rPr>
        <w:t> </w:t>
      </w:r>
      <w:r>
        <w:rPr/>
        <w:t>causes: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overshot/undershot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1" w:after="0"/>
        <w:ind w:left="1075" w:right="2097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actual costs [Ext.]</w:t>
      </w:r>
      <w:r>
        <w:rPr>
          <w:color w:val="0000FF"/>
          <w:sz w:val="20"/>
        </w:rPr>
        <w:t> </w:t>
      </w:r>
      <w:r>
        <w:rPr>
          <w:sz w:val="20"/>
        </w:rPr>
        <w:t>on the cost center or business process differ from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target costs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7" w:lineRule="auto" w:before="123" w:after="0"/>
        <w:ind w:left="715" w:right="3397" w:firstLine="0"/>
        <w:jc w:val="left"/>
        <w:rPr>
          <w:rFonts w:ascii="Symbol" w:hAnsi="Symbol"/>
          <w:sz w:val="20"/>
        </w:rPr>
      </w:pPr>
      <w:r>
        <w:rPr>
          <w:sz w:val="20"/>
        </w:rPr>
        <w:t>Over-/under-absorption occurs on the cost center or the business process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lets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analyze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causes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variations.</w:t>
      </w:r>
    </w:p>
    <w:p>
      <w:pPr>
        <w:pStyle w:val="BodyText"/>
        <w:spacing w:before="105"/>
        <w:ind w:left="715" w:right="1705"/>
      </w:pPr>
      <w:r>
        <w:rPr/>
        <w:t>Variance calculation is based on the reconciled planning of internal activity between cost centers</w:t>
      </w:r>
      <w:r>
        <w:rPr>
          <w:spacing w:val="-53"/>
        </w:rPr>
        <w:t> </w:t>
      </w:r>
      <w:r>
        <w:rPr/>
        <w:t>and business processes and the costs thereby incurred. Variances are the differences between</w:t>
      </w:r>
      <w:r>
        <w:rPr>
          <w:spacing w:val="1"/>
        </w:rPr>
        <w:t> </w:t>
      </w:r>
      <w:r>
        <w:rPr/>
        <w:t>actual costs and </w:t>
      </w:r>
      <w:r>
        <w:rPr>
          <w:color w:val="0000FF"/>
          <w:u w:val="single" w:color="0000FF"/>
        </w:rPr>
        <w:t>plan costs [Ext.]</w:t>
      </w:r>
      <w:r>
        <w:rPr>
          <w:color w:val="0000FF"/>
        </w:rPr>
        <w:t> </w:t>
      </w:r>
      <w:r>
        <w:rPr/>
        <w:t>or target costs. They are displayed separately for a cost center,</w:t>
      </w:r>
      <w:r>
        <w:rPr>
          <w:spacing w:val="-54"/>
        </w:rPr>
        <w:t> </w:t>
      </w:r>
      <w:r>
        <w:rPr/>
        <w:t>for an activity type of a cost center or business process, divided into fixed and variable portions.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possible,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classified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element.</w:t>
      </w:r>
    </w:p>
    <w:p>
      <w:pPr>
        <w:pStyle w:val="BodyText"/>
        <w:rPr>
          <w:sz w:val="19"/>
        </w:rPr>
      </w:pPr>
    </w:p>
    <w:p>
      <w:pPr>
        <w:pStyle w:val="BodyText"/>
        <w:ind w:left="715" w:right="1872"/>
      </w:pPr>
      <w:r>
        <w:rPr/>
        <w:t>Variance calculation distinguishes between cost centers with activity types (such as production</w:t>
      </w:r>
      <w:r>
        <w:rPr>
          <w:spacing w:val="-53"/>
        </w:rPr>
        <w:t> </w:t>
      </w:r>
      <w:r>
        <w:rPr/>
        <w:t>cost centers) and those without (such as administrative cost centers). Actual costs are always</w:t>
      </w:r>
      <w:r>
        <w:rPr>
          <w:spacing w:val="1"/>
        </w:rPr>
        <w:t> </w:t>
      </w:r>
      <w:r>
        <w:rPr/>
        <w:t>posted as activity-independent. To determine the activity input, you therefore need to split the</w:t>
      </w:r>
      <w:r>
        <w:rPr>
          <w:spacing w:val="1"/>
        </w:rPr>
        <w:t> </w:t>
      </w:r>
      <w:r>
        <w:rPr/>
        <w:t>actual costs and the activity-independent plan or target costs of cost centers with activity types</w:t>
      </w:r>
      <w:r>
        <w:rPr>
          <w:spacing w:val="1"/>
        </w:rPr>
        <w:t> </w:t>
      </w:r>
      <w:r>
        <w:rPr/>
        <w:t>on the activity types (see: </w:t>
      </w:r>
      <w:r>
        <w:rPr>
          <w:color w:val="0000FF"/>
          <w:u w:val="single" w:color="0000FF"/>
        </w:rPr>
        <w:t>Actual Cost Splitting [Ext.]</w:t>
      </w:r>
      <w:r>
        <w:rPr/>
        <w:t>). In this way, you can analyze the reasons</w:t>
      </w:r>
      <w:r>
        <w:rPr>
          <w:spacing w:val="-54"/>
        </w:rPr>
        <w:t> </w:t>
      </w:r>
      <w:r>
        <w:rPr/>
        <w:t>for the </w:t>
      </w:r>
      <w:r>
        <w:rPr>
          <w:color w:val="0000FF"/>
          <w:u w:val="single" w:color="0000FF"/>
        </w:rPr>
        <w:t>variances [Ext.]</w:t>
      </w:r>
      <w:r>
        <w:rPr>
          <w:color w:val="0000FF"/>
        </w:rPr>
        <w:t> </w:t>
      </w:r>
      <w:r>
        <w:rPr/>
        <w:t>for a given cost center activity. Variance calculations compare detailed</w:t>
      </w:r>
      <w:r>
        <w:rPr>
          <w:spacing w:val="1"/>
        </w:rPr>
        <w:t> </w:t>
      </w:r>
      <w:r>
        <w:rPr/>
        <w:t>planning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715" w:right="1963"/>
        <w:jc w:val="both"/>
      </w:pPr>
      <w:r>
        <w:rPr/>
        <w:t>In order to compare plan with actual costs, you must determine the actual activity produced by</w:t>
      </w:r>
      <w:r>
        <w:rPr>
          <w:spacing w:val="-53"/>
        </w:rPr>
        <w:t> </w:t>
      </w:r>
      <w:r>
        <w:rPr/>
        <w:t>the cost center or business process in contrast with planning. Variance calculation is therefore</w:t>
      </w:r>
      <w:r>
        <w:rPr>
          <w:spacing w:val="-53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 of</w:t>
      </w:r>
      <w:r>
        <w:rPr>
          <w:spacing w:val="1"/>
        </w:rPr>
        <w:t> </w:t>
      </w:r>
      <w:r>
        <w:rPr/>
        <w:t>target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spacing w:before="119"/>
        <w:ind w:left="715" w:right="1861"/>
      </w:pPr>
      <w:r>
        <w:rPr/>
        <w:t>Variance calculation allows you to analyze the actual balance. The system determines the</w:t>
      </w:r>
      <w:r>
        <w:rPr>
          <w:spacing w:val="1"/>
        </w:rPr>
        <w:t> </w:t>
      </w:r>
      <w:r>
        <w:rPr/>
        <w:t>variances of the target costs from the actual costs split on the activity types, as well as from the</w:t>
      </w:r>
      <w:r>
        <w:rPr>
          <w:spacing w:val="-53"/>
        </w:rPr>
        <w:t> </w:t>
      </w:r>
      <w:r>
        <w:rPr/>
        <w:t>allocated actual costs in the different variance categories by cost element for each cost</w:t>
      </w:r>
      <w:r>
        <w:rPr>
          <w:spacing w:val="1"/>
        </w:rPr>
        <w:t> </w:t>
      </w:r>
      <w:r>
        <w:rPr/>
        <w:t>center/activity</w:t>
      </w:r>
      <w:r>
        <w:rPr>
          <w:spacing w:val="-3"/>
        </w:rPr>
        <w:t> </w:t>
      </w:r>
      <w:r>
        <w:rPr/>
        <w:t>type</w:t>
      </w:r>
      <w:r>
        <w:rPr>
          <w:spacing w:val="1"/>
        </w:rPr>
        <w:t> </w:t>
      </w:r>
      <w:r>
        <w:rPr/>
        <w:t>or business process.</w:t>
      </w:r>
    </w:p>
    <w:p>
      <w:pPr>
        <w:pStyle w:val="BodyText"/>
        <w:spacing w:before="121"/>
        <w:ind w:left="715"/>
      </w:pPr>
      <w:r>
        <w:rPr/>
        <w:t>Cost</w:t>
      </w:r>
      <w:r>
        <w:rPr>
          <w:spacing w:val="-4"/>
        </w:rPr>
        <w:t> </w:t>
      </w:r>
      <w:r>
        <w:rPr/>
        <w:t>center or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variances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situations: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Too</w:t>
      </w:r>
      <w:r>
        <w:rPr>
          <w:spacing w:val="-3"/>
          <w:sz w:val="20"/>
        </w:rPr>
        <w:t> </w:t>
      </w:r>
      <w:r>
        <w:rPr>
          <w:sz w:val="20"/>
        </w:rPr>
        <w:t>few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too</w:t>
      </w:r>
      <w:r>
        <w:rPr>
          <w:spacing w:val="-3"/>
          <w:sz w:val="20"/>
        </w:rPr>
        <w:t> </w:t>
      </w:r>
      <w:r>
        <w:rPr>
          <w:sz w:val="20"/>
        </w:rPr>
        <w:t>many</w:t>
      </w:r>
      <w:r>
        <w:rPr>
          <w:spacing w:val="-6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were debited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Input-Side Variances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11">
        <w:r>
          <w:rPr>
            <w:color w:val="0000FF"/>
            <w:sz w:val="20"/>
            <w:u w:val="single" w:color="0000FF"/>
          </w:rPr>
          <w:t>398]</w:t>
        </w:r>
      </w:hyperlink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Too</w:t>
      </w:r>
      <w:r>
        <w:rPr>
          <w:spacing w:val="-4"/>
          <w:sz w:val="20"/>
        </w:rPr>
        <w:t> </w:t>
      </w:r>
      <w:r>
        <w:rPr>
          <w:sz w:val="20"/>
        </w:rPr>
        <w:t>few/too</w:t>
      </w:r>
      <w:r>
        <w:rPr>
          <w:spacing w:val="-1"/>
          <w:sz w:val="20"/>
        </w:rPr>
        <w:t> </w:t>
      </w:r>
      <w:r>
        <w:rPr>
          <w:sz w:val="20"/>
        </w:rPr>
        <w:t>many</w:t>
      </w:r>
      <w:r>
        <w:rPr>
          <w:spacing w:val="-6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were</w:t>
      </w:r>
      <w:r>
        <w:rPr>
          <w:spacing w:val="-3"/>
          <w:sz w:val="20"/>
        </w:rPr>
        <w:t> </w:t>
      </w:r>
      <w:r>
        <w:rPr>
          <w:sz w:val="20"/>
        </w:rPr>
        <w:t>allocated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Output-Side Variances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12">
        <w:r>
          <w:rPr>
            <w:color w:val="0000FF"/>
            <w:sz w:val="20"/>
            <w:u w:val="single" w:color="0000FF"/>
          </w:rPr>
          <w:t>402]</w:t>
        </w:r>
      </w:hyperlink>
      <w:r>
        <w:rPr>
          <w:sz w:val="20"/>
        </w:rPr>
        <w:t>)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pStyle w:val="Heading7"/>
        <w:spacing w:before="94"/>
        <w:ind w:left="715"/>
      </w:pP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Side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pStyle w:val="BodyText"/>
        <w:ind w:left="715" w:right="1677"/>
      </w:pPr>
      <w:r>
        <w:rPr/>
        <w:t>These causes can occur separately or together, meaning that variances can originate on both the</w:t>
      </w:r>
      <w:r>
        <w:rPr>
          <w:spacing w:val="-54"/>
        </w:rPr>
        <w:t> </w:t>
      </w:r>
      <w:r>
        <w:rPr/>
        <w:t>input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</w:t>
      </w:r>
      <w:r>
        <w:rPr>
          <w:spacing w:val="2"/>
        </w:rPr>
        <w:t> </w:t>
      </w:r>
      <w:r>
        <w:rPr/>
        <w:t>side</w:t>
      </w:r>
      <w:r>
        <w:rPr>
          <w:spacing w:val="1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cost</w:t>
      </w:r>
      <w:r>
        <w:rPr>
          <w:spacing w:val="3"/>
        </w:rPr>
        <w:t> </w:t>
      </w:r>
      <w:r>
        <w:rPr/>
        <w:t>center</w:t>
      </w:r>
      <w:r>
        <w:rPr>
          <w:spacing w:val="3"/>
        </w:rPr>
        <w:t> </w:t>
      </w:r>
      <w:r>
        <w:rPr/>
        <w:t>or</w:t>
      </w:r>
      <w:r>
        <w:rPr>
          <w:spacing w:val="6"/>
        </w:rPr>
        <w:t> </w:t>
      </w:r>
      <w:r>
        <w:rPr/>
        <w:t>business</w:t>
      </w:r>
      <w:r>
        <w:rPr>
          <w:spacing w:val="3"/>
        </w:rPr>
        <w:t> </w:t>
      </w:r>
      <w:r>
        <w:rPr/>
        <w:t>process</w:t>
      </w:r>
      <w:r>
        <w:rPr>
          <w:spacing w:val="3"/>
        </w:rPr>
        <w:t> </w:t>
      </w:r>
      <w:r>
        <w:rPr/>
        <w:t>(see:</w:t>
      </w:r>
      <w:r>
        <w:rPr>
          <w:spacing w:val="2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Categories</w:t>
      </w:r>
      <w:r>
        <w:rPr>
          <w:color w:val="0000FF"/>
          <w:spacing w:val="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</w:rPr>
        <w:t> </w:t>
      </w:r>
      <w:hyperlink w:history="true" w:anchor="_bookmark210">
        <w:r>
          <w:rPr>
            <w:color w:val="0000FF"/>
            <w:u w:val="single" w:color="0000FF"/>
          </w:rPr>
          <w:t>396]</w:t>
        </w:r>
      </w:hyperlink>
      <w:r>
        <w:rPr/>
        <w:t>).</w:t>
      </w:r>
    </w:p>
    <w:p>
      <w:pPr>
        <w:spacing w:after="0"/>
        <w:sectPr>
          <w:headerReference w:type="default" r:id="rId553"/>
          <w:headerReference w:type="even" r:id="rId554"/>
          <w:footerReference w:type="default" r:id="rId555"/>
          <w:footerReference w:type="even" r:id="rId556"/>
          <w:pgSz w:w="12240" w:h="15840"/>
          <w:pgMar w:header="1000" w:footer="860" w:top="1300" w:bottom="1060" w:left="1100" w:right="140"/>
          <w:pgNumType w:start="391"/>
        </w:sectPr>
      </w:pPr>
    </w:p>
    <w:p>
      <w:pPr>
        <w:pStyle w:val="Heading7"/>
        <w:spacing w:before="76"/>
        <w:ind w:left="715"/>
      </w:pPr>
      <w:r>
        <w:rPr/>
        <w:t>Variance</w:t>
      </w:r>
      <w:r>
        <w:rPr>
          <w:spacing w:val="-3"/>
        </w:rPr>
        <w:t> </w:t>
      </w:r>
      <w:r>
        <w:rPr/>
        <w:t>Calculation</w:t>
      </w:r>
    </w:p>
    <w:p>
      <w:pPr>
        <w:pStyle w:val="BodyText"/>
        <w:spacing w:before="7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line="244" w:lineRule="auto" w:before="95"/>
        <w:ind w:left="775" w:right="26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Output side</w:t>
      </w:r>
      <w:r>
        <w:rPr>
          <w:rFonts w:ascii="Arial"/>
          <w:b/>
          <w:spacing w:val="-42"/>
          <w:sz w:val="16"/>
        </w:rPr>
        <w:t> </w:t>
      </w:r>
      <w:r>
        <w:rPr>
          <w:rFonts w:ascii="Arial"/>
          <w:b/>
          <w:sz w:val="16"/>
        </w:rPr>
        <w:t>variance</w:t>
      </w: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line="254" w:lineRule="auto" w:before="0"/>
        <w:ind w:left="775" w:right="159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Input side</w:t>
      </w:r>
      <w:r>
        <w:rPr>
          <w:rFonts w:ascii="Arial"/>
          <w:b/>
          <w:spacing w:val="-42"/>
          <w:sz w:val="16"/>
        </w:rPr>
        <w:t> </w:t>
      </w:r>
      <w:r>
        <w:rPr>
          <w:rFonts w:ascii="Arial"/>
          <w:b/>
          <w:sz w:val="16"/>
        </w:rPr>
        <w:t>variance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spacing w:before="6"/>
        <w:rPr>
          <w:rFonts w:ascii="Arial"/>
          <w:b/>
        </w:rPr>
      </w:pPr>
    </w:p>
    <w:p>
      <w:pPr>
        <w:spacing w:line="249" w:lineRule="auto" w:before="0"/>
        <w:ind w:left="775" w:right="4193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Total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16"/>
        </w:rPr>
        <w:t>variance</w:t>
      </w:r>
    </w:p>
    <w:p>
      <w:pPr>
        <w:spacing w:after="0" w:line="249" w:lineRule="auto"/>
        <w:jc w:val="left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2" w:equalWidth="0">
            <w:col w:w="1710" w:space="3652"/>
            <w:col w:w="5638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spacing w:line="249" w:lineRule="auto" w:before="95"/>
        <w:ind w:left="2260" w:right="-15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159.401001pt;margin-top:-135.292984pt;width:199.95pt;height:134.2pt;mso-position-horizontal-relative:page;mso-position-vertical-relative:paragraph;z-index:16035328" coordorigin="3188,-2706" coordsize="3999,2684">
            <v:rect style="position:absolute;left:3413;top:-1709;width:838;height:1680" filled="true" fillcolor="#b1b1b1" stroked="false">
              <v:fill type="solid"/>
            </v:rect>
            <v:rect style="position:absolute;left:3413;top:-1709;width:838;height:1680" filled="false" stroked="true" strokeweight=".374pt" strokecolor="#000000">
              <v:stroke dashstyle="solid"/>
            </v:rect>
            <v:shape style="position:absolute;left:3408;top:-1863;width:994;height:156" coordorigin="3409,-1862" coordsize="994,156" path="m4402,-1862l3567,-1862,3409,-1706,4246,-1706,4402,-1862xe" filled="true" fillcolor="#e6e4e6" stroked="false">
              <v:path arrowok="t"/>
              <v:fill type="solid"/>
            </v:shape>
            <v:shape style="position:absolute;left:3408;top:-1863;width:994;height:156" coordorigin="3409,-1862" coordsize="994,156" path="m3409,-1706l3567,-1862,4402,-1862,4246,-1706,3409,-1706xm3409,-1706l3567,-1862,4402,-1862,4246,-1706,3409,-1706e" filled="false" stroked="true" strokeweight=".374pt" strokecolor="#000000">
              <v:path arrowok="t"/>
              <v:stroke dashstyle="solid"/>
            </v:shape>
            <v:shape style="position:absolute;left:4251;top:-1863;width:152;height:1836" coordorigin="4251,-1862" coordsize="152,1836" path="m4402,-1862l4251,-1706,4251,-26,4402,-180,4402,-1862xe" filled="true" fillcolor="#808080" stroked="false">
              <v:path arrowok="t"/>
              <v:fill type="solid"/>
            </v:shape>
            <v:shape style="position:absolute;left:4251;top:-1863;width:152;height:1836" coordorigin="4251,-1862" coordsize="152,1836" path="m4251,-1706l4402,-1862,4402,-180,4251,-26,4251,-1706xm4251,-1706l4402,-1862,4402,-180,4251,-26,4251,-1706e" filled="false" stroked="true" strokeweight=".374pt" strokecolor="#000000">
              <v:path arrowok="t"/>
              <v:stroke dashstyle="solid"/>
            </v:shape>
            <v:rect style="position:absolute;left:4668;top:-2127;width:836;height:2098" filled="true" fillcolor="#01ffff" stroked="false">
              <v:fill type="solid"/>
            </v:rect>
            <v:rect style="position:absolute;left:4668;top:-2127;width:836;height:2098" filled="false" stroked="true" strokeweight=".374pt" strokecolor="#000000">
              <v:stroke dashstyle="solid"/>
            </v:rect>
            <v:shape style="position:absolute;left:4668;top:-2280;width:987;height:154" coordorigin="4669,-2280" coordsize="987,154" path="m5655,-2280l4820,-2280,4669,-2126,5509,-2126,5655,-2280xe" filled="true" fillcolor="#e6e4e6" stroked="false">
              <v:path arrowok="t"/>
              <v:fill type="solid"/>
            </v:shape>
            <v:shape style="position:absolute;left:4668;top:-2280;width:987;height:154" coordorigin="4669,-2280" coordsize="987,154" path="m4669,-2126l4820,-2280,5655,-2280,5509,-2126,4669,-2126xm4669,-2126l4820,-2280,5655,-2280,5509,-2126,4669,-2126e" filled="false" stroked="true" strokeweight=".374pt" strokecolor="#000000">
              <v:path arrowok="t"/>
              <v:stroke dashstyle="solid"/>
            </v:shape>
            <v:shape style="position:absolute;left:5504;top:-2280;width:152;height:2252" coordorigin="5504,-2280" coordsize="152,2252" path="m5655,-2280l5504,-2126,5504,-29,5655,-194,5655,-2280xe" filled="true" fillcolor="#008080" stroked="false">
              <v:path arrowok="t"/>
              <v:fill type="solid"/>
            </v:shape>
            <v:shape style="position:absolute;left:5504;top:-2280;width:152;height:2252" coordorigin="5504,-2280" coordsize="152,2252" path="m5504,-2126l5655,-2280,5655,-194,5504,-29,5504,-2126xm5504,-2126l5655,-2280,5655,-194,5504,-29,5504,-2126e" filled="false" stroked="true" strokeweight=".374pt" strokecolor="#000000">
              <v:path arrowok="t"/>
              <v:stroke dashstyle="solid"/>
            </v:shape>
            <v:rect style="position:absolute;left:5926;top:-2549;width:838;height:2520" filled="true" fillcolor="#ff0000" stroked="false">
              <v:fill type="solid"/>
            </v:rect>
            <v:rect style="position:absolute;left:5926;top:-2549;width:838;height:2520" filled="false" stroked="true" strokeweight=".374pt" strokecolor="#000000">
              <v:stroke dashstyle="solid"/>
            </v:rect>
            <v:shape style="position:absolute;left:5926;top:-2703;width:994;height:154" coordorigin="5926,-2702" coordsize="994,154" path="m6920,-2702l6078,-2702,5926,-2549,6764,-2549,6920,-2702xe" filled="true" fillcolor="#e6e4e6" stroked="false">
              <v:path arrowok="t"/>
              <v:fill type="solid"/>
            </v:shape>
            <v:shape style="position:absolute;left:5926;top:-2703;width:994;height:154" coordorigin="5926,-2702" coordsize="994,154" path="m5926,-2549l6078,-2702,6920,-2702,6764,-2549,5926,-2549xm5926,-2549l6078,-2702,6920,-2702,6764,-2549,5926,-2549e" filled="false" stroked="true" strokeweight=".374pt" strokecolor="#000000">
              <v:path arrowok="t"/>
              <v:stroke dashstyle="solid"/>
            </v:shape>
            <v:shape style="position:absolute;left:6764;top:-2698;width:152;height:2669" coordorigin="6764,-2697" coordsize="152,2669" path="m6915,-2697l6764,-2544,6764,-29,6915,-180,6915,-2697xe" filled="true" fillcolor="#800000" stroked="false">
              <v:path arrowok="t"/>
              <v:fill type="solid"/>
            </v:shape>
            <v:shape style="position:absolute;left:6764;top:-2698;width:152;height:2669" coordorigin="6764,-2697" coordsize="152,2669" path="m6764,-2544l6915,-2697,6915,-180,6764,-29,6764,-2544xm6764,-2544l6915,-2697,6915,-180,6764,-29,6764,-2544e" filled="false" stroked="true" strokeweight=".374pt" strokecolor="#000000">
              <v:path arrowok="t"/>
              <v:stroke dashstyle="solid"/>
            </v:shape>
            <v:shape style="position:absolute;left:3231;top:-2566;width:3956;height:893" coordorigin="3231,-2565" coordsize="3956,893" path="m5516,-2129l3231,-2126,3231,-2105,5516,-2107,5516,-2129xm7143,-2565l3231,-2563,3231,-2539,7143,-2541,7143,-2565xm7186,-2105l6990,-2529,6990,-1709,3231,-1709,3231,-1687,6990,-1687,6990,-1673,6996,-1687,7143,-1687,7143,-1709,7006,-1709,7186,-2105xe" filled="true" fillcolor="#000000" stroked="false">
              <v:path arrowok="t"/>
              <v:fill type="solid"/>
            </v:shape>
            <v:shape style="position:absolute;left:6970;top:-2549;width:195;height:857" coordorigin="6970,-2549" coordsize="195,857" path="m6970,-2549l6970,-1692,7165,-2124,6970,-2549xe" filled="true" fillcolor="#ff0000" stroked="false">
              <v:path arrowok="t"/>
              <v:fill type="solid"/>
            </v:shape>
            <v:shape style="position:absolute;left:3207;top:-2535;width:197;height:423" coordorigin="3207,-2534" coordsize="197,423" path="m3404,-2534l3207,-2323,3404,-2112,3404,-2534xe" filled="true" fillcolor="#000000" stroked="false">
              <v:path arrowok="t"/>
              <v:fill type="solid"/>
            </v:shape>
            <v:shape style="position:absolute;left:3188;top:-2554;width:195;height:423" coordorigin="3188,-2553" coordsize="195,423" path="m3382,-2553l3188,-2342,3382,-2131,3382,-2553xe" filled="true" fillcolor="#ff0000" stroked="false">
              <v:path arrowok="t"/>
              <v:fill type="solid"/>
            </v:shape>
            <v:shape style="position:absolute;left:3207;top:-2105;width:197;height:425" coordorigin="3207,-2105" coordsize="197,425" path="m3404,-2105l3207,-1891,3404,-1680,3404,-2105xe" filled="true" fillcolor="#000000" stroked="false">
              <v:path arrowok="t"/>
              <v:fill type="solid"/>
            </v:shape>
            <v:shape style="position:absolute;left:3188;top:-2124;width:195;height:425" coordorigin="3188,-2124" coordsize="195,425" path="m3382,-2124l3188,-1913,3382,-1699,3382,-2124xe" filled="true" fillcolor="#ff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sz w:val="16"/>
        </w:rPr>
        <w:t>Actual costs:</w:t>
      </w:r>
      <w:r>
        <w:rPr>
          <w:rFonts w:ascii="Arial"/>
          <w:b/>
          <w:spacing w:val="-42"/>
          <w:sz w:val="16"/>
        </w:rPr>
        <w:t> </w:t>
      </w:r>
      <w:r>
        <w:rPr>
          <w:rFonts w:ascii="Arial"/>
          <w:b/>
          <w:sz w:val="16"/>
        </w:rPr>
        <w:t>Input</w:t>
      </w:r>
      <w:r>
        <w:rPr>
          <w:rFonts w:ascii="Arial"/>
          <w:b/>
          <w:spacing w:val="2"/>
          <w:sz w:val="16"/>
        </w:rPr>
        <w:t> </w:t>
      </w:r>
      <w:r>
        <w:rPr>
          <w:rFonts w:ascii="Arial"/>
          <w:b/>
          <w:sz w:val="16"/>
        </w:rPr>
        <w:t>side</w:t>
      </w:r>
    </w:p>
    <w:p>
      <w:pPr>
        <w:spacing w:line="249" w:lineRule="auto" w:before="105"/>
        <w:ind w:left="389" w:right="-18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  <w:t>Target</w:t>
      </w:r>
      <w:r>
        <w:rPr>
          <w:rFonts w:ascii="Arial"/>
          <w:b/>
          <w:spacing w:val="-43"/>
          <w:sz w:val="16"/>
        </w:rPr>
        <w:t> </w:t>
      </w:r>
      <w:r>
        <w:rPr>
          <w:rFonts w:ascii="Arial"/>
          <w:b/>
          <w:sz w:val="16"/>
        </w:rPr>
        <w:t>costs</w:t>
      </w:r>
    </w:p>
    <w:p>
      <w:pPr>
        <w:spacing w:line="249" w:lineRule="auto" w:before="100"/>
        <w:ind w:left="581" w:right="4183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  <w:t>Actual credit postings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16"/>
        </w:rPr>
        <w:t>through</w:t>
      </w:r>
      <w:r>
        <w:rPr>
          <w:rFonts w:ascii="Arial"/>
          <w:b/>
          <w:spacing w:val="-2"/>
          <w:sz w:val="16"/>
        </w:rPr>
        <w:t> </w:t>
      </w:r>
      <w:r>
        <w:rPr>
          <w:rFonts w:ascii="Arial"/>
          <w:b/>
          <w:sz w:val="16"/>
        </w:rPr>
        <w:t>activity</w:t>
      </w:r>
      <w:r>
        <w:rPr>
          <w:rFonts w:ascii="Arial"/>
          <w:b/>
          <w:spacing w:val="-3"/>
          <w:sz w:val="16"/>
        </w:rPr>
        <w:t> </w:t>
      </w:r>
      <w:r>
        <w:rPr>
          <w:rFonts w:ascii="Arial"/>
          <w:b/>
          <w:sz w:val="16"/>
        </w:rPr>
        <w:t>allocation</w:t>
      </w:r>
    </w:p>
    <w:p>
      <w:pPr>
        <w:spacing w:after="0" w:line="249" w:lineRule="auto"/>
        <w:jc w:val="left"/>
        <w:rPr>
          <w:rFonts w:ascii="Arial"/>
          <w:sz w:val="16"/>
        </w:rPr>
        <w:sectPr>
          <w:type w:val="continuous"/>
          <w:pgSz w:w="12240" w:h="15840"/>
          <w:pgMar w:top="1500" w:bottom="280" w:left="1100" w:right="140"/>
          <w:cols w:num="3" w:equalWidth="0">
            <w:col w:w="3270" w:space="40"/>
            <w:col w:w="880" w:space="39"/>
            <w:col w:w="6771"/>
          </w:cols>
        </w:sectPr>
      </w:pP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93"/>
        <w:ind w:left="715"/>
      </w:pPr>
      <w:r>
        <w:rPr>
          <w:spacing w:val="-1"/>
        </w:rPr>
        <w:t>Variance</w:t>
      </w:r>
      <w:r>
        <w:rPr>
          <w:spacing w:val="-11"/>
        </w:rPr>
        <w:t> </w:t>
      </w:r>
      <w:r>
        <w:rPr/>
        <w:t>Causes</w:t>
      </w:r>
    </w:p>
    <w:p>
      <w:pPr>
        <w:pStyle w:val="BodyText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spacing w:before="191"/>
        <w:ind w:left="497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sz w:val="29"/>
        </w:rPr>
        <w:t>Input</w:t>
      </w:r>
      <w:r>
        <w:rPr>
          <w:rFonts w:ascii="Arial"/>
          <w:b/>
          <w:spacing w:val="1"/>
          <w:sz w:val="29"/>
        </w:rPr>
        <w:t> </w:t>
      </w:r>
      <w:r>
        <w:rPr>
          <w:rFonts w:ascii="Arial"/>
          <w:b/>
          <w:sz w:val="29"/>
        </w:rPr>
        <w:t>Side</w:t>
      </w:r>
      <w:r>
        <w:rPr>
          <w:rFonts w:ascii="Arial"/>
          <w:b/>
          <w:spacing w:val="1"/>
          <w:sz w:val="29"/>
        </w:rPr>
        <w:t> </w:t>
      </w:r>
      <w:r>
        <w:rPr>
          <w:rFonts w:ascii="Arial"/>
          <w:b/>
          <w:sz w:val="29"/>
        </w:rPr>
        <w:t>Variances</w:t>
      </w:r>
    </w:p>
    <w:p>
      <w:pPr>
        <w:spacing w:after="0"/>
        <w:jc w:val="left"/>
        <w:rPr>
          <w:rFonts w:ascii="Arial"/>
          <w:sz w:val="29"/>
        </w:rPr>
        <w:sectPr>
          <w:type w:val="continuous"/>
          <w:pgSz w:w="12240" w:h="15840"/>
          <w:pgMar w:top="1500" w:bottom="280" w:left="1100" w:right="140"/>
          <w:cols w:num="2" w:equalWidth="0">
            <w:col w:w="2314" w:space="40"/>
            <w:col w:w="8646"/>
          </w:cols>
        </w:sectPr>
      </w:pPr>
    </w:p>
    <w:p>
      <w:pPr>
        <w:pStyle w:val="BodyText"/>
        <w:spacing w:before="7"/>
        <w:rPr>
          <w:rFonts w:ascii="Arial"/>
          <w:b/>
          <w:sz w:val="4"/>
        </w:rPr>
      </w:pPr>
    </w:p>
    <w:p>
      <w:pPr>
        <w:pStyle w:val="BodyText"/>
        <w:ind w:left="1089"/>
        <w:rPr>
          <w:rFonts w:ascii="Arial"/>
        </w:rPr>
      </w:pPr>
      <w:r>
        <w:rPr>
          <w:rFonts w:ascii="Arial"/>
        </w:rPr>
        <w:pict>
          <v:group style="width:217.8pt;height:28.2pt;mso-position-horizontal-relative:char;mso-position-vertical-relative:line" coordorigin="0,0" coordsize="4356,564">
            <v:shape style="position:absolute;left:0;top:0;width:4356;height:564" coordorigin="0,0" coordsize="4356,564" path="m3631,0l725,0,581,2,444,7,382,14,322,17,266,24,214,29,166,36,89,50,17,77,5,84,0,94,0,377,5,386,34,403,58,410,89,418,125,427,166,434,214,442,266,446,322,454,382,456,444,461,581,466,725,468,396,564,1087,468,3631,468,3775,466,3914,461,3977,456,4037,454,4092,446,4145,442,4190,434,4298,410,4354,386,4356,377,4356,94,4354,84,4342,77,4325,65,4231,43,4145,29,4092,24,4037,17,3977,14,3914,7,3775,2,3631,0xe" filled="true" fillcolor="#ffa07a" stroked="false">
              <v:path arrowok="t"/>
              <v:fill type="solid"/>
            </v:shape>
            <v:shape style="position:absolute;left:0;top:0;width:4356;height:564" type="#_x0000_t202" filled="false" stroked="false">
              <v:textbox inset="0,0,0,0">
                <w:txbxContent>
                  <w:p>
                    <w:pPr>
                      <w:spacing w:before="140"/>
                      <w:ind w:left="352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8"/>
                      </w:rPr>
                      <w:t>What</w:t>
                    </w:r>
                    <w:r>
                      <w:rPr>
                        <w:rFonts w:ascii="Arial"/>
                        <w:b/>
                        <w:spacing w:val="-13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8"/>
                      </w:rPr>
                      <w:t>caused</w:t>
                    </w:r>
                    <w:r>
                      <w:rPr>
                        <w:rFonts w:ascii="Arial"/>
                        <w:b/>
                        <w:spacing w:val="-1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8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13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8"/>
                      </w:rPr>
                      <w:t>under-/overabsorption?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1"/>
        <w:rPr>
          <w:rFonts w:ascii="Arial"/>
          <w:b/>
          <w:sz w:val="6"/>
        </w:rPr>
      </w:pPr>
    </w:p>
    <w:p>
      <w:pPr>
        <w:spacing w:after="0"/>
        <w:rPr>
          <w:rFonts w:ascii="Arial"/>
          <w:sz w:val="6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92"/>
        <w:ind w:left="1339" w:right="0" w:firstLine="0"/>
        <w:jc w:val="left"/>
        <w:rPr>
          <w:rFonts w:ascii="Arial"/>
          <w:b/>
          <w:sz w:val="23"/>
        </w:rPr>
      </w:pPr>
      <w:r>
        <w:rPr/>
        <w:pict>
          <v:group style="position:absolute;margin-left:105.880997pt;margin-top:1.226862pt;width:347.2pt;height:193.95pt;mso-position-horizontal-relative:page;mso-position-vertical-relative:paragraph;z-index:-32942080" coordorigin="2118,25" coordsize="6944,3879">
            <v:rect style="position:absolute;left:2307;top:900;width:6754;height:2988" filled="true" fillcolor="#00b6a3" stroked="false">
              <v:fill type="solid"/>
            </v:rect>
            <v:shape style="position:absolute;left:2312;top:886;width:6749;height:3017" coordorigin="2312,886" coordsize="6749,3017" path="m9061,3884l2312,3884,2312,3903,9061,3903,9061,3884xm9061,2881l2329,2881,2329,2902,9061,2902,9061,2881xm9061,1887l2312,1887,2312,1906,9061,1906,9061,1887xm9061,886l2312,886,2312,905,9061,905,9061,886xe" filled="true" fillcolor="#001fd0" stroked="false">
              <v:path arrowok="t"/>
              <v:fill type="solid"/>
            </v:shape>
            <v:shape style="position:absolute;left:4786;top:3014;width:399;height:288" type="#_x0000_t75" stroked="false">
              <v:imagedata r:id="rId557" o:title=""/>
            </v:shape>
            <v:shape style="position:absolute;left:3730;top:2995;width:1270;height:696" coordorigin="3730,2996" coordsize="1270,696" path="m4366,2996l4273,3000,4183,3010,4099,3028,4020,3052,3950,3081,3887,3116,3833,3154,3790,3197,3737,3292,3730,3344,3737,3395,3790,3490,3833,3533,3887,3572,3950,3606,4020,3636,4099,3659,4183,3677,4273,3688,4366,3692,4460,3688,4550,3677,4634,3659,4712,3636,4782,3606,4845,3572,4898,3533,4941,3490,4993,3395,5000,3344,4993,3292,4941,3197,4898,3154,4845,3116,4782,3081,4712,3052,4634,3028,4550,3010,4460,3000,4366,2996xe" filled="true" fillcolor="#f1f49d" stroked="false">
              <v:path arrowok="t"/>
              <v:fill type="solid"/>
            </v:shape>
            <v:shape style="position:absolute;left:3749;top:3019;width:1272;height:694" coordorigin="3750,3020" coordsize="1272,694" path="m4386,3020l4292,3024,4202,3034,4118,3052,4040,3076,3969,3105,3906,3140,3852,3178,3809,3221,3757,3316,3750,3368,3757,3419,3809,3513,3852,3555,3906,3594,3969,3628,4040,3657,4118,3681,4202,3699,4292,3710,4386,3713,4479,3710,4569,3699,4653,3681,4732,3657,4803,3628,4865,3594,4919,3555,4962,3513,5015,3419,5022,3368,5015,3316,4962,3221,4919,3178,4865,3140,4803,3105,4732,3076,4653,3052,4569,3034,4479,3024,4386,3020xe" filled="true" fillcolor="#8d8f3b" stroked="false">
              <v:path arrowok="t"/>
              <v:fill type="solid"/>
            </v:shape>
            <v:shape style="position:absolute;left:3740;top:3007;width:1272;height:694" coordorigin="3740,3008" coordsize="1272,694" path="m4376,3008l4282,3012,4193,3022,4108,3040,4030,3064,3959,3093,3896,3128,3843,3166,3799,3209,3747,3304,3740,3356,3747,3407,3799,3501,3843,3543,3896,3582,3959,3616,4030,3645,4108,3669,4193,3687,4282,3698,4376,3701,4470,3698,4559,3687,4644,3669,4722,3645,4793,3616,4856,3582,4909,3543,4953,3501,5005,3407,5012,3356,5005,3304,4953,3209,4909,3166,4856,3128,4793,3093,4722,3064,4644,3040,4559,3022,4470,3012,4376,3008xe" filled="true" fillcolor="#eaeb5f" stroked="false">
              <v:path arrowok="t"/>
              <v:fill type="solid"/>
            </v:shape>
            <v:shape style="position:absolute;left:4239;top:24;width:3423;height:824" type="#_x0000_t75" stroked="false">
              <v:imagedata r:id="rId558" o:title=""/>
            </v:shape>
            <v:shape style="position:absolute;left:4733;top:1282;width:161;height:161" type="#_x0000_t75" stroked="false">
              <v:imagedata r:id="rId559" o:title=""/>
            </v:shape>
            <v:shape style="position:absolute;left:3480;top:917;width:1162;height:692" coordorigin="3481,917" coordsize="1162,692" path="m4062,917l3967,922,3878,935,3794,956,3718,984,3651,1019,3593,1059,3545,1105,3510,1154,3481,1263,3488,1319,3545,1421,3593,1466,3651,1507,3718,1541,3794,1570,3878,1591,3967,1604,4062,1609,4156,1604,4246,1591,4329,1570,4405,1541,4473,1507,4531,1466,4578,1421,4613,1372,4642,1263,4635,1207,4578,1105,4531,1059,4473,1019,4405,984,4329,956,4246,935,4156,922,4062,917xe" filled="true" fillcolor="#f1f49d" stroked="false">
              <v:path arrowok="t"/>
              <v:fill type="solid"/>
            </v:shape>
            <v:shape style="position:absolute;left:3502;top:936;width:1162;height:694" coordorigin="3502,937" coordsize="1162,694" path="m4083,937l3989,941,3899,954,3816,975,3740,1004,3672,1039,3614,1079,3567,1125,3532,1175,3502,1285,3510,1340,3567,1443,3614,1488,3672,1528,3740,1563,3816,1591,3899,1612,3989,1626,4083,1630,4178,1626,4267,1612,4350,1591,4427,1563,4494,1528,4552,1488,4599,1443,4634,1393,4664,1285,4656,1228,4599,1125,4552,1079,4494,1039,4427,1004,4350,975,4267,954,4178,941,4083,937xe" filled="true" fillcolor="#8d8f3b" stroked="false">
              <v:path arrowok="t"/>
              <v:fill type="solid"/>
            </v:shape>
            <v:shape style="position:absolute;left:3490;top:926;width:1164;height:692" coordorigin="3490,927" coordsize="1164,692" path="m4074,927l3979,931,3889,945,3806,966,3729,994,3661,1029,3603,1069,3556,1114,3520,1164,3490,1273,3498,1328,3556,1431,3603,1476,3661,1516,3729,1551,3806,1579,3889,1600,3979,1614,4074,1618,4167,1614,4257,1600,4340,1579,4416,1551,4484,1516,4542,1476,4589,1431,4625,1381,4654,1273,4647,1217,4589,1114,4542,1069,4484,1029,4416,994,4340,966,4257,945,4167,931,4074,927xe" filled="true" fillcolor="#eaeb5f" stroked="false">
              <v:path arrowok="t"/>
              <v:fill type="solid"/>
            </v:shape>
            <v:shape style="position:absolute;left:6168;top:948;width:1611;height:876" coordorigin="6169,949" coordsize="1611,876" path="m7352,949l6594,949,6169,1825,7779,1825,7352,949xe" filled="true" fillcolor="#c5d9fd" stroked="false">
              <v:path arrowok="t"/>
              <v:fill type="solid"/>
            </v:shape>
            <v:shape style="position:absolute;left:6190;top:972;width:1608;height:872" coordorigin="6190,973" coordsize="1608,872" path="m7374,973l6615,973,6190,1844,7798,1844,7374,973xe" filled="true" fillcolor="#617496" stroked="false">
              <v:path arrowok="t"/>
              <v:fill type="solid"/>
            </v:shape>
            <v:shape style="position:absolute;left:6178;top:958;width:1611;height:876" coordorigin="6178,958" coordsize="1611,876" path="m7364,958l6606,958,6178,1834,7789,1834,7364,958xe" filled="true" fillcolor="#a0c0fd" stroked="false">
              <v:path arrowok="t"/>
              <v:fill type="solid"/>
            </v:shape>
            <v:shape style="position:absolute;left:6106;top:1949;width:1750;height:874" coordorigin="6106,1949" coordsize="1750,874" path="m7474,1949l6488,1949,6106,2823,7856,2823,7474,1949xe" filled="true" fillcolor="#c5d9fd" stroked="false">
              <v:path arrowok="t"/>
              <v:fill type="solid"/>
            </v:shape>
            <v:shape style="position:absolute;left:6128;top:1968;width:1748;height:876" coordorigin="6128,1969" coordsize="1748,876" path="m7496,1969l6507,1969,6128,2845,7875,2845,7496,1969xe" filled="true" fillcolor="#617496" stroked="false">
              <v:path arrowok="t"/>
              <v:fill type="solid"/>
            </v:shape>
            <v:shape style="position:absolute;left:6118;top:1958;width:1748;height:874" coordorigin="6118,1959" coordsize="1748,874" path="m7486,1959l6498,1959,6118,2833,7866,2833,7486,1959xe" filled="true" fillcolor="#a0c0fd" stroked="false">
              <v:path arrowok="t"/>
              <v:fill type="solid"/>
            </v:shape>
            <v:shape style="position:absolute;left:5204;top:3173;width:12;height:12" coordorigin="5204,3173" coordsize="12,12" path="m5214,3173l5206,3173,5204,3176,5204,3183,5206,3185,5214,3185,5216,3183,5216,3181,5216,3176,5214,3173xe" filled="true" fillcolor="#000000" stroked="false">
              <v:path arrowok="t"/>
              <v:fill type="solid"/>
            </v:shape>
            <v:shape style="position:absolute;left:5259;top:3101;width:36;height:39" coordorigin="5259,3101" coordsize="36,39" path="m5288,3101l5266,3101,5259,3111,5259,3130,5266,3140,5288,3140,5295,3130,5295,3121,5295,3111,5288,3101xe" filled="true" fillcolor="#f1f49d" stroked="false">
              <v:path arrowok="t"/>
              <v:fill type="solid"/>
            </v:shape>
            <v:shape style="position:absolute;left:5278;top:3120;width:39;height:39" coordorigin="5278,3121" coordsize="39,39" path="m5307,3121l5288,3121,5278,3130,5278,3149,5288,3159,5307,3159,5317,3149,5317,3140,5317,3130,5307,3121xe" filled="true" fillcolor="#8d8f3b" stroked="false">
              <v:path arrowok="t"/>
              <v:fill type="solid"/>
            </v:shape>
            <v:shape style="position:absolute;left:5268;top:3110;width:36;height:39" coordorigin="5269,3111" coordsize="36,39" path="m5298,3111l5276,3111,5269,3121,5269,3140,5276,3149,5298,3149,5305,3140,5305,3130,5305,3121,5298,3111xe" filled="true" fillcolor="#eaeb5f" stroked="false">
              <v:path arrowok="t"/>
              <v:fill type="solid"/>
            </v:shape>
            <v:shape style="position:absolute;left:5264;top:3091;width:569;height:737" type="#_x0000_t75" stroked="false">
              <v:imagedata r:id="rId560" o:title=""/>
            </v:shape>
            <v:shape style="position:absolute;left:3668;top:1975;width:2209;height:879" type="#_x0000_t75" stroked="false">
              <v:imagedata r:id="rId561" o:title=""/>
            </v:shape>
            <v:shape style="position:absolute;left:5036;top:1327;width:495;height:548" coordorigin="5036,1328" coordsize="495,548" path="m5264,1328l5202,1376,5180,1381,5163,1381,5142,1388,5122,1395,5113,1400,5103,1402,5062,1469,5053,1537,5046,1570,5043,1621,5041,1640,5036,1657,5036,1676,5048,1697,5062,1721,5082,1729,5118,1748,5142,1760,5130,1808,5125,1841,5122,1870,5442,1875,5437,1841,5437,1820,5432,1789,5458,1781,5475,1769,5506,1743,5523,1738,5528,1726,5530,1709,5530,1594,5528,1537,5530,1481,5528,1467,5526,1457,5523,1450,5518,1448,5497,1433,5463,1419,5432,1405,5406,1395,5389,1385,5355,1354,5346,1342,5355,1366,5360,1376,5362,1383,5362,1390,5360,1405,5350,1424,5295,1582,5269,1450,5250,1397,5247,1383,5247,1371,5250,1361,5264,1328xe" filled="true" fillcolor="#5f5f7d" stroked="false">
              <v:path arrowok="t"/>
              <v:fill type="solid"/>
            </v:shape>
            <v:shape style="position:absolute;left:5182;top:1133;width:231;height:536" type="#_x0000_t75" stroked="false">
              <v:imagedata r:id="rId562" o:title=""/>
            </v:shape>
            <v:shape style="position:absolute;left:5088;top:1546;width:507;height:240" coordorigin="5089,1546" coordsize="507,240" path="m5211,1546l5204,1546,5089,1625,5218,1781,5233,1786,5360,1731,5550,1666,5586,1652,5593,1647,5595,1645,5595,1630,5593,1630,5590,1628,5586,1628,5576,1635,5415,1695,5413,1700,5408,1707,5362,1719,5211,1546xe" filled="true" fillcolor="#000000" stroked="false">
              <v:path arrowok="t"/>
              <v:fill type="solid"/>
            </v:shape>
            <v:shape style="position:absolute;left:5211;top:1553;width:394;height:248" type="#_x0000_t75" stroked="false">
              <v:imagedata r:id="rId563" o:title=""/>
            </v:shape>
            <v:shape style="position:absolute;left:4906;top:1404;width:36;height:36" coordorigin="4906,1405" coordsize="36,36" path="m4935,1405l4914,1405,4906,1414,4906,1433,4914,1441,4935,1441,4942,1433,4942,1424,4942,1414,4935,1405xe" filled="true" fillcolor="#f1f49d" stroked="false">
              <v:path arrowok="t"/>
              <v:fill type="solid"/>
            </v:shape>
            <v:shape style="position:absolute;left:4925;top:1426;width:39;height:39" coordorigin="4926,1426" coordsize="39,39" path="m4954,1426l4935,1426,4926,1436,4926,1455,4935,1465,4954,1465,4964,1455,4964,1445,4964,1436,4954,1426xe" filled="true" fillcolor="#8d8f3b" stroked="false">
              <v:path arrowok="t"/>
              <v:fill type="solid"/>
            </v:shape>
            <v:shape style="position:absolute;left:4916;top:1416;width:39;height:39" coordorigin="4916,1417" coordsize="39,39" path="m4945,1417l4926,1417,4916,1426,4916,1445,4926,1455,4945,1455,4954,1445,4954,1436,4954,1426,4945,1417xe" filled="true" fillcolor="#eaeb5f" stroked="false">
              <v:path arrowok="t"/>
              <v:fill type="solid"/>
            </v:shape>
            <v:shape style="position:absolute;left:4085;top:991;width:238;height:396" type="#_x0000_t75" stroked="false">
              <v:imagedata r:id="rId564" o:title=""/>
            </v:shape>
            <v:shape style="position:absolute;left:3804;top:991;width:238;height:396" type="#_x0000_t75" stroked="false">
              <v:imagedata r:id="rId565" o:title=""/>
            </v:shape>
            <v:shape style="position:absolute;left:4397;top:3072;width:238;height:398" type="#_x0000_t75" stroked="false">
              <v:imagedata r:id="rId566" o:title=""/>
            </v:shape>
            <v:shape style="position:absolute;left:4119;top:3072;width:236;height:398" type="#_x0000_t75" stroked="false">
              <v:imagedata r:id="rId567" o:title=""/>
            </v:shape>
            <v:shape style="position:absolute;left:6958;top:1020;width:238;height:400" type="#_x0000_t75" stroked="false">
              <v:imagedata r:id="rId568" o:title=""/>
            </v:shape>
            <v:shape style="position:absolute;left:6677;top:1020;width:238;height:400" type="#_x0000_t75" stroked="false">
              <v:imagedata r:id="rId569" o:title=""/>
            </v:shape>
            <v:shape style="position:absolute;left:6833;top:2086;width:116;height:334" coordorigin="6834,2086" coordsize="116,334" path="m6946,2086l6836,2086,6834,2240,6841,2247,6834,2254,6834,2259,6841,2269,6834,2273,6834,2281,6841,2288,6834,2297,6834,2302,6841,2312,6834,2319,6834,2324,6841,2331,6836,2338,6834,2343,6841,2350,6836,2362,6834,2367,6841,2374,6836,2381,6836,2386,6841,2393,6836,2401,6846,2417,6937,2420,6944,2403,6939,2396,6946,2386,6946,2381,6939,2374,6946,2365,6946,2360,6939,2350,6949,2341,6939,2331,6946,2324,6946,2319,6939,2312,6946,2302,6946,2297,6939,2288,6946,2278,6946,2273,6939,2269,6946,2259,6946,2254,6939,2247,6946,2240,6946,2230,6939,2223,6946,2216,6946,2086xe" filled="true" fillcolor="#9f9f9f" stroked="false">
              <v:path arrowok="t"/>
              <v:fill type="solid"/>
            </v:shape>
            <v:shape style="position:absolute;left:6836;top:2400;width:106;height:20" coordorigin="6836,2401" coordsize="106,20" path="m6942,2401l6836,2401,6843,2420,6937,2420,6942,2401xe" filled="true" fillcolor="#808080" stroked="false">
              <v:path arrowok="t"/>
              <v:fill type="solid"/>
            </v:shape>
            <v:shape style="position:absolute;left:6833;top:2232;width:116;height:185" coordorigin="6834,2233" coordsize="116,185" path="m6834,2259l6949,2233,6949,2237m6834,2281l6949,2259m6834,2365l6949,2341m6834,2403l6949,2381m6877,2417l6942,2403m6834,2384l6949,2362m6834,2300l6949,2278m6834,2321l6949,2300,6949,2302m6834,2343l6949,2321e" filled="false" stroked="true" strokeweight=".12pt" strokecolor="#dfdfdf">
              <v:path arrowok="t"/>
              <v:stroke dashstyle="solid"/>
            </v:shape>
            <v:shape style="position:absolute;left:6771;top:2021;width:238;height:65" coordorigin="6771,2021" coordsize="238,65" path="m7009,2021l6903,2021,6903,2057,6879,2057,6879,2021,6771,2021,6836,2086,6946,2086,7009,2021xe" filled="true" fillcolor="#808080" stroked="false">
              <v:path arrowok="t"/>
              <v:fill type="solid"/>
            </v:shape>
            <v:shape style="position:absolute;left:6490;top:2021;width:238;height:399" type="#_x0000_t75" stroked="false">
              <v:imagedata r:id="rId570" o:title=""/>
            </v:shape>
            <v:shape style="position:absolute;left:7270;top:2021;width:238;height:399" type="#_x0000_t75" stroked="false">
              <v:imagedata r:id="rId571" o:title=""/>
            </v:shape>
            <v:shape style="position:absolute;left:7054;top:2086;width:111;height:334" coordorigin="7054,2086" coordsize="111,334" path="m7165,2086l7057,2086,7054,2240,7062,2247,7054,2254,7054,2259,7062,2269,7054,2273,7054,2281,7062,2288,7054,2297,7054,2302,7062,2312,7054,2319,7054,2324,7062,2331,7057,2338,7054,2343,7062,2350,7057,2362,7054,2367,7062,2374,7057,2381,7057,2386,7062,2393,7057,2401,7066,2417,7155,2420,7162,2403,7158,2396,7165,2386,7165,2381,7158,2374,7165,2365,7165,2360,7158,2350,7165,2343,7165,2338,7158,2331,7165,2324,7165,2319,7158,2312,7165,2302,7165,2297,7158,2288,7165,2278,7165,2273,7158,2269,7165,2259,7165,2254,7158,2247,7165,2240,7165,2230,7158,2223,7165,2216,7165,2086xe" filled="true" fillcolor="#9f9f9f" stroked="false">
              <v:path arrowok="t"/>
              <v:fill type="solid"/>
            </v:shape>
            <v:shape style="position:absolute;left:7056;top:2400;width:104;height:20" coordorigin="7057,2401" coordsize="104,20" path="m7160,2401l7057,2401,7064,2420,7155,2420,7160,2401xe" filled="true" fillcolor="#808080" stroked="false">
              <v:path arrowok="t"/>
              <v:fill type="solid"/>
            </v:shape>
            <v:shape style="position:absolute;left:7054;top:2232;width:111;height:185" coordorigin="7054,2233" coordsize="111,185" path="m7054,2259l7165,2233,7165,2237m7054,2281l7165,2259m7054,2365l7165,2341m7054,2403l7165,2381m7095,2417l7160,2403m7054,2384l7165,2362m7054,2300l7165,2278m7054,2321l7165,2300,7165,2302m7054,2343l7165,2321e" filled="false" stroked="true" strokeweight=".12pt" strokecolor="#dfdfdf">
              <v:path arrowok="t"/>
              <v:stroke dashstyle="solid"/>
            </v:shape>
            <v:shape style="position:absolute;left:6992;top:2021;width:236;height:65" coordorigin="6992,2021" coordsize="236,65" path="m7227,2021l7124,2021,7124,2057,7098,2057,7098,2021,6992,2021,7057,2086,7165,2086,7227,2021xe" filled="true" fillcolor="#808080" stroked="false">
              <v:path arrowok="t"/>
              <v:fill type="solid"/>
            </v:shape>
            <v:shape style="position:absolute;left:6168;top:2947;width:1688;height:874" coordorigin="6169,2948" coordsize="1688,874" path="m7563,2948l6462,2948,6169,3821,7856,3821,7563,2948xe" filled="true" fillcolor="#c5d9fd" stroked="false">
              <v:path arrowok="t"/>
              <v:fill type="solid"/>
            </v:shape>
            <v:shape style="position:absolute;left:6190;top:2969;width:1685;height:874" coordorigin="6190,2969" coordsize="1685,874" path="m7585,2969l6481,2969,6190,3843,7875,3843,7585,2969xe" filled="true" fillcolor="#617496" stroked="false">
              <v:path arrowok="t"/>
              <v:fill type="solid"/>
            </v:shape>
            <v:shape style="position:absolute;left:6178;top:2959;width:1688;height:872" coordorigin="6178,2960" coordsize="1688,872" path="m7575,2960l6471,2960,6178,3831,7866,3831,7575,2960xe" filled="true" fillcolor="#a0c0fd" stroked="false">
              <v:path arrowok="t"/>
              <v:fill type="solid"/>
            </v:shape>
            <v:shape style="position:absolute;left:6740;top:3022;width:483;height:447" type="#_x0000_t75" stroked="false">
              <v:imagedata r:id="rId572" o:title=""/>
            </v:shape>
            <v:shape style="position:absolute;left:2117;top:511;width:197;height:2693" coordorigin="2118,512" coordsize="197,2693" path="m2314,512l2127,512,2120,514,2118,521,2118,3147,2120,3154,2127,3157,2204,3157,2204,3205,2314,3147,2204,3092,2204,3137,2137,3137,2137,2093,2204,2093,2204,2141,2314,2084,2204,2029,2204,2074,2137,2074,2137,1095,2204,1095,2204,1141,2314,1083,2204,1028,2204,1073,2137,1073,2137,531,2314,531,2314,521,2314,512xe" filled="true" fillcolor="#001fd0" stroked="false">
              <v:path arrowok="t"/>
              <v:fill type="solid"/>
            </v:shape>
            <v:shape style="position:absolute;left:6740;top:3492;width:522;height:324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60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w w:val="105"/>
                        <w:sz w:val="12"/>
                      </w:rPr>
                      <w:t>cents</w:t>
                    </w:r>
                  </w:p>
                  <w:p>
                    <w:pPr>
                      <w:spacing w:before="0"/>
                      <w:ind w:left="1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9FC00"/>
                        <w:w w:val="105"/>
                        <w:sz w:val="16"/>
                      </w:rPr>
                      <w:t>+50%</w:t>
                    </w:r>
                  </w:p>
                </w:txbxContent>
              </v:textbox>
              <w10:wrap type="none"/>
            </v:shape>
            <v:shape style="position:absolute;left:4119;top:3530;width:520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emboss/>
                        <w:w w:val="105"/>
                        <w:sz w:val="12"/>
                      </w:rPr>
                      <w:t>40</w:t>
                    </w:r>
                    <w:r>
                      <w:rPr>
                        <w:rFonts w:ascii="Arial"/>
                        <w:b/>
                        <w:shadow w:val="0"/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w w:val="105"/>
                        <w:sz w:val="12"/>
                      </w:rPr>
                      <w:t>cents</w:t>
                    </w:r>
                  </w:p>
                </w:txbxContent>
              </v:textbox>
              <w10:wrap type="none"/>
            </v:shape>
            <v:shape style="position:absolute;left:7697;top:2979;width:1307;height:381" type="#_x0000_t202" filled="false" stroked="false">
              <v:textbox inset="0,0,0,0">
                <w:txbxContent>
                  <w:p>
                    <w:pPr>
                      <w:spacing w:line="223" w:lineRule="auto" w:before="12"/>
                      <w:ind w:left="0" w:right="14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Resource-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usage</w:t>
                    </w:r>
                    <w:r>
                      <w:rPr>
                        <w:rFonts w:ascii="Arial"/>
                        <w:b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2463;top:2959;width:1124;height:588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6"/>
                      </w:rPr>
                      <w:t>Have we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used</w:t>
                    </w:r>
                    <w:r>
                      <w:rPr>
                        <w:rFonts w:ascii="Arial"/>
                        <w:b/>
                        <w:spacing w:val="-4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different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materials?</w:t>
                    </w:r>
                  </w:p>
                </w:txbxContent>
              </v:textbox>
              <w10:wrap type="none"/>
            </v:shape>
            <v:shape style="position:absolute;left:6735;top:2484;width:547;height:329" type="#_x0000_t202" filled="false" stroked="false">
              <v:textbox inset="0,0,0,0">
                <w:txbxContent>
                  <w:p>
                    <w:pPr>
                      <w:spacing w:before="0"/>
                      <w:ind w:left="9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emboss/>
                        <w:w w:val="105"/>
                        <w:sz w:val="12"/>
                      </w:rPr>
                      <w:t>80</w:t>
                    </w:r>
                    <w:r>
                      <w:rPr>
                        <w:rFonts w:ascii="Arial"/>
                        <w:b/>
                        <w:shadow w:val="0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hadow w:val="0"/>
                        <w:w w:val="105"/>
                        <w:sz w:val="12"/>
                      </w:rPr>
                      <w:t>cents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9FC00"/>
                        <w:w w:val="105"/>
                        <w:sz w:val="16"/>
                      </w:rPr>
                      <w:t>+100%</w:t>
                    </w:r>
                  </w:p>
                </w:txbxContent>
              </v:textbox>
              <w10:wrap type="none"/>
            </v:shape>
            <v:shape style="position:absolute;left:4052;top:2515;width:522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40</w:t>
                    </w:r>
                    <w:r>
                      <w:rPr>
                        <w:rFonts w:ascii="Arial"/>
                        <w:b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cents</w:t>
                    </w:r>
                  </w:p>
                </w:txbxContent>
              </v:textbox>
              <w10:wrap type="none"/>
            </v:shape>
            <v:shape style="position:absolute;left:7628;top:2167;width:1190;height:379" type="#_x0000_t202" filled="false" stroked="false">
              <v:textbox inset="0,0,0,0">
                <w:txbxContent>
                  <w:p>
                    <w:pPr>
                      <w:spacing w:line="220" w:lineRule="auto" w:before="14"/>
                      <w:ind w:left="196" w:right="5" w:hanging="197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Input quantity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2463;top:1970;width:1066;height:788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2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Have the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6"/>
                      </w:rPr>
                      <w:t>consumption</w:t>
                    </w:r>
                    <w:r>
                      <w:rPr>
                        <w:rFonts w:ascii="Arial"/>
                        <w:b/>
                        <w:spacing w:val="-4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quantities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changed?</w:t>
                    </w:r>
                  </w:p>
                </w:txbxContent>
              </v:textbox>
              <w10:wrap type="none"/>
            </v:shape>
            <v:shape style="position:absolute;left:7752;top:1167;width:928;height:379" type="#_x0000_t202" filled="false" stroked="false">
              <v:textbox inset="0,0,0,0">
                <w:txbxContent>
                  <w:p>
                    <w:pPr>
                      <w:spacing w:line="220" w:lineRule="auto" w:before="14"/>
                      <w:ind w:left="0" w:right="6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Input price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6670;top:1502;width:520;height:31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50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w w:val="105"/>
                        <w:sz w:val="12"/>
                      </w:rPr>
                      <w:t>cents</w:t>
                    </w:r>
                  </w:p>
                  <w:p>
                    <w:pPr>
                      <w:spacing w:line="178" w:lineRule="exact" w:before="0"/>
                      <w:ind w:left="6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9FC00"/>
                        <w:w w:val="105"/>
                        <w:sz w:val="16"/>
                      </w:rPr>
                      <w:t>+20%</w:t>
                    </w:r>
                  </w:p>
                </w:txbxContent>
              </v:textbox>
              <w10:wrap type="none"/>
            </v:shape>
            <v:shape style="position:absolute;left:3802;top:1452;width:520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emboss/>
                        <w:w w:val="105"/>
                        <w:sz w:val="12"/>
                      </w:rPr>
                      <w:t>40</w:t>
                    </w:r>
                    <w:r>
                      <w:rPr>
                        <w:rFonts w:ascii="Arial"/>
                        <w:b/>
                        <w:shadow w:val="0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w w:val="105"/>
                        <w:sz w:val="12"/>
                      </w:rPr>
                      <w:t>cents</w:t>
                    </w:r>
                  </w:p>
                </w:txbxContent>
              </v:textbox>
              <w10:wrap type="none"/>
            </v:shape>
            <v:shape style="position:absolute;left:2463;top:969;width:804;height:591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0" w:right="6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Have the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prices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6"/>
                      </w:rPr>
                      <w:t>changed?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color w:val="FB022C"/>
          <w:spacing w:val="-1"/>
          <w:sz w:val="23"/>
        </w:rPr>
        <w:t>Cost</w:t>
      </w:r>
      <w:r>
        <w:rPr>
          <w:rFonts w:ascii="Arial"/>
          <w:b/>
          <w:color w:val="FB022C"/>
          <w:spacing w:val="-15"/>
          <w:sz w:val="23"/>
        </w:rPr>
        <w:t> </w:t>
      </w:r>
      <w:r>
        <w:rPr>
          <w:rFonts w:ascii="Arial"/>
          <w:b/>
          <w:color w:val="FB022C"/>
          <w:sz w:val="23"/>
        </w:rPr>
        <w:t>variances?</w:t>
      </w:r>
    </w:p>
    <w:p>
      <w:pPr>
        <w:pStyle w:val="BodyText"/>
        <w:rPr>
          <w:rFonts w:ascii="Arial"/>
          <w:b/>
          <w:sz w:val="30"/>
        </w:rPr>
      </w:pPr>
      <w:r>
        <w:rPr/>
        <w:br w:type="column"/>
      </w:r>
      <w:r>
        <w:rPr>
          <w:rFonts w:ascii="Arial"/>
          <w:b/>
          <w:sz w:val="30"/>
        </w:rPr>
      </w:r>
    </w:p>
    <w:p>
      <w:pPr>
        <w:tabs>
          <w:tab w:pos="2436" w:val="left" w:leader="none"/>
        </w:tabs>
        <w:spacing w:line="236" w:lineRule="exact" w:before="0"/>
        <w:ind w:left="12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6190FC"/>
          <w:w w:val="105"/>
          <w:position w:val="-3"/>
          <w:sz w:val="18"/>
        </w:rPr>
        <w:t>TARGET</w:t>
        <w:tab/>
      </w:r>
      <w:r>
        <w:rPr>
          <w:rFonts w:ascii="Arial"/>
          <w:b/>
          <w:color w:val="F9FC00"/>
          <w:w w:val="105"/>
          <w:sz w:val="18"/>
        </w:rPr>
        <w:t>Actual</w:t>
      </w:r>
    </w:p>
    <w:p>
      <w:pPr>
        <w:spacing w:line="196" w:lineRule="exact" w:before="0"/>
        <w:ind w:left="2448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F9FC00"/>
          <w:w w:val="105"/>
          <w:sz w:val="18"/>
        </w:rPr>
        <w:t>debits</w:t>
      </w:r>
    </w:p>
    <w:p>
      <w:pPr>
        <w:spacing w:after="0" w:line="196" w:lineRule="exact"/>
        <w:jc w:val="left"/>
        <w:rPr>
          <w:rFonts w:ascii="Arial"/>
          <w:sz w:val="18"/>
        </w:rPr>
        <w:sectPr>
          <w:type w:val="continuous"/>
          <w:pgSz w:w="12240" w:h="15840"/>
          <w:pgMar w:top="1500" w:bottom="280" w:left="1100" w:right="140"/>
          <w:cols w:num="2" w:equalWidth="0">
            <w:col w:w="3114" w:space="40"/>
            <w:col w:w="7846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spacing w:before="98"/>
        <w:ind w:left="2263" w:right="0" w:firstLine="0"/>
        <w:jc w:val="left"/>
        <w:rPr>
          <w:rFonts w:ascii="Arial"/>
          <w:b/>
          <w:sz w:val="28"/>
        </w:rPr>
      </w:pPr>
      <w:r>
        <w:rPr/>
        <w:pict>
          <v:group style="position:absolute;margin-left:100.000999pt;margin-top:23.79195pt;width:203.65pt;height:24.6pt;mso-position-horizontal-relative:page;mso-position-vertical-relative:paragraph;z-index:-15420928;mso-wrap-distance-left:0;mso-wrap-distance-right:0" coordorigin="2000,476" coordsize="4073,492">
            <v:shape style="position:absolute;left:2000;top:475;width:4073;height:492" coordorigin="2000,476" coordsize="4073,492" path="m5394,476l2677,476,2540,478,2355,485,2298,490,2247,497,2197,502,2156,507,2115,514,2084,519,2014,541,2000,560,2000,805,2053,836,2115,848,2156,857,2197,862,2298,872,2355,877,2413,879,2475,884,2540,884,2677,886,2713,968,3018,886,5394,886,5530,884,5595,884,5658,879,5718,877,5826,867,5919,857,5958,848,5991,843,6058,821,6073,805,6073,560,6020,526,5958,514,5919,507,5826,497,5773,490,5718,485,5530,478,5394,476xe" filled="true" fillcolor="#ffa07a" stroked="false">
              <v:path arrowok="t"/>
              <v:fill type="solid"/>
            </v:shape>
            <v:shape style="position:absolute;left:2000;top:475;width:4073;height:492" type="#_x0000_t202" filled="false" stroked="false">
              <v:textbox inset="0,0,0,0">
                <w:txbxContent>
                  <w:p>
                    <w:pPr>
                      <w:spacing w:before="112"/>
                      <w:ind w:left="84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105"/>
                        <w:sz w:val="18"/>
                      </w:rPr>
                      <w:t>What</w:t>
                    </w:r>
                    <w:r>
                      <w:rPr>
                        <w:rFonts w:ascii="Arial"/>
                        <w:b/>
                        <w:spacing w:val="-1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8"/>
                      </w:rPr>
                      <w:t>caused</w:t>
                    </w:r>
                    <w:r>
                      <w:rPr>
                        <w:rFonts w:ascii="Arial"/>
                        <w:b/>
                        <w:spacing w:val="-1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8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11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8"/>
                      </w:rPr>
                      <w:t>variance?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31.401001pt;margin-top:57.63195pt;width:141.15pt;height:37.6pt;mso-position-horizontal-relative:page;mso-position-vertical-relative:paragraph;z-index:-15420416;mso-wrap-distance-left:0;mso-wrap-distance-right:0" coordorigin="4628,1153" coordsize="2823,752">
            <v:shape style="position:absolute;left:4628;top:1152;width:2823;height:752" type="#_x0000_t75" stroked="false">
              <v:imagedata r:id="rId573" o:title=""/>
            </v:shape>
            <v:shape style="position:absolute;left:4716;top:1385;width:584;height:207" type="#_x0000_t202" filled="false" stroked="false">
              <v:textbox inset="0,0,0,0">
                <w:txbxContent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6190FC"/>
                        <w:spacing w:val="-1"/>
                        <w:w w:val="105"/>
                        <w:sz w:val="18"/>
                      </w:rPr>
                      <w:t>Target</w:t>
                    </w:r>
                  </w:p>
                </w:txbxContent>
              </v:textbox>
              <w10:wrap type="none"/>
            </v:shape>
            <v:shape style="position:absolute;left:6495;top:1407;width:585;height:428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31" w:right="15" w:hanging="32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9FC00"/>
                        <w:sz w:val="18"/>
                      </w:rPr>
                      <w:t>Actual</w:t>
                    </w:r>
                    <w:r>
                      <w:rPr>
                        <w:rFonts w:ascii="Arial"/>
                        <w:b/>
                        <w:color w:val="F9FC00"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9FC00"/>
                        <w:w w:val="105"/>
                        <w:sz w:val="18"/>
                      </w:rPr>
                      <w:t>credit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08.640999pt;margin-top:60.221176pt;width:337.95pt;height:188.25pt;mso-position-horizontal-relative:page;mso-position-vertical-relative:paragraph;z-index:-32940032" coordorigin="2173,1204" coordsize="6759,3765">
            <v:rect style="position:absolute;left:2367;top:2016;width:6564;height:2938" filled="true" fillcolor="#00b6a3" stroked="false">
              <v:fill type="solid"/>
            </v:rect>
            <v:shape style="position:absolute;left:2372;top:3965;width:6555;height:1004" coordorigin="2372,3965" coordsize="6555,1004" path="m8926,4949l2372,4949,2372,4969,8926,4969,8926,4949xm8926,3965l2389,3965,2389,3985,8926,3985,8926,3965xe" filled="true" fillcolor="#001fd0" stroked="false">
              <v:path arrowok="t"/>
              <v:fill type="solid"/>
            </v:shape>
            <v:shape style="position:absolute;left:3831;top:3965;width:3953;height:984" type="#_x0000_t75" stroked="false">
              <v:imagedata r:id="rId574" o:title=""/>
            </v:shape>
            <v:rect style="position:absolute;left:2372;top:2983;width:6555;height:20" filled="true" fillcolor="#001fd0" stroked="false">
              <v:fill type="solid"/>
            </v:rect>
            <v:shape style="position:absolute;left:5379;top:3319;width:488;height:536" coordorigin="5379,3320" coordsize="488,536" path="m5600,3320l5590,3329,5586,3337,5578,3341,5562,3358,5538,3363,5521,3370,5504,3373,5480,3377,5463,3382,5454,3387,5446,3389,5408,3437,5406,3457,5401,3478,5396,3524,5389,3557,5384,3608,5384,3625,5379,3639,5379,3658,5391,3680,5406,3704,5420,3711,5458,3733,5480,3742,5470,3790,5466,3821,5463,3853,5775,3855,5773,3821,5773,3800,5770,3771,5794,3761,5811,3749,5840,3728,5857,3721,5864,3709,5866,3692,5866,3579,5864,3524,5864,3452,5862,3445,5857,3440,5854,3435,5830,3421,5799,3406,5770,3392,5744,3382,5722,3375,5694,3341,5684,3329,5694,3353,5696,3358,5696,3368,5698,3373,5701,3380,5689,3411,5634,3567,5607,3440,5588,3385,5586,3373,5586,3358,5590,3351,5600,3320xe" filled="true" fillcolor="#5f5f7d" stroked="false">
              <v:path arrowok="t"/>
              <v:fill type="solid"/>
            </v:shape>
            <v:shape style="position:absolute;left:5523;top:3127;width:228;height:524" type="#_x0000_t75" stroked="false">
              <v:imagedata r:id="rId575" o:title=""/>
            </v:shape>
            <v:shape style="position:absolute;left:5427;top:3531;width:504;height:238" coordorigin="5427,3531" coordsize="504,238" path="m5550,3531l5542,3531,5427,3613,5559,3761,5564,3766,5571,3769,5698,3713,5886,3651,5919,3634,5926,3629,5931,3627,5931,3620,5926,3615,5919,3615,5907,3620,5751,3677,5749,3682,5746,3689,5701,3701,5550,3531xe" filled="true" fillcolor="#000000" stroked="false">
              <v:path arrowok="t"/>
              <v:fill type="solid"/>
            </v:shape>
            <v:shape style="position:absolute;left:5549;top:3538;width:392;height:248" type="#_x0000_t75" stroked="false">
              <v:imagedata r:id="rId576" o:title=""/>
            </v:shape>
            <v:shape style="position:absolute;left:3891;top:3043;width:1229;height:740" coordorigin="3891,3044" coordsize="1229,740" path="m4506,3044l4415,3048,4329,3059,4247,3078,4171,3103,4103,3135,4042,3171,3990,3212,3948,3258,3898,3359,3891,3413,3898,3468,3948,3569,3990,3615,4042,3656,4103,3692,4171,3723,4247,3749,4329,3767,4415,3779,4506,3783,4596,3779,4683,3767,4764,3749,4840,3723,4908,3692,4969,3656,5021,3615,5063,3569,5113,3468,5120,3413,5113,3359,5063,3258,5021,3212,4969,3171,4908,3135,4840,3103,4764,3078,4683,3059,4596,3048,4506,3044xe" filled="true" fillcolor="#f1f49d" stroked="false">
              <v:path arrowok="t"/>
              <v:fill type="solid"/>
            </v:shape>
            <v:shape style="position:absolute;left:3910;top:3065;width:1232;height:737" coordorigin="3910,3065" coordsize="1232,737" path="m4527,3065l4436,3069,4349,3081,4267,3100,4191,3125,4122,3156,4062,3193,4010,3234,3968,3279,3917,3380,3910,3435,3917,3489,3968,3589,4010,3634,4062,3675,4122,3712,4191,3743,4267,3768,4349,3787,4436,3798,4527,3802,4618,3798,4704,3787,4786,3768,4861,3743,4930,3712,4991,3675,5042,3634,5084,3589,5135,3489,5142,3435,5135,3380,5084,3279,5042,3234,4991,3193,4930,3156,4861,3125,4786,3100,4704,3081,4618,3069,4527,3065xe" filled="true" fillcolor="#8d8f3b" stroked="false">
              <v:path arrowok="t"/>
              <v:fill type="solid"/>
            </v:shape>
            <v:shape style="position:absolute;left:3900;top:3053;width:1232;height:740" coordorigin="3901,3053" coordsize="1232,740" path="m4518,3053l4426,3057,4339,3069,4258,3088,4182,3113,4113,3144,4052,3181,4000,3222,3958,3267,3908,3368,3901,3423,3908,3478,3958,3579,4000,3624,4052,3665,4113,3702,4182,3733,4258,3758,4339,3777,4426,3789,4518,3793,4608,3789,4695,3777,4776,3758,4852,3733,4920,3702,4981,3665,5033,3624,5075,3579,5125,3478,5132,3423,5125,3368,5075,3267,5033,3222,4981,3181,4920,3144,4852,3113,4776,3088,4695,3069,4608,3057,4518,3053xe" filled="true" fillcolor="#eaeb5f" stroked="false">
              <v:path arrowok="t"/>
              <v:fill type="solid"/>
            </v:shape>
            <v:shape style="position:absolute;left:5050;top:3103;width:286;height:161" type="#_x0000_t75" stroked="false">
              <v:imagedata r:id="rId577" o:title=""/>
            </v:shape>
            <v:rect style="position:absolute;left:4150;top:3115;width:797;height:495" filled="true" fillcolor="#000000" stroked="false">
              <v:fill type="solid"/>
            </v:rect>
            <v:shape style="position:absolute;left:4210;top:3363;width:675;height:185" coordorigin="4210,3363" coordsize="675,185" path="m4210,3548l4333,3548,4333,3363,4210,3363,4210,3548xm4395,3548l4518,3548,4518,3363,4395,3363,4395,3548xm4580,3548l4702,3548,4702,3363,4580,3363,4580,3548xm4762,3548l4885,3548,4885,3363,4762,3363,4762,3548xe" filled="false" stroked="true" strokeweight=".499pt" strokecolor="#000000">
              <v:path arrowok="t"/>
              <v:stroke dashstyle="solid"/>
            </v:shape>
            <v:shape style="position:absolute;left:6044;top:3168;width:1412;height:677" coordorigin="6044,3169" coordsize="1412,677" path="m7189,3169l6310,3169,6044,3845,7455,3845,7189,3169xe" filled="true" fillcolor="#c5d9fd" stroked="false">
              <v:path arrowok="t"/>
              <v:fill type="solid"/>
            </v:shape>
            <v:shape style="position:absolute;left:6063;top:3190;width:1414;height:675" coordorigin="6063,3190" coordsize="1414,675" path="m7208,3190l6332,3190,6063,3865,7477,3865,7208,3190xe" filled="true" fillcolor="#617496" stroked="false">
              <v:path arrowok="t"/>
              <v:fill type="solid"/>
            </v:shape>
            <v:shape style="position:absolute;left:6053;top:3178;width:1414;height:677" coordorigin="6054,3178" coordsize="1414,677" path="m7198,3178l6320,3178,6054,3855,7467,3855,7198,3178xe" filled="true" fillcolor="#a0c0fd" stroked="false">
              <v:path arrowok="t"/>
              <v:fill type="solid"/>
            </v:shape>
            <v:rect style="position:absolute;left:6238;top:2993;width:920;height:740" filled="true" fillcolor="#ffffff" stroked="false">
              <v:fill type="solid"/>
            </v:rect>
            <v:rect style="position:absolute;left:6238;top:2993;width:920;height:740" filled="false" stroked="true" strokeweight=".374pt" strokecolor="#000000">
              <v:stroke dashstyle="solid"/>
            </v:rect>
            <v:rect style="position:absolute;left:2372;top:2002;width:6555;height:20" filled="true" fillcolor="#001fd0" stroked="false">
              <v:fill type="solid"/>
            </v:rect>
            <v:shape style="position:absolute;left:6044;top:2187;width:1412;height:675" coordorigin="6044,2187" coordsize="1412,675" path="m7189,2187l6310,2187,6044,2861,7455,2861,7189,2187xe" filled="true" fillcolor="#c5d9fd" stroked="false">
              <v:path arrowok="t"/>
              <v:fill type="solid"/>
            </v:shape>
            <v:shape style="position:absolute;left:6063;top:2206;width:1414;height:675" coordorigin="6063,2206" coordsize="1414,675" path="m7208,2206l6332,2206,6063,2881,7477,2881,7208,2206xe" filled="true" fillcolor="#617496" stroked="false">
              <v:path arrowok="t"/>
              <v:fill type="solid"/>
            </v:shape>
            <v:shape style="position:absolute;left:6053;top:2196;width:1414;height:675" coordorigin="6054,2197" coordsize="1414,675" path="m7198,2197l6320,2197,6054,2871,7467,2871,7198,2197xe" filled="true" fillcolor="#a0c0fd" stroked="false">
              <v:path arrowok="t"/>
              <v:fill type="solid"/>
            </v:shape>
            <v:shape style="position:absolute;left:3524;top:1999;width:2417;height:944" type="#_x0000_t75" stroked="false">
              <v:imagedata r:id="rId578" o:title=""/>
            </v:shape>
            <v:shape style="position:absolute;left:6053;top:2134;width:708;height:687" type="#_x0000_t75" stroked="false">
              <v:imagedata r:id="rId579" o:title=""/>
            </v:shape>
            <v:shape style="position:absolute;left:6497;top:2009;width:958;height:682" coordorigin="6498,2009" coordsize="958,682" path="m7323,2009l6606,2201,6498,2492,6738,2691,7455,2499,7323,2009xe" filled="true" fillcolor="#000000" stroked="false">
              <v:path arrowok="t"/>
              <v:fill type="solid"/>
            </v:shape>
            <v:shape style="position:absolute;left:2172;top:1635;width:195;height:2648" coordorigin="2173,1635" coordsize="195,2648" path="m2367,1635l2182,1635,2175,1637,2173,1645,2173,4225,2175,4232,2182,4234,2254,4234,2254,4282,2367,4225,2254,4169,2254,4215,2192,4215,2192,3190,2254,3190,2254,3236,2367,3178,2254,3123,2254,3169,2192,3169,2192,2206,2254,2206,2254,2254,2367,2197,2254,2141,2254,2187,2192,2187,2192,1654,2367,1654,2367,1645,2367,1635xe" filled="true" fillcolor="#001fd0" stroked="false">
              <v:path arrowok="t"/>
              <v:fill type="solid"/>
            </v:shape>
            <v:shape style="position:absolute;left:2444;top:1204;width:1725;height:569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67" w:right="0" w:hanging="68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24"/>
                      </w:rPr>
                      <w:t>Due</w:t>
                    </w:r>
                    <w:r>
                      <w:rPr>
                        <w:rFonts w:ascii="Arial"/>
                        <w:b/>
                        <w:color w:val="FF0000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24"/>
                      </w:rPr>
                      <w:t>to</w:t>
                    </w:r>
                    <w:r>
                      <w:rPr>
                        <w:rFonts w:ascii="Arial"/>
                        <w:b/>
                        <w:color w:val="FF0000"/>
                        <w:spacing w:val="8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24"/>
                      </w:rPr>
                      <w:t>varying</w:t>
                    </w:r>
                    <w:r>
                      <w:rPr>
                        <w:rFonts w:ascii="Arial"/>
                        <w:b/>
                        <w:color w:val="FF0000"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00"/>
                        <w:sz w:val="24"/>
                      </w:rPr>
                      <w:t>allocation?</w:t>
                    </w:r>
                  </w:p>
                </w:txbxContent>
              </v:textbox>
              <w10:wrap type="none"/>
            </v:shape>
            <v:shape style="position:absolute;left:2583;top:3127;width:1270;height:581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Was</w:t>
                    </w:r>
                    <w:r>
                      <w:rPr>
                        <w:rFonts w:ascii="Arial"/>
                        <w:b/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the</w:t>
                    </w:r>
                  </w:p>
                  <w:p>
                    <w:pPr>
                      <w:spacing w:line="259" w:lineRule="auto" w:before="8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activity</w:t>
                    </w:r>
                    <w:r>
                      <w:rPr>
                        <w:rFonts w:ascii="Arial"/>
                        <w:b/>
                        <w:spacing w:val="8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-4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allocated</w:t>
                    </w:r>
                  </w:p>
                </w:txbxContent>
              </v:textbox>
              <w10:wrap type="none"/>
            </v:shape>
            <v:shape style="position:absolute;left:7601;top:3252;width:1315;height:355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quantity</w:t>
                    </w:r>
                  </w:p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7786;top:4330;width:883;height:407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3"/>
                        <w:w w:val="105"/>
                        <w:sz w:val="17"/>
                      </w:rPr>
                      <w:t>Fixed cost</w:t>
                    </w:r>
                    <w:r>
                      <w:rPr>
                        <w:rFonts w:ascii="Arial"/>
                        <w:b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5765;top:4102;width:1031;height:207" type="#_x0000_t202" filled="false" stroked="false">
              <v:textbox inset="0,0,0,0">
                <w:txbxContent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Fixed</w:t>
                    </w:r>
                    <w:r>
                      <w:rPr>
                        <w:rFonts w:ascii="Arial"/>
                        <w:b/>
                        <w:spacing w:val="1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2583;top:4171;width:1115;height:581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Has the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operating</w:t>
                    </w:r>
                    <w:r>
                      <w:rPr>
                        <w:rFonts w:ascii="Arial"/>
                        <w:b/>
                        <w:spacing w:val="7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rate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changed?</w:t>
                    </w:r>
                  </w:p>
                </w:txbxContent>
              </v:textbox>
              <w10:wrap type="none"/>
            </v:shape>
            <v:shape style="position:absolute;left:2367;top:3732;width:6564;height:233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215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correctly?</w:t>
                    </w:r>
                  </w:p>
                </w:txbxContent>
              </v:textbox>
              <w10:wrap type="none"/>
            </v:shape>
            <v:shape style="position:absolute;left:6843;top:3030;width:258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700</w:t>
                    </w:r>
                  </w:p>
                </w:txbxContent>
              </v:textbox>
              <w10:wrap type="none"/>
            </v:shape>
            <v:shape style="position:absolute;left:6339;top:3038;width:373;height:230" type="#_x0000_t202" filled="false" stroked="false">
              <v:textbox inset="0,0,0,0">
                <w:txbxContent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IAA</w:t>
                    </w:r>
                  </w:p>
                </w:txbxContent>
              </v:textbox>
              <w10:wrap type="none"/>
            </v:shape>
            <v:shape style="position:absolute;left:6284;top:3200;width:817;height:505" type="#_x0000_t202" filled="false" stroked="false">
              <v:textbox inset="0,0,0,0">
                <w:txbxContent>
                  <w:p>
                    <w:pPr>
                      <w:spacing w:line="181" w:lineRule="exact"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0"/>
                      </w:rPr>
                      <w:t>Line items  </w:t>
                    </w:r>
                    <w:r>
                      <w:rPr>
                        <w:spacing w:val="17"/>
                        <w:sz w:val="10"/>
                      </w:rPr>
                      <w:t> </w:t>
                    </w:r>
                    <w:r>
                      <w:rPr>
                        <w:position w:val="4"/>
                        <w:sz w:val="14"/>
                      </w:rPr>
                      <w:t>200</w:t>
                    </w:r>
                  </w:p>
                  <w:p>
                    <w:pPr>
                      <w:spacing w:line="150" w:lineRule="exact"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  <w:u w:val="single"/>
                      </w:rPr>
                      <w:t> </w:t>
                    </w:r>
                    <w:r>
                      <w:rPr>
                        <w:sz w:val="14"/>
                        <w:u w:val="single"/>
                      </w:rPr>
                      <w:t>    </w:t>
                    </w:r>
                    <w:r>
                      <w:rPr>
                        <w:spacing w:val="3"/>
                        <w:sz w:val="14"/>
                        <w:u w:val="single"/>
                      </w:rPr>
                      <w:t> </w:t>
                    </w:r>
                    <w:r>
                      <w:rPr>
                        <w:sz w:val="14"/>
                        <w:u w:val="single"/>
                      </w:rPr>
                      <w:t>400</w:t>
                    </w:r>
                  </w:p>
                  <w:p>
                    <w:pPr>
                      <w:spacing w:before="11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1300</w:t>
                    </w:r>
                  </w:p>
                </w:txbxContent>
              </v:textbox>
              <w10:wrap type="none"/>
            </v:shape>
            <v:shape style="position:absolute;left:7601;top:2271;width:1053;height:362" type="#_x0000_t202" filled="false" stroked="false">
              <v:textbox inset="0,0,0,0">
                <w:txbxContent>
                  <w:p>
                    <w:pPr>
                      <w:spacing w:line="204" w:lineRule="auto" w:before="23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price</w:t>
                    </w:r>
                    <w:r>
                      <w:rPr>
                        <w:rFonts w:ascii="Arial"/>
                        <w:b/>
                        <w:spacing w:val="-4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4016;top:2096;width:879;height:7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DCDCD"/>
                        <w:sz w:val="14"/>
                      </w:rPr>
                      <w:t>Assembly</w:t>
                    </w:r>
                    <w:r>
                      <w:rPr>
                        <w:color w:val="CDCDCD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CDCDCD"/>
                        <w:sz w:val="14"/>
                      </w:rPr>
                      <w:t>hrs</w:t>
                    </w:r>
                  </w:p>
                  <w:p>
                    <w:pPr>
                      <w:spacing w:before="9"/>
                      <w:ind w:left="26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DCDCD"/>
                        <w:sz w:val="14"/>
                      </w:rPr>
                      <w:t>USD</w:t>
                    </w:r>
                    <w:r>
                      <w:rPr>
                        <w:color w:val="CDCDCD"/>
                        <w:spacing w:val="51"/>
                        <w:sz w:val="14"/>
                      </w:rPr>
                      <w:t> </w:t>
                    </w:r>
                    <w:r>
                      <w:rPr>
                        <w:color w:val="CDCDCD"/>
                        <w:sz w:val="14"/>
                      </w:rPr>
                      <w:t>40-</w:t>
                    </w:r>
                  </w:p>
                  <w:p>
                    <w:pPr>
                      <w:spacing w:before="12"/>
                      <w:ind w:left="26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DCDCD"/>
                        <w:sz w:val="14"/>
                      </w:rPr>
                      <w:t>USD</w:t>
                    </w:r>
                    <w:r>
                      <w:rPr>
                        <w:color w:val="CDCDCD"/>
                        <w:spacing w:val="51"/>
                        <w:sz w:val="14"/>
                      </w:rPr>
                      <w:t> </w:t>
                    </w:r>
                    <w:r>
                      <w:rPr>
                        <w:color w:val="CDCDCD"/>
                        <w:sz w:val="14"/>
                      </w:rPr>
                      <w:t>70-</w:t>
                    </w:r>
                  </w:p>
                  <w:p>
                    <w:pPr>
                      <w:spacing w:before="96"/>
                      <w:ind w:left="23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DCDCD"/>
                        <w:sz w:val="14"/>
                      </w:rPr>
                      <w:t>USD</w:t>
                    </w:r>
                    <w:r>
                      <w:rPr>
                        <w:color w:val="CDCDCD"/>
                        <w:spacing w:val="4"/>
                        <w:sz w:val="14"/>
                      </w:rPr>
                      <w:t> </w:t>
                    </w:r>
                    <w:r>
                      <w:rPr>
                        <w:color w:val="CDCDCD"/>
                        <w:sz w:val="14"/>
                      </w:rPr>
                      <w:t>110-</w:t>
                    </w:r>
                  </w:p>
                </w:txbxContent>
              </v:textbox>
              <w10:wrap type="none"/>
            </v:shape>
            <v:shape style="position:absolute;left:2583;top:2145;width:1031;height:578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Were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incorrect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prices</w:t>
                    </w:r>
                    <w:r>
                      <w:rPr>
                        <w:rFonts w:ascii="Arial"/>
                        <w:b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used?</w:t>
                    </w:r>
                  </w:p>
                </w:txbxContent>
              </v:textbox>
              <w10:wrap type="none"/>
            </v:shape>
            <v:shape style="position:absolute;left:4150;top:3115;width:797;height:495" type="#_x0000_t202" filled="false" stroked="false">
              <v:textbox inset="0,0,0,0">
                <w:txbxContent>
                  <w:p>
                    <w:pPr>
                      <w:spacing w:before="82"/>
                      <w:ind w:left="14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Counter</w:t>
                    </w:r>
                  </w:p>
                  <w:p>
                    <w:pPr>
                      <w:spacing w:before="19"/>
                      <w:ind w:left="6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  <w:shd w:fill="FFFFFF" w:color="auto" w:val="clear"/>
                      </w:rPr>
                      <w:t>1</w:t>
                    </w:r>
                    <w:r>
                      <w:rPr>
                        <w:spacing w:val="29"/>
                        <w:sz w:val="14"/>
                        <w:shd w:fill="FFFFFF" w:color="auto" w:val="clear"/>
                      </w:rPr>
                      <w:t> </w:t>
                    </w:r>
                    <w:r>
                      <w:rPr>
                        <w:sz w:val="14"/>
                        <w:shd w:fill="FFFFFF" w:color="auto" w:val="clear"/>
                      </w:rPr>
                      <w:t>2</w:t>
                    </w:r>
                    <w:r>
                      <w:rPr>
                        <w:spacing w:val="67"/>
                        <w:sz w:val="14"/>
                        <w:shd w:fill="FFFFFF" w:color="auto" w:val="clear"/>
                      </w:rPr>
                      <w:t> </w:t>
                    </w:r>
                    <w:r>
                      <w:rPr>
                        <w:sz w:val="14"/>
                        <w:shd w:fill="FFFFFF" w:color="auto" w:val="clear"/>
                      </w:rPr>
                      <w:t>6</w:t>
                    </w:r>
                    <w:r>
                      <w:rPr>
                        <w:spacing w:val="67"/>
                        <w:sz w:val="14"/>
                        <w:shd w:fill="FFFFFF" w:color="auto" w:val="clear"/>
                      </w:rPr>
                      <w:t> </w:t>
                    </w:r>
                    <w:r>
                      <w:rPr>
                        <w:sz w:val="14"/>
                        <w:shd w:fill="FFFFFF" w:color="auto" w:val="clear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25.630890pt;margin-top:110.536385pt;width:44.9pt;height:7.15pt;mso-position-horizontal-relative:page;mso-position-vertical-relative:paragraph;z-index:16038400;rotation:345" type="#_x0000_t136" fillcolor="#cdcdcd" stroked="f">
            <o:extrusion v:ext="view" autorotationcenter="t"/>
            <v:textpath style="font-family:&quot;Arial MT&quot;;font-size:7pt;v-text-kern:t;mso-text-shadow:auto" string="Assembly hrs."/>
            <w10:wrap type="none"/>
          </v:shape>
        </w:pict>
      </w:r>
      <w:r>
        <w:rPr/>
        <w:pict>
          <v:shape style="position:absolute;margin-left:334.515869pt;margin-top:118.944504pt;width:31.35pt;height:7.15pt;mso-position-horizontal-relative:page;mso-position-vertical-relative:paragraph;z-index:16038912;rotation:345" type="#_x0000_t136" fillcolor="#cdcdcd" stroked="f">
            <o:extrusion v:ext="view" autorotationcenter="t"/>
            <v:textpath style="font-family:&quot;Arial MT&quot;;font-size:7pt;v-text-kern:t;mso-text-shadow:auto" string="USD 100-"/>
            <w10:wrap type="none"/>
          </v:shape>
        </w:pict>
      </w:r>
      <w:r>
        <w:rPr>
          <w:rFonts w:ascii="Arial"/>
          <w:b/>
          <w:sz w:val="28"/>
        </w:rPr>
        <w:t>Output</w:t>
      </w:r>
      <w:r>
        <w:rPr>
          <w:rFonts w:ascii="Arial"/>
          <w:b/>
          <w:spacing w:val="21"/>
          <w:sz w:val="28"/>
        </w:rPr>
        <w:t> </w:t>
      </w:r>
      <w:r>
        <w:rPr>
          <w:rFonts w:ascii="Arial"/>
          <w:b/>
          <w:sz w:val="28"/>
        </w:rPr>
        <w:t>Side</w:t>
      </w:r>
      <w:r>
        <w:rPr>
          <w:rFonts w:ascii="Arial"/>
          <w:b/>
          <w:spacing w:val="21"/>
          <w:sz w:val="28"/>
        </w:rPr>
        <w:t> </w:t>
      </w:r>
      <w:r>
        <w:rPr>
          <w:rFonts w:ascii="Arial"/>
          <w:b/>
          <w:sz w:val="28"/>
        </w:rPr>
        <w:t>Variances</w:t>
      </w:r>
    </w:p>
    <w:p>
      <w:pPr>
        <w:pStyle w:val="BodyText"/>
        <w:spacing w:before="1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before="11"/>
        <w:rPr>
          <w:rFonts w:ascii="Arial"/>
          <w:b/>
          <w:sz w:val="42"/>
        </w:rPr>
      </w:pPr>
    </w:p>
    <w:p>
      <w:pPr>
        <w:spacing w:before="0"/>
        <w:ind w:left="715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0080"/>
          <w:sz w:val="28"/>
        </w:rPr>
        <w:t>Features</w:t>
      </w:r>
    </w:p>
    <w:p>
      <w:pPr>
        <w:pStyle w:val="BodyText"/>
        <w:spacing w:before="120"/>
        <w:ind w:left="715" w:right="1693"/>
      </w:pPr>
      <w:r>
        <w:rPr/>
        <w:t>Variance calculation is one of the functions performed at period-end closing. Variance calculation</w:t>
      </w:r>
      <w:r>
        <w:rPr>
          <w:spacing w:val="-54"/>
        </w:rPr>
        <w:t> </w:t>
      </w:r>
      <w:r>
        <w:rPr/>
        <w:t>uses all the values resulting from all transactions in the Cost Center Accounting (CO-OM-CCA)</w:t>
      </w:r>
      <w:r>
        <w:rPr>
          <w:spacing w:val="1"/>
        </w:rPr>
        <w:t> </w:t>
      </w:r>
      <w:r>
        <w:rPr/>
        <w:t>and Activity-Based</w:t>
      </w:r>
      <w:r>
        <w:rPr>
          <w:spacing w:val="1"/>
        </w:rPr>
        <w:t> </w:t>
      </w:r>
      <w:r>
        <w:rPr/>
        <w:t>Costing</w:t>
      </w:r>
      <w:r>
        <w:rPr>
          <w:spacing w:val="-2"/>
        </w:rPr>
        <w:t> </w:t>
      </w:r>
      <w:r>
        <w:rPr/>
        <w:t>components (CO-OM-ABC).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3"/>
        </w:rPr>
        <w:t> </w:t>
      </w:r>
      <w:r>
        <w:rPr/>
        <w:t>R/3 System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Calculates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first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Splits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Calculates variances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center,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data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44.760605pt;margin-top:8.116795pt;width:18pt;height:13.6pt;mso-position-horizontal-relative:page;mso-position-vertical-relative:paragraph;z-index:-15419904;mso-wrap-distance-left:0;mso-wrap-distance-right:0" coordorigin="2895,162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6" to="3150,42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91"/>
      </w:pPr>
      <w:r>
        <w:rPr/>
        <w:t>In special periods, variances are calculated on the basis of the target or plan costs of</w:t>
      </w:r>
      <w:r>
        <w:rPr>
          <w:spacing w:val="-53"/>
        </w:rPr>
        <w:t> </w:t>
      </w:r>
      <w:r>
        <w:rPr/>
        <w:t>the prior periods. This means that in special periods variance calculation can only be</w:t>
      </w:r>
      <w:r>
        <w:rPr>
          <w:spacing w:val="-53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cumulatively. 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imports,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plan and</w:t>
      </w:r>
      <w:r>
        <w:rPr>
          <w:spacing w:val="-1"/>
        </w:rPr>
        <w:t> </w:t>
      </w:r>
      <w:r>
        <w:rPr/>
        <w:t>targets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of</w:t>
      </w:r>
      <w:r>
        <w:rPr>
          <w:spacing w:val="-53"/>
        </w:rPr>
        <w:t> </w:t>
      </w:r>
      <w:r>
        <w:rPr/>
        <w:t>the special period in addition to the actual costs, as well as the actual costs of the</w:t>
      </w:r>
      <w:r>
        <w:rPr>
          <w:spacing w:val="1"/>
        </w:rPr>
        <w:t> </w:t>
      </w:r>
      <w:r>
        <w:rPr/>
        <w:t>prior periods. These costs are used to recalculate the overall variances of 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period.</w:t>
      </w:r>
    </w:p>
    <w:p>
      <w:pPr>
        <w:pStyle w:val="BodyText"/>
        <w:spacing w:before="120"/>
        <w:ind w:left="1795" w:right="1825"/>
      </w:pPr>
      <w:r>
        <w:rPr/>
        <w:t>You cannot allocate variances further within the Cost Center Accounting or Activity-</w:t>
      </w:r>
      <w:r>
        <w:rPr>
          <w:spacing w:val="-54"/>
        </w:rPr>
        <w:t> </w:t>
      </w:r>
      <w:r>
        <w:rPr/>
        <w:t>Based Costing components. You can only credit a cost center or business process</w:t>
      </w:r>
      <w:r>
        <w:rPr>
          <w:spacing w:val="1"/>
        </w:rPr>
        <w:t> </w:t>
      </w:r>
      <w:r>
        <w:rPr/>
        <w:t>completely by using actual price calculation or through settlement to Profitability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(CO-PA).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further</w:t>
      </w:r>
      <w:r>
        <w:rPr>
          <w:spacing w:val="-1"/>
        </w:rPr>
        <w:t> </w:t>
      </w:r>
      <w:r>
        <w:rPr/>
        <w:t>analyze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results.</w:t>
      </w:r>
      <w:r>
        <w:rPr>
          <w:spacing w:val="-2"/>
        </w:rPr>
        <w:t> </w:t>
      </w:r>
      <w:r>
        <w:rPr/>
        <w:t>These</w:t>
      </w:r>
      <w:r>
        <w:rPr>
          <w:spacing w:val="-4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52"/>
        </w:rPr>
        <w:t> </w:t>
      </w:r>
      <w:r>
        <w:rPr/>
        <w:t>you can</w:t>
      </w:r>
      <w:r>
        <w:rPr>
          <w:spacing w:val="-2"/>
        </w:rPr>
        <w:t> </w:t>
      </w:r>
      <w:r>
        <w:rPr/>
        <w:t>display</w:t>
      </w:r>
      <w:r>
        <w:rPr>
          <w:spacing w:val="-6"/>
        </w:rPr>
        <w:t> </w:t>
      </w:r>
      <w:r>
        <w:rPr/>
        <w:t>relevant</w:t>
      </w:r>
      <w:r>
        <w:rPr>
          <w:spacing w:val="1"/>
        </w:rPr>
        <w:t> </w:t>
      </w:r>
      <w:r>
        <w:rPr/>
        <w:t>data divided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fixed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portions,</w:t>
      </w:r>
      <w:r>
        <w:rPr>
          <w:spacing w:val="-3"/>
        </w:rPr>
        <w:t> </w:t>
      </w:r>
      <w:r>
        <w:rPr/>
        <w:t>or as</w:t>
      </w:r>
      <w:r>
        <w:rPr>
          <w:spacing w:val="-1"/>
        </w:rPr>
        <w:t> </w:t>
      </w:r>
      <w:r>
        <w:rPr/>
        <w:t>totals: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Variance</w:t>
      </w:r>
      <w:r>
        <w:rPr>
          <w:spacing w:val="-3"/>
        </w:rPr>
        <w:t> </w:t>
      </w:r>
      <w:r>
        <w:rPr/>
        <w:t>Calculation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Operating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rate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quantities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costs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quantities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categories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4"/>
        <w:ind w:left="715"/>
      </w:pP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also</w:t>
      </w:r>
      <w:r>
        <w:rPr>
          <w:spacing w:val="-4"/>
        </w:rPr>
        <w:t> </w:t>
      </w:r>
      <w:r>
        <w:rPr/>
        <w:t>displays: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1976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  <w:r>
        <w:rPr>
          <w:spacing w:val="-4"/>
          <w:sz w:val="20"/>
        </w:rPr>
        <w:t> </w:t>
      </w:r>
      <w:r>
        <w:rPr>
          <w:sz w:val="20"/>
        </w:rPr>
        <w:t>basis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(for</w:t>
      </w:r>
      <w:r>
        <w:rPr>
          <w:spacing w:val="-2"/>
          <w:sz w:val="20"/>
        </w:rPr>
        <w:t> </w:t>
      </w:r>
      <w:r>
        <w:rPr>
          <w:sz w:val="20"/>
        </w:rPr>
        <w:t>instance,</w:t>
      </w:r>
      <w:r>
        <w:rPr>
          <w:spacing w:val="-1"/>
          <w:sz w:val="20"/>
        </w:rPr>
        <w:t> </w:t>
      </w:r>
      <w:r>
        <w:rPr>
          <w:sz w:val="20"/>
        </w:rPr>
        <w:t>the distribution</w:t>
      </w:r>
      <w:r>
        <w:rPr>
          <w:spacing w:val="-1"/>
          <w:sz w:val="20"/>
        </w:rPr>
        <w:t> </w:t>
      </w:r>
      <w:r>
        <w:rPr>
          <w:sz w:val="20"/>
        </w:rPr>
        <w:t>base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52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splitting)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(for</w:t>
      </w:r>
      <w:r>
        <w:rPr>
          <w:spacing w:val="-1"/>
          <w:sz w:val="20"/>
        </w:rPr>
        <w:t> </w:t>
      </w: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individual</w:t>
      </w:r>
      <w:r>
        <w:rPr>
          <w:spacing w:val="-3"/>
          <w:sz w:val="20"/>
        </w:rPr>
        <w:t> </w:t>
      </w:r>
      <w:r>
        <w:rPr>
          <w:sz w:val="20"/>
        </w:rPr>
        <w:t>variance</w:t>
      </w:r>
      <w:r>
        <w:rPr>
          <w:spacing w:val="-3"/>
          <w:sz w:val="20"/>
        </w:rPr>
        <w:t> </w:t>
      </w:r>
      <w:r>
        <w:rPr>
          <w:sz w:val="20"/>
        </w:rPr>
        <w:t>categories)</w:t>
      </w:r>
    </w:p>
    <w:p>
      <w:pPr>
        <w:spacing w:before="114"/>
        <w:ind w:left="715" w:right="174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Splitting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explained,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Target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costs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explained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Variance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explained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call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results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different</w:t>
      </w:r>
      <w:r>
        <w:rPr>
          <w:spacing w:val="-1"/>
          <w:sz w:val="20"/>
        </w:rPr>
        <w:t> </w:t>
      </w:r>
      <w:r>
        <w:rPr>
          <w:sz w:val="20"/>
        </w:rPr>
        <w:t>formats.</w:t>
      </w:r>
    </w:p>
    <w:p>
      <w:pPr>
        <w:pStyle w:val="BodyText"/>
        <w:spacing w:before="123"/>
        <w:ind w:left="715" w:right="1741"/>
      </w:pPr>
      <w:r>
        <w:rPr/>
        <w:t>As 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formats, 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use the</w:t>
      </w:r>
      <w:r>
        <w:rPr>
          <w:spacing w:val="-1"/>
        </w:rPr>
        <w:t> </w:t>
      </w:r>
      <w:r>
        <w:rPr/>
        <w:t>totaling and sorting</w:t>
      </w:r>
      <w:r>
        <w:rPr>
          <w:spacing w:val="-4"/>
        </w:rPr>
        <w:t> </w:t>
      </w:r>
      <w:r>
        <w:rPr/>
        <w:t>functions.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52"/>
        </w:rPr>
        <w:t> </w:t>
      </w:r>
      <w:r>
        <w:rPr/>
        <w:t>also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detail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for individual objects.</w:t>
      </w:r>
    </w:p>
    <w:p>
      <w:pPr>
        <w:pStyle w:val="BodyText"/>
        <w:spacing w:before="119"/>
        <w:ind w:left="715" w:right="1860"/>
      </w:pPr>
      <w:r>
        <w:rPr/>
        <w:t>The individual processing steps can be followed successively and you can choose F1 to call up</w:t>
      </w:r>
      <w:r>
        <w:rPr>
          <w:spacing w:val="-5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for the</w:t>
      </w:r>
      <w:r>
        <w:rPr>
          <w:spacing w:val="-2"/>
        </w:rPr>
        <w:t> </w:t>
      </w:r>
      <w:r>
        <w:rPr/>
        <w:t>given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spacing w:before="121"/>
        <w:ind w:left="715" w:right="1693"/>
      </w:pPr>
      <w:r>
        <w:rPr/>
        <w:t>You can display an overview of the different variance categories in a hierarchical structure. To do</w:t>
      </w:r>
      <w:r>
        <w:rPr>
          <w:spacing w:val="-54"/>
        </w:rPr>
        <w:t> </w:t>
      </w:r>
      <w:r>
        <w:rPr/>
        <w:t>so, choose </w:t>
      </w:r>
      <w:r>
        <w:rPr>
          <w:rFonts w:ascii="Arial"/>
          <w:i/>
        </w:rPr>
        <w:t>Variance explanation </w:t>
      </w:r>
      <w:r>
        <w:rPr/>
        <w:t>and then </w:t>
      </w:r>
      <w:r>
        <w:rPr>
          <w:rFonts w:ascii="Arial"/>
          <w:i/>
        </w:rPr>
        <w:t>Variance categories</w:t>
      </w:r>
      <w:r>
        <w:rPr/>
        <w:t>. You can branch move from this</w:t>
      </w:r>
      <w:r>
        <w:rPr>
          <w:spacing w:val="1"/>
        </w:rPr>
        <w:t> </w:t>
      </w:r>
      <w:r>
        <w:rPr/>
        <w:t>tree structure to the individual variance categories or to the online help. The list for a variance</w:t>
      </w:r>
      <w:r>
        <w:rPr>
          <w:spacing w:val="1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variances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formula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 calculating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variance.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0"/>
      </w:pPr>
      <w:r>
        <w:rPr>
          <w:color w:val="000080"/>
        </w:rPr>
        <w:t>Actions</w:t>
      </w:r>
    </w:p>
    <w:p>
      <w:pPr>
        <w:pStyle w:val="BodyText"/>
        <w:spacing w:before="120"/>
        <w:ind w:left="715"/>
      </w:pPr>
      <w:r>
        <w:rPr/>
        <w:t>To</w:t>
      </w:r>
      <w:r>
        <w:rPr>
          <w:spacing w:val="-4"/>
        </w:rPr>
        <w:t> </w:t>
      </w:r>
      <w:r>
        <w:rPr/>
        <w:t>start</w:t>
      </w:r>
      <w:r>
        <w:rPr>
          <w:spacing w:val="-2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calculation:</w:t>
      </w:r>
    </w:p>
    <w:p>
      <w:pPr>
        <w:pStyle w:val="ListParagraph"/>
        <w:numPr>
          <w:ilvl w:val="0"/>
          <w:numId w:val="210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Variances</w:t>
      </w:r>
    </w:p>
    <w:p>
      <w:pPr>
        <w:pStyle w:val="ListParagraph"/>
        <w:numPr>
          <w:ilvl w:val="0"/>
          <w:numId w:val="210"/>
        </w:numPr>
        <w:tabs>
          <w:tab w:pos="1075" w:val="left" w:leader="none"/>
        </w:tabs>
        <w:spacing w:line="242" w:lineRule="auto" w:before="117" w:after="0"/>
        <w:ind w:left="1075" w:right="2132" w:hanging="360"/>
        <w:jc w:val="both"/>
        <w:rPr>
          <w:sz w:val="20"/>
        </w:rPr>
      </w:pPr>
      <w:r>
        <w:rPr>
          <w:sz w:val="20"/>
        </w:rPr>
        <w:t>Select </w:t>
      </w:r>
      <w:r>
        <w:rPr>
          <w:rFonts w:ascii="Arial"/>
          <w:i/>
          <w:sz w:val="20"/>
        </w:rPr>
        <w:t>Cost center</w:t>
      </w:r>
      <w:r>
        <w:rPr>
          <w:sz w:val="20"/>
        </w:rPr>
        <w:t>, </w:t>
      </w:r>
      <w:r>
        <w:rPr>
          <w:rFonts w:ascii="Arial"/>
          <w:i/>
          <w:sz w:val="20"/>
        </w:rPr>
        <w:t>Cost center group</w:t>
      </w:r>
      <w:r>
        <w:rPr>
          <w:sz w:val="20"/>
        </w:rPr>
        <w:t>, or </w:t>
      </w:r>
      <w:r>
        <w:rPr>
          <w:rFonts w:ascii="Arial"/>
          <w:i/>
          <w:sz w:val="20"/>
        </w:rPr>
        <w:t>All cost centers </w:t>
      </w:r>
      <w:r>
        <w:rPr>
          <w:sz w:val="20"/>
        </w:rPr>
        <w:t>(in Cost Center Accounting) or</w:t>
      </w:r>
      <w:r>
        <w:rPr>
          <w:spacing w:val="-53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process,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group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processes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(in</w:t>
      </w:r>
      <w:r>
        <w:rPr>
          <w:spacing w:val="-3"/>
          <w:sz w:val="20"/>
        </w:rPr>
        <w:t> </w:t>
      </w:r>
      <w:r>
        <w:rPr>
          <w:sz w:val="20"/>
        </w:rPr>
        <w:t>Activity-Based</w:t>
      </w:r>
      <w:r>
        <w:rPr>
          <w:spacing w:val="-53"/>
          <w:sz w:val="20"/>
        </w:rPr>
        <w:t> </w:t>
      </w:r>
      <w:r>
        <w:rPr>
          <w:sz w:val="20"/>
        </w:rPr>
        <w:t>Costing),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enter the</w:t>
      </w:r>
      <w:r>
        <w:rPr>
          <w:spacing w:val="-2"/>
          <w:sz w:val="20"/>
        </w:rPr>
        <w:t> </w:t>
      </w:r>
      <w:r>
        <w:rPr>
          <w:sz w:val="20"/>
        </w:rPr>
        <w:t>appropriate</w:t>
      </w:r>
      <w:r>
        <w:rPr>
          <w:spacing w:val="-2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0"/>
          <w:numId w:val="210"/>
        </w:numPr>
        <w:tabs>
          <w:tab w:pos="1075" w:val="left" w:leader="none"/>
        </w:tabs>
        <w:spacing w:line="240" w:lineRule="auto" w:before="117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period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-4"/>
          <w:sz w:val="20"/>
        </w:rPr>
        <w:t> </w:t>
      </w:r>
      <w:r>
        <w:rPr>
          <w:sz w:val="20"/>
        </w:rPr>
        <w:t>year.</w:t>
      </w:r>
    </w:p>
    <w:p>
      <w:pPr>
        <w:pStyle w:val="ListParagraph"/>
        <w:numPr>
          <w:ilvl w:val="0"/>
          <w:numId w:val="210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processing indicators.</w:t>
      </w:r>
    </w:p>
    <w:p>
      <w:pPr>
        <w:pStyle w:val="ListParagraph"/>
        <w:numPr>
          <w:ilvl w:val="1"/>
          <w:numId w:val="210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Background</w:t>
      </w:r>
      <w:r>
        <w:rPr>
          <w:spacing w:val="-6"/>
          <w:sz w:val="20"/>
        </w:rPr>
        <w:t> </w:t>
      </w:r>
      <w:r>
        <w:rPr>
          <w:sz w:val="20"/>
        </w:rPr>
        <w:t>processing</w:t>
      </w:r>
    </w:p>
    <w:p>
      <w:pPr>
        <w:pStyle w:val="ListParagraph"/>
        <w:numPr>
          <w:ilvl w:val="1"/>
          <w:numId w:val="210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0" w:hanging="361"/>
        <w:jc w:val="left"/>
        <w:rPr>
          <w:sz w:val="20"/>
        </w:rPr>
      </w:pP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run</w:t>
      </w:r>
    </w:p>
    <w:p>
      <w:pPr>
        <w:pStyle w:val="ListParagraph"/>
        <w:numPr>
          <w:ilvl w:val="1"/>
          <w:numId w:val="210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sz w:val="20"/>
        </w:rPr>
        <w:t>Detail</w:t>
      </w:r>
      <w:r>
        <w:rPr>
          <w:spacing w:val="-2"/>
          <w:sz w:val="20"/>
        </w:rPr>
        <w:t> </w:t>
      </w:r>
      <w:r>
        <w:rPr>
          <w:sz w:val="20"/>
        </w:rPr>
        <w:t>list</w:t>
      </w:r>
    </w:p>
    <w:p>
      <w:pPr>
        <w:pStyle w:val="BodyText"/>
        <w:rPr>
          <w:sz w:val="24"/>
        </w:rPr>
      </w:pPr>
    </w:p>
    <w:p>
      <w:pPr>
        <w:pStyle w:val="BodyText"/>
        <w:spacing w:before="189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about</w:t>
      </w:r>
      <w:r>
        <w:rPr>
          <w:spacing w:val="-1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explanation</w:t>
      </w:r>
      <w:r>
        <w:rPr>
          <w:spacing w:val="-1"/>
        </w:rPr>
        <w:t> </w:t>
      </w:r>
      <w:r>
        <w:rPr/>
        <w:t>tool,</w:t>
      </w:r>
      <w:r>
        <w:rPr>
          <w:spacing w:val="-4"/>
        </w:rPr>
        <w:t> </w:t>
      </w:r>
      <w:r>
        <w:rPr/>
        <w:t>see:</w:t>
      </w:r>
      <w:r>
        <w:rPr>
          <w:spacing w:val="-52"/>
        </w:rPr>
        <w:t> </w:t>
      </w:r>
      <w:r>
        <w:rPr>
          <w:color w:val="0000FF"/>
          <w:u w:val="single" w:color="0000FF"/>
        </w:rPr>
        <w:t>Calculating Variances 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10" w:id="211"/>
      <w:bookmarkEnd w:id="211"/>
      <w:r>
        <w:rPr/>
      </w:r>
      <w:r>
        <w:rPr>
          <w:rFonts w:ascii="Arial"/>
          <w:b/>
          <w:sz w:val="20"/>
        </w:rPr>
        <w:t>Variance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Categories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Variance</w:t>
      </w:r>
      <w:r>
        <w:rPr>
          <w:color w:val="000080"/>
          <w:spacing w:val="-7"/>
        </w:rPr>
        <w:t> </w:t>
      </w:r>
      <w:r>
        <w:rPr>
          <w:color w:val="000080"/>
        </w:rPr>
        <w:t>Categories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 SAP System assigns variances to variance categories, according to the cause of the</w:t>
      </w:r>
      <w:r>
        <w:rPr>
          <w:spacing w:val="1"/>
        </w:rPr>
        <w:t> </w:t>
      </w:r>
      <w:r>
        <w:rPr/>
        <w:t>variance.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distinguishes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and output</w:t>
      </w:r>
      <w:r>
        <w:rPr>
          <w:spacing w:val="-4"/>
        </w:rPr>
        <w:t> </w:t>
      </w:r>
      <w:r>
        <w:rPr/>
        <w:t>sides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1"/>
        </w:rPr>
        <w:t> </w:t>
      </w:r>
      <w:r>
        <w:rPr/>
        <w:t>lists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causes.</w:t>
      </w:r>
    </w:p>
    <w:p>
      <w:pPr>
        <w:pStyle w:val="BodyText"/>
        <w:spacing w:before="6" w:after="1"/>
        <w:rPr>
          <w:sz w:val="2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4"/>
        <w:gridCol w:w="5554"/>
      </w:tblGrid>
      <w:tr>
        <w:trPr>
          <w:trHeight w:val="470" w:hRule="atLeast"/>
        </w:trPr>
        <w:tc>
          <w:tcPr>
            <w:tcW w:w="3274" w:type="dxa"/>
          </w:tcPr>
          <w:p>
            <w:pPr>
              <w:pStyle w:val="TableParagraph"/>
              <w:spacing w:before="1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Side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Categories</w:t>
            </w:r>
          </w:p>
        </w:tc>
        <w:tc>
          <w:tcPr>
            <w:tcW w:w="5554" w:type="dxa"/>
          </w:tcPr>
          <w:p>
            <w:pPr>
              <w:pStyle w:val="TableParagraph"/>
              <w:spacing w:before="11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Cause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 Variances</w:t>
            </w:r>
          </w:p>
        </w:tc>
      </w:tr>
      <w:tr>
        <w:trPr>
          <w:trHeight w:val="469" w:hRule="atLeast"/>
        </w:trPr>
        <w:tc>
          <w:tcPr>
            <w:tcW w:w="3274" w:type="dxa"/>
          </w:tcPr>
          <w:p>
            <w:pPr>
              <w:pStyle w:val="TableParagraph"/>
              <w:spacing w:before="1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variances</w:t>
            </w:r>
          </w:p>
        </w:tc>
        <w:tc>
          <w:tcPr>
            <w:tcW w:w="5554" w:type="dxa"/>
          </w:tcPr>
          <w:p>
            <w:pPr>
              <w:pStyle w:val="TableParagraph"/>
              <w:spacing w:before="1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Change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material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component</w:t>
            </w:r>
          </w:p>
        </w:tc>
      </w:tr>
      <w:tr>
        <w:trPr>
          <w:trHeight w:val="698" w:hRule="atLeast"/>
        </w:trPr>
        <w:tc>
          <w:tcPr>
            <w:tcW w:w="3274" w:type="dxa"/>
          </w:tcPr>
          <w:p>
            <w:pPr>
              <w:pStyle w:val="TableParagraph"/>
              <w:spacing w:before="1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quantity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554" w:type="dxa"/>
          </w:tcPr>
          <w:p>
            <w:pPr>
              <w:pStyle w:val="TableParagraph"/>
              <w:spacing w:before="114"/>
              <w:ind w:left="107" w:right="773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The plan quantity differs from the actual quantity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consumed</w:t>
            </w:r>
          </w:p>
        </w:tc>
      </w:tr>
      <w:tr>
        <w:trPr>
          <w:trHeight w:val="470" w:hRule="atLeast"/>
        </w:trPr>
        <w:tc>
          <w:tcPr>
            <w:tcW w:w="3274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Resource-usage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554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target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exist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 cost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element</w:t>
            </w:r>
          </w:p>
        </w:tc>
      </w:tr>
      <w:tr>
        <w:trPr>
          <w:trHeight w:val="700" w:hRule="atLeast"/>
        </w:trPr>
        <w:tc>
          <w:tcPr>
            <w:tcW w:w="3274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Remaining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554" w:type="dxa"/>
          </w:tcPr>
          <w:p>
            <w:pPr>
              <w:pStyle w:val="TableParagraph"/>
              <w:spacing w:before="117"/>
              <w:ind w:left="107" w:right="335" w:firstLine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You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chose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calculate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quantity,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input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price,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resource-usage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variances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9"/>
        <w:gridCol w:w="5388"/>
      </w:tblGrid>
      <w:tr>
        <w:trPr>
          <w:trHeight w:val="470" w:hRule="atLeast"/>
        </w:trPr>
        <w:tc>
          <w:tcPr>
            <w:tcW w:w="3439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Categories</w:t>
            </w:r>
          </w:p>
        </w:tc>
        <w:tc>
          <w:tcPr>
            <w:tcW w:w="5388" w:type="dxa"/>
          </w:tcPr>
          <w:p>
            <w:pPr>
              <w:pStyle w:val="TableParagraph"/>
              <w:spacing w:before="11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Cause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 Variances</w:t>
            </w:r>
          </w:p>
        </w:tc>
      </w:tr>
      <w:tr>
        <w:trPr>
          <w:trHeight w:val="700" w:hRule="atLeast"/>
        </w:trPr>
        <w:tc>
          <w:tcPr>
            <w:tcW w:w="3439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388" w:type="dxa"/>
          </w:tcPr>
          <w:p>
            <w:pPr>
              <w:pStyle w:val="TableParagraph"/>
              <w:spacing w:before="117"/>
              <w:ind w:left="108" w:right="249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You entered a price manually (such as for an activity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type)</w:t>
            </w:r>
          </w:p>
        </w:tc>
      </w:tr>
      <w:tr>
        <w:trPr>
          <w:trHeight w:val="930" w:hRule="atLeast"/>
        </w:trPr>
        <w:tc>
          <w:tcPr>
            <w:tcW w:w="3439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quantity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388" w:type="dxa"/>
          </w:tcPr>
          <w:p>
            <w:pPr>
              <w:pStyle w:val="TableParagraph"/>
              <w:spacing w:before="117"/>
              <w:ind w:left="108" w:right="312" w:hanging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You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manually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posted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quantity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differs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from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quantity leading to the credit posting on the cost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center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business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process</w:t>
            </w:r>
          </w:p>
        </w:tc>
      </w:tr>
      <w:tr>
        <w:trPr>
          <w:trHeight w:val="697" w:hRule="atLeast"/>
        </w:trPr>
        <w:tc>
          <w:tcPr>
            <w:tcW w:w="3439" w:type="dxa"/>
          </w:tcPr>
          <w:p>
            <w:pPr>
              <w:pStyle w:val="TableParagraph"/>
              <w:spacing w:before="1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Volume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388" w:type="dxa"/>
          </w:tcPr>
          <w:p>
            <w:pPr>
              <w:pStyle w:val="TableParagraph"/>
              <w:spacing w:before="114"/>
              <w:ind w:left="108" w:right="7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operating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for 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center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business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process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has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changed</w:t>
            </w:r>
          </w:p>
        </w:tc>
      </w:tr>
      <w:tr>
        <w:trPr>
          <w:trHeight w:val="700" w:hRule="atLeast"/>
        </w:trPr>
        <w:tc>
          <w:tcPr>
            <w:tcW w:w="3439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Secondary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fixed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388" w:type="dxa"/>
          </w:tcPr>
          <w:p>
            <w:pPr>
              <w:pStyle w:val="TableParagraph"/>
              <w:spacing w:before="117"/>
              <w:ind w:left="108" w:right="328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 portion of the target fixed costs are dependent on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operating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rate</w:t>
            </w:r>
          </w:p>
        </w:tc>
      </w:tr>
      <w:tr>
        <w:trPr>
          <w:trHeight w:val="700" w:hRule="atLeast"/>
        </w:trPr>
        <w:tc>
          <w:tcPr>
            <w:tcW w:w="3439" w:type="dxa"/>
          </w:tcPr>
          <w:p>
            <w:pPr>
              <w:pStyle w:val="TableParagraph"/>
              <w:spacing w:before="11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Remaining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</w:t>
            </w:r>
          </w:p>
        </w:tc>
        <w:tc>
          <w:tcPr>
            <w:tcW w:w="5388" w:type="dxa"/>
          </w:tcPr>
          <w:p>
            <w:pPr>
              <w:pStyle w:val="TableParagraph"/>
              <w:spacing w:before="117"/>
              <w:ind w:left="108" w:right="527" w:hanging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You chose not to calculate volume-, fixed cost- or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output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variances</w:t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after="1"/>
        <w:rPr>
          <w:sz w:val="28"/>
        </w:rPr>
      </w:pPr>
    </w:p>
    <w:p>
      <w:pPr>
        <w:pStyle w:val="BodyText"/>
        <w:ind w:left="969"/>
      </w:pPr>
      <w:r>
        <w:rPr/>
        <w:pict>
          <v:group style="width:338.15pt;height:210.75pt;mso-position-horizontal-relative:char;mso-position-vertical-relative:line" coordorigin="0,0" coordsize="6763,4215">
            <v:shape style="position:absolute;left:854;top:43;width:700;height:855" type="#_x0000_t75" stroked="false">
              <v:imagedata r:id="rId584" o:title=""/>
            </v:shape>
            <v:shape style="position:absolute;left:828;top:0;width:1150;height:826" coordorigin="828,0" coordsize="1150,826" path="m1111,756l1109,739,1104,732,1099,722,1090,710,1085,694,1083,682,1080,667,1075,655,1078,641,1090,619,1099,598,1099,571,1095,547,1085,535,1080,518,1075,504,1073,490,1073,475,1071,458,1075,449,1078,439,1090,427,1102,413,1097,398,1087,389,1090,394,1090,396,1087,396,1083,389,1073,384,1063,384,1061,382,1051,377,1044,374,1042,374,1030,372,1020,372,1011,370,975,370,953,374,936,384,927,398,919,415,907,432,905,439,903,449,898,454,893,461,888,475,883,485,881,492,867,514,859,540,850,557,845,574,840,593,838,612,831,634,828,658,828,679,833,701,857,737,869,756,883,775,900,790,922,804,946,814,975,818,994,821,1023,821,1051,814,1059,811,1073,802,1095,790,1107,775,1111,756xm1284,601l1279,598,1277,598,1282,600,1284,601xm1300,611l1294,605,1289,602,1284,601,1294,607,1300,611xm1320,533l1318,538,1318,540,1320,538,1320,533xm1344,437l1344,437,1339,434,1337,434,1339,437,1344,439,1344,437xm1346,426l1344,427,1346,429,1346,426xm1349,432l1346,429,1344,437,1349,437,1349,432xm1978,372l1963,271,1961,252,1961,228,1956,206,1954,199,1947,190,1911,151,1865,120,1817,91,1788,79,1762,72,1743,65,1728,58,1714,48,1695,43,1668,36,1644,31,1558,12,1493,5,1474,0,1404,2,1368,2,1335,5,1315,10,1301,17,1287,22,1267,26,1248,36,1229,43,1222,58,1217,62,1210,67,1207,70,1207,86,1205,103,1210,108,1217,118,1234,137,1251,151,1258,156,1265,158,1284,173,1299,185,1303,194,1311,202,1313,216,1320,233,1325,245,1332,257,1337,271,1337,278,1335,288,1335,300,1339,314,1349,317,1349,338,1344,362,1347,401,1347,420,1346,426,1349,425,1351,422,1351,425,1354,430,1354,442,1351,449,1344,461,1335,473,1327,482,1306,504,1313,518,1318,526,1325,533,1320,538,1320,547,1318,564,1313,581,1311,598,1313,607,1311,612,1308,614,1306,614,1300,611,1311,622,1315,629,1306,641,1294,653,1291,660,1291,667,1294,674,1301,679,1306,691,1311,706,1306,720,1301,732,1303,751,1306,758,1311,770,1315,785,1325,797,1339,806,1351,814,1387,821,1428,826,1469,823,1505,818,1584,804,1596,802,1613,797,1644,790,1659,787,1671,785,1678,782,1680,782,1743,749,1803,715,1860,679,1915,638,1923,614,1925,610,1937,578,1951,562,1963,545,1966,506,1968,490,1973,473,1978,422,1978,372xe" filled="true" fillcolor="#ffffff" stroked="false">
              <v:path arrowok="t"/>
              <v:fill type="solid"/>
            </v:shape>
            <v:rect style="position:absolute;left:3060;top:907;width:22;height:214" filled="true" fillcolor="#666699" stroked="false">
              <v:fill type="solid"/>
            </v:rect>
            <v:shape style="position:absolute;left:1346;top:259;width:3512;height:684" coordorigin="1347,259" coordsize="3512,684" path="m4858,259l1519,259,1347,432,1347,943,4687,943,4858,775,4858,259xe" filled="true" fillcolor="#caebff" stroked="false">
              <v:path arrowok="t"/>
              <v:fill type="solid"/>
            </v:shape>
            <v:shape style="position:absolute;left:1346;top:259;width:3512;height:173" coordorigin="1347,259" coordsize="3512,173" path="m4858,259l1519,259,1347,432,4687,432,4858,259xe" filled="true" fillcolor="#d4efff" stroked="false">
              <v:path arrowok="t"/>
              <v:fill type="solid"/>
            </v:shape>
            <v:shape style="position:absolute;left:4687;top:259;width:171;height:684" coordorigin="4687,259" coordsize="171,684" path="m4858,259l4687,432,4687,943,4858,775,4858,259xe" filled="true" fillcolor="#a2bccc" stroked="false">
              <v:path arrowok="t"/>
              <v:fill type="solid"/>
            </v:shape>
            <v:shape style="position:absolute;left:1346;top:259;width:3512;height:684" coordorigin="1347,259" coordsize="3512,684" path="m1519,259l1347,432,1347,943,4687,943,4858,775,4858,259,1519,259xm1347,432l4687,432,4858,259m4687,432l4687,943e" filled="false" stroked="true" strokeweight=".249pt" strokecolor="#bebebe">
              <v:path arrowok="t"/>
              <v:stroke dashstyle="solid"/>
            </v:shape>
            <v:shape style="position:absolute;left:134;top:2198;width:245;height:1174" coordorigin="135,2198" coordsize="245,1174" path="m315,3353l135,3353,135,3372,315,3372,315,3353xm315,2650l135,2647,135,2666,315,2669,315,2650xm379,2201l135,2198,135,2220,379,2222,379,2201xe" filled="true" fillcolor="#666699" stroked="false">
              <v:path arrowok="t"/>
              <v:fill type="solid"/>
            </v:shape>
            <v:shape style="position:absolute;left:134;top:1706;width:183;height:2331" coordorigin="135,1706" coordsize="183,2331" path="m135,1706l135,4037,317,4037e" filled="false" stroked="true" strokeweight=".997pt" strokecolor="#666699">
              <v:path arrowok="t"/>
              <v:stroke dashstyle="solid"/>
            </v:shape>
            <v:shape style="position:absolute;left:326;top:3506;width:2400;height:687" coordorigin="327,3506" coordsize="2400,687" path="m2727,3506l499,3506,327,3677,327,4193,2556,4193,2727,4020,2727,3506xe" filled="true" fillcolor="#cacaff" stroked="false">
              <v:path arrowok="t"/>
              <v:fill type="solid"/>
            </v:shape>
            <v:shape style="position:absolute;left:326;top:3506;width:2400;height:171" coordorigin="327,3506" coordsize="2400,171" path="m2727,3506l499,3506,327,3677,2556,3677,2727,3506xe" filled="true" fillcolor="#d4d4ff" stroked="false">
              <v:path arrowok="t"/>
              <v:fill type="solid"/>
            </v:shape>
            <v:shape style="position:absolute;left:2556;top:3506;width:171;height:687" coordorigin="2556,3506" coordsize="171,687" path="m2727,3506l2556,3677,2556,4193,2727,4020,2727,3506xe" filled="true" fillcolor="#a2a2cc" stroked="false">
              <v:path arrowok="t"/>
              <v:fill type="solid"/>
            </v:shape>
            <v:shape style="position:absolute;left:326;top:3506;width:2400;height:687" coordorigin="327,3506" coordsize="2400,687" path="m499,3506l327,3677,327,4193,2556,4193,2727,4020,2727,3506,499,3506xm327,3677l2556,3677,2727,3506m2556,3677l2556,4193e" filled="false" stroked="true" strokeweight=".499pt" strokecolor="#808080">
              <v:path arrowok="t"/>
              <v:stroke dashstyle="solid"/>
            </v:shape>
            <v:shape style="position:absolute;left:326;top:2932;width:2400;height:682" coordorigin="327,2933" coordsize="2400,682" path="m2727,2933l497,2933,327,3101,327,3614,2556,3614,2727,3444,2727,2933xe" filled="true" fillcolor="#cacaff" stroked="false">
              <v:path arrowok="t"/>
              <v:fill type="solid"/>
            </v:shape>
            <v:shape style="position:absolute;left:326;top:2932;width:2400;height:168" coordorigin="327,2933" coordsize="2400,168" path="m2727,2933l497,2933,327,3101,2556,3101,2727,2933xe" filled="true" fillcolor="#d4d4ff" stroked="false">
              <v:path arrowok="t"/>
              <v:fill type="solid"/>
            </v:shape>
            <v:shape style="position:absolute;left:2556;top:2932;width:171;height:682" coordorigin="2556,2933" coordsize="171,682" path="m2727,2933l2556,3101,2556,3614,2727,3444,2727,2933xe" filled="true" fillcolor="#a2a2cc" stroked="false">
              <v:path arrowok="t"/>
              <v:fill type="solid"/>
            </v:shape>
            <v:shape style="position:absolute;left:326;top:2932;width:2400;height:682" coordorigin="327,2933" coordsize="2400,682" path="m497,2933l327,3101,327,3614,2556,3614,2727,3444,2727,2933,497,2933xm327,3101l2556,3101,2727,2933m2556,3101l2556,3614e" filled="false" stroked="true" strokeweight=".499pt" strokecolor="#808080">
              <v:path arrowok="t"/>
              <v:stroke dashstyle="solid"/>
            </v:shape>
            <v:shape style="position:absolute;left:326;top:2354;width:2400;height:684" coordorigin="327,2354" coordsize="2400,684" path="m2727,2354l499,2354,327,2527,327,3038,2556,3038,2727,2870,2727,2354xe" filled="true" fillcolor="#cacaff" stroked="false">
              <v:path arrowok="t"/>
              <v:fill type="solid"/>
            </v:shape>
            <v:shape style="position:absolute;left:326;top:2354;width:2400;height:173" coordorigin="327,2354" coordsize="2400,173" path="m2727,2354l499,2354,327,2527,2556,2527,2727,2354xe" filled="true" fillcolor="#d4d4ff" stroked="false">
              <v:path arrowok="t"/>
              <v:fill type="solid"/>
            </v:shape>
            <v:shape style="position:absolute;left:2556;top:2354;width:171;height:684" coordorigin="2556,2354" coordsize="171,684" path="m2727,2354l2556,2527,2556,3038,2727,2870,2727,2354xe" filled="true" fillcolor="#a2a2cc" stroked="false">
              <v:path arrowok="t"/>
              <v:fill type="solid"/>
            </v:shape>
            <v:shape style="position:absolute;left:326;top:2354;width:2400;height:684" coordorigin="327,2354" coordsize="2400,684" path="m499,2354l327,2527,327,3038,2556,3038,2727,2870,2727,2354,499,2354xm327,2527l2556,2527,2727,2354m2556,2527l2556,3038e" filled="false" stroked="true" strokeweight=".499pt" strokecolor="#808080">
              <v:path arrowok="t"/>
              <v:stroke dashstyle="solid"/>
            </v:shape>
            <v:shape style="position:absolute;left:326;top:1778;width:2400;height:684" coordorigin="327,1778" coordsize="2400,684" path="m2727,1778l497,1778,327,1949,327,2462,2556,2462,2727,2292,2727,1778xe" filled="true" fillcolor="#cacaff" stroked="false">
              <v:path arrowok="t"/>
              <v:fill type="solid"/>
            </v:shape>
            <v:shape style="position:absolute;left:326;top:1778;width:2400;height:171" coordorigin="327,1778" coordsize="2400,171" path="m2727,1778l497,1778,327,1949,2556,1949,2727,1778xe" filled="true" fillcolor="#d4d4ff" stroked="false">
              <v:path arrowok="t"/>
              <v:fill type="solid"/>
            </v:shape>
            <v:shape style="position:absolute;left:2556;top:1778;width:171;height:684" coordorigin="2556,1778" coordsize="171,684" path="m2727,1778l2556,1949,2556,2462,2727,2292,2727,1778xe" filled="true" fillcolor="#a2a2cc" stroked="false">
              <v:path arrowok="t"/>
              <v:fill type="solid"/>
            </v:shape>
            <v:shape style="position:absolute;left:326;top:1778;width:2400;height:684" coordorigin="327,1778" coordsize="2400,684" path="m497,1778l327,1949,327,2462,2556,2462,2727,2292,2727,1778,497,1778xm327,1949l2556,1949,2727,1778m2556,1949l2556,2462e" filled="false" stroked="true" strokeweight=".499pt" strokecolor="#808080">
              <v:path arrowok="t"/>
              <v:stroke dashstyle="solid"/>
            </v:shape>
            <v:shape style="position:absolute;left:5;top:1202;width:2746;height:684" coordorigin="5,1202" coordsize="2746,684" path="m2751,1202l178,1202,5,1375,5,1886,2578,1886,2751,1716,2751,1202xe" filled="true" fillcolor="#9999ff" stroked="false">
              <v:path arrowok="t"/>
              <v:fill type="solid"/>
            </v:shape>
            <v:shape style="position:absolute;left:5;top:1202;width:2746;height:173" coordorigin="5,1202" coordsize="2746,173" path="m2751,1202l178,1202,5,1375,2578,1375,2751,1202xe" filled="true" fillcolor="#acacff" stroked="false">
              <v:path arrowok="t"/>
              <v:fill type="solid"/>
            </v:shape>
            <v:shape style="position:absolute;left:2577;top:1202;width:173;height:684" coordorigin="2578,1202" coordsize="173,684" path="m2751,1202l2578,1375,2578,1886,2751,1716,2751,1202xe" filled="true" fillcolor="#7979cc" stroked="false">
              <v:path arrowok="t"/>
              <v:fill type="solid"/>
            </v:shape>
            <v:shape style="position:absolute;left:5;top:1202;width:2746;height:684" coordorigin="5,1202" coordsize="2746,684" path="m178,1202l5,1375,5,1886,2578,1886,2751,1716,2751,1202,178,1202xm5,1375l2578,1375,2751,1202m2578,1375l2578,1886e" filled="false" stroked="true" strokeweight=".499pt" strokecolor="#808080">
              <v:path arrowok="t"/>
              <v:stroke dashstyle="solid"/>
            </v:shape>
            <v:shape style="position:absolute;left:1346;top:1123;width:3344;height:80" coordorigin="1347,1123" coordsize="3344,80" path="m1347,1202l1347,1123,4690,1123,4690,1193e" filled="false" stroked="true" strokeweight=".997pt" strokecolor="#666699">
              <v:path arrowok="t"/>
              <v:stroke dashstyle="solid"/>
            </v:shape>
            <v:shape style="position:absolute;left:3535;top:3364;width:315;height:22" coordorigin="3535,3365" coordsize="315,22" path="m3850,3365l3535,3367,3535,3386,3850,3384,3850,3365xe" filled="true" fillcolor="#666699" stroked="false">
              <v:path arrowok="t"/>
              <v:fill type="solid"/>
            </v:shape>
            <v:shape style="position:absolute;left:3748;top:3528;width:2880;height:684" coordorigin="3749,3528" coordsize="2880,684" path="m6629,3528l3919,3528,3749,3698,3749,4212,6456,4212,6629,4042,6629,3528xe" filled="true" fillcolor="#ffffca" stroked="false">
              <v:path arrowok="t"/>
              <v:fill type="solid"/>
            </v:shape>
            <v:shape style="position:absolute;left:3748;top:3528;width:2880;height:171" coordorigin="3749,3528" coordsize="2880,171" path="m6629,3528l3919,3528,3749,3698,6456,3698,6629,3528xe" filled="true" fillcolor="#ffffd4" stroked="false">
              <v:path arrowok="t"/>
              <v:fill type="solid"/>
            </v:shape>
            <v:shape style="position:absolute;left:6456;top:3528;width:173;height:684" coordorigin="6456,3528" coordsize="173,684" path="m6629,3528l6456,3698,6456,4212,6629,4042,6629,3528xe" filled="true" fillcolor="#cccca2" stroked="false">
              <v:path arrowok="t"/>
              <v:fill type="solid"/>
            </v:shape>
            <v:shape style="position:absolute;left:3748;top:3528;width:2880;height:684" coordorigin="3749,3528" coordsize="2880,684" path="m3919,3528l3749,3698,3749,4212,6456,4212,6629,4042,6629,3528,3919,3528xm3749,3698l6456,3698,6629,3528m6456,3698l6456,4212e" filled="false" stroked="true" strokeweight=".249pt" strokecolor="#808080">
              <v:path arrowok="t"/>
              <v:stroke dashstyle="solid"/>
            </v:shape>
            <v:shape style="position:absolute;left:3741;top:2940;width:2880;height:684" coordorigin="3742,2940" coordsize="2880,684" path="m6622,2940l3915,2940,3742,3110,3742,3624,6451,3624,6622,3451,6622,2940xe" filled="true" fillcolor="#ffffca" stroked="false">
              <v:path arrowok="t"/>
              <v:fill type="solid"/>
            </v:shape>
            <v:shape style="position:absolute;left:3741;top:2940;width:2880;height:171" coordorigin="3742,2940" coordsize="2880,171" path="m6622,2940l3915,2940,3742,3110,6451,3110,6622,2940xe" filled="true" fillcolor="#ffffd4" stroked="false">
              <v:path arrowok="t"/>
              <v:fill type="solid"/>
            </v:shape>
            <v:shape style="position:absolute;left:6451;top:2940;width:171;height:684" coordorigin="6451,2940" coordsize="171,684" path="m6622,2940l6451,3110,6451,3624,6622,3451,6622,2940xe" filled="true" fillcolor="#cccca2" stroked="false">
              <v:path arrowok="t"/>
              <v:fill type="solid"/>
            </v:shape>
            <v:shape style="position:absolute;left:3741;top:2940;width:2880;height:684" coordorigin="3742,2940" coordsize="2880,684" path="m3915,2940l3742,3110,3742,3624,6451,3624,6622,3451,6622,2940,3915,2940xm3742,3110l6451,3110,6622,2940m6451,3110l6451,3624e" filled="false" stroked="true" strokeweight=".249pt" strokecolor="#808080">
              <v:path arrowok="t"/>
              <v:stroke dashstyle="solid"/>
            </v:shape>
            <v:shape style="position:absolute;left:3545;top:2208;width:312;height:598" coordorigin="3545,2208" coordsize="312,598" path="m3857,2784l3545,2784,3545,2806,3857,2806,3857,2784xm3857,2208l3545,2210,3545,2230,3857,2227,3857,2208xe" filled="true" fillcolor="#666699" stroked="false">
              <v:path arrowok="t"/>
              <v:fill type="solid"/>
            </v:shape>
            <v:shape style="position:absolute;left:3544;top:1425;width:183;height:2554" coordorigin="3545,1426" coordsize="183,2554" path="m3545,1426l3545,3979,3727,3979e" filled="false" stroked="true" strokeweight=".997pt" strokecolor="#666699">
              <v:path arrowok="t"/>
              <v:stroke dashstyle="solid"/>
            </v:shape>
            <v:shape style="position:absolute;left:3737;top:2364;width:2892;height:684" coordorigin="3737,2364" coordsize="2892,684" path="m6629,2364l3907,2364,3737,2534,3737,3048,6459,3048,6629,2878,6629,2364xe" filled="true" fillcolor="#ffffca" stroked="false">
              <v:path arrowok="t"/>
              <v:fill type="solid"/>
            </v:shape>
            <v:shape style="position:absolute;left:3737;top:2364;width:2892;height:171" coordorigin="3737,2364" coordsize="2892,171" path="m6629,2364l3907,2364,3737,2534,6459,2534,6629,2364xe" filled="true" fillcolor="#ffffd4" stroked="false">
              <v:path arrowok="t"/>
              <v:fill type="solid"/>
            </v:shape>
            <v:shape style="position:absolute;left:6458;top:2364;width:171;height:684" coordorigin="6459,2364" coordsize="171,684" path="m6629,2364l6459,2534,6459,3048,6629,2878,6629,2364xe" filled="true" fillcolor="#cccca2" stroked="false">
              <v:path arrowok="t"/>
              <v:fill type="solid"/>
            </v:shape>
            <v:shape style="position:absolute;left:3737;top:2364;width:2892;height:684" coordorigin="3737,2364" coordsize="2892,684" path="m3907,2364l3737,2534,3737,3048,6459,3048,6629,2878,6629,2364,3907,2364xm3737,2534l6459,2534,6629,2364m6459,2534l6459,3048e" filled="false" stroked="true" strokeweight=".249pt" strokecolor="#808080">
              <v:path arrowok="t"/>
              <v:stroke dashstyle="solid"/>
            </v:shape>
            <v:shape style="position:absolute;left:3737;top:1788;width:2900;height:684" coordorigin="3737,1788" coordsize="2900,684" path="m6636,1788l3907,1788,3737,1958,3737,2472,6463,2472,6636,2302,6636,1788xe" filled="true" fillcolor="#ffffca" stroked="false">
              <v:path arrowok="t"/>
              <v:fill type="solid"/>
            </v:shape>
            <v:shape style="position:absolute;left:3737;top:1788;width:2900;height:171" coordorigin="3737,1788" coordsize="2900,171" path="m6636,1788l3907,1788,3737,1958,6463,1958,6636,1788xe" filled="true" fillcolor="#ffffd4" stroked="false">
              <v:path arrowok="t"/>
              <v:fill type="solid"/>
            </v:shape>
            <v:shape style="position:absolute;left:6463;top:1788;width:173;height:684" coordorigin="6463,1788" coordsize="173,684" path="m6636,1788l6463,1958,6463,2472,6636,2302,6636,1788xe" filled="true" fillcolor="#cccca2" stroked="false">
              <v:path arrowok="t"/>
              <v:fill type="solid"/>
            </v:shape>
            <v:shape style="position:absolute;left:3737;top:1788;width:2900;height:684" coordorigin="3737,1788" coordsize="2900,684" path="m3907,1788l3737,1958,3737,2472,6463,2472,6636,2302,6636,1788,3907,1788xm3737,1958l6463,1958,6636,1788m6463,1958l6463,2472e" filled="false" stroked="true" strokeweight=".249pt" strokecolor="#808080">
              <v:path arrowok="t"/>
              <v:stroke dashstyle="solid"/>
            </v:shape>
            <v:shape style="position:absolute;left:3413;top:1209;width:2856;height:684" coordorigin="3413,1210" coordsize="2856,684" path="m6269,1210l3583,1210,3413,1382,3413,1894,6096,1894,6269,1723,6269,1210xe" filled="true" fillcolor="#ffff99" stroked="false">
              <v:path arrowok="t"/>
              <v:fill type="solid"/>
            </v:shape>
            <v:shape style="position:absolute;left:3413;top:1209;width:2856;height:173" coordorigin="3413,1210" coordsize="2856,173" path="m6269,1210l3583,1210,3413,1382,6096,1382,6269,1210xe" filled="true" fillcolor="#ffffac" stroked="false">
              <v:path arrowok="t"/>
              <v:fill type="solid"/>
            </v:shape>
            <v:shape style="position:absolute;left:6096;top:1209;width:173;height:684" coordorigin="6096,1210" coordsize="173,684" path="m6269,1210l6096,1382,6096,1894,6269,1723,6269,1210xe" filled="true" fillcolor="#cccc79" stroked="false">
              <v:path arrowok="t"/>
              <v:fill type="solid"/>
            </v:shape>
            <v:shape style="position:absolute;left:3413;top:1209;width:2856;height:684" coordorigin="3413,1210" coordsize="2856,684" path="m3583,1210l3413,1382,3413,1894,6096,1894,6269,1723,6269,1210,3583,1210xm3413,1382l6096,1382,6269,1210m6096,1382l6096,1894e" filled="false" stroked="true" strokeweight=".249pt" strokecolor="#808080">
              <v:path arrowok="t"/>
              <v:stroke dashstyle="solid"/>
            </v:shape>
            <v:shape style="position:absolute;left:259;top:1039;width:500;height:677" type="#_x0000_t75" stroked="false">
              <v:imagedata r:id="rId585" o:title=""/>
            </v:shape>
            <v:shape style="position:absolute;left:3499;top:1180;width:420;height:576" type="#_x0000_t75" stroked="false">
              <v:imagedata r:id="rId586" o:title=""/>
            </v:shape>
            <v:shape style="position:absolute;left:5213;top:213;width:1548;height:581" coordorigin="5213,214" coordsize="1548,581" path="m5355,406l5323,408,5299,415,5273,422,5254,432,5237,444,5225,456,5215,473,5213,487,5218,506,5235,523,5259,542,5292,554,5290,554,5271,566,5259,578,5251,595,5249,610,5251,624,5261,638,5275,653,5295,665,5316,674,5345,682,5374,684,5405,686,5422,686,5441,701,5467,718,5494,730,5525,739,5590,754,5623,758,5662,758,5698,756,5736,754,5772,746,5803,739,5820,751,5892,780,5947,792,6005,794,6082,790,6115,780,6149,770,6178,756,6202,742,6221,727,6235,706,6288,720,6346,722,6387,720,6427,715,6461,703,6492,691,6516,677,6535,660,6550,638,6555,617,6595,612,6636,605,6672,593,6701,576,6727,559,6747,540,6756,516,6761,494,6759,475,6749,454,6735,437,6711,420,6725,401,6727,382,6725,365,6715,348,6703,334,6687,322,6667,310,6641,300,6615,293,6583,286,6586,286,6579,271,6567,257,6550,245,6502,226,6473,218,6447,216,6413,214,6377,214,6341,221,6310,233,6281,245,6257,233,6226,221,6195,216,6159,214,6115,216,6077,223,6029,247,6019,257,6019,259,5988,247,5957,238,5921,233,5885,228,5835,233,5787,245,5746,259,5729,269,5715,283,5686,276,5657,271,5595,266,5544,269,5499,276,5458,286,5422,302,5391,322,5371,341,5357,365,5352,389,5352,398,5355,406xm5292,554l5328,564,5369,566,5381,566m5422,686l5460,682m5779,718l5791,730,5803,739m6235,706l6240,694,6247,679m6555,617l6555,617,6552,602,6547,586,6535,574,6507,550,6487,540,6461,528,6437,521m6658,454l6689,439,6711,420m6588,302l6588,295,6586,286m6281,245l6267,257,6257,266m6019,257l6005,276m5760,302l5739,290,5715,283m5355,406l5357,418,5362,425e" filled="false" stroked="true" strokeweight=".12pt" strokecolor="#000000">
              <v:path arrowok="t"/>
              <v:stroke dashstyle="solid"/>
            </v:shape>
            <v:shape style="position:absolute;left:4700;top:522;width:526;height:101" type="#_x0000_t75" stroked="false">
              <v:imagedata r:id="rId587" o:title=""/>
            </v:shape>
            <v:shape style="position:absolute;left:2337;top:572;width:1386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emboss/>
                        <w:sz w:val="20"/>
                      </w:rPr>
                      <w:t>Total</w:t>
                    </w:r>
                    <w:r>
                      <w:rPr>
                        <w:rFonts w:ascii="Arial"/>
                        <w:b/>
                        <w:shadow w:val="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emboss/>
                        <w:sz w:val="20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5498;top:311;width:901;height:374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141" w:right="1" w:hanging="142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Cost center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864;top:1526;width:89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Input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Side</w:t>
                    </w:r>
                  </w:p>
                </w:txbxContent>
              </v:textbox>
              <w10:wrap type="none"/>
            </v:shape>
            <v:shape style="position:absolute;left:3016;top:1190;width:23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4248;top:1533;width:1043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Side</w:t>
                    </w:r>
                  </w:p>
                </w:txbxContent>
              </v:textbox>
              <w10:wrap type="none"/>
            </v:shape>
            <v:shape style="position:absolute;left:691;top:2111;width:153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Input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price</w:t>
                    </w: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4281;top:2123;width:166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price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571;top:2689;width:177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Input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4159;top:2696;width:190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Output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477;top:3265;width:195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Resource-usage</w:t>
                    </w:r>
                    <w:r>
                      <w:rPr>
                        <w:rFonts w:ascii="Arial"/>
                        <w:b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4312;top:3275;width:159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Fixed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costs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691;top:3839;width:153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Remaining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  <v:shape style="position:absolute;left:3544;top:3863;width:20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  <w:u w:val="single" w:color="666699"/>
                      </w:rPr>
                      <w:t> </w:t>
                    </w:r>
                    <w:r>
                      <w:rPr>
                        <w:rFonts w:ascii="Arial"/>
                        <w:b/>
                        <w:spacing w:val="4"/>
                        <w:sz w:val="16"/>
                        <w:u w:val="single" w:color="666699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351;top:3863;width:153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Remaining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variance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144.760605pt;margin-top:17.258953pt;width:18pt;height:13.6pt;mso-position-horizontal-relative:page;mso-position-vertical-relative:paragraph;z-index:-15417344;mso-wrap-distance-left:0;mso-wrap-distance-right:0" coordorigin="2895,345" coordsize="360,272">
            <v:line style="position:absolute" from="3104,354" to="3135,354" stroked="true" strokeweight=".84pt" strokecolor="#000000">
              <v:stroke dashstyle="solid"/>
            </v:line>
            <v:shape style="position:absolute;left:2895;top:361;width:360;height:240" type="#_x0000_t75" stroked="false">
              <v:imagedata r:id="rId64" o:title=""/>
            </v:shape>
            <v:line style="position:absolute" from="3118,609" to="3150,60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92"/>
      </w:pPr>
      <w:r>
        <w:rPr/>
        <w:t>Idle capacity cost variance is not a variance category. You can, however, determine</w:t>
      </w:r>
      <w:r>
        <w:rPr>
          <w:spacing w:val="-53"/>
        </w:rPr>
        <w:t> </w:t>
      </w:r>
      <w:r>
        <w:rPr/>
        <w:t>idle capacity cost variance in certain cases, based on the volume variance and the</w:t>
      </w:r>
      <w:r>
        <w:rPr>
          <w:spacing w:val="1"/>
        </w:rPr>
        <w:t> </w:t>
      </w:r>
      <w:r>
        <w:rPr/>
        <w:t>output</w:t>
      </w:r>
      <w:r>
        <w:rPr>
          <w:spacing w:val="-3"/>
        </w:rPr>
        <w:t> </w:t>
      </w:r>
      <w:r>
        <w:rPr/>
        <w:t>price</w:t>
      </w:r>
      <w:r>
        <w:rPr>
          <w:spacing w:val="1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(see:</w:t>
      </w:r>
      <w:r>
        <w:rPr>
          <w:spacing w:val="-1"/>
        </w:rPr>
        <w:t> </w:t>
      </w:r>
      <w:r>
        <w:rPr>
          <w:color w:val="0000FF"/>
          <w:u w:val="single" w:color="0000FF"/>
        </w:rPr>
        <w:t>Output Side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Variances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2">
        <w:r>
          <w:rPr>
            <w:color w:val="0000FF"/>
            <w:u w:val="single" w:color="0000FF"/>
          </w:rPr>
          <w:t>402]</w:t>
        </w:r>
      </w:hyperlink>
      <w:r>
        <w:rPr/>
        <w:t>).</w:t>
      </w:r>
    </w:p>
    <w:p>
      <w:pPr>
        <w:spacing w:after="0"/>
        <w:sectPr>
          <w:headerReference w:type="default" r:id="rId580"/>
          <w:headerReference w:type="even" r:id="rId581"/>
          <w:footerReference w:type="default" r:id="rId582"/>
          <w:footerReference w:type="even" r:id="rId583"/>
          <w:pgSz w:w="12240" w:h="15840"/>
          <w:pgMar w:header="1000" w:footer="860" w:top="1300" w:bottom="1060" w:left="1100" w:right="140"/>
          <w:pgNumType w:start="39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11" w:id="212"/>
      <w:bookmarkEnd w:id="212"/>
      <w:r>
        <w:rPr>
          <w:b w:val="0"/>
        </w:rPr>
      </w:r>
      <w:r>
        <w:rPr>
          <w:color w:val="000080"/>
        </w:rPr>
        <w:t>Input</w:t>
      </w:r>
      <w:r>
        <w:rPr>
          <w:color w:val="000080"/>
          <w:spacing w:val="-5"/>
        </w:rPr>
        <w:t> </w:t>
      </w:r>
      <w:r>
        <w:rPr>
          <w:color w:val="000080"/>
        </w:rPr>
        <w:t>Side</w:t>
      </w:r>
      <w:r>
        <w:rPr>
          <w:color w:val="000080"/>
          <w:spacing w:val="-5"/>
        </w:rPr>
        <w:t> </w:t>
      </w:r>
      <w:r>
        <w:rPr>
          <w:color w:val="000080"/>
        </w:rPr>
        <w:t>Variances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2083"/>
      </w:pPr>
      <w:r>
        <w:rPr/>
        <w:t>The </w:t>
      </w:r>
      <w:r>
        <w:rPr>
          <w:color w:val="0000FF"/>
          <w:u w:val="single" w:color="0000FF"/>
        </w:rPr>
        <w:t>input side [Ext.]</w:t>
      </w:r>
      <w:r>
        <w:rPr>
          <w:color w:val="0000FF"/>
        </w:rPr>
        <w:t> </w:t>
      </w:r>
      <w:r>
        <w:rPr/>
        <w:t>consists of all debits and credits on the cost center or business process,</w:t>
      </w:r>
      <w:r>
        <w:rPr>
          <w:spacing w:val="-53"/>
        </w:rPr>
        <w:t> </w:t>
      </w:r>
      <w:r>
        <w:rPr/>
        <w:t>other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credits 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allocations.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1"/>
        </w:rPr>
        <w:t> </w:t>
      </w:r>
      <w:r>
        <w:rPr/>
        <w:t>side</w:t>
      </w:r>
      <w:r>
        <w:rPr>
          <w:spacing w:val="-4"/>
        </w:rPr>
        <w:t> </w:t>
      </w:r>
      <w:r>
        <w:rPr/>
        <w:t>compares</w:t>
      </w:r>
      <w:r>
        <w:rPr>
          <w:spacing w:val="-3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>
          <w:color w:val="0000FF"/>
          <w:u w:val="single" w:color="0000FF"/>
        </w:rPr>
        <w:t>target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side</w:t>
      </w:r>
      <w:r>
        <w:rPr>
          <w:spacing w:val="-4"/>
        </w:rPr>
        <w:t> </w:t>
      </w:r>
      <w:r>
        <w:rPr>
          <w:color w:val="0000FF"/>
          <w:u w:val="single" w:color="0000FF"/>
        </w:rPr>
        <w:t>variances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/>
        <w:t>include additional costs, reduced costs, and changed consumption of the individual cost</w:t>
      </w:r>
      <w:r>
        <w:rPr>
          <w:spacing w:val="1"/>
        </w:rPr>
        <w:t> </w:t>
      </w:r>
      <w:r>
        <w:rPr/>
        <w:t>elements,</w:t>
      </w:r>
      <w:r>
        <w:rPr>
          <w:spacing w:val="-4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fixed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portions.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4"/>
        </w:rPr>
        <w:t> </w:t>
      </w:r>
      <w:r>
        <w:rPr/>
        <w:t>side</w:t>
      </w:r>
      <w:r>
        <w:rPr>
          <w:spacing w:val="-2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Input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Input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quantity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Resource-usage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Remaining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input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6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input</w:t>
      </w:r>
      <w:r>
        <w:rPr>
          <w:spacing w:val="-3"/>
        </w:rPr>
        <w:t> </w:t>
      </w:r>
      <w:r>
        <w:rPr/>
        <w:t>side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periodically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cost</w:t>
      </w:r>
      <w:r>
        <w:rPr>
          <w:spacing w:val="-52"/>
        </w:rPr>
        <w:t> </w:t>
      </w:r>
      <w:r>
        <w:rPr/>
        <w:t>element.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Input</w:t>
      </w:r>
      <w:r>
        <w:rPr>
          <w:color w:val="000080"/>
          <w:spacing w:val="-2"/>
        </w:rPr>
        <w:t> </w:t>
      </w:r>
      <w:r>
        <w:rPr>
          <w:color w:val="000080"/>
        </w:rPr>
        <w:t>price</w:t>
      </w:r>
      <w:r>
        <w:rPr>
          <w:color w:val="000080"/>
          <w:spacing w:val="-2"/>
        </w:rPr>
        <w:t> </w:t>
      </w:r>
      <w:r>
        <w:rPr>
          <w:color w:val="000080"/>
        </w:rPr>
        <w:t>variances</w:t>
      </w:r>
    </w:p>
    <w:p>
      <w:pPr>
        <w:pStyle w:val="BodyText"/>
        <w:spacing w:before="122"/>
        <w:ind w:left="715"/>
      </w:pPr>
      <w:r>
        <w:rPr/>
        <w:t>Input</w:t>
      </w:r>
      <w:r>
        <w:rPr>
          <w:spacing w:val="-2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prices.</w:t>
      </w:r>
    </w:p>
    <w:p>
      <w:pPr>
        <w:pStyle w:val="BodyText"/>
        <w:spacing w:before="120"/>
        <w:ind w:left="715"/>
      </w:pPr>
      <w:r>
        <w:rPr/>
        <w:pict>
          <v:group style="position:absolute;margin-left:144.760605pt;margin-top:23.659477pt;width:18pt;height:18pt;mso-position-horizontal-relative:page;mso-position-vertical-relative:paragraph;z-index:-15416832;mso-wrap-distance-left:0;mso-wrap-distance-right:0" coordorigin="2895,473" coordsize="360,360">
            <v:shape style="position:absolute;left:3058;top:473;width:197;height:149" type="#_x0000_t75" stroked="false">
              <v:imagedata r:id="rId321" o:title=""/>
            </v:shape>
            <v:shape style="position:absolute;left:2895;top:621;width:300;height:46" type="#_x0000_t75" stroked="false">
              <v:imagedata r:id="rId93" o:title=""/>
            </v:shape>
            <v:shape style="position:absolute;left:2895;top:653;width:269;height:29" type="#_x0000_t75" stroked="false">
              <v:imagedata r:id="rId322" o:title=""/>
            </v:shape>
            <v:shape style="position:absolute;left:2895;top:686;width:269;height:130" type="#_x0000_t75" stroked="false">
              <v:imagedata r:id="rId95" o:title=""/>
            </v:shape>
            <v:line style="position:absolute" from="2910,825" to="3150,825" stroked="true" strokeweight=".84pt" strokecolor="#424242">
              <v:stroke dashstyle="solid"/>
            </v:line>
            <w10:wrap type="topAndBottom"/>
          </v:group>
        </w:pict>
      </w:r>
      <w:r>
        <w:rPr/>
        <w:t>Variances</w:t>
      </w:r>
      <w:r>
        <w:rPr>
          <w:spacing w:val="-2"/>
        </w:rPr>
        <w:t> </w:t>
      </w:r>
      <w:r>
        <w:rPr/>
        <w:t>caused by</w:t>
      </w:r>
      <w:r>
        <w:rPr>
          <w:spacing w:val="-6"/>
        </w:rPr>
        <w:t> </w:t>
      </w:r>
      <w:r>
        <w:rPr/>
        <w:t>price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also assigned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input price variances.</w:t>
      </w:r>
    </w:p>
    <w:p>
      <w:pPr>
        <w:pStyle w:val="BodyText"/>
        <w:spacing w:before="85"/>
        <w:ind w:left="1795" w:right="1769"/>
      </w:pPr>
      <w:r>
        <w:rPr/>
        <w:t>If you planned 10 labor hours worth 1000 USD for a cost element, and posted 10</w:t>
      </w:r>
      <w:r>
        <w:rPr>
          <w:spacing w:val="1"/>
        </w:rPr>
        <w:t> </w:t>
      </w:r>
      <w:r>
        <w:rPr/>
        <w:t>hours worth 2000 USD in the actual, the price variance for the 2000 USD equals</w:t>
      </w:r>
      <w:r>
        <w:rPr>
          <w:spacing w:val="1"/>
        </w:rPr>
        <w:t> </w:t>
      </w:r>
      <w:r>
        <w:rPr/>
        <w:t>1000 USD. Based on the plan data, 10 hours should cost 1000 USD. The difference</w:t>
      </w:r>
      <w:r>
        <w:rPr>
          <w:spacing w:val="-53"/>
        </w:rPr>
        <w:t> </w:t>
      </w:r>
      <w:r>
        <w:rPr/>
        <w:t>between actual and plan data is due to higher prices (wages in this case) because</w:t>
      </w:r>
      <w:r>
        <w:rPr>
          <w:spacing w:val="1"/>
        </w:rPr>
        <w:t> </w:t>
      </w:r>
      <w:r>
        <w:rPr/>
        <w:t>there is no</w:t>
      </w:r>
      <w:r>
        <w:rPr>
          <w:spacing w:val="1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consumed.</w:t>
      </w:r>
    </w:p>
    <w:p>
      <w:pPr>
        <w:pStyle w:val="BodyText"/>
        <w:spacing w:before="122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and posts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price variances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primary</w:t>
      </w:r>
      <w:r>
        <w:rPr>
          <w:spacing w:val="-9"/>
        </w:rPr>
        <w:t> </w:t>
      </w:r>
      <w:r>
        <w:rPr/>
        <w:t>postings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transaction, as described in the Implementation Guide (IMG) under “Determining Primary Data</w:t>
      </w:r>
      <w:r>
        <w:rPr>
          <w:spacing w:val="1"/>
        </w:rPr>
        <w:t> </w:t>
      </w:r>
      <w:r>
        <w:rPr/>
        <w:t>Price Variances”.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display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price</w:t>
      </w:r>
      <w:r>
        <w:rPr>
          <w:spacing w:val="1"/>
        </w:rPr>
        <w:t> </w:t>
      </w:r>
      <w:r>
        <w:rPr/>
        <w:t>variances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119"/>
        <w:ind w:left="715" w:right="2049"/>
      </w:pP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the input</w:t>
      </w:r>
      <w:r>
        <w:rPr>
          <w:spacing w:val="-1"/>
        </w:rPr>
        <w:t> </w:t>
      </w:r>
      <w:r>
        <w:rPr/>
        <w:t>price variances</w:t>
      </w:r>
      <w:r>
        <w:rPr>
          <w:spacing w:val="-2"/>
        </w:rPr>
        <w:t> </w:t>
      </w:r>
      <w:r>
        <w:rPr/>
        <w:t>again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specify</w:t>
      </w:r>
      <w:r>
        <w:rPr>
          <w:spacing w:val="-7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with</w:t>
      </w:r>
      <w:r>
        <w:rPr>
          <w:spacing w:val="-52"/>
        </w:rPr>
        <w:t> </w:t>
      </w:r>
      <w:r>
        <w:rPr/>
        <w:t>costs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postings.</w:t>
      </w:r>
    </w:p>
    <w:p>
      <w:pPr>
        <w:pStyle w:val="BodyText"/>
        <w:spacing w:before="121"/>
        <w:ind w:left="715" w:right="1682"/>
      </w:pPr>
      <w:r>
        <w:rPr/>
        <w:t>If the quantities are incomplete or missing, the R/3 System takes the input price variances 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posting</w:t>
      </w:r>
      <w:r>
        <w:rPr>
          <w:spacing w:val="-4"/>
        </w:rPr>
        <w:t> </w:t>
      </w:r>
      <w:r>
        <w:rPr/>
        <w:t>rates</w:t>
      </w:r>
      <w:r>
        <w:rPr>
          <w:spacing w:val="-2"/>
        </w:rPr>
        <w:t> </w:t>
      </w:r>
      <w:r>
        <w:rPr/>
        <w:t>of actual</w:t>
      </w:r>
      <w:r>
        <w:rPr>
          <w:spacing w:val="-2"/>
        </w:rPr>
        <w:t> </w:t>
      </w:r>
      <w:r>
        <w:rPr/>
        <w:t>costs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postings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transaction.</w:t>
      </w:r>
      <w:r>
        <w:rPr>
          <w:spacing w:val="-5"/>
        </w:rPr>
        <w:t> </w:t>
      </w:r>
      <w:r>
        <w:rPr/>
        <w:t>If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rates</w:t>
      </w:r>
      <w:r>
        <w:rPr>
          <w:spacing w:val="-2"/>
        </w:rPr>
        <w:t> </w:t>
      </w:r>
      <w:r>
        <w:rPr/>
        <w:t>exist,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R/3</w:t>
      </w:r>
      <w:r>
        <w:rPr>
          <w:spacing w:val="-1"/>
        </w:rPr>
        <w:t> </w:t>
      </w:r>
      <w:r>
        <w:rPr/>
        <w:t>System cannot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variances.</w:t>
      </w:r>
    </w:p>
    <w:p>
      <w:pPr>
        <w:pStyle w:val="BodyText"/>
        <w:spacing w:line="364" w:lineRule="auto" w:before="119"/>
        <w:ind w:left="715" w:right="2105"/>
      </w:pPr>
      <w:r>
        <w:rPr/>
        <w:t>In target/actual comparisons, the input price variances are defined by the following formulas:</w:t>
      </w:r>
      <w:r>
        <w:rPr>
          <w:spacing w:val="-53"/>
        </w:rPr>
        <w:t> </w:t>
      </w:r>
      <w:r>
        <w:rPr/>
        <w:t>Input price</w:t>
      </w:r>
      <w:r>
        <w:rPr>
          <w:spacing w:val="1"/>
        </w:rPr>
        <w:t> </w:t>
      </w:r>
      <w:r>
        <w:rPr/>
        <w:t>variance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(Actual</w:t>
      </w:r>
      <w:r>
        <w:rPr>
          <w:spacing w:val="-2"/>
        </w:rPr>
        <w:t> </w:t>
      </w:r>
      <w:r>
        <w:rPr/>
        <w:t>price</w:t>
      </w:r>
      <w:r>
        <w:rPr>
          <w:spacing w:val="1"/>
        </w:rPr>
        <w:t> </w:t>
      </w:r>
      <w:r>
        <w:rPr/>
        <w:t>– Plan</w:t>
      </w:r>
      <w:r>
        <w:rPr>
          <w:spacing w:val="-2"/>
        </w:rPr>
        <w:t> </w:t>
      </w:r>
      <w:r>
        <w:rPr/>
        <w:t>price) X</w:t>
      </w:r>
      <w:r>
        <w:rPr>
          <w:spacing w:val="-1"/>
        </w:rPr>
        <w:t> </w:t>
      </w:r>
      <w:r>
        <w:rPr/>
        <w:t>Actual input</w:t>
      </w:r>
      <w:r>
        <w:rPr>
          <w:spacing w:val="-2"/>
        </w:rPr>
        <w:t> </w:t>
      </w:r>
      <w:r>
        <w:rPr/>
        <w:t>quantity</w:t>
      </w:r>
    </w:p>
    <w:p>
      <w:pPr>
        <w:pStyle w:val="BodyText"/>
        <w:spacing w:before="1"/>
        <w:ind w:left="715"/>
      </w:pPr>
      <w:r>
        <w:rPr/>
        <w:t>Fixed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price variance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(Fixed actual</w:t>
      </w:r>
      <w:r>
        <w:rPr>
          <w:spacing w:val="-3"/>
        </w:rPr>
        <w:t> </w:t>
      </w:r>
      <w:r>
        <w:rPr/>
        <w:t>price –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price)</w:t>
      </w:r>
      <w:r>
        <w:rPr>
          <w:spacing w:val="-1"/>
        </w:rPr>
        <w:t> </w:t>
      </w:r>
      <w:r>
        <w:rPr/>
        <w:t>X</w:t>
      </w:r>
      <w:r>
        <w:rPr>
          <w:spacing w:val="2"/>
        </w:rPr>
        <w:t> </w:t>
      </w:r>
      <w:r>
        <w:rPr/>
        <w:t>Actual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quantity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850"/>
      </w:pPr>
      <w:r>
        <w:rPr/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131"/>
        <w:ind w:left="1795" w:right="1922"/>
        <w:jc w:val="both"/>
      </w:pPr>
      <w:r>
        <w:rPr/>
        <w:t>For activity relationships using </w:t>
      </w:r>
      <w:r>
        <w:rPr>
          <w:color w:val="0000FF"/>
          <w:u w:val="single" w:color="0000FF"/>
        </w:rPr>
        <w:t>predistribution of fixed costs [Ext.]</w:t>
      </w:r>
      <w:r>
        <w:rPr/>
        <w:t>, the system uses</w:t>
      </w:r>
      <w:r>
        <w:rPr>
          <w:spacing w:val="-54"/>
        </w:rPr>
        <w:t> </w:t>
      </w:r>
      <w:r>
        <w:rPr/>
        <w:t>the posted input price variances of the totals records (see: </w:t>
      </w:r>
      <w:r>
        <w:rPr>
          <w:color w:val="0000FF"/>
          <w:u w:val="single" w:color="0000FF"/>
        </w:rPr>
        <w:t>Predistribution of Fixed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</w:p>
    <w:p>
      <w:pPr>
        <w:pStyle w:val="Heading4"/>
        <w:spacing w:before="177"/>
      </w:pPr>
      <w:r>
        <w:rPr>
          <w:color w:val="000080"/>
        </w:rPr>
        <w:t>Input</w:t>
      </w:r>
      <w:r>
        <w:rPr>
          <w:color w:val="000080"/>
          <w:spacing w:val="-2"/>
        </w:rPr>
        <w:t> </w:t>
      </w:r>
      <w:r>
        <w:rPr>
          <w:color w:val="000080"/>
        </w:rPr>
        <w:t>quantity</w:t>
      </w:r>
      <w:r>
        <w:rPr>
          <w:color w:val="000080"/>
          <w:spacing w:val="-2"/>
        </w:rPr>
        <w:t> </w:t>
      </w:r>
      <w:r>
        <w:rPr>
          <w:color w:val="000080"/>
        </w:rPr>
        <w:t>variance</w:t>
      </w:r>
    </w:p>
    <w:p>
      <w:pPr>
        <w:pStyle w:val="BodyText"/>
        <w:spacing w:line="364" w:lineRule="auto" w:before="122" w:after="4"/>
        <w:ind w:left="715" w:right="2282"/>
      </w:pPr>
      <w:r>
        <w:rPr/>
        <w:t>Input quantity variance indicates under- and over-consumption for cost elements.</w:t>
      </w:r>
      <w:r>
        <w:rPr>
          <w:spacing w:val="1"/>
        </w:rPr>
        <w:t> </w:t>
      </w:r>
      <w:r>
        <w:rPr/>
        <w:t>Variances</w:t>
      </w:r>
      <w:r>
        <w:rPr>
          <w:spacing w:val="-3"/>
        </w:rPr>
        <w:t> </w:t>
      </w:r>
      <w:r>
        <w:rPr/>
        <w:t>arising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both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appear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variances.</w:t>
      </w:r>
    </w:p>
    <w:p>
      <w:pPr>
        <w:pStyle w:val="BodyText"/>
        <w:ind w:left="1850"/>
      </w:pPr>
      <w:r>
        <w:rPr/>
        <w:pict>
          <v:group style="width:18pt;height:18pt;mso-position-horizontal-relative:char;mso-position-vertical-relative:line" coordorigin="0,0" coordsize="360,360">
            <v:line style="position:absolute" from="194,7" to="329,7" stroked="true" strokeweight=".72pt" strokecolor="#000000">
              <v:stroke dashstyle="solid"/>
            </v:line>
            <v:shape style="position:absolute;left:0;top:14;width:360;height:180" type="#_x0000_t75" stroked="false">
              <v:imagedata r:id="rId97" o:title=""/>
            </v:shape>
            <v:shape style="position:absolute;left:0;top:148;width:269;height:60" type="#_x0000_t75" stroked="false">
              <v:imagedata r:id="rId98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2"/>
        <w:ind w:left="1795" w:right="1682"/>
      </w:pPr>
      <w:r>
        <w:rPr/>
        <w:t>To support the activity type </w:t>
      </w:r>
      <w:r>
        <w:rPr>
          <w:rFonts w:ascii="Arial"/>
          <w:i/>
        </w:rPr>
        <w:t>Machine Hours</w:t>
      </w:r>
      <w:r>
        <w:rPr/>
        <w:t>, you plan the consumption of 10 liters of</w:t>
      </w:r>
      <w:r>
        <w:rPr>
          <w:spacing w:val="1"/>
        </w:rPr>
        <w:t> </w:t>
      </w:r>
      <w:r>
        <w:rPr/>
        <w:t>lubricant in proportion to the activity quantity produced. For an operating rate of</w:t>
      </w:r>
      <w:r>
        <w:rPr>
          <w:spacing w:val="1"/>
        </w:rPr>
        <w:t> </w:t>
      </w:r>
      <w:r>
        <w:rPr/>
        <w:t>110%, the actual lubricant consumption is 12 liters. The input quantity variance</w:t>
      </w:r>
      <w:r>
        <w:rPr>
          <w:spacing w:val="1"/>
        </w:rPr>
        <w:t> </w:t>
      </w:r>
      <w:r>
        <w:rPr/>
        <w:t>amounts to one liter. To produce the cost center activity, there was an over-</w:t>
      </w:r>
      <w:r>
        <w:rPr>
          <w:spacing w:val="1"/>
        </w:rPr>
        <w:t> </w:t>
      </w:r>
      <w:r>
        <w:rPr/>
        <w:t>consumption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liter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lubricant</w:t>
      </w:r>
      <w:r>
        <w:rPr>
          <w:spacing w:val="-2"/>
        </w:rPr>
        <w:t> </w:t>
      </w:r>
      <w:r>
        <w:rPr/>
        <w:t>when</w:t>
      </w:r>
      <w:r>
        <w:rPr>
          <w:spacing w:val="-4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plan.</w:t>
      </w:r>
      <w:r>
        <w:rPr>
          <w:spacing w:val="-1"/>
        </w:rPr>
        <w:t> </w:t>
      </w:r>
      <w:r>
        <w:rPr/>
        <w:t>Consumption</w:t>
      </w:r>
      <w:r>
        <w:rPr>
          <w:spacing w:val="-5"/>
        </w:rPr>
        <w:t> </w:t>
      </w:r>
      <w:r>
        <w:rPr/>
        <w:t>based</w:t>
      </w:r>
      <w:r>
        <w:rPr>
          <w:spacing w:val="-5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rate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only</w:t>
      </w:r>
      <w:r>
        <w:rPr>
          <w:spacing w:val="-5"/>
        </w:rPr>
        <w:t> </w:t>
      </w:r>
      <w:r>
        <w:rPr/>
        <w:t>11</w:t>
      </w:r>
      <w:r>
        <w:rPr>
          <w:spacing w:val="-2"/>
        </w:rPr>
        <w:t> </w:t>
      </w:r>
      <w:r>
        <w:rPr/>
        <w:t>liters.</w:t>
      </w:r>
    </w:p>
    <w:p>
      <w:pPr>
        <w:pStyle w:val="BodyText"/>
        <w:spacing w:line="364" w:lineRule="auto" w:before="123"/>
        <w:ind w:left="715" w:right="2194"/>
      </w:pPr>
      <w:r>
        <w:rPr/>
        <w:t>For target/actual comparisons, the quantity variances are defined by the following formulas:</w:t>
      </w:r>
      <w:r>
        <w:rPr>
          <w:spacing w:val="-53"/>
        </w:rPr>
        <w:t> </w:t>
      </w:r>
      <w:r>
        <w:rPr/>
        <w:t>Input quantity</w:t>
      </w:r>
      <w:r>
        <w:rPr>
          <w:spacing w:val="-3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(Actual input</w:t>
      </w:r>
      <w:r>
        <w:rPr>
          <w:spacing w:val="-2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–</w:t>
      </w:r>
      <w:r>
        <w:rPr>
          <w:spacing w:val="-3"/>
        </w:rPr>
        <w:t> </w:t>
      </w:r>
      <w:r>
        <w:rPr/>
        <w:t>Target</w:t>
      </w:r>
      <w:r>
        <w:rPr>
          <w:spacing w:val="1"/>
        </w:rPr>
        <w:t> </w:t>
      </w:r>
      <w:r>
        <w:rPr/>
        <w:t>input quantity) X</w:t>
      </w:r>
      <w:r>
        <w:rPr>
          <w:spacing w:val="2"/>
        </w:rPr>
        <w:t> </w:t>
      </w:r>
      <w:r>
        <w:rPr/>
        <w:t>Plan</w:t>
      </w:r>
      <w:r>
        <w:rPr>
          <w:spacing w:val="-3"/>
        </w:rPr>
        <w:t> </w:t>
      </w:r>
      <w:r>
        <w:rPr/>
        <w:t>price</w:t>
      </w:r>
    </w:p>
    <w:p>
      <w:pPr>
        <w:pStyle w:val="BodyText"/>
        <w:spacing w:line="229" w:lineRule="exact"/>
        <w:ind w:left="715"/>
      </w:pPr>
      <w:r>
        <w:rPr/>
        <w:t>Fixed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variance =</w:t>
      </w:r>
      <w:r>
        <w:rPr>
          <w:spacing w:val="-3"/>
        </w:rPr>
        <w:t> </w:t>
      </w:r>
      <w:r>
        <w:rPr/>
        <w:t>(Actual input quantity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quantity)</w:t>
      </w:r>
      <w:r>
        <w:rPr>
          <w:spacing w:val="1"/>
        </w:rPr>
        <w:t> </w:t>
      </w:r>
      <w:r>
        <w:rPr/>
        <w:t>X</w:t>
      </w:r>
      <w:r>
        <w:rPr>
          <w:spacing w:val="-1"/>
        </w:rPr>
        <w:t> </w:t>
      </w:r>
      <w:r>
        <w:rPr/>
        <w:t>Fixed plan</w:t>
      </w:r>
      <w:r>
        <w:rPr>
          <w:spacing w:val="-3"/>
        </w:rPr>
        <w:t> </w:t>
      </w:r>
      <w:r>
        <w:rPr/>
        <w:t>price</w:t>
      </w:r>
    </w:p>
    <w:p>
      <w:pPr>
        <w:pStyle w:val="BodyText"/>
        <w:spacing w:before="120"/>
        <w:ind w:left="715" w:right="1682"/>
      </w:pPr>
      <w:r>
        <w:rPr/>
        <w:t>Calculation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input</w:t>
      </w:r>
      <w:r>
        <w:rPr>
          <w:spacing w:val="-4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variances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consumption</w:t>
      </w:r>
      <w:r>
        <w:rPr>
          <w:spacing w:val="-4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exist</w:t>
      </w:r>
      <w:r>
        <w:rPr>
          <w:spacing w:val="-2"/>
        </w:rPr>
        <w:t> </w:t>
      </w:r>
      <w:r>
        <w:rPr/>
        <w:t>in</w:t>
      </w:r>
      <w:r>
        <w:rPr>
          <w:spacing w:val="-52"/>
        </w:rPr>
        <w:t> </w:t>
      </w:r>
      <w:r>
        <w:rPr/>
        <w:t>both target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actual.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7.520599pt;margin-top:8.358013pt;width:18pt;height:13.6pt;mso-position-horizontal-relative:page;mso-position-vertical-relative:paragraph;z-index:-15415296;mso-wrap-distance-left:0;mso-wrap-distance-right:0" coordorigin="2950,167" coordsize="360,272">
            <v:line style="position:absolute" from="3159,176" to="3190,176" stroked="true" strokeweight=".84pt" strokecolor="#000000">
              <v:stroke dashstyle="solid"/>
            </v:line>
            <v:shape style="position:absolute;left:2950;top:183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822"/>
        <w:jc w:val="both"/>
      </w:pPr>
      <w:r>
        <w:rPr/>
        <w:t>For activity relationships using </w:t>
      </w:r>
      <w:r>
        <w:rPr>
          <w:rFonts w:ascii="Arial"/>
          <w:b/>
        </w:rPr>
        <w:t>predistribution of fixed costs</w:t>
      </w:r>
      <w:r>
        <w:rPr/>
        <w:t>, the system uses the</w:t>
      </w:r>
      <w:r>
        <w:rPr>
          <w:spacing w:val="-53"/>
        </w:rPr>
        <w:t> </w:t>
      </w:r>
      <w:r>
        <w:rPr/>
        <w:t>difference between target costs and actual costs, minus the input price variance, as</w:t>
      </w:r>
      <w:r>
        <w:rPr>
          <w:spacing w:val="-53"/>
        </w:rPr>
        <w:t> </w:t>
      </w:r>
      <w:r>
        <w:rPr/>
        <w:t>the input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(see: </w:t>
      </w:r>
      <w:r>
        <w:rPr>
          <w:color w:val="0000FF"/>
          <w:u w:val="single" w:color="0000FF"/>
        </w:rPr>
        <w:t>Predistribution of Fixed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7.520599pt;margin-top:8.167959pt;width:18pt;height:13.6pt;mso-position-horizontal-relative:page;mso-position-vertical-relative:paragraph;z-index:-15414784;mso-wrap-distance-left:0;mso-wrap-distance-right:0" coordorigin="2950,163" coordsize="360,272">
            <v:line style="position:absolute" from="3159,172" to="3190,172" stroked="true" strokeweight=".84pt" strokecolor="#000000">
              <v:stroke dashstyle="solid"/>
            </v:line>
            <v:shape style="position:absolute;left:2950;top:180;width:360;height:240" type="#_x0000_t75" stroked="false">
              <v:imagedata r:id="rId64" o:title=""/>
            </v:shape>
            <v:line style="position:absolute" from="3174,427" to="3205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/>
      </w:pPr>
      <w:r>
        <w:rPr/>
        <w:t>Hints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4"/>
        </w:rPr>
        <w:t> </w:t>
      </w:r>
      <w:r>
        <w:rPr/>
        <w:t>Center Accounting: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To determine input price or input quantity variances, the SAP System requires consumption</w:t>
      </w:r>
      <w:r>
        <w:rPr>
          <w:spacing w:val="1"/>
          <w:sz w:val="20"/>
        </w:rPr>
        <w:t> </w:t>
      </w:r>
      <w:r>
        <w:rPr>
          <w:sz w:val="20"/>
        </w:rPr>
        <w:t>quantities as well as plan and actual costs. In this way variance calculation can determine</w:t>
      </w:r>
      <w:r>
        <w:rPr>
          <w:spacing w:val="1"/>
          <w:sz w:val="20"/>
        </w:rPr>
        <w:t> </w:t>
      </w:r>
      <w:r>
        <w:rPr>
          <w:sz w:val="20"/>
        </w:rPr>
        <w:t>cost and consumption influences and display them. It is often sufficient, however, to plan</w:t>
      </w:r>
      <w:r>
        <w:rPr>
          <w:spacing w:val="1"/>
          <w:sz w:val="20"/>
        </w:rPr>
        <w:t> </w:t>
      </w:r>
      <w:r>
        <w:rPr>
          <w:sz w:val="20"/>
        </w:rPr>
        <w:t>consumption quantities only for those cost elements that are subject to price fluctuations and</w:t>
      </w:r>
      <w:r>
        <w:rPr>
          <w:spacing w:val="-54"/>
          <w:sz w:val="20"/>
        </w:rPr>
        <w:t> </w:t>
      </w:r>
      <w:r>
        <w:rPr>
          <w:sz w:val="20"/>
        </w:rPr>
        <w:t>also represent important costs. Enter a unit of measure in the master data for the given cost</w:t>
      </w:r>
      <w:r>
        <w:rPr>
          <w:spacing w:val="1"/>
          <w:sz w:val="20"/>
        </w:rPr>
        <w:t> </w:t>
      </w:r>
      <w:r>
        <w:rPr>
          <w:sz w:val="20"/>
        </w:rPr>
        <w:t>element. You can also use units of measure for which a conversion is possible. Additionally,</w:t>
      </w:r>
      <w:r>
        <w:rPr>
          <w:spacing w:val="1"/>
          <w:sz w:val="20"/>
        </w:rPr>
        <w:t> </w:t>
      </w:r>
      <w:r>
        <w:rPr>
          <w:sz w:val="20"/>
        </w:rPr>
        <w:t>if you select </w:t>
      </w:r>
      <w:r>
        <w:rPr>
          <w:rFonts w:ascii="Arial" w:hAnsi="Arial"/>
          <w:i/>
          <w:sz w:val="20"/>
        </w:rPr>
        <w:t>Record quantities </w:t>
      </w:r>
      <w:r>
        <w:rPr>
          <w:sz w:val="20"/>
        </w:rPr>
        <w:t>in the cost element and cost center master data, the R/3</w:t>
      </w:r>
      <w:r>
        <w:rPr>
          <w:spacing w:val="1"/>
          <w:sz w:val="20"/>
        </w:rPr>
        <w:t> </w:t>
      </w:r>
      <w:r>
        <w:rPr>
          <w:sz w:val="20"/>
        </w:rPr>
        <w:t>System issues a warning if you do not post quantities. The deciding factor for the separate</w:t>
      </w:r>
      <w:r>
        <w:rPr>
          <w:spacing w:val="1"/>
          <w:sz w:val="20"/>
        </w:rPr>
        <w:t> </w:t>
      </w:r>
      <w:r>
        <w:rPr>
          <w:sz w:val="20"/>
        </w:rPr>
        <w:t>calculation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quantity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1"/>
          <w:sz w:val="20"/>
        </w:rPr>
        <w:t> </w:t>
      </w:r>
      <w:r>
        <w:rPr>
          <w:sz w:val="20"/>
        </w:rPr>
        <w:t>variances 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unit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measure.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1676" w:hanging="360"/>
        <w:jc w:val="left"/>
        <w:rPr>
          <w:rFonts w:ascii="Symbol" w:hAnsi="Symbol"/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recording consumption quantities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difficult or</w:t>
      </w:r>
      <w:r>
        <w:rPr>
          <w:spacing w:val="2"/>
          <w:sz w:val="20"/>
        </w:rPr>
        <w:t> </w:t>
      </w:r>
      <w:r>
        <w:rPr>
          <w:sz w:val="20"/>
        </w:rPr>
        <w:t>impossible,</w:t>
      </w:r>
      <w:r>
        <w:rPr>
          <w:spacing w:val="2"/>
          <w:sz w:val="20"/>
        </w:rPr>
        <w:t> </w:t>
      </w:r>
      <w:r>
        <w:rPr>
          <w:sz w:val="20"/>
        </w:rPr>
        <w:t>you can still</w:t>
      </w:r>
      <w:r>
        <w:rPr>
          <w:spacing w:val="2"/>
          <w:sz w:val="20"/>
        </w:rPr>
        <w:t> </w:t>
      </w:r>
      <w:r>
        <w:rPr>
          <w:sz w:val="20"/>
        </w:rPr>
        <w:t>determine input</w:t>
      </w:r>
      <w:r>
        <w:rPr>
          <w:spacing w:val="1"/>
          <w:sz w:val="20"/>
        </w:rPr>
        <w:t> </w:t>
      </w:r>
      <w:r>
        <w:rPr>
          <w:sz w:val="20"/>
        </w:rPr>
        <w:t>price variances. To do so, you must store percentage input price variances for individual cost</w:t>
      </w:r>
      <w:r>
        <w:rPr>
          <w:spacing w:val="-53"/>
          <w:sz w:val="20"/>
        </w:rPr>
        <w:t> </w:t>
      </w:r>
      <w:r>
        <w:rPr>
          <w:sz w:val="20"/>
        </w:rPr>
        <w:t>elements during Customizing. The R/3 System uses these input price variances based on</w:t>
      </w:r>
      <w:r>
        <w:rPr>
          <w:spacing w:val="1"/>
          <w:sz w:val="20"/>
        </w:rPr>
        <w:t> </w:t>
      </w:r>
      <w:r>
        <w:rPr>
          <w:sz w:val="20"/>
        </w:rPr>
        <w:t>transaction for primary postings and for period-end closing during variance calculation. The</w:t>
      </w:r>
      <w:r>
        <w:rPr>
          <w:spacing w:val="1"/>
          <w:sz w:val="20"/>
        </w:rPr>
        <w:t> </w:t>
      </w:r>
      <w:r>
        <w:rPr>
          <w:sz w:val="20"/>
        </w:rPr>
        <w:t>system displays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resulting</w:t>
      </w:r>
      <w:r>
        <w:rPr>
          <w:spacing w:val="-1"/>
          <w:sz w:val="20"/>
        </w:rPr>
        <w:t> </w:t>
      </w: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variance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remaining</w:t>
      </w:r>
      <w:r>
        <w:rPr>
          <w:spacing w:val="-4"/>
          <w:sz w:val="20"/>
        </w:rPr>
        <w:t> </w:t>
      </w: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more information, see the IMG for Cost Center Accounting, under </w:t>
      </w:r>
      <w:r>
        <w:rPr>
          <w:rFonts w:ascii="Arial" w:hAnsi="Arial"/>
          <w:i/>
          <w:sz w:val="20"/>
        </w:rPr>
        <w:t>Actual Postings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Variances</w:t>
      </w:r>
      <w:r>
        <w:rPr>
          <w:rFonts w:ascii="Arial" w:hAnsi="Arial"/>
          <w:i/>
          <w:spacing w:val="5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5"/>
          <w:sz w:val="21"/>
        </w:rPr>
        <w:t> </w:t>
      </w:r>
      <w:r>
        <w:rPr>
          <w:color w:val="0000FF"/>
          <w:sz w:val="20"/>
          <w:u w:val="single" w:color="0000FF"/>
        </w:rPr>
        <w:t>Specify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Primary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Input Price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headerReference w:type="default" r:id="rId588"/>
          <w:headerReference w:type="even" r:id="rId589"/>
          <w:footerReference w:type="default" r:id="rId590"/>
          <w:footerReference w:type="even" r:id="rId591"/>
          <w:pgSz w:w="12240" w:h="15840"/>
          <w:pgMar w:header="1000" w:footer="860" w:top="1300" w:bottom="1060" w:left="1100" w:right="140"/>
          <w:pgNumType w:start="399"/>
        </w:sectPr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Heading4"/>
        <w:spacing w:before="0"/>
      </w:pPr>
      <w:r>
        <w:rPr>
          <w:color w:val="000080"/>
        </w:rPr>
        <w:t>Resource-usage</w:t>
      </w:r>
      <w:r>
        <w:rPr>
          <w:color w:val="000080"/>
          <w:spacing w:val="-3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2"/>
        <w:ind w:left="715" w:right="1782"/>
      </w:pPr>
      <w:r>
        <w:rPr/>
        <w:t>Resource-usage variance indicates changes in the plan consumption of cost elements. It occurs</w:t>
      </w:r>
      <w:r>
        <w:rPr>
          <w:spacing w:val="-53"/>
        </w:rPr>
        <w:t> </w:t>
      </w:r>
      <w:r>
        <w:rPr/>
        <w:t>if you post an unplanned cost element in actual, or if no actual data exists for a plan cost</w:t>
      </w:r>
      <w:r>
        <w:rPr>
          <w:spacing w:val="1"/>
        </w:rPr>
        <w:t> </w:t>
      </w:r>
      <w:r>
        <w:rPr/>
        <w:t>element.</w:t>
      </w:r>
    </w:p>
    <w:p>
      <w:pPr>
        <w:pStyle w:val="BodyText"/>
        <w:spacing w:before="119"/>
        <w:ind w:left="715" w:right="1701"/>
      </w:pPr>
      <w:r>
        <w:rPr/>
        <w:pict>
          <v:group style="position:absolute;margin-left:147.520599pt;margin-top:46.649525pt;width:18pt;height:18pt;mso-position-horizontal-relative:page;mso-position-vertical-relative:paragraph;z-index:-15414272;mso-wrap-distance-left:0;mso-wrap-distance-right:0" coordorigin="2950,933" coordsize="360,360">
            <v:shape style="position:absolute;left:3113;top:933;width:197;height:149" type="#_x0000_t75" stroked="false">
              <v:imagedata r:id="rId92" o:title=""/>
            </v:shape>
            <v:shape style="position:absolute;left:2950;top:1081;width:300;height:46" type="#_x0000_t75" stroked="false">
              <v:imagedata r:id="rId93" o:title=""/>
            </v:shape>
            <v:shape style="position:absolute;left:2950;top:1113;width:269;height:29" type="#_x0000_t75" stroked="false">
              <v:imagedata r:id="rId94" o:title=""/>
            </v:shape>
            <v:shape style="position:absolute;left:2950;top:1146;width:269;height:130" type="#_x0000_t75" stroked="false">
              <v:imagedata r:id="rId95" o:title=""/>
            </v:shape>
            <v:line style="position:absolute" from="2965,1285" to="3205,1285" stroked="true" strokeweight=".84pt" strokecolor="#424242">
              <v:stroke dashstyle="solid"/>
            </v:line>
            <w10:wrap type="topAndBottom"/>
          </v:group>
        </w:pict>
      </w:r>
      <w:r>
        <w:rPr/>
        <w:t>The resulting difference between plan and actual postings cannot be assigned to either input</w:t>
      </w:r>
      <w:r>
        <w:rPr>
          <w:spacing w:val="1"/>
        </w:rPr>
        <w:t> </w:t>
      </w:r>
      <w:r>
        <w:rPr/>
        <w:t>price</w:t>
      </w:r>
      <w:r>
        <w:rPr>
          <w:spacing w:val="-4"/>
        </w:rPr>
        <w:t> </w:t>
      </w:r>
      <w:r>
        <w:rPr/>
        <w:t>or</w:t>
      </w:r>
      <w:r>
        <w:rPr>
          <w:spacing w:val="1"/>
        </w:rPr>
        <w:t> </w:t>
      </w:r>
      <w:r>
        <w:rPr/>
        <w:t>input</w:t>
      </w:r>
      <w:r>
        <w:rPr>
          <w:spacing w:val="-4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variance.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R/3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no basis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plan and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data</w:t>
      </w:r>
      <w:r>
        <w:rPr>
          <w:spacing w:val="-52"/>
        </w:rPr>
        <w:t> </w:t>
      </w:r>
      <w:r>
        <w:rPr/>
        <w:t>postings.</w:t>
      </w:r>
      <w:r>
        <w:rPr>
          <w:spacing w:val="-2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thus identified as variances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usage.</w:t>
      </w:r>
    </w:p>
    <w:p>
      <w:pPr>
        <w:pStyle w:val="BodyText"/>
        <w:spacing w:before="87"/>
        <w:ind w:left="1795" w:right="1838"/>
      </w:pPr>
      <w:r>
        <w:rPr/>
        <w:t>You post plan costs of 100 USD on a cost center under cost element 400.000. You</w:t>
      </w:r>
      <w:r>
        <w:rPr>
          <w:spacing w:val="-53"/>
        </w:rPr>
        <w:t> </w:t>
      </w:r>
      <w:r>
        <w:rPr/>
        <w:t>make the corresponding actual posting under cost element 410.000. Variance</w:t>
      </w:r>
      <w:r>
        <w:rPr>
          <w:spacing w:val="1"/>
        </w:rPr>
        <w:t> </w:t>
      </w:r>
      <w:r>
        <w:rPr/>
        <w:t>calculation</w:t>
      </w:r>
      <w:r>
        <w:rPr>
          <w:spacing w:val="-5"/>
        </w:rPr>
        <w:t> </w:t>
      </w:r>
      <w:r>
        <w:rPr/>
        <w:t>identifies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entries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resource-usage</w:t>
      </w:r>
      <w:r>
        <w:rPr>
          <w:spacing w:val="-2"/>
        </w:rPr>
        <w:t> </w:t>
      </w:r>
      <w:r>
        <w:rPr/>
        <w:t>variances</w:t>
      </w:r>
      <w:r>
        <w:rPr>
          <w:spacing w:val="-3"/>
        </w:rPr>
        <w:t> </w:t>
      </w:r>
      <w:r>
        <w:rPr/>
        <w:t>equal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53"/>
        </w:rPr>
        <w:t> </w:t>
      </w:r>
      <w:r>
        <w:rPr/>
        <w:t>of the</w:t>
      </w:r>
      <w:r>
        <w:rPr>
          <w:spacing w:val="-2"/>
        </w:rPr>
        <w:t> </w:t>
      </w:r>
      <w:r>
        <w:rPr/>
        <w:t>posted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spacing w:before="120"/>
        <w:ind w:left="715" w:right="2105"/>
      </w:pPr>
      <w:r>
        <w:rPr/>
        <w:t>The system determines resource-usage variances if either no controllable costs, or no target</w:t>
      </w:r>
      <w:r>
        <w:rPr>
          <w:spacing w:val="-54"/>
        </w:rPr>
        <w:t> </w:t>
      </w:r>
      <w:r>
        <w:rPr/>
        <w:t>costs</w:t>
      </w:r>
      <w:r>
        <w:rPr>
          <w:spacing w:val="-1"/>
        </w:rPr>
        <w:t> </w:t>
      </w:r>
      <w:r>
        <w:rPr/>
        <w:t>exist</w:t>
      </w:r>
      <w:r>
        <w:rPr>
          <w:spacing w:val="-2"/>
        </w:rPr>
        <w:t> </w:t>
      </w:r>
      <w:r>
        <w:rPr/>
        <w:t>for a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element.</w:t>
      </w:r>
    </w:p>
    <w:p>
      <w:pPr>
        <w:pStyle w:val="BodyText"/>
        <w:spacing w:before="120"/>
        <w:ind w:left="715" w:right="2516"/>
      </w:pPr>
      <w:r>
        <w:rPr/>
        <w:t>In target/actual comparisons, the resource-usage variances are defined by the following</w:t>
      </w:r>
      <w:r>
        <w:rPr>
          <w:spacing w:val="-54"/>
        </w:rPr>
        <w:t> </w:t>
      </w:r>
      <w:r>
        <w:rPr/>
        <w:t>formulas:</w:t>
      </w:r>
    </w:p>
    <w:p>
      <w:pPr>
        <w:pStyle w:val="BodyText"/>
        <w:spacing w:before="119"/>
        <w:ind w:left="715"/>
      </w:pPr>
      <w:r>
        <w:rPr/>
        <w:t>Resource-usage</w:t>
      </w:r>
      <w:r>
        <w:rPr>
          <w:spacing w:val="-2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Actual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Target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Input</w:t>
      </w:r>
      <w:r>
        <w:rPr>
          <w:spacing w:val="-2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</w:t>
      </w:r>
    </w:p>
    <w:p>
      <w:pPr>
        <w:pStyle w:val="BodyText"/>
        <w:spacing w:before="120"/>
        <w:ind w:left="715" w:right="2200"/>
      </w:pPr>
      <w:r>
        <w:rPr/>
        <w:t>Fixed resource-usage variance = Fixed actual costs – Fixed target costs – Fixed input price</w:t>
      </w:r>
      <w:r>
        <w:rPr>
          <w:spacing w:val="-54"/>
        </w:rPr>
        <w:t> </w:t>
      </w:r>
      <w:r>
        <w:rPr/>
        <w:t>variance</w:t>
      </w:r>
    </w:p>
    <w:p>
      <w:pPr>
        <w:pStyle w:val="Heading4"/>
        <w:spacing w:before="180"/>
      </w:pPr>
      <w:r>
        <w:rPr>
          <w:color w:val="000080"/>
        </w:rPr>
        <w:t>Remaining</w:t>
      </w:r>
      <w:r>
        <w:rPr>
          <w:color w:val="000080"/>
          <w:spacing w:val="-2"/>
        </w:rPr>
        <w:t> </w:t>
      </w:r>
      <w:r>
        <w:rPr>
          <w:color w:val="000080"/>
        </w:rPr>
        <w:t>input</w:t>
      </w:r>
      <w:r>
        <w:rPr>
          <w:color w:val="000080"/>
          <w:spacing w:val="-1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1"/>
        <w:ind w:left="715" w:right="1741"/>
      </w:pPr>
      <w:r>
        <w:rPr/>
        <w:t>Remaining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variances</w:t>
      </w:r>
      <w:r>
        <w:rPr>
          <w:spacing w:val="-3"/>
        </w:rPr>
        <w:t> </w:t>
      </w:r>
      <w:r>
        <w:rPr/>
        <w:t>occurring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side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52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categories: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variances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Input</w:t>
      </w:r>
      <w:r>
        <w:rPr>
          <w:spacing w:val="-1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Resource-usage</w:t>
      </w:r>
      <w:r>
        <w:rPr>
          <w:spacing w:val="-5"/>
          <w:sz w:val="20"/>
        </w:rPr>
        <w:t> </w:t>
      </w:r>
      <w:r>
        <w:rPr>
          <w:sz w:val="20"/>
        </w:rPr>
        <w:t>variance</w:t>
      </w:r>
    </w:p>
    <w:p>
      <w:pPr>
        <w:pStyle w:val="BodyText"/>
        <w:spacing w:before="117"/>
        <w:ind w:left="715"/>
      </w:pP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several</w:t>
      </w:r>
      <w:r>
        <w:rPr>
          <w:spacing w:val="-1"/>
        </w:rPr>
        <w:t> </w:t>
      </w:r>
      <w:r>
        <w:rPr/>
        <w:t>causes: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3" w:after="0"/>
        <w:ind w:left="1075" w:right="2150" w:hanging="360"/>
        <w:jc w:val="left"/>
        <w:rPr>
          <w:rFonts w:ascii="Symbol" w:hAnsi="Symbol"/>
          <w:sz w:val="20"/>
        </w:rPr>
      </w:pPr>
      <w:r>
        <w:rPr>
          <w:sz w:val="20"/>
        </w:rPr>
        <w:t>You planned cost elements and made actual postings, but did not record consumption</w:t>
      </w:r>
      <w:r>
        <w:rPr>
          <w:spacing w:val="1"/>
          <w:sz w:val="20"/>
        </w:rPr>
        <w:t> </w:t>
      </w:r>
      <w:r>
        <w:rPr>
          <w:sz w:val="20"/>
        </w:rPr>
        <w:t>quantities. The SAP R/3 System therefore cannot determine input price or input quantity</w:t>
      </w:r>
      <w:r>
        <w:rPr>
          <w:spacing w:val="-53"/>
          <w:sz w:val="20"/>
        </w:rPr>
        <w:t> </w:t>
      </w:r>
      <w:r>
        <w:rPr>
          <w:sz w:val="20"/>
        </w:rPr>
        <w:t>variances.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453" w:hanging="360"/>
        <w:jc w:val="left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deactivated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1"/>
          <w:sz w:val="20"/>
        </w:rPr>
        <w:t> </w:t>
      </w:r>
      <w:r>
        <w:rPr>
          <w:sz w:val="20"/>
        </w:rPr>
        <w:t>calculation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listed</w:t>
      </w:r>
      <w:r>
        <w:rPr>
          <w:spacing w:val="-1"/>
          <w:sz w:val="20"/>
        </w:rPr>
        <w:t> </w:t>
      </w:r>
      <w:r>
        <w:rPr>
          <w:sz w:val="20"/>
        </w:rPr>
        <w:t>categories.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resulting</w:t>
      </w:r>
      <w:r>
        <w:rPr>
          <w:spacing w:val="-53"/>
          <w:sz w:val="20"/>
        </w:rPr>
        <w:t> </w:t>
      </w:r>
      <w:r>
        <w:rPr>
          <w:sz w:val="20"/>
        </w:rPr>
        <w:t>variance amount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assigned by</w:t>
      </w:r>
      <w:r>
        <w:rPr>
          <w:spacing w:val="-3"/>
          <w:sz w:val="20"/>
        </w:rPr>
        <w:t> </w:t>
      </w:r>
      <w:r>
        <w:rPr>
          <w:sz w:val="20"/>
        </w:rPr>
        <w:t>the system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remaining input variance.</w:t>
      </w:r>
    </w:p>
    <w:p>
      <w:pPr>
        <w:pStyle w:val="BodyText"/>
        <w:spacing w:before="123"/>
        <w:ind w:left="715" w:right="1782"/>
      </w:pPr>
      <w:r>
        <w:rPr/>
        <w:t>For many organizations, remaining input variance is often the classic consumption variance</w:t>
      </w:r>
      <w:r>
        <w:rPr>
          <w:spacing w:val="1"/>
        </w:rPr>
        <w:t> </w:t>
      </w:r>
      <w:r>
        <w:rPr/>
        <w:t>(input quantity variance). Cost elements that react quickly to price changes are recorded by</w:t>
      </w:r>
      <w:r>
        <w:rPr>
          <w:spacing w:val="1"/>
        </w:rPr>
        <w:t> </w:t>
      </w:r>
      <w:r>
        <w:rPr/>
        <w:t>quantity, which ensures an exact calculation of input price and input quantity variances for these</w:t>
      </w:r>
      <w:r>
        <w:rPr>
          <w:spacing w:val="-54"/>
        </w:rPr>
        <w:t> </w:t>
      </w:r>
      <w:r>
        <w:rPr/>
        <w:t>cost elements. For cost elements with little or no price sensitivity, the difference between actual</w:t>
      </w:r>
      <w:r>
        <w:rPr>
          <w:spacing w:val="1"/>
        </w:rPr>
        <w:t> </w:t>
      </w:r>
      <w:r>
        <w:rPr/>
        <w:t>and target costs is usually caused by greater consumption. This procedure reduces the</w:t>
      </w:r>
      <w:r>
        <w:rPr>
          <w:spacing w:val="1"/>
        </w:rPr>
        <w:t> </w:t>
      </w:r>
      <w:r>
        <w:rPr/>
        <w:t>requirements for entering plan and actual data, but lets you display results for individual cost</w:t>
      </w:r>
      <w:r>
        <w:rPr>
          <w:spacing w:val="1"/>
        </w:rPr>
        <w:t> </w:t>
      </w:r>
      <w:r>
        <w:rPr/>
        <w:t>elements.</w:t>
      </w:r>
    </w:p>
    <w:p>
      <w:pPr>
        <w:pStyle w:val="BodyText"/>
        <w:spacing w:before="118"/>
        <w:ind w:left="715" w:right="1793"/>
      </w:pPr>
      <w:r>
        <w:rPr/>
        <w:t>If you specified in the variance variant that the system does </w:t>
      </w:r>
      <w:r>
        <w:rPr>
          <w:rFonts w:ascii="Arial"/>
          <w:b/>
        </w:rPr>
        <w:t>not </w:t>
      </w:r>
      <w:r>
        <w:rPr/>
        <w:t>calculate input price, input</w:t>
      </w:r>
      <w:r>
        <w:rPr>
          <w:spacing w:val="1"/>
        </w:rPr>
        <w:t> </w:t>
      </w:r>
      <w:r>
        <w:rPr/>
        <w:t>quantity, or resource-usage variances, the system displays only the remaining input variance on</w:t>
      </w:r>
      <w:r>
        <w:rPr>
          <w:spacing w:val="-54"/>
        </w:rPr>
        <w:t> </w:t>
      </w:r>
      <w:r>
        <w:rPr/>
        <w:t>the input</w:t>
      </w:r>
      <w:r>
        <w:rPr>
          <w:spacing w:val="-1"/>
        </w:rPr>
        <w:t> </w:t>
      </w:r>
      <w:r>
        <w:rPr/>
        <w:t>side.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Heading4"/>
        <w:spacing w:before="0"/>
      </w:pPr>
      <w:r>
        <w:rPr>
          <w:color w:val="000080"/>
        </w:rPr>
        <w:t>Input</w:t>
      </w:r>
      <w:r>
        <w:rPr>
          <w:color w:val="000080"/>
          <w:spacing w:val="-2"/>
        </w:rPr>
        <w:t> </w:t>
      </w:r>
      <w:r>
        <w:rPr>
          <w:color w:val="000080"/>
        </w:rPr>
        <w:t>Side</w:t>
      </w:r>
      <w:r>
        <w:rPr>
          <w:color w:val="000080"/>
          <w:spacing w:val="-2"/>
        </w:rPr>
        <w:t> </w:t>
      </w:r>
      <w:r>
        <w:rPr>
          <w:color w:val="000080"/>
        </w:rPr>
        <w:t>Variance</w:t>
      </w:r>
      <w:r>
        <w:rPr>
          <w:color w:val="000080"/>
          <w:spacing w:val="-2"/>
        </w:rPr>
        <w:t> </w:t>
      </w:r>
      <w:r>
        <w:rPr>
          <w:color w:val="000080"/>
        </w:rPr>
        <w:t>Categories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1"/>
        <w:rPr>
          <w:rFonts w:ascii="Arial"/>
          <w:b/>
          <w:sz w:val="12"/>
        </w:rPr>
      </w:pPr>
    </w:p>
    <w:p>
      <w:pPr>
        <w:spacing w:before="0"/>
        <w:ind w:left="1178" w:right="0" w:firstLine="0"/>
        <w:jc w:val="left"/>
        <w:rPr>
          <w:rFonts w:ascii="Arial"/>
          <w:b/>
          <w:sz w:val="9"/>
        </w:rPr>
      </w:pPr>
      <w:r>
        <w:rPr/>
        <w:pict>
          <v:group style="position:absolute;margin-left:126.161003pt;margin-top:3.38061pt;width:165.85pt;height:121.8pt;mso-position-horizontal-relative:page;mso-position-vertical-relative:paragraph;z-index:16043520" coordorigin="2523,68" coordsize="3317,2436">
            <v:shape style="position:absolute;left:5549;top:276;width:130;height:804" coordorigin="5550,276" coordsize="130,804" path="m5679,276l5550,382,5554,1080,5679,977,5679,276xe" filled="true" fillcolor="#b1b1b1" stroked="false">
              <v:path arrowok="t"/>
              <v:fill type="solid"/>
            </v:shape>
            <v:shape style="position:absolute;left:5549;top:977;width:128;height:1481" coordorigin="5550,977" coordsize="128,1481" path="m5677,977l5550,1085,5554,2458,5677,2271,5677,977xe" filled="true" fillcolor="#008080" stroked="false">
              <v:path arrowok="t"/>
              <v:fill type="solid"/>
            </v:shape>
            <v:shape style="position:absolute;left:2571;top:274;width:3113;height:108" coordorigin="2571,274" coordsize="3113,108" path="m5684,274l2732,274,2571,382,5552,382,5684,274xe" filled="true" fillcolor="#e6e4e6" stroked="false">
              <v:path arrowok="t"/>
              <v:fill type="solid"/>
            </v:shape>
            <v:shape style="position:absolute;left:2523;top:67;width:3317;height:2436" coordorigin="2523,68" coordsize="3317,2436" path="m5840,2460l5756,2420,5756,2453,2574,2453,2574,152,2605,152,2562,68,2523,152,2554,152,2554,2460,2557,2465,2562,2470,5756,2470,5756,2504,5840,2460xe" filled="true" fillcolor="#000000" stroked="false">
              <v:path arrowok="t"/>
              <v:fill type="solid"/>
            </v:shape>
            <v:shape style="position:absolute;left:4630;top:1080;width:924;height:1378" type="#_x0000_t202" filled="true" fillcolor="#01ffff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9" w:lineRule="auto" w:before="0"/>
                      <w:ind w:left="235" w:right="222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Quantity</w:t>
                    </w:r>
                    <w:r>
                      <w:rPr>
                        <w:rFonts w:ascii="Arial"/>
                        <w:b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variance</w:t>
                    </w:r>
                  </w:p>
                </w:txbxContent>
              </v:textbox>
              <v:fill type="solid"/>
              <w10:wrap type="none"/>
            </v:shape>
            <v:shape style="position:absolute;left:2571;top:1080;width:2060;height:1378" type="#_x0000_t202" filled="true" fillcolor="#ff000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before="72"/>
                      <w:ind w:left="682" w:right="683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1"/>
                      </w:rPr>
                      <w:t>Target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1"/>
                      </w:rPr>
                      <w:t>costs</w:t>
                    </w:r>
                  </w:p>
                </w:txbxContent>
              </v:textbox>
              <v:fill type="solid"/>
              <w10:wrap type="none"/>
            </v:shape>
            <v:shape style="position:absolute;left:2571;top:382;width:2984;height:699" type="#_x0000_t202" filled="true" fillcolor="#80808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2"/>
                      </w:rPr>
                    </w:pPr>
                  </w:p>
                  <w:p>
                    <w:pPr>
                      <w:spacing w:before="83"/>
                      <w:ind w:left="1097" w:right="1102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1"/>
                      </w:rPr>
                      <w:t>Price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1"/>
                      </w:rPr>
                      <w:t>variance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"/>
          <w:b/>
          <w:w w:val="110"/>
          <w:sz w:val="9"/>
        </w:rPr>
        <w:t>Price</w:t>
      </w:r>
    </w:p>
    <w:p>
      <w:pPr>
        <w:pStyle w:val="BodyText"/>
        <w:spacing w:before="8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9"/>
        </w:rPr>
      </w:pPr>
    </w:p>
    <w:p>
      <w:pPr>
        <w:spacing w:before="0"/>
        <w:ind w:left="87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spacing w:val="-1"/>
          <w:w w:val="110"/>
          <w:sz w:val="9"/>
        </w:rPr>
        <w:t>Actual</w:t>
      </w:r>
      <w:r>
        <w:rPr>
          <w:rFonts w:ascii="Arial"/>
          <w:b/>
          <w:spacing w:val="-6"/>
          <w:w w:val="110"/>
          <w:sz w:val="9"/>
        </w:rPr>
        <w:t> </w:t>
      </w:r>
      <w:r>
        <w:rPr>
          <w:rFonts w:ascii="Arial"/>
          <w:b/>
          <w:w w:val="110"/>
          <w:sz w:val="9"/>
        </w:rPr>
        <w:t>price</w:t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6"/>
        <w:rPr>
          <w:rFonts w:ascii="Arial"/>
          <w:b/>
          <w:sz w:val="11"/>
        </w:rPr>
      </w:pPr>
    </w:p>
    <w:p>
      <w:pPr>
        <w:spacing w:before="0"/>
        <w:ind w:left="85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spacing w:val="-1"/>
          <w:w w:val="110"/>
          <w:sz w:val="9"/>
        </w:rPr>
        <w:t>Target</w:t>
      </w:r>
      <w:r>
        <w:rPr>
          <w:rFonts w:ascii="Arial"/>
          <w:b/>
          <w:spacing w:val="-4"/>
          <w:w w:val="110"/>
          <w:sz w:val="9"/>
        </w:rPr>
        <w:t> </w:t>
      </w:r>
      <w:r>
        <w:rPr>
          <w:rFonts w:ascii="Arial"/>
          <w:b/>
          <w:w w:val="110"/>
          <w:sz w:val="9"/>
        </w:rPr>
        <w:t>price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spacing w:before="0"/>
        <w:ind w:left="3309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spacing w:val="-1"/>
          <w:w w:val="110"/>
          <w:sz w:val="9"/>
        </w:rPr>
        <w:t>Target</w:t>
      </w:r>
      <w:r>
        <w:rPr>
          <w:rFonts w:ascii="Arial"/>
          <w:b/>
          <w:spacing w:val="-3"/>
          <w:w w:val="110"/>
          <w:sz w:val="9"/>
        </w:rPr>
        <w:t> </w:t>
      </w:r>
      <w:r>
        <w:rPr>
          <w:rFonts w:ascii="Arial"/>
          <w:b/>
          <w:w w:val="110"/>
          <w:sz w:val="9"/>
        </w:rPr>
        <w:t>qty     </w:t>
      </w:r>
      <w:r>
        <w:rPr>
          <w:rFonts w:ascii="Arial"/>
          <w:b/>
          <w:spacing w:val="25"/>
          <w:w w:val="110"/>
          <w:sz w:val="9"/>
        </w:rPr>
        <w:t> </w:t>
      </w:r>
      <w:r>
        <w:rPr>
          <w:rFonts w:ascii="Arial"/>
          <w:b/>
          <w:w w:val="110"/>
          <w:sz w:val="9"/>
        </w:rPr>
        <w:t>Actual</w:t>
      </w:r>
      <w:r>
        <w:rPr>
          <w:rFonts w:ascii="Arial"/>
          <w:b/>
          <w:spacing w:val="-4"/>
          <w:w w:val="110"/>
          <w:sz w:val="9"/>
        </w:rPr>
        <w:t> </w:t>
      </w:r>
      <w:r>
        <w:rPr>
          <w:rFonts w:ascii="Arial"/>
          <w:b/>
          <w:w w:val="110"/>
          <w:sz w:val="9"/>
        </w:rPr>
        <w:t>qty</w:t>
      </w:r>
      <w:r>
        <w:rPr>
          <w:rFonts w:ascii="Arial"/>
          <w:b/>
          <w:spacing w:val="17"/>
          <w:w w:val="110"/>
          <w:sz w:val="9"/>
        </w:rPr>
        <w:t> </w:t>
      </w:r>
      <w:r>
        <w:rPr>
          <w:rFonts w:ascii="Arial"/>
          <w:b/>
          <w:w w:val="110"/>
          <w:sz w:val="9"/>
        </w:rPr>
        <w:t>Quantity</w:t>
      </w:r>
    </w:p>
    <w:p>
      <w:pPr>
        <w:spacing w:after="0"/>
        <w:jc w:val="left"/>
        <w:rPr>
          <w:rFonts w:ascii="Arial"/>
          <w:sz w:val="9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bookmarkStart w:name="_bookmark212" w:id="213"/>
      <w:bookmarkEnd w:id="213"/>
      <w:r>
        <w:rPr>
          <w:b w:val="0"/>
        </w:rPr>
      </w:r>
      <w:r>
        <w:rPr>
          <w:color w:val="000080"/>
        </w:rPr>
        <w:t>Output</w:t>
      </w:r>
      <w:r>
        <w:rPr>
          <w:color w:val="000080"/>
          <w:spacing w:val="-6"/>
        </w:rPr>
        <w:t> </w:t>
      </w:r>
      <w:r>
        <w:rPr>
          <w:color w:val="000080"/>
        </w:rPr>
        <w:t>Side</w:t>
      </w:r>
      <w:r>
        <w:rPr>
          <w:color w:val="000080"/>
          <w:spacing w:val="-6"/>
        </w:rPr>
        <w:t> </w:t>
      </w:r>
      <w:r>
        <w:rPr>
          <w:color w:val="000080"/>
        </w:rPr>
        <w:t>Variances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94"/>
      </w:pPr>
      <w:r>
        <w:rPr/>
        <w:t>The </w:t>
      </w:r>
      <w:r>
        <w:rPr>
          <w:color w:val="0000FF"/>
          <w:u w:val="single" w:color="0000FF"/>
        </w:rPr>
        <w:t>output side [Ext.]</w:t>
      </w:r>
      <w:r>
        <w:rPr>
          <w:color w:val="0000FF"/>
        </w:rPr>
        <w:t> </w:t>
      </w:r>
      <w:r>
        <w:rPr/>
        <w:t>consists of all the credits for a cost center or business process that are due</w:t>
      </w:r>
      <w:r>
        <w:rPr>
          <w:spacing w:val="-53"/>
        </w:rPr>
        <w:t> </w:t>
      </w:r>
      <w:r>
        <w:rPr/>
        <w:t>to activity allocations. On the output side, the system compares the allocated </w:t>
      </w:r>
      <w:r>
        <w:rPr>
          <w:color w:val="0000FF"/>
          <w:u w:val="single" w:color="0000FF"/>
        </w:rPr>
        <w:t>actual costs [Ext.]</w:t>
      </w:r>
      <w:r>
        <w:rPr>
          <w:color w:val="0000FF"/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</w:t>
      </w:r>
      <w:r>
        <w:rPr>
          <w:color w:val="0000FF"/>
          <w:u w:val="single" w:color="0000FF"/>
        </w:rPr>
        <w:t>target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side</w:t>
      </w:r>
      <w:r>
        <w:rPr>
          <w:spacing w:val="-4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Output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Output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Quantity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Fixed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211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Volume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211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Secondary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Fixed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 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Remaining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Idle-Capacity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pStyle w:val="Heading7"/>
        <w:spacing w:before="178"/>
        <w:ind w:left="715"/>
      </w:pPr>
      <w:r>
        <w:rPr>
          <w:color w:val="000080"/>
        </w:rPr>
        <w:t>Output</w:t>
      </w:r>
      <w:r>
        <w:rPr>
          <w:color w:val="000080"/>
          <w:spacing w:val="-2"/>
        </w:rPr>
        <w:t> </w:t>
      </w:r>
      <w:r>
        <w:rPr>
          <w:color w:val="000080"/>
        </w:rPr>
        <w:t>Price</w:t>
      </w:r>
      <w:r>
        <w:rPr>
          <w:color w:val="000080"/>
          <w:spacing w:val="-1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3"/>
        <w:ind w:left="715" w:right="1741"/>
      </w:pPr>
      <w:r>
        <w:rPr/>
        <w:t>An output price variance occurs if you use a price that differs from the plan price, which is</w:t>
      </w:r>
      <w:r>
        <w:rPr>
          <w:spacing w:val="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iteratively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month,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plan</w:t>
      </w:r>
      <w:r>
        <w:rPr>
          <w:spacing w:val="-1"/>
        </w:rPr>
        <w:t> </w:t>
      </w:r>
      <w:r>
        <w:rPr/>
        <w:t>activity.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4"/>
        </w:rPr>
        <w:t> </w:t>
      </w:r>
      <w:r>
        <w:rPr/>
        <w:t>credit posting</w:t>
      </w:r>
      <w:r>
        <w:rPr>
          <w:spacing w:val="-4"/>
        </w:rPr>
        <w:t> </w:t>
      </w:r>
      <w:r>
        <w:rPr/>
        <w:t>(=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price</w:t>
      </w:r>
      <w:r>
        <w:rPr>
          <w:spacing w:val="-4"/>
        </w:rPr>
        <w:t> </w:t>
      </w:r>
      <w:r>
        <w:rPr/>
        <w:t>x</w:t>
      </w:r>
      <w:r>
        <w:rPr>
          <w:spacing w:val="-52"/>
        </w:rPr>
        <w:t> </w:t>
      </w:r>
      <w:r>
        <w:rPr/>
        <w:t>actual activity) varies from the actual credit posting (= allocation price x actual activity) on the</w:t>
      </w:r>
      <w:r>
        <w:rPr>
          <w:spacing w:val="1"/>
        </w:rPr>
        <w:t> </w:t>
      </w:r>
      <w:r>
        <w:rPr/>
        <w:t>affected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Output price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 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causes: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If you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average</w:t>
      </w:r>
      <w:r>
        <w:rPr>
          <w:spacing w:val="-4"/>
          <w:sz w:val="20"/>
        </w:rPr>
        <w:t> </w:t>
      </w: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instead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period-based</w:t>
      </w:r>
      <w:r>
        <w:rPr>
          <w:spacing w:val="-2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capacity</w:t>
      </w:r>
      <w:r>
        <w:rPr>
          <w:spacing w:val="-3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 is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basis</w:t>
      </w:r>
      <w:r>
        <w:rPr>
          <w:spacing w:val="-1"/>
          <w:sz w:val="20"/>
        </w:rPr>
        <w:t> </w:t>
      </w:r>
      <w:r>
        <w:rPr>
          <w:sz w:val="20"/>
        </w:rPr>
        <w:t>of the price</w:t>
      </w:r>
      <w:r>
        <w:rPr>
          <w:spacing w:val="-4"/>
          <w:sz w:val="20"/>
        </w:rPr>
        <w:t> </w:t>
      </w:r>
      <w:r>
        <w:rPr>
          <w:sz w:val="20"/>
        </w:rPr>
        <w:t>calculation.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set a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-1"/>
          <w:sz w:val="20"/>
        </w:rPr>
        <w:t> </w:t>
      </w:r>
      <w:r>
        <w:rPr>
          <w:sz w:val="20"/>
        </w:rPr>
        <w:t>manually</w:t>
      </w:r>
    </w:p>
    <w:p>
      <w:pPr>
        <w:pStyle w:val="BodyText"/>
        <w:spacing w:line="364" w:lineRule="auto" w:before="117" w:after="5"/>
        <w:ind w:left="715" w:right="4527"/>
      </w:pPr>
      <w:r>
        <w:rPr/>
        <w:t>Output price variances are determined by the following formula:</w:t>
      </w:r>
      <w:r>
        <w:rPr>
          <w:spacing w:val="1"/>
        </w:rPr>
        <w:t> </w:t>
      </w:r>
      <w:r>
        <w:rPr/>
        <w:t>Output</w:t>
      </w:r>
      <w:r>
        <w:rPr>
          <w:spacing w:val="-1"/>
        </w:rPr>
        <w:t> </w:t>
      </w:r>
      <w:r>
        <w:rPr/>
        <w:t>price variance =</w:t>
      </w:r>
      <w:r>
        <w:rPr>
          <w:spacing w:val="-4"/>
        </w:rPr>
        <w:t> </w:t>
      </w:r>
      <w:r>
        <w:rPr/>
        <w:t>actual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x</w:t>
      </w:r>
      <w:r>
        <w:rPr>
          <w:spacing w:val="-1"/>
        </w:rPr>
        <w:t> </w:t>
      </w:r>
      <w:r>
        <w:rPr/>
        <w:t>(plan</w:t>
      </w:r>
      <w:r>
        <w:rPr>
          <w:spacing w:val="-4"/>
        </w:rPr>
        <w:t> </w:t>
      </w:r>
      <w:r>
        <w:rPr/>
        <w:t>price -</w:t>
      </w:r>
      <w:r>
        <w:rPr>
          <w:spacing w:val="-1"/>
        </w:rPr>
        <w:t> </w:t>
      </w:r>
      <w:r>
        <w:rPr/>
        <w:t>actual</w:t>
      </w:r>
      <w:r>
        <w:rPr>
          <w:spacing w:val="-4"/>
        </w:rPr>
        <w:t> </w:t>
      </w:r>
      <w:r>
        <w:rPr/>
        <w:t>price)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321" o:title=""/>
            </v:shape>
            <v:shape style="position:absolute;left:0;top:148;width:300;height:46" type="#_x0000_t75" stroked="false">
              <v:imagedata r:id="rId489" o:title=""/>
            </v:shape>
            <v:shape style="position:absolute;left:0;top:180;width:269;height:29" type="#_x0000_t75" stroked="false">
              <v:imagedata r:id="rId322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4"/>
        <w:ind w:left="1795" w:right="1733"/>
      </w:pPr>
      <w:r>
        <w:rPr/>
        <w:t>You plan 100 hours of an activity on a cost center/activity type with plan costs of</w:t>
      </w:r>
      <w:r>
        <w:rPr>
          <w:spacing w:val="1"/>
        </w:rPr>
        <w:t> </w:t>
      </w:r>
      <w:r>
        <w:rPr/>
        <w:t>1000 USD. The plan price is 10 USD/hr. In the actual, you use a manually-set price</w:t>
      </w:r>
      <w:r>
        <w:rPr>
          <w:spacing w:val="1"/>
        </w:rPr>
        <w:t> </w:t>
      </w:r>
      <w:r>
        <w:rPr/>
        <w:t>of 12 USD/hr. Actual activity of 110 hours produces an actual credit posting of 1320</w:t>
      </w:r>
      <w:r>
        <w:rPr>
          <w:spacing w:val="1"/>
        </w:rPr>
        <w:t> </w:t>
      </w:r>
      <w:r>
        <w:rPr/>
        <w:t>USD (= 110 hours X 12 USD/hour) on the cost center. The target credit, however,</w:t>
      </w:r>
      <w:r>
        <w:rPr>
          <w:spacing w:val="1"/>
        </w:rPr>
        <w:t> </w:t>
      </w:r>
      <w:r>
        <w:rPr/>
        <w:t>equals</w:t>
      </w:r>
      <w:r>
        <w:rPr>
          <w:spacing w:val="-2"/>
        </w:rPr>
        <w:t> </w:t>
      </w:r>
      <w:r>
        <w:rPr/>
        <w:t>1100</w:t>
      </w:r>
      <w:r>
        <w:rPr>
          <w:spacing w:val="-3"/>
        </w:rPr>
        <w:t> </w:t>
      </w:r>
      <w:r>
        <w:rPr/>
        <w:t>USD</w:t>
      </w:r>
      <w:r>
        <w:rPr>
          <w:spacing w:val="-4"/>
        </w:rPr>
        <w:t> </w:t>
      </w:r>
      <w:r>
        <w:rPr/>
        <w:t>(110 hours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USD/hour).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 is</w:t>
      </w:r>
      <w:r>
        <w:rPr>
          <w:spacing w:val="-2"/>
        </w:rPr>
        <w:t> </w:t>
      </w:r>
      <w:r>
        <w:rPr/>
        <w:t>therefore</w:t>
      </w:r>
      <w:r>
        <w:rPr>
          <w:spacing w:val="-52"/>
        </w:rPr>
        <w:t> </w:t>
      </w:r>
      <w:r>
        <w:rPr/>
        <w:t>220</w:t>
      </w:r>
      <w:r>
        <w:rPr>
          <w:spacing w:val="-3"/>
        </w:rPr>
        <w:t> </w:t>
      </w:r>
      <w:r>
        <w:rPr/>
        <w:t>USD.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05759pt;width:18pt;height:13.6pt;mso-position-horizontal-relative:page;mso-position-vertical-relative:paragraph;z-index:-15412736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 the given activity type of a cost center or a business process participates in the</w:t>
      </w:r>
      <w:r>
        <w:rPr>
          <w:spacing w:val="1"/>
        </w:rPr>
        <w:t> </w:t>
      </w:r>
      <w:r>
        <w:rPr>
          <w:color w:val="0000FF"/>
          <w:u w:val="single" w:color="0000FF"/>
        </w:rPr>
        <w:t>predistribution of fixed costs [Ext.]</w:t>
      </w:r>
      <w:r>
        <w:rPr/>
        <w:t>, the fixed target credit is not dependent on the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rate,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corresponds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(see:</w:t>
      </w:r>
      <w:r>
        <w:rPr>
          <w:spacing w:val="-4"/>
        </w:rPr>
        <w:t> </w:t>
      </w:r>
      <w:r>
        <w:rPr>
          <w:color w:val="0000FF"/>
          <w:u w:val="single" w:color="0000FF"/>
        </w:rPr>
        <w:t>Fixed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Distribution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29511pt;width:18pt;height:13.6pt;mso-position-horizontal-relative:page;mso-position-vertical-relative:paragraph;z-index:-15412224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spacing w:after="0"/>
        <w:rPr>
          <w:sz w:val="10"/>
        </w:rPr>
        <w:sectPr>
          <w:headerReference w:type="even" r:id="rId592"/>
          <w:headerReference w:type="default" r:id="rId593"/>
          <w:footerReference w:type="even" r:id="rId594"/>
          <w:footerReference w:type="default" r:id="rId595"/>
          <w:pgSz w:w="12240" w:h="15840"/>
          <w:pgMar w:header="1000" w:footer="860" w:top="1300" w:bottom="1060" w:left="1100" w:right="140"/>
          <w:pgNumType w:start="402"/>
        </w:sectPr>
      </w:pPr>
    </w:p>
    <w:p>
      <w:pPr>
        <w:pStyle w:val="Heading7"/>
        <w:spacing w:before="76"/>
        <w:ind w:left="7224"/>
      </w:pPr>
      <w:r>
        <w:rPr/>
        <w:t>Output</w:t>
      </w:r>
      <w:r>
        <w:rPr>
          <w:spacing w:val="-4"/>
        </w:rPr>
        <w:t> </w:t>
      </w:r>
      <w:r>
        <w:rPr/>
        <w:t>Side</w:t>
      </w:r>
      <w:r>
        <w:rPr>
          <w:spacing w:val="-5"/>
        </w:rPr>
        <w:t> </w:t>
      </w:r>
      <w:r>
        <w:rPr/>
        <w:t>Variances</w:t>
      </w:r>
    </w:p>
    <w:p>
      <w:pPr>
        <w:pStyle w:val="BodyText"/>
        <w:spacing w:before="188"/>
        <w:ind w:left="1795" w:right="2075" w:hanging="1"/>
        <w:jc w:val="both"/>
      </w:pPr>
      <w:r>
        <w:rPr/>
        <w:t>If you have </w:t>
      </w:r>
      <w:r>
        <w:rPr>
          <w:rFonts w:ascii="Arial"/>
          <w:b/>
        </w:rPr>
        <w:t>manually </w:t>
      </w:r>
      <w:r>
        <w:rPr/>
        <w:t>entered the actual quantity for the given activity type of the</w:t>
      </w:r>
      <w:r>
        <w:rPr>
          <w:spacing w:val="-53"/>
        </w:rPr>
        <w:t> </w:t>
      </w:r>
      <w:r>
        <w:rPr/>
        <w:t>cost center or business process, the system calculates the output price variance</w:t>
      </w:r>
      <w:r>
        <w:rPr>
          <w:spacing w:val="-5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price</w:t>
      </w:r>
      <w:r>
        <w:rPr>
          <w:spacing w:val="1"/>
        </w:rPr>
        <w:t> </w:t>
      </w:r>
      <w:r>
        <w:rPr/>
        <w:t>variance.</w:t>
      </w:r>
    </w:p>
    <w:p>
      <w:pPr>
        <w:pStyle w:val="BodyText"/>
        <w:spacing w:before="121"/>
        <w:ind w:left="1795"/>
        <w:jc w:val="both"/>
      </w:pPr>
      <w:r>
        <w:rPr/>
        <w:t>Output</w:t>
      </w:r>
      <w:r>
        <w:rPr>
          <w:spacing w:val="-2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=</w:t>
      </w:r>
    </w:p>
    <w:p>
      <w:pPr>
        <w:pStyle w:val="BodyText"/>
        <w:spacing w:before="120"/>
        <w:ind w:left="1795"/>
        <w:jc w:val="both"/>
      </w:pPr>
      <w:r>
        <w:rPr/>
        <w:t>Target</w:t>
      </w:r>
      <w:r>
        <w:rPr>
          <w:spacing w:val="-4"/>
        </w:rPr>
        <w:t> </w:t>
      </w:r>
      <w:r>
        <w:rPr/>
        <w:t>credit</w:t>
      </w:r>
      <w:r>
        <w:rPr>
          <w:spacing w:val="-4"/>
        </w:rPr>
        <w:t> </w:t>
      </w:r>
      <w:r>
        <w:rPr/>
        <w:t>x</w:t>
      </w:r>
      <w:r>
        <w:rPr>
          <w:spacing w:val="-1"/>
        </w:rPr>
        <w:t> </w:t>
      </w:r>
      <w:r>
        <w:rPr/>
        <w:t>(manual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qty/output</w:t>
      </w:r>
      <w:r>
        <w:rPr>
          <w:spacing w:val="-3"/>
        </w:rPr>
        <w:t> </w:t>
      </w:r>
      <w:r>
        <w:rPr/>
        <w:t>qty)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allocated</w:t>
      </w:r>
      <w:r>
        <w:rPr>
          <w:spacing w:val="-1"/>
        </w:rPr>
        <w:t> </w:t>
      </w:r>
      <w:r>
        <w:rPr/>
        <w:t>Act.</w:t>
      </w:r>
      <w:r>
        <w:rPr>
          <w:spacing w:val="-3"/>
        </w:rPr>
        <w:t> </w:t>
      </w:r>
      <w:r>
        <w:rPr/>
        <w:t>costs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795"/>
        <w:jc w:val="both"/>
      </w:pPr>
      <w:r>
        <w:rPr/>
        <w:t>Fixed</w:t>
      </w:r>
      <w:r>
        <w:rPr>
          <w:spacing w:val="-4"/>
        </w:rPr>
        <w:t> </w:t>
      </w:r>
      <w:r>
        <w:rPr/>
        <w:t>output</w:t>
      </w:r>
      <w:r>
        <w:rPr>
          <w:spacing w:val="-2"/>
        </w:rPr>
        <w:t> </w:t>
      </w:r>
      <w:r>
        <w:rPr/>
        <w:t>price</w:t>
      </w:r>
      <w:r>
        <w:rPr>
          <w:spacing w:val="-1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=</w:t>
      </w:r>
    </w:p>
    <w:p>
      <w:pPr>
        <w:pStyle w:val="BodyText"/>
        <w:spacing w:before="118"/>
        <w:ind w:left="1795"/>
        <w:jc w:val="both"/>
      </w:pPr>
      <w:r>
        <w:rPr/>
        <w:t>Fixed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credit</w:t>
      </w:r>
      <w:r>
        <w:rPr>
          <w:spacing w:val="-3"/>
        </w:rPr>
        <w:t> </w:t>
      </w:r>
      <w:r>
        <w:rPr/>
        <w:t>x</w:t>
      </w:r>
      <w:r>
        <w:rPr>
          <w:spacing w:val="-2"/>
        </w:rPr>
        <w:t> </w:t>
      </w:r>
      <w:r>
        <w:rPr/>
        <w:t>(manual actual</w:t>
      </w:r>
      <w:r>
        <w:rPr>
          <w:spacing w:val="-4"/>
        </w:rPr>
        <w:t> </w:t>
      </w:r>
      <w:r>
        <w:rPr/>
        <w:t>qty/output</w:t>
      </w:r>
      <w:r>
        <w:rPr>
          <w:spacing w:val="-3"/>
        </w:rPr>
        <w:t> </w:t>
      </w:r>
      <w:r>
        <w:rPr/>
        <w:t>qty)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allocated</w:t>
      </w:r>
      <w:r>
        <w:rPr>
          <w:spacing w:val="-3"/>
        </w:rPr>
        <w:t> </w:t>
      </w:r>
      <w:r>
        <w:rPr/>
        <w:t>Act.</w:t>
      </w:r>
      <w:r>
        <w:rPr>
          <w:spacing w:val="-3"/>
        </w:rPr>
        <w:t> </w:t>
      </w:r>
      <w:r>
        <w:rPr/>
        <w:t>costs</w:t>
      </w:r>
    </w:p>
    <w:p>
      <w:pPr>
        <w:pStyle w:val="Heading7"/>
        <w:spacing w:before="178"/>
        <w:ind w:left="715"/>
      </w:pPr>
      <w:r>
        <w:rPr>
          <w:color w:val="000080"/>
        </w:rPr>
        <w:t>Output</w:t>
      </w:r>
      <w:r>
        <w:rPr>
          <w:color w:val="000080"/>
          <w:spacing w:val="-2"/>
        </w:rPr>
        <w:t> </w:t>
      </w:r>
      <w:r>
        <w:rPr>
          <w:color w:val="000080"/>
        </w:rPr>
        <w:t>Quantity</w:t>
      </w:r>
      <w:r>
        <w:rPr>
          <w:color w:val="000080"/>
          <w:spacing w:val="-6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3"/>
        <w:ind w:left="715" w:right="1904"/>
      </w:pPr>
      <w:r>
        <w:rPr/>
        <w:t>The output quantity variance is the difference between the actual credits and the target credits,</w:t>
      </w:r>
      <w:r>
        <w:rPr>
          <w:spacing w:val="-54"/>
        </w:rPr>
        <w:t> </w:t>
      </w:r>
      <w:r>
        <w:rPr/>
        <w:t>which is the difference between the manually-entered actual costs and the allocated actual</w:t>
      </w:r>
      <w:r>
        <w:rPr>
          <w:spacing w:val="1"/>
        </w:rPr>
        <w:t> </w:t>
      </w:r>
      <w:r>
        <w:rPr/>
        <w:t>quantities.</w:t>
      </w:r>
    </w:p>
    <w:p>
      <w:pPr>
        <w:pStyle w:val="BodyText"/>
        <w:spacing w:line="362" w:lineRule="auto" w:before="121"/>
        <w:ind w:left="715" w:right="2160"/>
      </w:pPr>
      <w:r>
        <w:rPr/>
        <w:t>Variance calculation determines output quantity variance by cost element on a period basis.</w:t>
      </w:r>
      <w:r>
        <w:rPr>
          <w:spacing w:val="-53"/>
        </w:rPr>
        <w:t> </w:t>
      </w:r>
      <w:r>
        <w:rPr/>
        <w:t>Output quantity</w:t>
      </w:r>
      <w:r>
        <w:rPr>
          <w:spacing w:val="-2"/>
        </w:rPr>
        <w:t> </w:t>
      </w:r>
      <w:r>
        <w:rPr/>
        <w:t>variance</w:t>
      </w:r>
      <w:r>
        <w:rPr>
          <w:spacing w:val="1"/>
        </w:rPr>
        <w:t> </w:t>
      </w:r>
      <w:r>
        <w:rPr/>
        <w:t>is 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formula</w:t>
      </w:r>
    </w:p>
    <w:p>
      <w:pPr>
        <w:pStyle w:val="BodyText"/>
        <w:spacing w:before="4"/>
        <w:ind w:left="715"/>
      </w:pPr>
      <w:r>
        <w:rPr/>
        <w:t>Output quantity</w:t>
      </w:r>
      <w:r>
        <w:rPr>
          <w:spacing w:val="-3"/>
        </w:rPr>
        <w:t> </w:t>
      </w:r>
      <w:r>
        <w:rPr/>
        <w:t>variance =</w:t>
      </w:r>
      <w:r>
        <w:rPr>
          <w:spacing w:val="-3"/>
        </w:rPr>
        <w:t> </w:t>
      </w:r>
      <w:r>
        <w:rPr/>
        <w:t>(actual</w:t>
      </w:r>
      <w:r>
        <w:rPr>
          <w:spacing w:val="-3"/>
        </w:rPr>
        <w:t> </w:t>
      </w:r>
      <w:r>
        <w:rPr/>
        <w:t>qty</w:t>
      </w:r>
      <w:r>
        <w:rPr>
          <w:spacing w:val="-6"/>
        </w:rPr>
        <w:t> </w:t>
      </w:r>
      <w:r>
        <w:rPr/>
        <w:t>-</w:t>
      </w:r>
      <w:r>
        <w:rPr>
          <w:spacing w:val="-1"/>
        </w:rPr>
        <w:t> </w:t>
      </w:r>
      <w:r>
        <w:rPr/>
        <w:t>manual actual</w:t>
      </w:r>
      <w:r>
        <w:rPr>
          <w:spacing w:val="-2"/>
        </w:rPr>
        <w:t> </w:t>
      </w:r>
      <w:r>
        <w:rPr/>
        <w:t>qty)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plan price</w:t>
      </w:r>
    </w:p>
    <w:p>
      <w:pPr>
        <w:pStyle w:val="BodyText"/>
        <w:spacing w:before="120"/>
        <w:ind w:left="715"/>
      </w:pPr>
      <w:r>
        <w:rPr/>
        <w:t>Fixed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variance =</w:t>
      </w:r>
      <w:r>
        <w:rPr>
          <w:spacing w:val="-2"/>
        </w:rPr>
        <w:t> </w:t>
      </w:r>
      <w:r>
        <w:rPr/>
        <w:t>(actual</w:t>
      </w:r>
      <w:r>
        <w:rPr>
          <w:spacing w:val="-3"/>
        </w:rPr>
        <w:t> </w:t>
      </w:r>
      <w:r>
        <w:rPr/>
        <w:t>qty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manual actual</w:t>
      </w:r>
      <w:r>
        <w:rPr>
          <w:spacing w:val="-2"/>
        </w:rPr>
        <w:t> </w:t>
      </w:r>
      <w:r>
        <w:rPr/>
        <w:t>qty)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fixed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price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3623pt;width:18pt;height:13.6pt;mso-position-horizontal-relative:page;mso-position-vertical-relative:paragraph;z-index:-1541171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036"/>
      </w:pPr>
      <w:r>
        <w:rPr/>
        <w:t>Variances arising from both price and quantity differences appear as output price</w:t>
      </w:r>
      <w:r>
        <w:rPr>
          <w:spacing w:val="-54"/>
        </w:rPr>
        <w:t> </w:t>
      </w:r>
      <w:r>
        <w:rPr/>
        <w:t>variances.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1953pt;width:18pt;height:13.6pt;mso-position-horizontal-relative:page;mso-position-vertical-relative:paragraph;z-index:-1541120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82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part</w:t>
      </w:r>
      <w:r>
        <w:rPr>
          <w:spacing w:val="-3"/>
        </w:rPr>
        <w:t> </w:t>
      </w:r>
      <w:r>
        <w:rPr/>
        <w:t>of </w:t>
      </w:r>
      <w:r>
        <w:rPr>
          <w:rFonts w:ascii="Arial"/>
          <w:b/>
        </w:rPr>
        <w:t>predistribution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fixed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costs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target</w:t>
      </w:r>
      <w:r>
        <w:rPr>
          <w:spacing w:val="-53"/>
        </w:rPr>
        <w:t> </w:t>
      </w:r>
      <w:r>
        <w:rPr/>
        <w:t>credit is not proportional to the operating rate (see: </w:t>
      </w:r>
      <w:r>
        <w:rPr>
          <w:color w:val="0000FF"/>
          <w:u w:val="single" w:color="0000FF"/>
        </w:rPr>
        <w:t>Predistribution of Fixed Costs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Heading7"/>
        <w:spacing w:before="94"/>
        <w:ind w:left="715"/>
      </w:pPr>
      <w:r>
        <w:rPr>
          <w:color w:val="000080"/>
        </w:rPr>
        <w:t>Fixed</w:t>
      </w:r>
      <w:r>
        <w:rPr>
          <w:color w:val="000080"/>
          <w:spacing w:val="-4"/>
        </w:rPr>
        <w:t> </w:t>
      </w:r>
      <w:r>
        <w:rPr>
          <w:color w:val="000080"/>
        </w:rPr>
        <w:t>Cost Variance</w:t>
      </w:r>
    </w:p>
    <w:p>
      <w:pPr>
        <w:pStyle w:val="BodyText"/>
        <w:spacing w:before="123"/>
        <w:ind w:left="715" w:right="1670"/>
      </w:pPr>
      <w:r>
        <w:rPr/>
        <w:t>Fixed</w:t>
      </w:r>
      <w:r>
        <w:rPr>
          <w:spacing w:val="-4"/>
        </w:rPr>
        <w:t> </w:t>
      </w:r>
      <w:r>
        <w:rPr/>
        <w:t>cost variances</w:t>
      </w:r>
      <w:r>
        <w:rPr>
          <w:spacing w:val="-2"/>
        </w:rPr>
        <w:t> </w:t>
      </w:r>
      <w:r>
        <w:rPr/>
        <w:t>occur</w:t>
      </w:r>
      <w:r>
        <w:rPr>
          <w:spacing w:val="-1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rate varies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rate</w:t>
      </w:r>
      <w:r>
        <w:rPr>
          <w:spacing w:val="-1"/>
        </w:rPr>
        <w:t> </w:t>
      </w:r>
      <w:r>
        <w:rPr/>
        <w:t>and</w:t>
      </w:r>
      <w:r>
        <w:rPr>
          <w:spacing w:val="-52"/>
        </w:rPr>
        <w:t> </w:t>
      </w:r>
      <w:r>
        <w:rPr/>
        <w:t>some of the planned fixed costs are either underabsorbed or overabsorbed due to the credit</w:t>
      </w:r>
      <w:r>
        <w:rPr>
          <w:spacing w:val="1"/>
        </w:rPr>
        <w:t> </w:t>
      </w:r>
      <w:r>
        <w:rPr/>
        <w:t>postings.</w:t>
      </w:r>
    </w:p>
    <w:p>
      <w:pPr>
        <w:pStyle w:val="BodyText"/>
        <w:spacing w:line="364" w:lineRule="auto" w:before="119"/>
        <w:ind w:left="715" w:right="3134"/>
      </w:pPr>
      <w:r>
        <w:rPr/>
        <w:t>The</w:t>
      </w:r>
      <w:r>
        <w:rPr>
          <w:spacing w:val="-4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variance is</w:t>
      </w:r>
      <w:r>
        <w:rPr>
          <w:spacing w:val="-2"/>
        </w:rPr>
        <w:t> </w:t>
      </w:r>
      <w:r>
        <w:rPr/>
        <w:t>displayed</w:t>
      </w:r>
      <w:r>
        <w:rPr>
          <w:spacing w:val="-3"/>
        </w:rPr>
        <w:t> </w:t>
      </w:r>
      <w:r>
        <w:rPr/>
        <w:t>by</w:t>
      </w:r>
      <w:r>
        <w:rPr>
          <w:spacing w:val="-7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</w:t>
      </w:r>
      <w:r>
        <w:rPr>
          <w:spacing w:val="-4"/>
        </w:rPr>
        <w:t> </w:t>
      </w:r>
      <w:r>
        <w:rPr/>
        <w:t>and calculated</w:t>
      </w:r>
      <w:r>
        <w:rPr>
          <w:spacing w:val="-1"/>
        </w:rPr>
        <w:t> </w:t>
      </w:r>
      <w:r>
        <w:rPr/>
        <w:t>periodically.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comprises:</w:t>
      </w:r>
    </w:p>
    <w:p>
      <w:pPr>
        <w:pStyle w:val="ListParagraph"/>
        <w:numPr>
          <w:ilvl w:val="0"/>
          <w:numId w:val="212"/>
        </w:numPr>
        <w:tabs>
          <w:tab w:pos="1795" w:val="left" w:leader="none"/>
          <w:tab w:pos="1796" w:val="left" w:leader="none"/>
        </w:tabs>
        <w:spacing w:line="240" w:lineRule="auto" w:before="1" w:after="0"/>
        <w:ind w:left="179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volume</w:t>
      </w:r>
      <w:r>
        <w:rPr>
          <w:spacing w:val="-3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212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secondary</w:t>
      </w:r>
      <w:r>
        <w:rPr>
          <w:spacing w:val="-6"/>
          <w:sz w:val="20"/>
        </w:rPr>
        <w:t> </w:t>
      </w:r>
      <w:r>
        <w:rPr>
          <w:sz w:val="20"/>
        </w:rPr>
        <w:t>fixed cost</w:t>
      </w:r>
      <w:r>
        <w:rPr>
          <w:spacing w:val="-2"/>
          <w:sz w:val="20"/>
        </w:rPr>
        <w:t> </w:t>
      </w:r>
      <w:r>
        <w:rPr>
          <w:sz w:val="20"/>
        </w:rPr>
        <w:t>variance</w:t>
      </w:r>
    </w:p>
    <w:p>
      <w:pPr>
        <w:pStyle w:val="BodyText"/>
        <w:spacing w:line="350" w:lineRule="exact" w:before="26"/>
        <w:ind w:left="715" w:right="5184"/>
      </w:pPr>
      <w:r>
        <w:rPr/>
        <w:t>The fixed cost variance is based on the following formula:</w:t>
      </w:r>
      <w:r>
        <w:rPr>
          <w:spacing w:val="-53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</w:t>
      </w:r>
      <w:r>
        <w:rPr>
          <w:spacing w:val="1"/>
        </w:rPr>
        <w:t> </w:t>
      </w:r>
      <w:r>
        <w:rPr/>
        <w:t>variance</w:t>
      </w:r>
      <w:r>
        <w:rPr>
          <w:spacing w:val="1"/>
        </w:rPr>
        <w:t> </w:t>
      </w:r>
      <w:r>
        <w:rPr/>
        <w:t>=</w:t>
      </w:r>
    </w:p>
    <w:p>
      <w:pPr>
        <w:pStyle w:val="BodyText"/>
        <w:spacing w:line="203" w:lineRule="exact"/>
        <w:ind w:left="715"/>
      </w:pPr>
      <w:r>
        <w:rPr/>
        <w:t>Plan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(1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rate)</w:t>
      </w:r>
      <w:r>
        <w:rPr>
          <w:spacing w:val="1"/>
        </w:rPr>
        <w:t> </w:t>
      </w:r>
      <w:r>
        <w:rPr/>
        <w:t>+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- plan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09094pt;width:18pt;height:13.6pt;mso-position-horizontal-relative:page;mso-position-vertical-relative:paragraph;z-index:-15410688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795" w:right="1741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only</w:t>
      </w:r>
      <w:r>
        <w:rPr>
          <w:spacing w:val="-6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rate</w:t>
      </w:r>
      <w:r>
        <w:rPr>
          <w:spacing w:val="-1"/>
        </w:rPr>
        <w:t> </w:t>
      </w:r>
      <w:r>
        <w:rPr/>
        <w:t>varies</w:t>
      </w:r>
      <w:r>
        <w:rPr>
          <w:spacing w:val="-1"/>
        </w:rPr>
        <w:t> </w:t>
      </w:r>
      <w:r>
        <w:rPr/>
        <w:t>from</w:t>
      </w:r>
      <w:r>
        <w:rPr>
          <w:spacing w:val="-53"/>
        </w:rPr>
        <w:t> </w:t>
      </w:r>
      <w:r>
        <w:rPr/>
        <w:t>100%.</w:t>
      </w:r>
    </w:p>
    <w:p>
      <w:pPr>
        <w:pStyle w:val="Heading7"/>
        <w:spacing w:before="176"/>
        <w:ind w:left="715"/>
      </w:pPr>
      <w:r>
        <w:rPr>
          <w:color w:val="000080"/>
        </w:rPr>
        <w:t>Volume</w:t>
      </w:r>
      <w:r>
        <w:rPr>
          <w:color w:val="000080"/>
          <w:spacing w:val="-9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3"/>
        <w:ind w:left="715" w:right="1714"/>
      </w:pPr>
      <w:r>
        <w:rPr/>
        <w:t>Volume variance shows for each cost element the over/underabsorption of fixed plan costs for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type</w:t>
      </w:r>
      <w:r>
        <w:rPr>
          <w:spacing w:val="3"/>
        </w:rPr>
        <w:t> </w:t>
      </w:r>
      <w:r>
        <w:rPr/>
        <w:t>or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shows</w:t>
      </w:r>
      <w:r>
        <w:rPr>
          <w:spacing w:val="3"/>
        </w:rPr>
        <w:t> </w:t>
      </w:r>
      <w:r>
        <w:rPr/>
        <w:t>whether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fixed</w:t>
      </w:r>
      <w:r>
        <w:rPr>
          <w:spacing w:val="2"/>
        </w:rPr>
        <w:t> </w:t>
      </w:r>
      <w:r>
        <w:rPr/>
        <w:t>costs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covered</w:t>
      </w:r>
      <w:r>
        <w:rPr>
          <w:spacing w:val="2"/>
        </w:rPr>
        <w:t> </w:t>
      </w:r>
      <w:r>
        <w:rPr/>
        <w:t>by the</w:t>
      </w:r>
      <w:r>
        <w:rPr>
          <w:spacing w:val="1"/>
        </w:rPr>
        <w:t> </w:t>
      </w:r>
      <w:r>
        <w:rPr/>
        <w:t>actual activity. The cause of this variance category is always an actual activity varying from the</w:t>
      </w:r>
      <w:r>
        <w:rPr>
          <w:spacing w:val="1"/>
        </w:rPr>
        <w:t> </w:t>
      </w:r>
      <w:r>
        <w:rPr/>
        <w:t>plan</w:t>
      </w:r>
      <w:r>
        <w:rPr>
          <w:spacing w:val="-4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–</w:t>
      </w:r>
      <w:r>
        <w:rPr>
          <w:spacing w:val="53"/>
        </w:rPr>
        <w:t> </w:t>
      </w:r>
      <w:r>
        <w:rPr/>
        <w:t>not,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a manually-set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price.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covering</w:t>
      </w:r>
      <w:r>
        <w:rPr>
          <w:spacing w:val="-53"/>
        </w:rPr>
        <w:t> </w:t>
      </w:r>
      <w:r>
        <w:rPr/>
        <w:t>fixed costs are also affected by a manually-set allocation price. However, the cause of the</w:t>
      </w:r>
      <w:r>
        <w:rPr>
          <w:spacing w:val="1"/>
        </w:rPr>
        <w:t> </w:t>
      </w:r>
      <w:r>
        <w:rPr/>
        <w:t>variance is</w:t>
      </w:r>
      <w:r>
        <w:rPr>
          <w:spacing w:val="-1"/>
        </w:rPr>
        <w:t> </w:t>
      </w:r>
      <w:r>
        <w:rPr/>
        <w:t>not the</w:t>
      </w:r>
      <w:r>
        <w:rPr>
          <w:spacing w:val="1"/>
        </w:rPr>
        <w:t> </w:t>
      </w:r>
      <w:r>
        <w:rPr/>
        <w:t>activity, but rather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structuring of the</w:t>
      </w:r>
      <w:r>
        <w:rPr>
          <w:spacing w:val="1"/>
        </w:rPr>
        <w:t> </w:t>
      </w:r>
      <w:r>
        <w:rPr/>
        <w:t>allocation price.</w:t>
      </w:r>
    </w:p>
    <w:p>
      <w:pPr>
        <w:pStyle w:val="BodyText"/>
        <w:spacing w:before="120"/>
        <w:ind w:left="715"/>
      </w:pPr>
      <w:r>
        <w:rPr/>
        <w:t>Volume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based 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formula</w:t>
      </w:r>
    </w:p>
    <w:p>
      <w:pPr>
        <w:pStyle w:val="BodyText"/>
        <w:spacing w:before="120"/>
        <w:ind w:left="715"/>
      </w:pPr>
      <w:r>
        <w:rPr/>
        <w:pict>
          <v:group style="position:absolute;margin-left:144.760605pt;margin-top:23.659433pt;width:18pt;height:18pt;mso-position-horizontal-relative:page;mso-position-vertical-relative:paragraph;z-index:-15410176;mso-wrap-distance-left:0;mso-wrap-distance-right:0" coordorigin="2895,473" coordsize="360,360">
            <v:shape style="position:absolute;left:3058;top:473;width:197;height:149" type="#_x0000_t75" stroked="false">
              <v:imagedata r:id="rId92" o:title=""/>
            </v:shape>
            <v:shape style="position:absolute;left:2895;top:621;width:300;height:46" type="#_x0000_t75" stroked="false">
              <v:imagedata r:id="rId93" o:title=""/>
            </v:shape>
            <v:shape style="position:absolute;left:2895;top:653;width:269;height:29" type="#_x0000_t75" stroked="false">
              <v:imagedata r:id="rId94" o:title=""/>
            </v:shape>
            <v:shape style="position:absolute;left:2895;top:686;width:269;height:130" type="#_x0000_t75" stroked="false">
              <v:imagedata r:id="rId95" o:title=""/>
            </v:shape>
            <v:line style="position:absolute" from="2910,825" to="3150,825" stroked="true" strokeweight=".84pt" strokecolor="#424242">
              <v:stroke dashstyle="solid"/>
            </v:line>
            <w10:wrap type="topAndBottom"/>
          </v:group>
        </w:pict>
      </w:r>
      <w:r>
        <w:rPr/>
        <w:t>Volume</w:t>
      </w:r>
      <w:r>
        <w:rPr>
          <w:spacing w:val="-4"/>
        </w:rPr>
        <w:t> </w:t>
      </w:r>
      <w:r>
        <w:rPr/>
        <w:t>variance =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plan costs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(1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rate)</w:t>
      </w:r>
    </w:p>
    <w:p>
      <w:pPr>
        <w:pStyle w:val="BodyText"/>
        <w:spacing w:before="87"/>
        <w:ind w:left="179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given: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10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1368"/>
      </w:tblGrid>
      <w:tr>
        <w:trPr>
          <w:trHeight w:val="350" w:hRule="atLeast"/>
        </w:trPr>
        <w:tc>
          <w:tcPr>
            <w:tcW w:w="226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2268" w:type="dxa"/>
          </w:tcPr>
          <w:p>
            <w:pPr>
              <w:pStyle w:val="TableParagraph"/>
              <w:spacing w:before="57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Fixed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planned costs</w:t>
            </w:r>
          </w:p>
        </w:tc>
        <w:tc>
          <w:tcPr>
            <w:tcW w:w="1368" w:type="dxa"/>
          </w:tcPr>
          <w:p>
            <w:pPr>
              <w:pStyle w:val="TableParagraph"/>
              <w:spacing w:before="57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1,000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USD</w:t>
            </w:r>
          </w:p>
        </w:tc>
      </w:tr>
      <w:tr>
        <w:trPr>
          <w:trHeight w:val="350" w:hRule="atLeast"/>
        </w:trPr>
        <w:tc>
          <w:tcPr>
            <w:tcW w:w="2268" w:type="dxa"/>
          </w:tcPr>
          <w:p>
            <w:pPr>
              <w:pStyle w:val="TableParagraph"/>
              <w:spacing w:before="57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368" w:type="dxa"/>
          </w:tcPr>
          <w:p>
            <w:pPr>
              <w:pStyle w:val="TableParagraph"/>
              <w:spacing w:before="57"/>
              <w:ind w:right="17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100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hours</w:t>
            </w:r>
          </w:p>
        </w:tc>
      </w:tr>
      <w:tr>
        <w:trPr>
          <w:trHeight w:val="350" w:hRule="atLeast"/>
        </w:trPr>
        <w:tc>
          <w:tcPr>
            <w:tcW w:w="2268" w:type="dxa"/>
          </w:tcPr>
          <w:p>
            <w:pPr>
              <w:pStyle w:val="TableParagraph"/>
              <w:spacing w:before="57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Calculated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  <w:tc>
          <w:tcPr>
            <w:tcW w:w="1368" w:type="dxa"/>
          </w:tcPr>
          <w:p>
            <w:pPr>
              <w:pStyle w:val="TableParagraph"/>
              <w:spacing w:before="57"/>
              <w:ind w:left="3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10/hr</w:t>
            </w:r>
          </w:p>
        </w:tc>
      </w:tr>
      <w:tr>
        <w:trPr>
          <w:trHeight w:val="350" w:hRule="atLeast"/>
        </w:trPr>
        <w:tc>
          <w:tcPr>
            <w:tcW w:w="2268" w:type="dxa"/>
          </w:tcPr>
          <w:p>
            <w:pPr>
              <w:pStyle w:val="TableParagraph"/>
              <w:spacing w:before="57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368" w:type="dxa"/>
          </w:tcPr>
          <w:p>
            <w:pPr>
              <w:pStyle w:val="TableParagraph"/>
              <w:spacing w:before="57"/>
              <w:ind w:right="171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200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hours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55"/>
        <w:ind w:left="1795" w:right="1763"/>
      </w:pPr>
      <w:r>
        <w:rPr/>
        <w:t>Based on actual activity of 200 hours, you allocate fixed costs of $2,000 (= $10/hour</w:t>
      </w:r>
      <w:r>
        <w:rPr>
          <w:spacing w:val="-54"/>
        </w:rPr>
        <w:t> </w:t>
      </w:r>
      <w:r>
        <w:rPr/>
        <w:t>X</w:t>
      </w:r>
      <w:r>
        <w:rPr>
          <w:spacing w:val="-1"/>
        </w:rPr>
        <w:t> </w:t>
      </w:r>
      <w:r>
        <w:rPr/>
        <w:t>200</w:t>
      </w:r>
      <w:r>
        <w:rPr>
          <w:spacing w:val="-2"/>
        </w:rPr>
        <w:t> </w:t>
      </w:r>
      <w:r>
        <w:rPr/>
        <w:t>hours).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90.760597pt;margin-top:8.219248pt;width:18pt;height:13.6pt;mso-position-horizontal-relative:page;mso-position-vertical-relative:paragraph;z-index:-15409664;mso-wrap-distance-left:0;mso-wrap-distance-right:0" coordorigin="1815,164" coordsize="360,272">
            <v:line style="position:absolute" from="2024,173" to="2055,173" stroked="true" strokeweight=".84pt" strokecolor="#000000">
              <v:stroke dashstyle="solid"/>
            </v:line>
            <v:shape style="position:absolute;left:1815;top:181;width:360;height:240" type="#_x0000_t75" stroked="false">
              <v:imagedata r:id="rId64" o:title=""/>
            </v:shape>
            <v:line style="position:absolute" from="2038,428" to="2070,428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equal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$1,000,</w:t>
      </w:r>
      <w:r>
        <w:rPr>
          <w:spacing w:val="-1"/>
        </w:rPr>
        <w:t> </w:t>
      </w:r>
      <w:r>
        <w:rPr/>
        <w:t>the volume</w:t>
      </w:r>
      <w:r>
        <w:rPr>
          <w:spacing w:val="-4"/>
        </w:rPr>
        <w:t> </w:t>
      </w:r>
      <w:r>
        <w:rPr/>
        <w:t>variance equals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$1000</w:t>
      </w:r>
      <w:r>
        <w:rPr>
          <w:spacing w:val="-53"/>
        </w:rPr>
        <w:t> </w:t>
      </w:r>
      <w:r>
        <w:rPr/>
        <w:t>(= $1,000 – $2,000), being the overestimated portion of fixed costs due to actual</w:t>
      </w:r>
      <w:r>
        <w:rPr>
          <w:spacing w:val="1"/>
        </w:rPr>
        <w:t> </w:t>
      </w:r>
      <w:r>
        <w:rPr/>
        <w:t>activity.</w:t>
      </w:r>
    </w:p>
    <w:p>
      <w:pPr>
        <w:pStyle w:val="BodyText"/>
        <w:spacing w:before="119"/>
        <w:ind w:left="1795" w:right="2090"/>
        <w:jc w:val="both"/>
      </w:pPr>
      <w:r>
        <w:rPr/>
        <w:t>If an activity type or a business process take part in the </w:t>
      </w:r>
      <w:r>
        <w:rPr>
          <w:rFonts w:ascii="Arial"/>
          <w:b/>
        </w:rPr>
        <w:t>predistribution of fixed</w:t>
      </w:r>
      <w:r>
        <w:rPr>
          <w:rFonts w:ascii="Arial"/>
          <w:b/>
          <w:spacing w:val="-53"/>
        </w:rPr>
        <w:t> </w:t>
      </w:r>
      <w:r>
        <w:rPr>
          <w:rFonts w:ascii="Arial"/>
          <w:b/>
        </w:rPr>
        <w:t>costs</w:t>
      </w:r>
      <w:r>
        <w:rPr/>
        <w:t>, the volume variance is </w:t>
      </w:r>
      <w:r>
        <w:rPr>
          <w:rFonts w:ascii="Arial"/>
          <w:b/>
        </w:rPr>
        <w:t>not </w:t>
      </w:r>
      <w:r>
        <w:rPr/>
        <w:t>calculated (see: </w:t>
      </w:r>
      <w:r>
        <w:rPr>
          <w:color w:val="0000FF"/>
          <w:u w:val="single" w:color="0000FF"/>
        </w:rPr>
        <w:t>Predistribution of Fixed Costs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</w:p>
    <w:p>
      <w:pPr>
        <w:pStyle w:val="Heading7"/>
        <w:spacing w:before="178"/>
        <w:ind w:left="715"/>
      </w:pPr>
      <w:r>
        <w:rPr>
          <w:color w:val="000080"/>
        </w:rPr>
        <w:t>Secondary</w:t>
      </w:r>
      <w:r>
        <w:rPr>
          <w:color w:val="000080"/>
          <w:spacing w:val="-7"/>
        </w:rPr>
        <w:t> </w:t>
      </w:r>
      <w:r>
        <w:rPr>
          <w:color w:val="000080"/>
        </w:rPr>
        <w:t>Fixed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3"/>
        <w:ind w:left="715" w:right="1682"/>
      </w:pPr>
      <w:r>
        <w:rPr/>
        <w:t>Secondary</w:t>
      </w:r>
      <w:r>
        <w:rPr>
          <w:spacing w:val="-7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the difference</w:t>
      </w:r>
      <w:r>
        <w:rPr>
          <w:spacing w:val="-4"/>
        </w:rPr>
        <w:t> </w:t>
      </w:r>
      <w:r>
        <w:rPr/>
        <w:t>between fixed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costs.</w:t>
      </w:r>
      <w:r>
        <w:rPr>
          <w:spacing w:val="-2"/>
        </w:rPr>
        <w:t> </w:t>
      </w:r>
      <w:r>
        <w:rPr/>
        <w:t>It</w:t>
      </w:r>
      <w:r>
        <w:rPr>
          <w:spacing w:val="-53"/>
        </w:rPr>
        <w:t> </w:t>
      </w:r>
      <w:r>
        <w:rPr/>
        <w:t>occurs only if a cost center or a business process carries out an activity-dependent activity input.</w:t>
      </w:r>
      <w:r>
        <w:rPr>
          <w:spacing w:val="-53"/>
        </w:rPr>
        <w:t> </w:t>
      </w:r>
      <w:r>
        <w:rPr/>
        <w:t>Part of the fixed target costs (= fixed price x variable target quantity) is dependent on the</w:t>
      </w:r>
      <w:r>
        <w:rPr>
          <w:spacing w:val="1"/>
        </w:rPr>
        <w:t> </w:t>
      </w:r>
      <w:r>
        <w:rPr/>
        <w:t>operating rate. The result is a difference between the planned fixed costs and the target fixed</w:t>
      </w:r>
      <w:r>
        <w:rPr>
          <w:spacing w:val="1"/>
        </w:rPr>
        <w:t> </w:t>
      </w:r>
      <w:r>
        <w:rPr/>
        <w:t>costs.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1719pt;width:18pt;height:13.6pt;mso-position-horizontal-relative:page;mso-position-vertical-relative:paragraph;z-index:-15409152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741"/>
      </w:pPr>
      <w:r>
        <w:rPr/>
        <w:t>If an activity type or a business process take part in the </w:t>
      </w:r>
      <w:r>
        <w:rPr>
          <w:rFonts w:ascii="Arial"/>
          <w:b/>
        </w:rPr>
        <w:t>predistribution of fixed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costs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variance is</w:t>
      </w:r>
      <w:r>
        <w:rPr>
          <w:spacing w:val="-2"/>
        </w:rPr>
        <w:t> </w:t>
      </w:r>
      <w:r>
        <w:rPr>
          <w:rFonts w:ascii="Arial"/>
          <w:b/>
        </w:rPr>
        <w:t>not</w:t>
      </w:r>
      <w:r>
        <w:rPr>
          <w:rFonts w:ascii="Arial"/>
          <w:b/>
          <w:spacing w:val="-2"/>
        </w:rPr>
        <w:t> </w:t>
      </w:r>
      <w:r>
        <w:rPr/>
        <w:t>calculated.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 the</w:t>
      </w:r>
      <w:r>
        <w:rPr>
          <w:spacing w:val="-1"/>
        </w:rPr>
        <w:t> </w:t>
      </w:r>
      <w:r>
        <w:rPr/>
        <w:t>target</w:t>
      </w:r>
      <w:r>
        <w:rPr>
          <w:spacing w:val="-53"/>
        </w:rPr>
        <w:t> </w:t>
      </w:r>
      <w:r>
        <w:rPr/>
        <w:t>fixed costs correspond to the plan fixed costs (see: </w:t>
      </w:r>
      <w:r>
        <w:rPr>
          <w:color w:val="0000FF"/>
          <w:u w:val="single" w:color="0000FF"/>
        </w:rPr>
        <w:t>Predistribution of Fixed Costs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224"/>
      </w:pPr>
      <w:r>
        <w:rPr/>
        <w:t>Output</w:t>
      </w:r>
      <w:r>
        <w:rPr>
          <w:spacing w:val="-4"/>
        </w:rPr>
        <w:t> </w:t>
      </w:r>
      <w:r>
        <w:rPr/>
        <w:t>Side</w:t>
      </w:r>
      <w:r>
        <w:rPr>
          <w:spacing w:val="-5"/>
        </w:rPr>
        <w:t> </w:t>
      </w:r>
      <w:r>
        <w:rPr/>
        <w:t>Variances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Remaining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color w:val="000080"/>
          <w:sz w:val="20"/>
        </w:rPr>
        <w:t>Variance</w:t>
      </w:r>
    </w:p>
    <w:p>
      <w:pPr>
        <w:pStyle w:val="BodyText"/>
        <w:spacing w:line="229" w:lineRule="exact" w:before="120"/>
        <w:ind w:left="715"/>
      </w:pPr>
      <w:r>
        <w:rPr/>
        <w:t>Remaining</w:t>
      </w:r>
      <w:r>
        <w:rPr>
          <w:spacing w:val="-2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allocated</w:t>
      </w:r>
      <w:r>
        <w:rPr>
          <w:spacing w:val="-1"/>
        </w:rPr>
        <w:t> </w:t>
      </w:r>
      <w:r>
        <w:rPr/>
        <w:t>actual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that</w:t>
      </w:r>
    </w:p>
    <w:p>
      <w:pPr>
        <w:pStyle w:val="BodyText"/>
        <w:spacing w:line="229" w:lineRule="exact"/>
        <w:ind w:left="715"/>
      </w:pPr>
      <w:r>
        <w:rPr>
          <w:rFonts w:ascii="Arial"/>
          <w:b/>
        </w:rPr>
        <w:t>cannot</w:t>
      </w:r>
      <w:r>
        <w:rPr>
          <w:rFonts w:ascii="Arial"/>
          <w:b/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categories: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6" w:after="0"/>
        <w:ind w:left="1423" w:right="0" w:hanging="349"/>
        <w:jc w:val="left"/>
        <w:rPr>
          <w:sz w:val="20"/>
        </w:rPr>
      </w:pPr>
      <w:r>
        <w:rPr>
          <w:sz w:val="20"/>
        </w:rPr>
        <w:t>Output</w:t>
      </w:r>
      <w:r>
        <w:rPr>
          <w:spacing w:val="-2"/>
          <w:sz w:val="20"/>
        </w:rPr>
        <w:t> </w:t>
      </w:r>
      <w:r>
        <w:rPr>
          <w:sz w:val="20"/>
        </w:rPr>
        <w:t>price</w:t>
      </w:r>
      <w:r>
        <w:rPr>
          <w:spacing w:val="-2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8" w:after="0"/>
        <w:ind w:left="1423" w:right="0" w:hanging="349"/>
        <w:jc w:val="left"/>
        <w:rPr>
          <w:sz w:val="20"/>
        </w:rPr>
      </w:pPr>
      <w:r>
        <w:rPr>
          <w:sz w:val="20"/>
        </w:rPr>
        <w:t>Output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  <w:r>
        <w:rPr>
          <w:spacing w:val="-4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Fixed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</w:p>
    <w:p>
      <w:pPr>
        <w:pStyle w:val="BodyText"/>
        <w:spacing w:before="115"/>
        <w:ind w:left="715"/>
      </w:pP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causes: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3" w:after="0"/>
        <w:ind w:left="1423" w:right="0" w:hanging="349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deactivated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2"/>
          <w:sz w:val="20"/>
        </w:rPr>
        <w:t> </w:t>
      </w:r>
      <w:r>
        <w:rPr>
          <w:sz w:val="20"/>
        </w:rPr>
        <w:t>categories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output</w:t>
      </w:r>
      <w:r>
        <w:rPr>
          <w:spacing w:val="-4"/>
          <w:sz w:val="20"/>
        </w:rPr>
        <w:t> </w:t>
      </w:r>
      <w:r>
        <w:rPr>
          <w:sz w:val="20"/>
        </w:rPr>
        <w:t>side.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2" w:after="0"/>
        <w:ind w:left="1435" w:right="2283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deactivated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2"/>
          <w:sz w:val="20"/>
        </w:rPr>
        <w:t> </w:t>
      </w:r>
      <w:r>
        <w:rPr>
          <w:sz w:val="20"/>
        </w:rPr>
        <w:t>categories.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case,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sum of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variances</w:t>
      </w:r>
      <w:r>
        <w:rPr>
          <w:spacing w:val="-53"/>
          <w:sz w:val="20"/>
        </w:rPr>
        <w:t> </w:t>
      </w:r>
      <w:r>
        <w:rPr>
          <w:sz w:val="20"/>
        </w:rPr>
        <w:t>determined is displayed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remaining</w:t>
      </w:r>
      <w:r>
        <w:rPr>
          <w:spacing w:val="1"/>
          <w:sz w:val="20"/>
        </w:rPr>
        <w:t> </w:t>
      </w:r>
      <w:r>
        <w:rPr>
          <w:sz w:val="20"/>
        </w:rPr>
        <w:t>variance.</w:t>
      </w:r>
    </w:p>
    <w:p>
      <w:pPr>
        <w:pStyle w:val="BodyText"/>
        <w:spacing w:before="122"/>
        <w:ind w:left="715" w:right="1815"/>
      </w:pPr>
      <w:r>
        <w:rPr/>
        <w:t>The system does not calculate and display the remaining variance by cost element, but does so</w:t>
      </w:r>
      <w:r>
        <w:rPr>
          <w:spacing w:val="-5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object.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special</w:t>
      </w:r>
      <w:r>
        <w:rPr>
          <w:spacing w:val="-4"/>
        </w:rPr>
        <w:t> </w:t>
      </w:r>
      <w:r>
        <w:rPr/>
        <w:t>cases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possible: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1" w:after="0"/>
        <w:ind w:left="1423" w:right="0" w:hanging="349"/>
        <w:jc w:val="left"/>
        <w:rPr>
          <w:sz w:val="20"/>
        </w:rPr>
      </w:pPr>
      <w:r>
        <w:rPr>
          <w:sz w:val="20"/>
        </w:rPr>
        <w:t>Minor</w:t>
      </w:r>
      <w:r>
        <w:rPr>
          <w:spacing w:val="-2"/>
          <w:sz w:val="20"/>
        </w:rPr>
        <w:t> </w:t>
      </w:r>
      <w:r>
        <w:rPr>
          <w:sz w:val="20"/>
        </w:rPr>
        <w:t>differences</w:t>
      </w:r>
      <w:r>
        <w:rPr>
          <w:spacing w:val="-2"/>
          <w:sz w:val="20"/>
        </w:rPr>
        <w:t> </w:t>
      </w:r>
      <w:r>
        <w:rPr>
          <w:sz w:val="20"/>
        </w:rPr>
        <w:t>appear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remaining</w:t>
      </w:r>
      <w:r>
        <w:rPr>
          <w:spacing w:val="-1"/>
          <w:sz w:val="20"/>
        </w:rPr>
        <w:t> </w:t>
      </w:r>
      <w:r>
        <w:rPr>
          <w:sz w:val="20"/>
        </w:rPr>
        <w:t>variance 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wish.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2" w:lineRule="auto" w:before="126" w:after="0"/>
        <w:ind w:left="1435" w:right="2541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1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exist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object,</w:t>
      </w:r>
      <w:r>
        <w:rPr>
          <w:spacing w:val="-1"/>
          <w:sz w:val="20"/>
        </w:rPr>
        <w:t> </w:t>
      </w:r>
      <w:r>
        <w:rPr>
          <w:sz w:val="20"/>
        </w:rPr>
        <w:t>this also</w:t>
      </w:r>
      <w:r>
        <w:rPr>
          <w:spacing w:val="-4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variances</w:t>
      </w:r>
      <w:r>
        <w:rPr>
          <w:spacing w:val="-53"/>
          <w:sz w:val="20"/>
        </w:rPr>
        <w:t> </w:t>
      </w:r>
      <w:r>
        <w:rPr>
          <w:sz w:val="20"/>
        </w:rPr>
        <w:t>appearing</w:t>
      </w:r>
      <w:r>
        <w:rPr>
          <w:spacing w:val="-3"/>
          <w:sz w:val="20"/>
        </w:rPr>
        <w:t> </w:t>
      </w:r>
      <w:r>
        <w:rPr>
          <w:sz w:val="20"/>
        </w:rPr>
        <w:t>under remaining</w:t>
      </w:r>
      <w:r>
        <w:rPr>
          <w:spacing w:val="-2"/>
          <w:sz w:val="20"/>
        </w:rPr>
        <w:t> </w:t>
      </w:r>
      <w:r>
        <w:rPr>
          <w:sz w:val="20"/>
        </w:rPr>
        <w:t>variance.</w:t>
      </w:r>
    </w:p>
    <w:p>
      <w:pPr>
        <w:pStyle w:val="Heading7"/>
        <w:spacing w:before="180"/>
        <w:ind w:left="715"/>
      </w:pPr>
      <w:r>
        <w:rPr>
          <w:color w:val="000080"/>
        </w:rPr>
        <w:t>Idle</w:t>
      </w:r>
      <w:r>
        <w:rPr>
          <w:color w:val="000080"/>
          <w:spacing w:val="-3"/>
        </w:rPr>
        <w:t> </w:t>
      </w:r>
      <w:r>
        <w:rPr>
          <w:color w:val="000080"/>
        </w:rPr>
        <w:t>Capacity</w:t>
      </w:r>
      <w:r>
        <w:rPr>
          <w:color w:val="000080"/>
          <w:spacing w:val="-5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Variance</w:t>
      </w:r>
    </w:p>
    <w:p>
      <w:pPr>
        <w:pStyle w:val="BodyText"/>
        <w:spacing w:before="123"/>
        <w:ind w:left="715" w:right="1741"/>
      </w:pPr>
      <w:r>
        <w:rPr/>
        <w:t>The system cannot determine idle capacity cost variance directly. However, you can also</w:t>
      </w:r>
      <w:r>
        <w:rPr>
          <w:spacing w:val="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volume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portion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1"/>
        </w:rPr>
        <w:t> </w:t>
      </w:r>
      <w:r>
        <w:rPr/>
        <w:t>price variance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following prerequisites are</w:t>
      </w:r>
      <w:r>
        <w:rPr>
          <w:spacing w:val="-2"/>
        </w:rPr>
        <w:t> </w:t>
      </w:r>
      <w:r>
        <w:rPr/>
        <w:t>fulfilled: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2" w:after="0"/>
        <w:ind w:left="1423" w:right="0" w:hanging="349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calculated</w:t>
      </w:r>
      <w:r>
        <w:rPr>
          <w:spacing w:val="-1"/>
          <w:sz w:val="20"/>
        </w:rPr>
        <w:t> </w:t>
      </w:r>
      <w:r>
        <w:rPr>
          <w:sz w:val="20"/>
        </w:rPr>
        <w:t>period-based</w:t>
      </w:r>
      <w:r>
        <w:rPr>
          <w:spacing w:val="-3"/>
          <w:sz w:val="20"/>
        </w:rPr>
        <w:t> </w:t>
      </w: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basis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capacity.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0" w:after="0"/>
        <w:ind w:left="1423" w:right="0" w:hanging="349"/>
        <w:jc w:val="left"/>
        <w:rPr>
          <w:sz w:val="20"/>
        </w:rPr>
      </w:pP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subsequent</w:t>
      </w:r>
      <w:r>
        <w:rPr>
          <w:spacing w:val="-4"/>
          <w:sz w:val="20"/>
        </w:rPr>
        <w:t> </w:t>
      </w:r>
      <w:r>
        <w:rPr>
          <w:sz w:val="20"/>
        </w:rPr>
        <w:t>adjustment</w:t>
      </w:r>
      <w:r>
        <w:rPr>
          <w:spacing w:val="-4"/>
          <w:sz w:val="20"/>
        </w:rPr>
        <w:t> </w:t>
      </w:r>
      <w:r>
        <w:rPr>
          <w:sz w:val="20"/>
        </w:rPr>
        <w:t>occurs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actual.</w:t>
      </w:r>
    </w:p>
    <w:p>
      <w:pPr>
        <w:pStyle w:val="BodyText"/>
        <w:spacing w:before="114"/>
        <w:ind w:left="715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idle</w:t>
      </w:r>
      <w:r>
        <w:rPr>
          <w:spacing w:val="-3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 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line="364" w:lineRule="auto" w:before="121"/>
        <w:ind w:left="715" w:right="3691"/>
      </w:pPr>
      <w:r>
        <w:rPr/>
        <w:t>Idle</w:t>
      </w:r>
      <w:r>
        <w:rPr>
          <w:spacing w:val="-1"/>
        </w:rPr>
        <w:t> </w:t>
      </w:r>
      <w:r>
        <w:rPr/>
        <w:t>capacity</w:t>
      </w:r>
      <w:r>
        <w:rPr>
          <w:spacing w:val="-7"/>
        </w:rPr>
        <w:t> </w:t>
      </w:r>
      <w:r>
        <w:rPr/>
        <w:t>cost variance</w:t>
      </w:r>
      <w:r>
        <w:rPr>
          <w:spacing w:val="-1"/>
        </w:rPr>
        <w:t> </w:t>
      </w:r>
      <w:r>
        <w:rPr/>
        <w:t>= volume</w:t>
      </w:r>
      <w:r>
        <w:rPr>
          <w:spacing w:val="-4"/>
        </w:rPr>
        <w:t> </w:t>
      </w:r>
      <w:r>
        <w:rPr/>
        <w:t>variance +</w:t>
      </w:r>
      <w:r>
        <w:rPr>
          <w:spacing w:val="-4"/>
        </w:rPr>
        <w:t> </w:t>
      </w:r>
      <w:r>
        <w:rPr/>
        <w:t>fixed</w:t>
      </w:r>
      <w:r>
        <w:rPr>
          <w:spacing w:val="-1"/>
        </w:rPr>
        <w:t> </w:t>
      </w:r>
      <w:r>
        <w:rPr/>
        <w:t>output price</w:t>
      </w:r>
      <w:r>
        <w:rPr>
          <w:spacing w:val="-1"/>
        </w:rPr>
        <w:t> </w:t>
      </w:r>
      <w:r>
        <w:rPr/>
        <w:t>variance</w:t>
      </w:r>
      <w:r>
        <w:rPr>
          <w:spacing w:val="-52"/>
        </w:rPr>
        <w:t> 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 idle</w:t>
      </w:r>
      <w:r>
        <w:rPr>
          <w:spacing w:val="-2"/>
        </w:rPr>
        <w:t> </w:t>
      </w:r>
      <w:r>
        <w:rPr/>
        <w:t>capacity</w:t>
      </w:r>
      <w:r>
        <w:rPr>
          <w:spacing w:val="-6"/>
        </w:rPr>
        <w:t> </w:t>
      </w:r>
      <w:r>
        <w:rPr/>
        <w:t>cost</w:t>
      </w:r>
      <w:r>
        <w:rPr>
          <w:spacing w:val="-1"/>
        </w:rPr>
        <w:t> </w:t>
      </w:r>
      <w:r>
        <w:rPr/>
        <w:t>variance,</w:t>
      </w:r>
      <w:r>
        <w:rPr>
          <w:spacing w:val="3"/>
        </w:rPr>
        <w:t> </w:t>
      </w:r>
      <w:r>
        <w:rPr/>
        <w:t>you have</w:t>
      </w:r>
      <w:r>
        <w:rPr>
          <w:spacing w:val="1"/>
        </w:rPr>
        <w:t> </w:t>
      </w:r>
      <w:r>
        <w:rPr/>
        <w:t>two options: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2" w:after="0"/>
        <w:ind w:left="1423" w:right="0" w:hanging="349"/>
        <w:jc w:val="left"/>
        <w:rPr>
          <w:sz w:val="20"/>
        </w:rPr>
      </w:pPr>
      <w:r>
        <w:rPr>
          <w:sz w:val="20"/>
        </w:rPr>
        <w:t>Variance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  <w:r>
        <w:rPr>
          <w:spacing w:val="-4"/>
          <w:sz w:val="20"/>
        </w:rPr>
        <w:t> </w:t>
      </w:r>
      <w:r>
        <w:rPr>
          <w:sz w:val="20"/>
        </w:rPr>
        <w:t>determines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volume</w:t>
      </w:r>
      <w:r>
        <w:rPr>
          <w:spacing w:val="-4"/>
          <w:sz w:val="20"/>
        </w:rPr>
        <w:t> </w:t>
      </w:r>
      <w:r>
        <w:rPr>
          <w:sz w:val="20"/>
        </w:rPr>
        <w:t>variance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</w:p>
    <w:p>
      <w:pPr>
        <w:pStyle w:val="BodyText"/>
        <w:spacing w:before="117"/>
        <w:ind w:left="1435" w:right="1984"/>
      </w:pPr>
      <w:r>
        <w:rPr/>
        <w:t>You can then use a report to display the two variance categories together and identify</w:t>
      </w:r>
      <w:r>
        <w:rPr>
          <w:spacing w:val="-53"/>
        </w:rPr>
        <w:t> </w:t>
      </w:r>
      <w:r>
        <w:rPr/>
        <w:t>them</w:t>
      </w:r>
      <w:r>
        <w:rPr>
          <w:spacing w:val="2"/>
        </w:rPr>
        <w:t> </w:t>
      </w:r>
      <w:r>
        <w:rPr/>
        <w:t>as idle</w:t>
      </w:r>
      <w:r>
        <w:rPr>
          <w:spacing w:val="-2"/>
        </w:rPr>
        <w:t> </w:t>
      </w:r>
      <w:r>
        <w:rPr/>
        <w:t>capacity</w:t>
      </w:r>
      <w:r>
        <w:rPr>
          <w:spacing w:val="-5"/>
        </w:rPr>
        <w:t> </w:t>
      </w:r>
      <w:r>
        <w:rPr/>
        <w:t>cost</w:t>
      </w:r>
      <w:r>
        <w:rPr>
          <w:spacing w:val="1"/>
        </w:rPr>
        <w:t> </w:t>
      </w:r>
      <w:r>
        <w:rPr/>
        <w:t>variance.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24" w:after="0"/>
        <w:ind w:left="1423" w:right="0" w:hanging="349"/>
        <w:jc w:val="left"/>
        <w:rPr>
          <w:sz w:val="20"/>
        </w:rPr>
      </w:pPr>
      <w:r>
        <w:rPr>
          <w:sz w:val="20"/>
        </w:rPr>
        <w:t>Idle</w:t>
      </w:r>
      <w:r>
        <w:rPr>
          <w:spacing w:val="-1"/>
          <w:sz w:val="20"/>
        </w:rPr>
        <w:t> </w:t>
      </w:r>
      <w:r>
        <w:rPr>
          <w:sz w:val="20"/>
        </w:rPr>
        <w:t>capacity</w:t>
      </w:r>
      <w:r>
        <w:rPr>
          <w:spacing w:val="-6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variance appears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sole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3"/>
          <w:sz w:val="20"/>
        </w:rPr>
        <w:t> </w:t>
      </w:r>
      <w:r>
        <w:rPr>
          <w:sz w:val="20"/>
        </w:rPr>
        <w:t>category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side</w:t>
      </w:r>
    </w:p>
    <w:p>
      <w:pPr>
        <w:pStyle w:val="BodyText"/>
        <w:spacing w:before="114"/>
        <w:ind w:left="1435" w:right="1729"/>
      </w:pPr>
      <w:r>
        <w:rPr/>
        <w:t>If this is the case, you must deactivate all variance categories on the output side with the</w:t>
      </w:r>
      <w:r>
        <w:rPr>
          <w:spacing w:val="-53"/>
        </w:rPr>
        <w:t> </w:t>
      </w:r>
      <w:r>
        <w:rPr/>
        <w:t>exception of remaining variance. The idle capacity cost variance then appears to the</w:t>
      </w:r>
      <w:r>
        <w:rPr>
          <w:spacing w:val="1"/>
        </w:rPr>
        <w:t> </w:t>
      </w:r>
      <w:r>
        <w:rPr/>
        <w:t>remaining variance.</w:t>
      </w:r>
    </w:p>
    <w:p>
      <w:pPr>
        <w:pStyle w:val="BodyText"/>
        <w:spacing w:before="121"/>
        <w:ind w:left="1435"/>
      </w:pPr>
      <w:r>
        <w:rPr/>
        <w:t>However,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variance</w:t>
      </w:r>
      <w:r>
        <w:rPr>
          <w:spacing w:val="-4"/>
        </w:rPr>
        <w:t> </w:t>
      </w:r>
      <w:r>
        <w:rPr/>
        <w:t>variant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4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area.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Output</w:t>
      </w:r>
      <w:r>
        <w:rPr>
          <w:spacing w:val="-4"/>
        </w:rPr>
        <w:t> </w:t>
      </w:r>
      <w:r>
        <w:rPr/>
        <w:t>Side</w:t>
      </w:r>
      <w:r>
        <w:rPr>
          <w:spacing w:val="-5"/>
        </w:rPr>
        <w:t> </w:t>
      </w:r>
      <w:r>
        <w:rPr/>
        <w:t>Variances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Output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Side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Variance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Categories</w:t>
      </w: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before="101"/>
        <w:ind w:left="1593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w w:val="105"/>
          <w:sz w:val="19"/>
        </w:rPr>
        <w:t>Price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spacing w:before="94"/>
        <w:ind w:left="792" w:right="0" w:firstLine="0"/>
        <w:jc w:val="left"/>
        <w:rPr>
          <w:sz w:val="16"/>
        </w:rPr>
      </w:pPr>
      <w:r>
        <w:rPr/>
        <w:pict>
          <v:group style="position:absolute;margin-left:143.561005pt;margin-top:-11.133925pt;width:256.2pt;height:153.85pt;mso-position-horizontal-relative:page;mso-position-vertical-relative:paragraph;z-index:16048640" coordorigin="2871,-223" coordsize="5124,3077">
            <v:rect style="position:absolute;left:2909;top:1705;width:1791;height:1071" filled="true" fillcolor="#fca2b4" stroked="false">
              <v:fill type="solid"/>
            </v:rect>
            <v:shape style="position:absolute;left:4700;top:1775;width:1145;height:1001" type="#_x0000_t75" stroked="false">
              <v:imagedata r:id="rId600" o:title=""/>
            </v:shape>
            <v:line style="position:absolute" from="2917,2776" to="7698,2776" stroked="true" strokeweight=".499pt" strokecolor="#000000">
              <v:stroke dashstyle="solid"/>
            </v:line>
            <v:shape style="position:absolute;left:7692;top:2737;width:82;height:82" coordorigin="7693,2738" coordsize="82,82" path="m7693,2738l7693,2819,7774,2776,7693,2738xe" filled="true" fillcolor="#000000" stroked="false">
              <v:path arrowok="t"/>
              <v:fill type="solid"/>
            </v:shape>
            <v:line style="position:absolute" from="2910,-70" to="2910,2769" stroked="true" strokeweight=".499pt" strokecolor="#000000">
              <v:stroke dashstyle="solid"/>
            </v:line>
            <v:shape style="position:absolute;left:2871;top:-148;width:82;height:82" coordorigin="2871,-147" coordsize="82,82" path="m2910,-147l2871,-66,2953,-66,2910,-147xe" filled="true" fillcolor="#000000" stroked="false">
              <v:path arrowok="t"/>
              <v:fill type="solid"/>
            </v:shape>
            <v:shape style="position:absolute;left:6029;top:-223;width:1943;height:22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Allocated</w:t>
                    </w:r>
                    <w:r>
                      <w:rPr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actual</w:t>
                    </w:r>
                    <w:r>
                      <w:rPr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7832;top:2633;width:163;height:22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3"/>
                        <w:sz w:val="19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700;top:1740;width:1145;height:1036" type="#_x0000_t202" filled="false" stroked="true" strokeweight=".499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7"/>
                      </w:rPr>
                    </w:pPr>
                  </w:p>
                  <w:p>
                    <w:pPr>
                      <w:spacing w:line="249" w:lineRule="auto" w:before="1"/>
                      <w:ind w:left="208" w:right="184" w:firstLine="38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Volume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variance</w:t>
                    </w:r>
                  </w:p>
                </w:txbxContent>
              </v:textbox>
              <v:stroke dashstyle="solid"/>
              <w10:wrap type="none"/>
            </v:shape>
            <v:shape style="position:absolute;left:5844;top:917;width:1356;height:1859" type="#_x0000_t202" filled="true" fillcolor="#00b6a3" stroked="true" strokeweight=".499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9" w:lineRule="auto" w:before="104"/>
                      <w:ind w:left="331" w:right="52" w:hanging="308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emboss/>
                        <w:color w:val="FFFFFF"/>
                        <w:spacing w:val="-1"/>
                        <w:sz w:val="17"/>
                      </w:rPr>
                      <w:t>Output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pacing w:val="-1"/>
                        <w:sz w:val="17"/>
                      </w:rPr>
                      <w:t>quantity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45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7"/>
                      </w:rPr>
                      <w:t>variance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909;top:917;width:2936;height:824" type="#_x0000_t202" filled="true" fillcolor="#fca2b4" stroked="true" strokeweight=".499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7" w:lineRule="auto" w:before="0"/>
                      <w:ind w:left="947" w:right="810" w:hanging="13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Target</w:t>
                    </w:r>
                    <w:r>
                      <w:rPr>
                        <w:rFonts w:ascii="Arial"/>
                        <w:b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costs</w:t>
                    </w:r>
                    <w:r>
                      <w:rPr>
                        <w:rFonts w:ascii="Arial"/>
                        <w:b/>
                        <w:spacing w:val="-1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or</w:t>
                    </w:r>
                    <w:r>
                      <w:rPr>
                        <w:rFonts w:ascii="Arial"/>
                        <w:b/>
                        <w:spacing w:val="-4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target</w:t>
                    </w:r>
                    <w:r>
                      <w:rPr>
                        <w:rFonts w:ascii="Arial"/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credit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909;top:208;width:4292;height:710" type="#_x0000_t202" filled="true" fillcolor="#6190fc" stroked="true" strokeweight=".499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1223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Output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price</w:t>
                    </w:r>
                    <w:r>
                      <w:rPr>
                        <w:rFonts w:ascii="Arial"/>
                        <w:b/>
                        <w:shadow w:val="0"/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hadow/>
                        <w:color w:val="FFFFFF"/>
                        <w:sz w:val="18"/>
                      </w:rPr>
                      <w:t>variance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z w:val="16"/>
        </w:rPr>
        <w:t>Output</w:t>
      </w:r>
      <w:r>
        <w:rPr>
          <w:spacing w:val="-5"/>
          <w:sz w:val="16"/>
        </w:rPr>
        <w:t> </w:t>
      </w:r>
      <w:r>
        <w:rPr>
          <w:sz w:val="16"/>
        </w:rPr>
        <w:t>price</w:t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spacing w:before="95"/>
        <w:ind w:left="0" w:right="9301" w:firstLine="0"/>
        <w:jc w:val="right"/>
        <w:rPr>
          <w:sz w:val="16"/>
        </w:rPr>
      </w:pPr>
      <w:r>
        <w:rPr>
          <w:sz w:val="16"/>
        </w:rPr>
        <w:t>Plan</w:t>
      </w:r>
      <w:r>
        <w:rPr>
          <w:spacing w:val="-10"/>
          <w:sz w:val="16"/>
        </w:rPr>
        <w:t> </w:t>
      </w:r>
      <w:r>
        <w:rPr>
          <w:sz w:val="16"/>
        </w:rPr>
        <w:t>price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9301" w:firstLine="0"/>
        <w:jc w:val="right"/>
        <w:rPr>
          <w:sz w:val="16"/>
        </w:rPr>
      </w:pPr>
      <w:r>
        <w:rPr>
          <w:sz w:val="16"/>
        </w:rPr>
        <w:t>Fixed</w:t>
      </w:r>
      <w:r>
        <w:rPr>
          <w:spacing w:val="-12"/>
          <w:sz w:val="16"/>
        </w:rPr>
        <w:t> </w:t>
      </w:r>
      <w:r>
        <w:rPr>
          <w:sz w:val="16"/>
        </w:rPr>
        <w:t>plan</w:t>
      </w:r>
    </w:p>
    <w:p>
      <w:pPr>
        <w:spacing w:before="11"/>
        <w:ind w:left="0" w:right="9301" w:firstLine="0"/>
        <w:jc w:val="right"/>
        <w:rPr>
          <w:sz w:val="16"/>
        </w:rPr>
      </w:pPr>
      <w:r>
        <w:rPr>
          <w:sz w:val="16"/>
        </w:rPr>
        <w:t>price</w: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headerReference w:type="even" r:id="rId596"/>
          <w:headerReference w:type="default" r:id="rId597"/>
          <w:footerReference w:type="even" r:id="rId598"/>
          <w:footerReference w:type="default" r:id="rId599"/>
          <w:pgSz w:w="12240" w:h="15840"/>
          <w:pgMar w:header="1000" w:footer="860" w:top="1300" w:bottom="1060" w:left="1100" w:right="140"/>
          <w:pgNumType w:start="406"/>
        </w:sectPr>
      </w:pPr>
    </w:p>
    <w:p>
      <w:pPr>
        <w:pStyle w:val="BodyText"/>
        <w:rPr>
          <w:sz w:val="18"/>
        </w:rPr>
      </w:pPr>
    </w:p>
    <w:p>
      <w:pPr>
        <w:tabs>
          <w:tab w:pos="1209" w:val="left" w:leader="none"/>
        </w:tabs>
        <w:spacing w:before="142"/>
        <w:ind w:left="0" w:right="0" w:firstLine="0"/>
        <w:jc w:val="right"/>
        <w:rPr>
          <w:sz w:val="16"/>
        </w:rPr>
      </w:pPr>
      <w:r>
        <w:rPr>
          <w:sz w:val="16"/>
        </w:rPr>
        <w:t>Plan</w:t>
      </w:r>
      <w:r>
        <w:rPr>
          <w:spacing w:val="-3"/>
          <w:sz w:val="16"/>
        </w:rPr>
        <w:t> </w:t>
      </w:r>
      <w:r>
        <w:rPr>
          <w:sz w:val="16"/>
        </w:rPr>
        <w:t>activity</w:t>
        <w:tab/>
        <w:t>Manually</w:t>
      </w:r>
      <w:r>
        <w:rPr>
          <w:spacing w:val="-9"/>
          <w:sz w:val="16"/>
        </w:rPr>
        <w:t> </w:t>
      </w:r>
      <w:r>
        <w:rPr>
          <w:sz w:val="16"/>
        </w:rPr>
        <w:t>posted</w:t>
      </w:r>
    </w:p>
    <w:p>
      <w:pPr>
        <w:spacing w:before="8"/>
        <w:ind w:left="0" w:right="94" w:firstLine="0"/>
        <w:jc w:val="right"/>
        <w:rPr>
          <w:sz w:val="16"/>
        </w:rPr>
      </w:pPr>
      <w:r>
        <w:rPr>
          <w:sz w:val="16"/>
        </w:rPr>
        <w:t>actual</w:t>
      </w:r>
      <w:r>
        <w:rPr>
          <w:spacing w:val="-6"/>
          <w:sz w:val="16"/>
        </w:rPr>
        <w:t> </w:t>
      </w:r>
      <w:r>
        <w:rPr>
          <w:sz w:val="16"/>
        </w:rPr>
        <w:t>activity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9" w:lineRule="auto" w:before="142"/>
        <w:ind w:left="574" w:right="-18" w:hanging="365"/>
        <w:jc w:val="left"/>
        <w:rPr>
          <w:sz w:val="16"/>
        </w:rPr>
      </w:pPr>
      <w:r>
        <w:rPr>
          <w:spacing w:val="-1"/>
          <w:sz w:val="16"/>
        </w:rPr>
        <w:t>Scheduled </w:t>
      </w:r>
      <w:r>
        <w:rPr>
          <w:sz w:val="16"/>
        </w:rPr>
        <w:t>actual</w:t>
      </w:r>
      <w:r>
        <w:rPr>
          <w:spacing w:val="-43"/>
          <w:sz w:val="16"/>
        </w:rPr>
        <w:t> </w:t>
      </w:r>
      <w:r>
        <w:rPr>
          <w:sz w:val="16"/>
        </w:rPr>
        <w:t>activity</w:t>
      </w:r>
    </w:p>
    <w:p>
      <w:pPr>
        <w:spacing w:before="100"/>
        <w:ind w:left="49" w:right="0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w w:val="105"/>
          <w:sz w:val="19"/>
        </w:rPr>
        <w:t>ctivity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1500" w:bottom="280" w:left="1100" w:right="140"/>
          <w:cols w:num="3" w:equalWidth="0">
            <w:col w:w="5321" w:space="40"/>
            <w:col w:w="1429" w:space="39"/>
            <w:col w:w="4171"/>
          </w:cols>
        </w:sectPr>
      </w:pPr>
    </w:p>
    <w:p>
      <w:pPr>
        <w:spacing w:before="76"/>
        <w:ind w:left="5344" w:right="0" w:firstLine="0"/>
        <w:jc w:val="left"/>
        <w:rPr>
          <w:rFonts w:ascii="Arial"/>
          <w:b/>
          <w:sz w:val="20"/>
        </w:rPr>
      </w:pPr>
      <w:bookmarkStart w:name="_bookmark213" w:id="214"/>
      <w:bookmarkEnd w:id="214"/>
      <w:r>
        <w:rPr/>
      </w:r>
      <w:r>
        <w:rPr>
          <w:rFonts w:ascii="Arial"/>
          <w:b/>
          <w:sz w:val="20"/>
        </w:rPr>
        <w:t>System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Settings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Variance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Calculations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System</w:t>
      </w:r>
      <w:r>
        <w:rPr>
          <w:color w:val="000080"/>
          <w:spacing w:val="-5"/>
        </w:rPr>
        <w:t> </w:t>
      </w:r>
      <w:r>
        <w:rPr>
          <w:color w:val="000080"/>
        </w:rPr>
        <w:t>Settings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Variance</w:t>
      </w:r>
      <w:r>
        <w:rPr>
          <w:color w:val="000080"/>
          <w:spacing w:val="-3"/>
        </w:rPr>
        <w:t> </w:t>
      </w:r>
      <w:r>
        <w:rPr>
          <w:color w:val="000080"/>
        </w:rPr>
        <w:t>Calculations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>
          <w:color w:val="0000FF"/>
          <w:u w:val="single" w:color="0000FF"/>
        </w:rPr>
        <w:t>Variance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carried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steps.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differentiate</w:t>
      </w:r>
      <w:r>
        <w:rPr>
          <w:spacing w:val="-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system</w:t>
      </w:r>
      <w:r>
        <w:rPr>
          <w:spacing w:val="-53"/>
        </w:rPr>
        <w:t> </w:t>
      </w:r>
      <w:r>
        <w:rPr/>
        <w:t>configuration in Customizing, which is a prerequisite for variance calculation, and the further</w:t>
      </w:r>
      <w:r>
        <w:rPr>
          <w:spacing w:val="1"/>
        </w:rPr>
        <w:t> </w:t>
      </w:r>
      <w:r>
        <w:rPr/>
        <w:t>steps</w:t>
      </w:r>
      <w:r>
        <w:rPr>
          <w:spacing w:val="-1"/>
        </w:rPr>
        <w:t> </w:t>
      </w:r>
      <w:r>
        <w:rPr/>
        <w:t>executed</w:t>
      </w:r>
      <w:r>
        <w:rPr>
          <w:spacing w:val="1"/>
        </w:rPr>
        <w:t> </w:t>
      </w:r>
      <w:r>
        <w:rPr/>
        <w:t>within variance</w:t>
      </w:r>
      <w:r>
        <w:rPr>
          <w:spacing w:val="-2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itself.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splitting</w:t>
      </w:r>
    </w:p>
    <w:p>
      <w:pPr>
        <w:pStyle w:val="BodyText"/>
        <w:spacing w:before="115"/>
        <w:ind w:left="715"/>
      </w:pPr>
      <w:r>
        <w:rPr/>
        <w:t>Once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steps,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variances.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2275pt;width:18pt;height:13.6pt;mso-position-horizontal-relative:page;mso-position-vertical-relative:paragraph;z-index:-15408128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You can perform cost splitting and target cost calculation without calculating</w:t>
      </w:r>
      <w:r>
        <w:rPr>
          <w:spacing w:val="1"/>
        </w:rPr>
        <w:t> </w:t>
      </w:r>
      <w:r>
        <w:rPr/>
        <w:t>variances.</w:t>
      </w:r>
      <w:r>
        <w:rPr>
          <w:spacing w:val="-5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if you</w:t>
      </w:r>
      <w:r>
        <w:rPr>
          <w:spacing w:val="-5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variances,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performs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steps</w:t>
      </w:r>
      <w:r>
        <w:rPr>
          <w:spacing w:val="-52"/>
        </w:rPr>
        <w:t> </w:t>
      </w:r>
      <w:r>
        <w:rPr/>
        <w:t>automatically.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1682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Customizing,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Guide</w:t>
      </w:r>
      <w:r>
        <w:rPr>
          <w:spacing w:val="-3"/>
        </w:rPr>
        <w:t> </w:t>
      </w:r>
      <w:r>
        <w:rPr/>
        <w:t>(IMG)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Activity-Based</w:t>
      </w:r>
      <w:r>
        <w:rPr>
          <w:spacing w:val="-52"/>
        </w:rPr>
        <w:t> </w:t>
      </w:r>
      <w:r>
        <w:rPr/>
        <w:t>Costing</w:t>
      </w:r>
      <w:r>
        <w:rPr>
          <w:spacing w:val="-3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(CO-OM-ABC) under: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postings</w:t>
      </w:r>
      <w:r>
        <w:rPr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sz w:val="20"/>
        </w:rPr>
        <w:t>Variances</w:t>
      </w:r>
      <w:r>
        <w:rPr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pacing w:val="2"/>
          <w:sz w:val="20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target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5" w:lineRule="auto" w:before="120" w:after="0"/>
        <w:ind w:left="715" w:right="4227" w:firstLine="0"/>
        <w:jc w:val="left"/>
        <w:rPr>
          <w:rFonts w:ascii="Symbol" w:hAnsi="Symbol"/>
          <w:sz w:val="20"/>
        </w:rPr>
      </w:pPr>
      <w:r>
        <w:rPr>
          <w:sz w:val="20"/>
        </w:rPr>
        <w:t>Actual postings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Variances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Maintain variance variants [Ext.]</w:t>
      </w:r>
      <w:r>
        <w:rPr>
          <w:color w:val="0000FF"/>
          <w:spacing w:val="-53"/>
          <w:sz w:val="20"/>
        </w:rPr>
        <w:t> </w:t>
      </w:r>
      <w:r>
        <w:rPr>
          <w:sz w:val="20"/>
        </w:rPr>
        <w:t>See also the</w:t>
      </w:r>
      <w:r>
        <w:rPr>
          <w:spacing w:val="1"/>
          <w:sz w:val="20"/>
        </w:rPr>
        <w:t> </w:t>
      </w:r>
      <w:r>
        <w:rPr>
          <w:sz w:val="20"/>
        </w:rPr>
        <w:t>IMG</w:t>
      </w:r>
      <w:r>
        <w:rPr>
          <w:spacing w:val="-1"/>
          <w:sz w:val="20"/>
        </w:rPr>
        <w:t> </w:t>
      </w:r>
      <w:r>
        <w:rPr>
          <w:sz w:val="20"/>
        </w:rPr>
        <w:t>for Cost</w:t>
      </w:r>
      <w:r>
        <w:rPr>
          <w:spacing w:val="-2"/>
          <w:sz w:val="20"/>
        </w:rPr>
        <w:t> </w:t>
      </w:r>
      <w:r>
        <w:rPr>
          <w:sz w:val="20"/>
        </w:rPr>
        <w:t>Center</w:t>
      </w:r>
      <w:r>
        <w:rPr>
          <w:spacing w:val="2"/>
          <w:sz w:val="20"/>
        </w:rPr>
        <w:t> </w:t>
      </w:r>
      <w:r>
        <w:rPr>
          <w:sz w:val="20"/>
        </w:rPr>
        <w:t>Accounting,</w:t>
      </w:r>
      <w:r>
        <w:rPr>
          <w:spacing w:val="-3"/>
          <w:sz w:val="20"/>
        </w:rPr>
        <w:t> </w:t>
      </w:r>
      <w:r>
        <w:rPr>
          <w:sz w:val="20"/>
        </w:rPr>
        <w:t>under: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7"/>
          <w:sz w:val="20"/>
        </w:rPr>
        <w:t> </w:t>
      </w:r>
      <w:r>
        <w:rPr>
          <w:sz w:val="20"/>
        </w:rPr>
        <w:t>postings</w:t>
      </w:r>
      <w:r>
        <w:rPr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sz w:val="20"/>
        </w:rPr>
        <w:t>Period-end</w:t>
      </w:r>
      <w:r>
        <w:rPr>
          <w:spacing w:val="-4"/>
          <w:sz w:val="20"/>
        </w:rPr>
        <w:t> </w:t>
      </w:r>
      <w:r>
        <w:rPr>
          <w:sz w:val="20"/>
        </w:rPr>
        <w:t>closing</w:t>
      </w:r>
      <w:r>
        <w:rPr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sz w:val="20"/>
        </w:rPr>
        <w:t>Activity</w:t>
      </w:r>
      <w:r>
        <w:rPr>
          <w:spacing w:val="-9"/>
          <w:sz w:val="20"/>
        </w:rPr>
        <w:t> </w:t>
      </w:r>
      <w:r>
        <w:rPr>
          <w:sz w:val="20"/>
        </w:rPr>
        <w:t>allocations</w:t>
      </w:r>
      <w:r>
        <w:rPr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3"/>
          <w:sz w:val="21"/>
        </w:rPr>
        <w:t> </w:t>
      </w:r>
      <w:r>
        <w:rPr>
          <w:color w:val="0000FF"/>
          <w:sz w:val="20"/>
          <w:u w:val="single" w:color="0000FF"/>
        </w:rPr>
        <w:t>Splitting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4"/>
        <w:spacing w:before="172"/>
      </w:pPr>
      <w:r>
        <w:rPr>
          <w:color w:val="000080"/>
        </w:rPr>
        <w:t>Creating</w:t>
      </w:r>
      <w:r>
        <w:rPr>
          <w:color w:val="000080"/>
          <w:spacing w:val="-2"/>
        </w:rPr>
        <w:t> </w:t>
      </w:r>
      <w:r>
        <w:rPr>
          <w:color w:val="000080"/>
        </w:rPr>
        <w:t>Target</w:t>
      </w:r>
      <w:r>
        <w:rPr>
          <w:color w:val="000080"/>
          <w:spacing w:val="-2"/>
        </w:rPr>
        <w:t> </w:t>
      </w:r>
      <w:r>
        <w:rPr>
          <w:color w:val="000080"/>
        </w:rPr>
        <w:t>Versions</w:t>
      </w:r>
    </w:p>
    <w:p>
      <w:pPr>
        <w:pStyle w:val="BodyText"/>
        <w:spacing w:before="122"/>
        <w:ind w:left="1435" w:right="1741"/>
      </w:pPr>
      <w:r>
        <w:rPr/>
        <w:t>Before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variances,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target version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relevant</w:t>
      </w:r>
      <w:r>
        <w:rPr>
          <w:spacing w:val="-52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determines the</w:t>
      </w:r>
      <w:r>
        <w:rPr>
          <w:spacing w:val="-3"/>
        </w:rPr>
        <w:t> </w:t>
      </w:r>
      <w:r>
        <w:rPr/>
        <w:t>following.</w:t>
      </w:r>
    </w:p>
    <w:p>
      <w:pPr>
        <w:pStyle w:val="ListParagraph"/>
        <w:numPr>
          <w:ilvl w:val="0"/>
          <w:numId w:val="213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versions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uses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actual data</w:t>
      </w:r>
    </w:p>
    <w:p>
      <w:pPr>
        <w:pStyle w:val="ListParagraph"/>
        <w:numPr>
          <w:ilvl w:val="0"/>
          <w:numId w:val="213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posts</w:t>
      </w:r>
      <w:r>
        <w:rPr>
          <w:spacing w:val="-2"/>
          <w:sz w:val="20"/>
        </w:rPr>
        <w:t> </w:t>
      </w:r>
      <w:r>
        <w:rPr>
          <w:sz w:val="20"/>
        </w:rPr>
        <w:t>split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variances</w:t>
      </w:r>
    </w:p>
    <w:p>
      <w:pPr>
        <w:pStyle w:val="BodyText"/>
        <w:spacing w:before="120"/>
        <w:ind w:left="1435" w:right="1682"/>
      </w:pPr>
      <w:r>
        <w:rPr/>
        <w:t>Moreover,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specify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stage</w:t>
      </w:r>
      <w:r>
        <w:rPr>
          <w:spacing w:val="-3"/>
        </w:rPr>
        <w:t> </w:t>
      </w:r>
      <w:r>
        <w:rPr/>
        <w:t>of actual</w:t>
      </w:r>
      <w:r>
        <w:rPr>
          <w:spacing w:val="-3"/>
        </w:rPr>
        <w:t> </w:t>
      </w:r>
      <w:r>
        <w:rPr/>
        <w:t>cost</w:t>
      </w:r>
      <w:r>
        <w:rPr>
          <w:spacing w:val="-52"/>
        </w:rPr>
        <w:t> </w:t>
      </w:r>
      <w:r>
        <w:rPr/>
        <w:t>splitting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performed,</w:t>
      </w:r>
      <w:r>
        <w:rPr>
          <w:spacing w:val="-4"/>
        </w:rPr>
        <w:t> </w:t>
      </w:r>
      <w:r>
        <w:rPr/>
        <w:t>and the</w:t>
      </w:r>
      <w:r>
        <w:rPr>
          <w:spacing w:val="-1"/>
        </w:rPr>
        <w:t> </w:t>
      </w:r>
      <w:r>
        <w:rPr/>
        <w:t>variance variant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 variances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calculated.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8779pt;width:18pt;height:13.6pt;mso-position-horizontal-relative:page;mso-position-vertical-relative:paragraph;z-index:-15407616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1"/>
      </w:pPr>
      <w:r>
        <w:rPr/>
        <w:t>Version 000 is the only version permitted for all plan, actual, and target versions. The</w:t>
      </w:r>
      <w:r>
        <w:rPr>
          <w:spacing w:val="-54"/>
        </w:rPr>
        <w:t> </w:t>
      </w:r>
      <w:r>
        <w:rPr/>
        <w:t>system automatically sets any plan or actual versions to version 000. The target</w:t>
      </w:r>
      <w:r>
        <w:rPr>
          <w:spacing w:val="1"/>
        </w:rPr>
        <w:t> </w:t>
      </w:r>
      <w:r>
        <w:rPr/>
        <w:t>version is necessary nevertheless for standardization of variance calculation in the</w:t>
      </w:r>
      <w:r>
        <w:rPr>
          <w:spacing w:val="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Accounting</w:t>
      </w:r>
      <w:r>
        <w:rPr>
          <w:spacing w:val="1"/>
        </w:rPr>
        <w:t> </w:t>
      </w:r>
      <w:r>
        <w:rPr/>
        <w:t>and Product</w:t>
      </w:r>
      <w:r>
        <w:rPr>
          <w:spacing w:val="-2"/>
        </w:rPr>
        <w:t> </w:t>
      </w:r>
      <w:r>
        <w:rPr/>
        <w:t>Cost Controlling</w:t>
      </w:r>
      <w:r>
        <w:rPr>
          <w:spacing w:val="-3"/>
        </w:rPr>
        <w:t> </w:t>
      </w:r>
      <w:r>
        <w:rPr/>
        <w:t>components.</w:t>
      </w:r>
    </w:p>
    <w:p>
      <w:pPr>
        <w:pStyle w:val="Heading4"/>
        <w:spacing w:before="177"/>
      </w:pPr>
      <w:r>
        <w:rPr>
          <w:color w:val="000080"/>
        </w:rPr>
        <w:t>Assigning</w:t>
      </w:r>
      <w:r>
        <w:rPr>
          <w:color w:val="000080"/>
          <w:spacing w:val="-2"/>
        </w:rPr>
        <w:t> </w:t>
      </w:r>
      <w:r>
        <w:rPr>
          <w:color w:val="000080"/>
        </w:rPr>
        <w:t>Variance</w:t>
      </w:r>
      <w:r>
        <w:rPr>
          <w:color w:val="000080"/>
          <w:spacing w:val="-2"/>
        </w:rPr>
        <w:t> </w:t>
      </w:r>
      <w:r>
        <w:rPr>
          <w:color w:val="000080"/>
        </w:rPr>
        <w:t>Variants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Target</w:t>
      </w:r>
      <w:r>
        <w:rPr>
          <w:color w:val="000080"/>
          <w:spacing w:val="-3"/>
        </w:rPr>
        <w:t> </w:t>
      </w:r>
      <w:r>
        <w:rPr>
          <w:color w:val="000080"/>
        </w:rPr>
        <w:t>Versions</w:t>
      </w:r>
    </w:p>
    <w:p>
      <w:pPr>
        <w:pStyle w:val="BodyText"/>
        <w:spacing w:before="122"/>
        <w:ind w:left="1435"/>
      </w:pPr>
      <w:r>
        <w:rPr/>
        <w:t>The</w:t>
      </w:r>
      <w:r>
        <w:rPr>
          <w:spacing w:val="-5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variant</w:t>
      </w:r>
      <w:r>
        <w:rPr>
          <w:spacing w:val="-5"/>
        </w:rPr>
        <w:t> </w:t>
      </w:r>
      <w:r>
        <w:rPr/>
        <w:t>controls which</w:t>
      </w:r>
      <w:r>
        <w:rPr>
          <w:spacing w:val="-2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calculated.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System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Settings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Variance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Calculations</w:t>
      </w:r>
    </w:p>
    <w:p>
      <w:pPr>
        <w:pStyle w:val="Heading4"/>
        <w:spacing w:before="189"/>
      </w:pPr>
      <w:r>
        <w:rPr>
          <w:color w:val="000080"/>
        </w:rPr>
        <w:t>Determining</w:t>
      </w:r>
      <w:r>
        <w:rPr>
          <w:color w:val="000080"/>
          <w:spacing w:val="-1"/>
        </w:rPr>
        <w:t> </w:t>
      </w:r>
      <w:r>
        <w:rPr>
          <w:color w:val="000080"/>
        </w:rPr>
        <w:t>Splitting Rules</w:t>
      </w:r>
      <w:r>
        <w:rPr>
          <w:color w:val="000080"/>
          <w:spacing w:val="-1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Splitting</w:t>
      </w:r>
      <w:r>
        <w:rPr>
          <w:color w:val="000080"/>
          <w:spacing w:val="-1"/>
        </w:rPr>
        <w:t> </w:t>
      </w:r>
      <w:r>
        <w:rPr>
          <w:color w:val="000080"/>
        </w:rPr>
        <w:t>Structures</w:t>
      </w:r>
    </w:p>
    <w:p>
      <w:pPr>
        <w:pStyle w:val="BodyText"/>
        <w:spacing w:before="121"/>
        <w:ind w:left="1435" w:right="1741"/>
      </w:pPr>
      <w:r>
        <w:rPr/>
        <w:t>You assign splitting rules to a splitting structure. You save the splitting structure in the</w:t>
      </w:r>
      <w:r>
        <w:rPr>
          <w:spacing w:val="1"/>
        </w:rPr>
        <w:t> </w:t>
      </w:r>
      <w:r>
        <w:rPr/>
        <w:t>cost center master data (see: </w:t>
      </w:r>
      <w:r>
        <w:rPr>
          <w:color w:val="0000FF"/>
          <w:u w:val="single" w:color="0000FF"/>
        </w:rPr>
        <w:t>Cost Center Master Data [Ext.]</w:t>
      </w:r>
      <w:r>
        <w:rPr/>
        <w:t>). The splitting rules you</w:t>
      </w:r>
      <w:r>
        <w:rPr>
          <w:spacing w:val="1"/>
        </w:rPr>
        <w:t> </w:t>
      </w:r>
      <w:r>
        <w:rPr/>
        <w:t>define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criteria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splitting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a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center.</w:t>
      </w:r>
    </w:p>
    <w:p>
      <w:pPr>
        <w:pStyle w:val="Heading7"/>
        <w:spacing w:before="117"/>
        <w:ind w:left="715"/>
      </w:pPr>
      <w:r>
        <w:rPr/>
        <w:t>See</w:t>
      </w:r>
      <w:r>
        <w:rPr>
          <w:spacing w:val="-2"/>
        </w:rPr>
        <w:t> </w:t>
      </w:r>
      <w:r>
        <w:rPr/>
        <w:t>also:</w:t>
      </w:r>
    </w:p>
    <w:p>
      <w:pPr>
        <w:pStyle w:val="BodyText"/>
        <w:spacing w:line="364" w:lineRule="auto" w:before="122"/>
        <w:ind w:left="715" w:right="7065"/>
      </w:pPr>
      <w:r>
        <w:rPr>
          <w:color w:val="0000FF"/>
          <w:u w:val="single" w:color="0000FF"/>
        </w:rPr>
        <w:t>Target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4">
        <w:r>
          <w:rPr>
            <w:color w:val="0000FF"/>
            <w:u w:val="single" w:color="0000FF"/>
          </w:rPr>
          <w:t>409]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 Splitting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11" w:right="0" w:firstLine="0"/>
        <w:jc w:val="left"/>
        <w:rPr>
          <w:rFonts w:ascii="Arial"/>
          <w:b/>
          <w:sz w:val="20"/>
        </w:rPr>
      </w:pPr>
      <w:bookmarkStart w:name="_bookmark214" w:id="215"/>
      <w:bookmarkEnd w:id="215"/>
      <w:r>
        <w:rPr/>
      </w:r>
      <w:r>
        <w:rPr>
          <w:rFonts w:ascii="Arial"/>
          <w:b/>
          <w:sz w:val="20"/>
        </w:rPr>
        <w:t>Target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Calculation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Target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Calculation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4"/>
        </w:rPr>
        <w:t> </w:t>
      </w:r>
      <w:r>
        <w:rPr/>
        <w:t>useful</w:t>
      </w:r>
      <w:r>
        <w:rPr>
          <w:spacing w:val="-4"/>
        </w:rPr>
        <w:t> </w:t>
      </w:r>
      <w:r>
        <w:rPr/>
        <w:t>comparisons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plan [Ext.]</w:t>
      </w:r>
      <w:r>
        <w:rPr>
          <w:color w:val="0000FF"/>
        </w:rPr>
        <w:t> </w:t>
      </w:r>
      <w:r>
        <w:rPr/>
        <w:t>and</w:t>
      </w:r>
      <w:r>
        <w:rPr>
          <w:spacing w:val="-1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period,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need</w:t>
      </w:r>
      <w:r>
        <w:rPr>
          <w:spacing w:val="-4"/>
        </w:rPr>
        <w:t> </w:t>
      </w:r>
      <w:r>
        <w:rPr/>
        <w:t>a</w:t>
      </w:r>
      <w:r>
        <w:rPr>
          <w:spacing w:val="-53"/>
        </w:rPr>
        <w:t> </w:t>
      </w:r>
      <w:r>
        <w:rPr/>
        <w:t>consistent basis. Plan and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on the</w:t>
      </w:r>
      <w:r>
        <w:rPr>
          <w:spacing w:val="-3"/>
        </w:rPr>
        <w:t> </w:t>
      </w:r>
      <w:r>
        <w:rPr/>
        <w:t>basis</w:t>
      </w:r>
      <w:r>
        <w:rPr>
          <w:spacing w:val="-1"/>
        </w:rPr>
        <w:t> </w:t>
      </w:r>
      <w:r>
        <w:rPr/>
        <w:t>of actual</w:t>
      </w:r>
      <w:r>
        <w:rPr>
          <w:spacing w:val="-3"/>
        </w:rPr>
        <w:t> </w:t>
      </w:r>
      <w:r>
        <w:rPr/>
        <w:t>activity.</w:t>
      </w:r>
    </w:p>
    <w:p>
      <w:pPr>
        <w:pStyle w:val="BodyText"/>
        <w:spacing w:before="120"/>
        <w:ind w:left="715" w:right="2049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operating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rate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adjust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of a</w:t>
      </w:r>
      <w:r>
        <w:rPr>
          <w:spacing w:val="-1"/>
        </w:rPr>
        <w:t> </w:t>
      </w:r>
      <w:r>
        <w:rPr/>
        <w:t>period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53"/>
        </w:rPr>
        <w:t> </w:t>
      </w:r>
      <w:r>
        <w:rPr/>
        <w:t>activity.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rate is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 the following</w:t>
      </w:r>
      <w:r>
        <w:rPr>
          <w:spacing w:val="-3"/>
        </w:rPr>
        <w:t> </w:t>
      </w:r>
      <w:r>
        <w:rPr/>
        <w:t>formula:</w:t>
      </w:r>
    </w:p>
    <w:p>
      <w:pPr>
        <w:pStyle w:val="BodyText"/>
        <w:spacing w:before="126"/>
        <w:ind w:left="715"/>
      </w:pPr>
      <w:r>
        <w:rPr/>
        <w:t>Operating</w:t>
      </w:r>
      <w:r>
        <w:rPr>
          <w:spacing w:val="-4"/>
        </w:rPr>
        <w:t> </w:t>
      </w:r>
      <w:r>
        <w:rPr/>
        <w:t>rate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(Actual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>
          <w:rFonts w:ascii="Symbol" w:hAnsi="Symbol"/>
        </w:rPr>
        <w:t></w:t>
      </w:r>
      <w:r>
        <w:rPr>
          <w:rFonts w:ascii="Times New Roman" w:hAnsi="Times New Roman"/>
          <w:spacing w:val="6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activity) X</w:t>
      </w:r>
      <w:r>
        <w:rPr>
          <w:spacing w:val="-1"/>
        </w:rPr>
        <w:t> </w:t>
      </w:r>
      <w:r>
        <w:rPr/>
        <w:t>100</w:t>
      </w:r>
    </w:p>
    <w:p>
      <w:pPr>
        <w:pStyle w:val="BodyText"/>
        <w:spacing w:line="242" w:lineRule="auto" w:before="112"/>
        <w:ind w:left="715" w:right="1705"/>
      </w:pPr>
      <w:r>
        <w:rPr/>
        <w:t>The plan costs adapted to actual costs in this manner are called </w:t>
      </w:r>
      <w:r>
        <w:rPr>
          <w:rFonts w:ascii="Arial"/>
          <w:b/>
        </w:rPr>
        <w:t>target costs. </w:t>
      </w:r>
      <w:r>
        <w:rPr/>
        <w:t>In variance</w:t>
      </w:r>
      <w:r>
        <w:rPr>
          <w:spacing w:val="1"/>
        </w:rPr>
        <w:t> </w:t>
      </w:r>
      <w:r>
        <w:rPr/>
        <w:t>calculation, the system calculates target costs for each cost center and business process in each</w:t>
      </w:r>
      <w:r>
        <w:rPr>
          <w:spacing w:val="-54"/>
        </w:rPr>
        <w:t> </w:t>
      </w:r>
      <w:r>
        <w:rPr/>
        <w:t>period.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values are</w:t>
      </w:r>
      <w:r>
        <w:rPr>
          <w:spacing w:val="-2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formulas: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19" w:after="0"/>
        <w:ind w:left="1075" w:right="1858" w:hanging="360"/>
        <w:jc w:val="left"/>
        <w:rPr>
          <w:rFonts w:ascii="Symbol" w:hAnsi="Symbol"/>
          <w:b/>
          <w:sz w:val="20"/>
        </w:rPr>
      </w:pPr>
      <w:r>
        <w:rPr>
          <w:rFonts w:ascii="Arial" w:hAnsi="Arial"/>
          <w:b/>
          <w:sz w:val="20"/>
        </w:rPr>
        <w:t>For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activity-dependent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costs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that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were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not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incurred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through</w:t>
      </w:r>
      <w:r>
        <w:rPr>
          <w:rFonts w:ascii="Arial" w:hAnsi="Arial"/>
          <w:b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internal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allocations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b/>
          <w:sz w:val="20"/>
        </w:rPr>
        <w:t>:</w:t>
      </w:r>
    </w:p>
    <w:p>
      <w:pPr>
        <w:pStyle w:val="BodyText"/>
        <w:spacing w:before="5"/>
        <w:ind w:left="1075" w:right="1741"/>
      </w:pPr>
      <w:r>
        <w:rPr/>
        <w:t>The</w:t>
      </w:r>
      <w:r>
        <w:rPr>
          <w:spacing w:val="-4"/>
        </w:rPr>
        <w:t> </w:t>
      </w:r>
      <w:r>
        <w:rPr/>
        <w:t>value-based</w:t>
      </w:r>
      <w:r>
        <w:rPr>
          <w:spacing w:val="-2"/>
        </w:rPr>
        <w:t> </w:t>
      </w:r>
      <w:r>
        <w:rPr/>
        <w:t>viewpoint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foreground</w:t>
      </w:r>
      <w:r>
        <w:rPr>
          <w:spacing w:val="-2"/>
        </w:rPr>
        <w:t> </w:t>
      </w:r>
      <w:r>
        <w:rPr/>
        <w:t>here,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quantities</w:t>
      </w:r>
      <w:r>
        <w:rPr>
          <w:spacing w:val="-53"/>
        </w:rPr>
        <w:t> </w:t>
      </w:r>
      <w:r>
        <w:rPr/>
        <w:t>during</w:t>
      </w:r>
      <w:r>
        <w:rPr>
          <w:spacing w:val="-3"/>
        </w:rPr>
        <w:t> </w:t>
      </w:r>
      <w:r>
        <w:rPr/>
        <w:t>planning.</w:t>
      </w:r>
    </w:p>
    <w:p>
      <w:pPr>
        <w:pStyle w:val="BodyText"/>
        <w:spacing w:before="120"/>
        <w:ind w:left="1435"/>
      </w:pPr>
      <w:r>
        <w:rPr/>
        <w:t>Fixed</w:t>
      </w:r>
      <w:r>
        <w:rPr>
          <w:spacing w:val="-3"/>
        </w:rPr>
        <w:t> </w:t>
      </w:r>
      <w:r>
        <w:rPr/>
        <w:t>target</w:t>
      </w:r>
      <w:r>
        <w:rPr>
          <w:spacing w:val="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Fixed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quantity</w:t>
      </w:r>
    </w:p>
    <w:p>
      <w:pPr>
        <w:pStyle w:val="BodyText"/>
        <w:spacing w:before="121"/>
        <w:ind w:left="1435"/>
      </w:pPr>
      <w:r>
        <w:rPr/>
        <w:t>Variable</w:t>
      </w:r>
      <w:r>
        <w:rPr>
          <w:spacing w:val="-3"/>
        </w:rPr>
        <w:t> </w:t>
      </w:r>
      <w:r>
        <w:rPr/>
        <w:t>target quantity</w:t>
      </w:r>
      <w:r>
        <w:rPr>
          <w:spacing w:val="-3"/>
        </w:rPr>
        <w:t> </w:t>
      </w:r>
      <w:r>
        <w:rPr/>
        <w:t>= Variable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X</w:t>
      </w:r>
      <w:r>
        <w:rPr>
          <w:spacing w:val="-1"/>
        </w:rPr>
        <w:t> </w:t>
      </w:r>
      <w:r>
        <w:rPr/>
        <w:t>Operating rate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435"/>
      </w:pPr>
      <w:r>
        <w:rPr/>
        <w:t>Fixed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 =</w:t>
      </w:r>
      <w:r>
        <w:rPr>
          <w:spacing w:val="-4"/>
        </w:rPr>
        <w:t> </w:t>
      </w:r>
      <w:r>
        <w:rPr/>
        <w:t>Fixed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</w:p>
    <w:p>
      <w:pPr>
        <w:pStyle w:val="BodyText"/>
        <w:spacing w:before="121"/>
        <w:ind w:left="1435"/>
      </w:pPr>
      <w:r>
        <w:rPr/>
        <w:t>Variable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costs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rate</w:t>
      </w:r>
    </w:p>
    <w:p>
      <w:pPr>
        <w:pStyle w:val="BodyText"/>
        <w:spacing w:before="120"/>
        <w:ind w:left="1435"/>
      </w:pPr>
      <w:r>
        <w:rPr/>
        <w:t>Total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rate</w:t>
      </w:r>
    </w:p>
    <w:p>
      <w:pPr>
        <w:pStyle w:val="BodyText"/>
        <w:spacing w:before="121"/>
        <w:ind w:left="1435" w:right="1741"/>
      </w:pPr>
      <w:r>
        <w:rPr/>
        <w:t>For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costs,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emphasis</w:t>
      </w:r>
      <w:r>
        <w:rPr>
          <w:spacing w:val="-2"/>
        </w:rPr>
        <w:t> </w:t>
      </w:r>
      <w:r>
        <w:rPr/>
        <w:t>is on</w:t>
      </w:r>
      <w:r>
        <w:rPr>
          <w:spacing w:val="-2"/>
        </w:rPr>
        <w:t> </w:t>
      </w:r>
      <w:r>
        <w:rPr/>
        <w:t>value-based</w:t>
      </w:r>
      <w:r>
        <w:rPr>
          <w:spacing w:val="-4"/>
        </w:rPr>
        <w:t> </w:t>
      </w:r>
      <w:r>
        <w:rPr/>
        <w:t>calculation,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quantities</w:t>
      </w:r>
      <w:r>
        <w:rPr>
          <w:spacing w:val="-52"/>
        </w:rPr>
        <w:t> </w:t>
      </w:r>
      <w:r>
        <w:rPr/>
        <w:t>are</w:t>
      </w:r>
      <w:r>
        <w:rPr>
          <w:spacing w:val="-3"/>
        </w:rPr>
        <w:t> </w:t>
      </w:r>
      <w:r>
        <w:rPr/>
        <w:t>entered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planning.</w:t>
      </w: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</w:rPr>
      </w:pPr>
      <w:r>
        <w:rPr/>
        <w:t>For</w:t>
      </w:r>
      <w:r>
        <w:rPr>
          <w:spacing w:val="-4"/>
        </w:rPr>
        <w:t> </w:t>
      </w:r>
      <w:r>
        <w:rPr/>
        <w:t>credit</w:t>
      </w:r>
      <w:r>
        <w:rPr>
          <w:spacing w:val="-2"/>
        </w:rPr>
        <w:t> </w:t>
      </w:r>
      <w:r>
        <w:rPr/>
        <w:t>records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allocations:</w:t>
      </w:r>
    </w:p>
    <w:p>
      <w:pPr>
        <w:pStyle w:val="BodyText"/>
        <w:spacing w:line="364" w:lineRule="auto" w:before="119"/>
        <w:ind w:left="1435" w:right="4076"/>
      </w:pPr>
      <w:r>
        <w:rPr/>
        <w:t>Fixed target costs = Fixed plan costs X Operating rate</w:t>
      </w:r>
      <w:r>
        <w:rPr>
          <w:spacing w:val="1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costs =</w:t>
      </w:r>
      <w:r>
        <w:rPr>
          <w:spacing w:val="-4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rate</w:t>
      </w:r>
    </w:p>
    <w:p>
      <w:pPr>
        <w:pStyle w:val="BodyText"/>
        <w:ind w:left="1795" w:right="1741"/>
      </w:pPr>
      <w:r>
        <w:rPr/>
        <w:t>If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type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a business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participate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senders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>
          <w:color w:val="0000FF"/>
          <w:u w:val="single" w:color="0000FF"/>
        </w:rPr>
        <w:t>predistribution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fixed costs [Ext.]</w:t>
      </w:r>
      <w:r>
        <w:rPr/>
        <w:t>, the fixed costs are not corrected with the operating rate 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Predistribution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Fixed Costs [Page </w:t>
      </w:r>
      <w:hyperlink w:history="true" w:anchor="_bookmark216">
        <w:r>
          <w:rPr>
            <w:color w:val="0000FF"/>
            <w:u w:val="single" w:color="0000FF"/>
          </w:rPr>
          <w:t>412]</w:t>
        </w:r>
      </w:hyperlink>
      <w:r>
        <w:rPr/>
        <w:t>).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case:</w:t>
      </w:r>
    </w:p>
    <w:p>
      <w:pPr>
        <w:pStyle w:val="BodyText"/>
        <w:spacing w:before="120"/>
        <w:ind w:left="1795"/>
      </w:pPr>
      <w:r>
        <w:rPr/>
        <w:t>Fixed</w:t>
      </w:r>
      <w:r>
        <w:rPr>
          <w:spacing w:val="-5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Fixed</w:t>
      </w:r>
      <w:r>
        <w:rPr>
          <w:spacing w:val="-2"/>
        </w:rPr>
        <w:t> </w:t>
      </w:r>
      <w:r>
        <w:rPr/>
        <w:t>plan</w:t>
      </w:r>
      <w:r>
        <w:rPr>
          <w:spacing w:val="-5"/>
        </w:rPr>
        <w:t> </w:t>
      </w:r>
      <w:r>
        <w:rPr/>
        <w:t>costs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</w:rPr>
      </w:pP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1"/>
        </w:rPr>
        <w:t> </w:t>
      </w:r>
      <w:r>
        <w:rPr/>
        <w:t>activity-independent</w:t>
      </w:r>
      <w:r>
        <w:rPr>
          <w:spacing w:val="-5"/>
        </w:rPr>
        <w:t> </w:t>
      </w:r>
      <w:r>
        <w:rPr/>
        <w:t>costs:</w:t>
      </w:r>
    </w:p>
    <w:p>
      <w:pPr>
        <w:pStyle w:val="BodyText"/>
        <w:spacing w:line="364" w:lineRule="auto" w:before="119"/>
        <w:ind w:left="1435" w:right="5820"/>
      </w:pPr>
      <w:r>
        <w:rPr/>
        <w:t>Fixed target costs = Fixed plan costs</w:t>
      </w:r>
      <w:r>
        <w:rPr>
          <w:spacing w:val="1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costs =</w:t>
      </w:r>
      <w:r>
        <w:rPr>
          <w:spacing w:val="-4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</w:p>
    <w:p>
      <w:pPr>
        <w:pStyle w:val="BodyText"/>
        <w:spacing w:before="5"/>
        <w:rPr>
          <w:sz w:val="30"/>
        </w:rPr>
      </w:pPr>
    </w:p>
    <w:p>
      <w:pPr>
        <w:pStyle w:val="Heading7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</w:rPr>
      </w:pPr>
      <w:r>
        <w:rPr/>
        <w:t>For</w:t>
      </w:r>
      <w:r>
        <w:rPr>
          <w:spacing w:val="-5"/>
        </w:rPr>
        <w:t> </w:t>
      </w:r>
      <w:r>
        <w:rPr/>
        <w:t>activity-dependent</w:t>
      </w:r>
      <w:r>
        <w:rPr>
          <w:spacing w:val="-2"/>
        </w:rPr>
        <w:t> </w:t>
      </w:r>
      <w:r>
        <w:rPr/>
        <w:t>costs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allocation.</w:t>
      </w:r>
    </w:p>
    <w:p>
      <w:pPr>
        <w:spacing w:after="0" w:line="240" w:lineRule="auto"/>
        <w:jc w:val="left"/>
        <w:rPr>
          <w:rFonts w:ascii="Symbol" w:hAnsi="Symbol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Target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Calculation</w:t>
      </w:r>
    </w:p>
    <w:p>
      <w:pPr>
        <w:pStyle w:val="BodyText"/>
        <w:spacing w:before="190"/>
        <w:ind w:left="1435"/>
      </w:pPr>
      <w:r>
        <w:rPr/>
        <w:t>Fixed</w:t>
      </w:r>
      <w:r>
        <w:rPr>
          <w:spacing w:val="-3"/>
        </w:rPr>
        <w:t> </w:t>
      </w:r>
      <w:r>
        <w:rPr/>
        <w:t>target</w:t>
      </w:r>
      <w:r>
        <w:rPr>
          <w:spacing w:val="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Fixed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quantity</w:t>
      </w:r>
    </w:p>
    <w:p>
      <w:pPr>
        <w:pStyle w:val="BodyText"/>
        <w:spacing w:line="364" w:lineRule="auto" w:before="118"/>
        <w:ind w:left="1435" w:right="3832"/>
      </w:pPr>
      <w:r>
        <w:rPr/>
        <w:t>Variable</w:t>
      </w:r>
      <w:r>
        <w:rPr>
          <w:spacing w:val="-3"/>
        </w:rPr>
        <w:t> </w:t>
      </w:r>
      <w:r>
        <w:rPr/>
        <w:t>target quantity</w:t>
      </w:r>
      <w:r>
        <w:rPr>
          <w:spacing w:val="-3"/>
        </w:rPr>
        <w:t> </w:t>
      </w:r>
      <w:r>
        <w:rPr/>
        <w:t>= Variable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X</w:t>
      </w:r>
      <w:r>
        <w:rPr>
          <w:spacing w:val="-1"/>
        </w:rPr>
        <w:t> </w:t>
      </w:r>
      <w:r>
        <w:rPr/>
        <w:t>Operating rate</w:t>
      </w:r>
      <w:r>
        <w:rPr>
          <w:spacing w:val="-53"/>
        </w:rPr>
        <w:t> </w:t>
      </w:r>
      <w:r>
        <w:rPr/>
        <w:t>Fixed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Fixed</w:t>
      </w:r>
      <w:r>
        <w:rPr>
          <w:spacing w:val="1"/>
        </w:rPr>
        <w:t> </w:t>
      </w:r>
      <w:r>
        <w:rPr/>
        <w:t>target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X</w:t>
      </w:r>
      <w:r>
        <w:rPr>
          <w:spacing w:val="-1"/>
        </w:rPr>
        <w:t> </w:t>
      </w:r>
      <w:r>
        <w:rPr/>
        <w:t>Fixed price</w:t>
      </w:r>
    </w:p>
    <w:p>
      <w:pPr>
        <w:pStyle w:val="BodyText"/>
        <w:spacing w:before="2"/>
        <w:ind w:left="1795"/>
      </w:pPr>
      <w:r>
        <w:rPr/>
        <w:t>+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X</w:t>
      </w:r>
      <w:r>
        <w:rPr>
          <w:spacing w:val="-1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price</w:t>
      </w:r>
    </w:p>
    <w:p>
      <w:pPr>
        <w:pStyle w:val="BodyText"/>
        <w:spacing w:before="120"/>
        <w:ind w:left="1795"/>
      </w:pPr>
      <w:r>
        <w:rPr/>
        <w:t>+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X</w:t>
      </w:r>
      <w:r>
        <w:rPr>
          <w:spacing w:val="-1"/>
        </w:rPr>
        <w:t> </w:t>
      </w:r>
      <w:r>
        <w:rPr/>
        <w:t>Fixed</w:t>
      </w:r>
      <w:r>
        <w:rPr>
          <w:spacing w:val="-3"/>
        </w:rPr>
        <w:t> </w:t>
      </w:r>
      <w:r>
        <w:rPr/>
        <w:t>price</w:t>
      </w:r>
    </w:p>
    <w:p>
      <w:pPr>
        <w:pStyle w:val="BodyText"/>
        <w:spacing w:before="121"/>
        <w:ind w:left="1435"/>
      </w:pPr>
      <w:r>
        <w:rPr/>
        <w:t>Variable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 =</w:t>
      </w:r>
      <w:r>
        <w:rPr>
          <w:spacing w:val="-3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target</w:t>
      </w:r>
      <w:r>
        <w:rPr>
          <w:spacing w:val="-3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X</w:t>
      </w:r>
      <w:r>
        <w:rPr>
          <w:spacing w:val="-1"/>
        </w:rPr>
        <w:t> </w:t>
      </w:r>
      <w:r>
        <w:rPr/>
        <w:t>Variable price.</w:t>
      </w:r>
    </w:p>
    <w:p>
      <w:pPr>
        <w:pStyle w:val="BodyText"/>
        <w:spacing w:before="120"/>
        <w:ind w:left="1435" w:right="1729"/>
      </w:pPr>
      <w:r>
        <w:rPr/>
        <w:t>Here, the emphasis is on quantity-based calculation because allocation takes place via</w:t>
      </w:r>
      <w:r>
        <w:rPr>
          <w:spacing w:val="1"/>
        </w:rPr>
        <w:t> </w:t>
      </w:r>
      <w:r>
        <w:rPr/>
        <w:t>activity quantities. The target costs can vary with the operating rate because the variable</w:t>
      </w:r>
      <w:r>
        <w:rPr>
          <w:spacing w:val="-53"/>
        </w:rPr>
        <w:t> </w:t>
      </w:r>
      <w:r>
        <w:rPr/>
        <w:t>target quantity</w:t>
      </w:r>
      <w:r>
        <w:rPr>
          <w:spacing w:val="-2"/>
        </w:rPr>
        <w:t> </w:t>
      </w:r>
      <w:r>
        <w:rPr/>
        <w:t>is included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1"/>
        </w:rPr>
        <w:t> </w:t>
      </w:r>
      <w:r>
        <w:rPr/>
        <w:t>target</w:t>
      </w:r>
      <w:r>
        <w:rPr>
          <w:spacing w:val="-1"/>
        </w:rPr>
        <w:t> </w:t>
      </w:r>
      <w:r>
        <w:rPr/>
        <w:t>costs.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795" w:right="1741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If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during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allocation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you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assigned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fixed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costs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using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predistribution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of fixed costs, (see: </w:t>
      </w:r>
      <w:r>
        <w:rPr>
          <w:color w:val="0000FF"/>
          <w:sz w:val="20"/>
          <w:u w:val="single" w:color="0000FF"/>
        </w:rPr>
        <w:t>Predistribution of Fixed Costs [Page </w:t>
      </w:r>
      <w:hyperlink w:history="true" w:anchor="_bookmark216">
        <w:r>
          <w:rPr>
            <w:color w:val="0000FF"/>
            <w:sz w:val="20"/>
            <w:u w:val="single" w:color="0000FF"/>
          </w:rPr>
          <w:t>412]</w:t>
        </w:r>
      </w:hyperlink>
      <w:r>
        <w:rPr>
          <w:rFonts w:ascii="Arial"/>
          <w:b/>
          <w:sz w:val="20"/>
        </w:rPr>
        <w:t>), the target costs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are calculated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follows:</w:t>
      </w:r>
    </w:p>
    <w:p>
      <w:pPr>
        <w:pStyle w:val="BodyText"/>
        <w:spacing w:before="121"/>
        <w:ind w:left="1795"/>
      </w:pPr>
      <w:r>
        <w:rPr/>
        <w:t>Fixed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costs =</w:t>
      </w:r>
      <w:r>
        <w:rPr>
          <w:spacing w:val="-4"/>
        </w:rPr>
        <w:t> </w:t>
      </w:r>
      <w:r>
        <w:rPr/>
        <w:t>Fixed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</w:p>
    <w:p>
      <w:pPr>
        <w:pStyle w:val="BodyText"/>
        <w:spacing w:before="121"/>
        <w:ind w:left="1795"/>
      </w:pPr>
      <w:r>
        <w:rPr/>
        <w:t>Variable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costs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rate</w:t>
      </w:r>
    </w:p>
    <w:p>
      <w:pPr>
        <w:pStyle w:val="BodyText"/>
        <w:spacing w:before="120"/>
        <w:ind w:left="1795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 dependent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 operating</w:t>
      </w:r>
      <w:r>
        <w:rPr>
          <w:spacing w:val="-4"/>
        </w:rPr>
        <w:t> </w:t>
      </w:r>
      <w:r>
        <w:rPr/>
        <w:t>rate.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2" w:firstLine="0"/>
        <w:jc w:val="right"/>
        <w:rPr>
          <w:rFonts w:ascii="Arial"/>
          <w:b/>
          <w:sz w:val="20"/>
        </w:rPr>
      </w:pPr>
      <w:bookmarkStart w:name="_bookmark215" w:id="216"/>
      <w:bookmarkEnd w:id="216"/>
      <w:r>
        <w:rPr/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Cost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Splitting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Actual</w:t>
      </w:r>
      <w:r>
        <w:rPr>
          <w:color w:val="000080"/>
          <w:spacing w:val="-5"/>
        </w:rPr>
        <w:t> </w:t>
      </w: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Splitting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061"/>
      </w:pPr>
      <w:r>
        <w:rPr/>
        <w:t>In the Activity-Based Costing component (CO-OM-ABC), splitting of actual costs on business</w:t>
      </w:r>
      <w:r>
        <w:rPr>
          <w:spacing w:val="-54"/>
        </w:rPr>
        <w:t> </w:t>
      </w:r>
      <w:r>
        <w:rPr/>
        <w:t>processes results in the division of all costs into fixed and variable portions based on the</w:t>
      </w:r>
      <w:r>
        <w:rPr>
          <w:spacing w:val="1"/>
        </w:rPr>
        <w:t> </w:t>
      </w:r>
      <w:r>
        <w:rPr/>
        <w:t>planning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 process.</w:t>
      </w:r>
    </w:p>
    <w:p>
      <w:pPr>
        <w:pStyle w:val="BodyText"/>
        <w:spacing w:before="121"/>
        <w:ind w:left="715" w:right="2816"/>
      </w:pPr>
      <w:r>
        <w:rPr/>
        <w:t>Actual cost splitting, by dividing the costs into fixed and variable, allows target/actual</w:t>
      </w:r>
      <w:r>
        <w:rPr>
          <w:spacing w:val="-54"/>
        </w:rPr>
        <w:t> </w:t>
      </w:r>
      <w:r>
        <w:rPr/>
        <w:t>comparisons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actual</w:t>
      </w:r>
      <w:r>
        <w:rPr>
          <w:spacing w:val="-2"/>
        </w:rPr>
        <w:t> </w:t>
      </w:r>
      <w:r>
        <w:rPr/>
        <w:t>prices.</w:t>
      </w:r>
    </w:p>
    <w:p>
      <w:pPr>
        <w:pStyle w:val="BodyText"/>
        <w:spacing w:before="118"/>
        <w:ind w:left="715" w:right="2304"/>
      </w:pPr>
      <w:r>
        <w:rPr/>
        <w:t>The costs appear by cost element in fixed and variable portions based on target costs and</w:t>
      </w:r>
      <w:r>
        <w:rPr>
          <w:spacing w:val="-53"/>
        </w:rPr>
        <w:t> </w:t>
      </w:r>
      <w:r>
        <w:rPr/>
        <w:t>quantities.</w:t>
      </w:r>
    </w:p>
    <w:p>
      <w:pPr>
        <w:pStyle w:val="BodyText"/>
        <w:spacing w:before="121"/>
        <w:ind w:left="715" w:right="1694"/>
      </w:pPr>
      <w:r>
        <w:rPr/>
        <w:t>If a cost element has no target costs, the SAP System calculates the target costs of the</w:t>
      </w:r>
      <w:r>
        <w:rPr>
          <w:spacing w:val="1"/>
        </w:rPr>
        <w:t> </w:t>
      </w:r>
      <w:r>
        <w:rPr/>
        <w:t>corresponding cost element group. If target costs exist here, they serve as a basis for the first</w:t>
      </w:r>
      <w:r>
        <w:rPr>
          <w:spacing w:val="1"/>
        </w:rPr>
        <w:t> </w:t>
      </w:r>
      <w:r>
        <w:rPr/>
        <w:t>splitting step into fixed and variable portions. If no splitting basis exists, the R/3 System treats the</w:t>
      </w:r>
      <w:r>
        <w:rPr>
          <w:spacing w:val="-53"/>
        </w:rPr>
        <w:t> </w:t>
      </w:r>
      <w:r>
        <w:rPr/>
        <w:t>costs</w:t>
      </w:r>
      <w:r>
        <w:rPr>
          <w:spacing w:val="-1"/>
        </w:rPr>
        <w:t> </w:t>
      </w:r>
      <w:r>
        <w:rPr/>
        <w:t>as fixed.</w:t>
      </w:r>
    </w:p>
    <w:p>
      <w:pPr>
        <w:pStyle w:val="BodyText"/>
        <w:spacing w:before="119"/>
        <w:ind w:left="715" w:right="2694"/>
      </w:pPr>
      <w:r>
        <w:rPr/>
        <w:t>Primary cost splitting proceeds on the basis of target costs, and the splitting of activity</w:t>
      </w:r>
      <w:r>
        <w:rPr>
          <w:spacing w:val="-53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 of target</w:t>
      </w:r>
      <w:r>
        <w:rPr>
          <w:spacing w:val="1"/>
        </w:rPr>
        <w:t> </w:t>
      </w:r>
      <w:r>
        <w:rPr/>
        <w:t>quantities.</w:t>
      </w:r>
    </w:p>
    <w:p>
      <w:pPr>
        <w:pStyle w:val="Heading3"/>
      </w:pPr>
      <w:r>
        <w:rPr>
          <w:color w:val="000080"/>
        </w:rPr>
        <w:t>Activities</w:t>
      </w:r>
    </w:p>
    <w:p>
      <w:pPr>
        <w:pStyle w:val="Heading4"/>
        <w:spacing w:before="178"/>
      </w:pPr>
      <w:r>
        <w:rPr>
          <w:color w:val="000080"/>
        </w:rPr>
        <w:t>Executing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4"/>
        </w:rPr>
        <w:t> </w:t>
      </w:r>
      <w:r>
        <w:rPr>
          <w:color w:val="000080"/>
        </w:rPr>
        <w:t>Splitting</w:t>
      </w:r>
    </w:p>
    <w:p>
      <w:pPr>
        <w:pStyle w:val="BodyText"/>
        <w:spacing w:before="122"/>
        <w:ind w:left="715" w:right="1915"/>
      </w:pPr>
      <w:r>
        <w:rPr/>
        <w:t>To carry out actual cost splitting independently of the price and variance calculations, go to the</w:t>
      </w:r>
      <w:r>
        <w:rPr>
          <w:spacing w:val="-5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2"/>
        </w:rPr>
        <w:t> </w:t>
      </w:r>
      <w:r>
        <w:rPr/>
        <w:t>for Activity-Based</w:t>
      </w:r>
      <w:r>
        <w:rPr>
          <w:spacing w:val="-2"/>
        </w:rPr>
        <w:t> </w:t>
      </w:r>
      <w:r>
        <w:rPr/>
        <w:t>Costing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</w:t>
      </w:r>
    </w:p>
    <w:p>
      <w:pPr>
        <w:spacing w:before="122"/>
        <w:ind w:left="71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Month-end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Single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functions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Splitting</w:t>
      </w:r>
    </w:p>
    <w:p>
      <w:pPr>
        <w:pStyle w:val="BodyText"/>
        <w:spacing w:before="10"/>
        <w:rPr>
          <w:rFonts w:ascii="Arial"/>
          <w:i/>
          <w:sz w:val="10"/>
        </w:rPr>
      </w:pPr>
      <w:r>
        <w:rPr/>
        <w:pict>
          <v:group style="position:absolute;margin-left:144.760605pt;margin-top:8.236533pt;width:18pt;height:13.6pt;mso-position-horizontal-relative:page;mso-position-vertical-relative:paragraph;z-index:-15407104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spacing w:before="133"/>
        <w:ind w:left="1795" w:right="1741" w:firstLine="0"/>
        <w:jc w:val="left"/>
        <w:rPr>
          <w:sz w:val="20"/>
        </w:rPr>
      </w:pPr>
      <w:r>
        <w:rPr>
          <w:sz w:val="20"/>
        </w:rPr>
        <w:t>Note that, for price and variance calculation, you do not need to make default</w:t>
      </w:r>
      <w:r>
        <w:rPr>
          <w:spacing w:val="1"/>
          <w:sz w:val="20"/>
        </w:rPr>
        <w:t> </w:t>
      </w:r>
      <w:r>
        <w:rPr>
          <w:sz w:val="20"/>
        </w:rPr>
        <w:t>settings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variance</w:t>
      </w:r>
      <w:r>
        <w:rPr>
          <w:spacing w:val="-4"/>
          <w:sz w:val="20"/>
        </w:rPr>
        <w:t> </w:t>
      </w:r>
      <w:r>
        <w:rPr>
          <w:sz w:val="20"/>
        </w:rPr>
        <w:t>calculation.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carry</w:t>
      </w:r>
      <w:r>
        <w:rPr>
          <w:spacing w:val="-7"/>
          <w:sz w:val="20"/>
        </w:rPr>
        <w:t> </w:t>
      </w:r>
      <w:r>
        <w:rPr>
          <w:sz w:val="20"/>
        </w:rPr>
        <w:t>out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-2"/>
          <w:sz w:val="20"/>
        </w:rPr>
        <w:t> </w:t>
      </w:r>
      <w:r>
        <w:rPr>
          <w:sz w:val="20"/>
        </w:rPr>
        <w:t>calculation,</w:t>
      </w:r>
      <w:r>
        <w:rPr>
          <w:spacing w:val="-3"/>
          <w:sz w:val="20"/>
        </w:rPr>
        <w:t> </w:t>
      </w:r>
      <w:r>
        <w:rPr>
          <w:sz w:val="20"/>
        </w:rPr>
        <w:t>activate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actual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splitting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internally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Maintain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Price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Calculation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Settings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screen.</w:t>
      </w:r>
    </w:p>
    <w:p>
      <w:pPr>
        <w:spacing w:after="0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16" w:id="217"/>
      <w:bookmarkEnd w:id="217"/>
      <w:r>
        <w:rPr>
          <w:b w:val="0"/>
        </w:rPr>
      </w:r>
      <w:r>
        <w:rPr>
          <w:color w:val="000080"/>
        </w:rPr>
        <w:t>Predistribution</w:t>
      </w:r>
      <w:r>
        <w:rPr>
          <w:color w:val="000080"/>
          <w:spacing w:val="-6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Fixed</w:t>
      </w:r>
      <w:r>
        <w:rPr>
          <w:color w:val="000080"/>
          <w:spacing w:val="-4"/>
        </w:rPr>
        <w:t> </w:t>
      </w:r>
      <w:r>
        <w:rPr>
          <w:color w:val="000080"/>
        </w:rPr>
        <w:t>Costs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2727"/>
      </w:pPr>
      <w:r>
        <w:rPr/>
        <w:t>You use </w:t>
      </w:r>
      <w:r>
        <w:rPr>
          <w:color w:val="0000FF"/>
          <w:u w:val="single" w:color="0000FF"/>
        </w:rPr>
        <w:t>Predistribution of Fixed Costs [Ext.]</w:t>
      </w:r>
      <w:r>
        <w:rPr>
          <w:color w:val="0000FF"/>
        </w:rPr>
        <w:t> </w:t>
      </w:r>
      <w:r>
        <w:rPr/>
        <w:t>as part of marginal costing. You can use</w:t>
      </w:r>
      <w:r>
        <w:rPr>
          <w:spacing w:val="-53"/>
        </w:rPr>
        <w:t> </w:t>
      </w:r>
      <w:r>
        <w:rPr/>
        <w:t>predistribution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1"/>
        <w:ind w:left="715" w:right="1678"/>
      </w:pPr>
      <w:r>
        <w:rPr/>
        <w:t>It is also useful in marginal costing, as part of overall costing, to determine </w:t>
      </w:r>
      <w:r>
        <w:rPr>
          <w:color w:val="0000FF"/>
          <w:u w:val="single" w:color="0000FF"/>
        </w:rPr>
        <w:t>cost of goods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manufactured [Ext.]</w:t>
      </w:r>
      <w:r>
        <w:rPr>
          <w:color w:val="0000FF"/>
        </w:rPr>
        <w:t> </w:t>
      </w:r>
      <w:r>
        <w:rPr/>
        <w:t>based on full costs. As a result, along with allocation of variable (marginal)</w:t>
      </w:r>
      <w:r>
        <w:rPr>
          <w:spacing w:val="1"/>
        </w:rPr>
        <w:t> </w:t>
      </w:r>
      <w:r>
        <w:rPr/>
        <w:t>costs</w:t>
      </w:r>
      <w:r>
        <w:rPr>
          <w:spacing w:val="2"/>
        </w:rPr>
        <w:t> </w:t>
      </w:r>
      <w:r>
        <w:rPr/>
        <w:t>via</w:t>
      </w:r>
      <w:r>
        <w:rPr>
          <w:spacing w:val="4"/>
        </w:rPr>
        <w:t> </w:t>
      </w:r>
      <w:r>
        <w:rPr/>
        <w:t>internal activity</w:t>
      </w:r>
      <w:r>
        <w:rPr>
          <w:spacing w:val="-2"/>
        </w:rPr>
        <w:t> </w:t>
      </w:r>
      <w:r>
        <w:rPr/>
        <w:t>allocation,</w:t>
      </w:r>
      <w:r>
        <w:rPr>
          <w:spacing w:val="5"/>
        </w:rPr>
        <w:t> </w:t>
      </w:r>
      <w:r>
        <w:rPr/>
        <w:t>you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allocate fixed</w:t>
      </w:r>
      <w:r>
        <w:rPr>
          <w:spacing w:val="1"/>
        </w:rPr>
        <w:t> </w:t>
      </w:r>
      <w:r>
        <w:rPr/>
        <w:t>costs</w:t>
      </w:r>
      <w:r>
        <w:rPr>
          <w:spacing w:val="2"/>
        </w:rPr>
        <w:t> </w:t>
      </w:r>
      <w:r>
        <w:rPr/>
        <w:t>from</w:t>
      </w:r>
      <w:r>
        <w:rPr>
          <w:spacing w:val="6"/>
        </w:rPr>
        <w:t> </w:t>
      </w:r>
      <w:r>
        <w:rPr/>
        <w:t>sender</w:t>
      </w:r>
      <w:r>
        <w:rPr>
          <w:spacing w:val="2"/>
        </w:rPr>
        <w:t> </w:t>
      </w:r>
      <w:r>
        <w:rPr/>
        <w:t>cost</w:t>
      </w:r>
      <w:r>
        <w:rPr>
          <w:spacing w:val="2"/>
        </w:rPr>
        <w:t> </w:t>
      </w:r>
      <w:r>
        <w:rPr/>
        <w:t>centers</w:t>
      </w:r>
      <w:r>
        <w:rPr>
          <w:spacing w:val="1"/>
        </w:rPr>
        <w:t> </w:t>
      </w:r>
      <w:r>
        <w:rPr/>
        <w:t>or sender business processes on the </w:t>
      </w:r>
      <w:r>
        <w:rPr>
          <w:color w:val="0000FF"/>
          <w:u w:val="single" w:color="0000FF"/>
        </w:rPr>
        <w:t>cost objects [Ext.]</w:t>
      </w:r>
      <w:r>
        <w:rPr/>
        <w:t>. Because the fixed preparation costs are</w:t>
      </w:r>
      <w:r>
        <w:rPr>
          <w:spacing w:val="1"/>
        </w:rPr>
        <w:t> </w:t>
      </w:r>
      <w:r>
        <w:rPr/>
        <w:t>not</w:t>
      </w:r>
      <w:r>
        <w:rPr>
          <w:spacing w:val="-4"/>
        </w:rPr>
        <w:t> </w:t>
      </w:r>
      <w:r>
        <w:rPr/>
        <w:t>proportional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operating rate,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allocate</w:t>
      </w:r>
      <w:r>
        <w:rPr>
          <w:spacing w:val="-4"/>
        </w:rPr>
        <w:t> </w:t>
      </w:r>
      <w:r>
        <w:rPr/>
        <w:t>them</w:t>
      </w:r>
      <w:r>
        <w:rPr>
          <w:spacing w:val="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output of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sender cost</w:t>
      </w:r>
      <w:r>
        <w:rPr>
          <w:spacing w:val="-1"/>
        </w:rPr>
        <w:t> </w:t>
      </w:r>
      <w:r>
        <w:rPr/>
        <w:t>centers/sender business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spacing w:before="120"/>
        <w:ind w:left="715" w:right="1727"/>
      </w:pPr>
      <w:r>
        <w:rPr/>
        <w:t>Predistribution of fixed costs solves this problem by distributing the fixed costs in their entirety on</w:t>
      </w:r>
      <w:r>
        <w:rPr>
          <w:spacing w:val="-53"/>
        </w:rPr>
        <w:t> </w:t>
      </w:r>
      <w:r>
        <w:rPr/>
        <w:t>the cost centers or business processes that plan the activity inputs. This enables you to prepare</w:t>
      </w:r>
      <w:r>
        <w:rPr>
          <w:spacing w:val="1"/>
        </w:rPr>
        <w:t> </w:t>
      </w:r>
      <w:r>
        <w:rPr/>
        <w:t>the activities of sender cost centers or sender business processes within the framework of a</w:t>
      </w:r>
      <w:r>
        <w:rPr>
          <w:spacing w:val="1"/>
        </w:rPr>
        <w:t> </w:t>
      </w:r>
      <w:r>
        <w:rPr/>
        <w:t>reconciled activity plan. Remember: the sender cost center or sender business process did not</w:t>
      </w:r>
      <w:r>
        <w:rPr>
          <w:spacing w:val="1"/>
        </w:rPr>
        <w:t> </w:t>
      </w:r>
      <w:r>
        <w:rPr/>
        <w:t>cause the fixed costs for the provision of these activities because the activity input was planned</w:t>
      </w:r>
      <w:r>
        <w:rPr>
          <w:spacing w:val="1"/>
        </w:rPr>
        <w:t> </w:t>
      </w:r>
      <w:r>
        <w:rPr/>
        <w:t>by</w:t>
      </w:r>
      <w:r>
        <w:rPr>
          <w:spacing w:val="-6"/>
        </w:rPr>
        <w:t> </w:t>
      </w:r>
      <w:r>
        <w:rPr>
          <w:rFonts w:ascii="Arial"/>
          <w:b/>
        </w:rPr>
        <w:t>other</w:t>
      </w:r>
      <w:r>
        <w:rPr>
          <w:rFonts w:ascii="Arial"/>
          <w:b/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 or business processes.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BodyText"/>
        <w:spacing w:before="121"/>
        <w:ind w:left="715" w:right="2294"/>
      </w:pPr>
      <w:r>
        <w:rPr/>
        <w:t>For each activity type of a sender cost center or for each business process, the system</w:t>
      </w:r>
      <w:r>
        <w:rPr>
          <w:spacing w:val="1"/>
        </w:rPr>
        <w:t> </w:t>
      </w:r>
      <w:r>
        <w:rPr/>
        <w:t>distributes the fixed plan costs of version 0 as actual costs on the cost centers or business</w:t>
      </w:r>
      <w:r>
        <w:rPr>
          <w:spacing w:val="-53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planned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inputs.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43633pt;width:18pt;height:13.6pt;mso-position-horizontal-relative:page;mso-position-vertical-relative:paragraph;z-index:-15406592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spacing w:line="242" w:lineRule="auto" w:before="130"/>
        <w:ind w:left="1795" w:right="1741" w:firstLine="0"/>
        <w:jc w:val="left"/>
        <w:rPr>
          <w:sz w:val="20"/>
        </w:rPr>
      </w:pPr>
      <w:r>
        <w:rPr>
          <w:rFonts w:ascii="Arial"/>
          <w:b/>
          <w:sz w:val="20"/>
        </w:rPr>
        <w:t>Senders of fixed cost predistribution </w:t>
      </w:r>
      <w:r>
        <w:rPr>
          <w:sz w:val="20"/>
        </w:rPr>
        <w:t>can be cost centers/activity types or</w:t>
      </w:r>
      <w:r>
        <w:rPr>
          <w:spacing w:val="1"/>
          <w:sz w:val="20"/>
        </w:rPr>
        <w:t> </w:t>
      </w:r>
      <w:r>
        <w:rPr>
          <w:sz w:val="20"/>
        </w:rPr>
        <w:t>business processes, if, for the given activity type or business process you set the</w:t>
      </w:r>
      <w:r>
        <w:rPr>
          <w:spacing w:val="1"/>
          <w:sz w:val="20"/>
        </w:rPr>
        <w:t>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Predistributed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costs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master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sz w:val="20"/>
        </w:rPr>
        <w:t>planning.</w:t>
      </w:r>
      <w:r>
        <w:rPr>
          <w:spacing w:val="-2"/>
          <w:sz w:val="20"/>
        </w:rPr>
        <w:t> </w:t>
      </w:r>
      <w:r>
        <w:rPr>
          <w:sz w:val="20"/>
        </w:rPr>
        <w:t>See</w:t>
      </w:r>
      <w:r>
        <w:rPr>
          <w:spacing w:val="-5"/>
          <w:sz w:val="20"/>
        </w:rPr>
        <w:t> </w:t>
      </w:r>
      <w:r>
        <w:rPr>
          <w:sz w:val="20"/>
        </w:rPr>
        <w:t>also:</w:t>
      </w:r>
      <w:r>
        <w:rPr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Predistribution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of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Fixed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Costs [Page </w:t>
      </w:r>
      <w:hyperlink w:history="true" w:anchor="_bookmark217">
        <w:r>
          <w:rPr>
            <w:color w:val="0000FF"/>
            <w:sz w:val="20"/>
            <w:u w:val="single" w:color="0000FF"/>
          </w:rPr>
          <w:t>416]</w:t>
        </w:r>
      </w:hyperlink>
      <w:r>
        <w:rPr>
          <w:sz w:val="20"/>
        </w:rPr>
        <w:t>.</w:t>
      </w:r>
    </w:p>
    <w:p>
      <w:pPr>
        <w:spacing w:before="113"/>
        <w:ind w:left="1795" w:right="1826" w:firstLine="0"/>
        <w:jc w:val="left"/>
        <w:rPr>
          <w:sz w:val="20"/>
        </w:rPr>
      </w:pPr>
      <w:r>
        <w:rPr>
          <w:rFonts w:ascii="Arial"/>
          <w:b/>
          <w:sz w:val="20"/>
        </w:rPr>
        <w:t>Receivers of predistribution of fixed costs </w:t>
      </w:r>
      <w:r>
        <w:rPr>
          <w:sz w:val="20"/>
        </w:rPr>
        <w:t>can only be CO objects of the type</w:t>
      </w:r>
      <w:r>
        <w:rPr>
          <w:spacing w:val="1"/>
          <w:sz w:val="20"/>
        </w:rPr>
        <w:t> </w:t>
      </w:r>
      <w:r>
        <w:rPr>
          <w:sz w:val="20"/>
        </w:rPr>
        <w:t>cost center, cost center/activity type, or business process. No other CO objects can</w:t>
      </w:r>
      <w:r>
        <w:rPr>
          <w:spacing w:val="-53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as receivers.</w:t>
      </w:r>
    </w:p>
    <w:p>
      <w:pPr>
        <w:pStyle w:val="BodyText"/>
        <w:spacing w:before="121"/>
        <w:ind w:left="1795" w:right="1741"/>
      </w:pPr>
      <w:r>
        <w:rPr/>
        <w:t>If, however, you settle plan-integrated orders or projects on a cost center in plan,</w:t>
      </w:r>
      <w:r>
        <w:rPr>
          <w:spacing w:val="1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predistribution</w:t>
      </w:r>
      <w:r>
        <w:rPr>
          <w:spacing w:val="-4"/>
        </w:rPr>
        <w:t> </w:t>
      </w:r>
      <w:r>
        <w:rPr/>
        <w:t>takes</w:t>
      </w:r>
      <w:r>
        <w:rPr>
          <w:spacing w:val="-2"/>
        </w:rPr>
        <w:t> </w:t>
      </w:r>
      <w:r>
        <w:rPr/>
        <w:t>place</w:t>
      </w:r>
      <w:r>
        <w:rPr>
          <w:spacing w:val="-1"/>
        </w:rPr>
        <w:t> </w:t>
      </w:r>
      <w:r>
        <w:rPr/>
        <w:t>on the</w:t>
      </w:r>
      <w:r>
        <w:rPr>
          <w:spacing w:val="-4"/>
        </w:rPr>
        <w:t> </w:t>
      </w:r>
      <w:r>
        <w:rPr/>
        <w:t>receiver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2"/>
        </w:rPr>
        <w:t> </w:t>
      </w:r>
      <w:r>
        <w:rPr/>
        <w:t>(see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“Order</w:t>
      </w:r>
      <w:r>
        <w:rPr>
          <w:spacing w:val="-53"/>
        </w:rPr>
        <w:t> </w:t>
      </w:r>
      <w:r>
        <w:rPr/>
        <w:t>Settlement”</w:t>
      </w:r>
      <w:r>
        <w:rPr>
          <w:spacing w:val="-1"/>
        </w:rPr>
        <w:t> </w:t>
      </w:r>
      <w:r>
        <w:rPr/>
        <w:t>below).</w:t>
      </w:r>
    </w:p>
    <w:p>
      <w:pPr>
        <w:pStyle w:val="BodyText"/>
        <w:spacing w:before="121"/>
        <w:ind w:left="715" w:right="1815"/>
      </w:pPr>
      <w:r>
        <w:rPr/>
        <w:t>The distribution of the fixed costs on the receiver cost centers or business processes is</w:t>
      </w:r>
      <w:r>
        <w:rPr>
          <w:spacing w:val="1"/>
        </w:rPr>
        <w:t> </w:t>
      </w:r>
      <w:r>
        <w:rPr/>
        <w:t>proportional to the fixed portion of the plan activity input quantities. The amount of the fixed cost</w:t>
      </w:r>
      <w:r>
        <w:rPr>
          <w:spacing w:val="-54"/>
        </w:rPr>
        <w:t> </w:t>
      </w:r>
      <w:r>
        <w:rPr/>
        <w:t>predistribution equals the plan activity input on the receiver cost center or receiver business</w:t>
      </w:r>
      <w:r>
        <w:rPr>
          <w:spacing w:val="1"/>
        </w:rPr>
        <w:t> </w:t>
      </w:r>
      <w:r>
        <w:rPr/>
        <w:t>process multiplied by the fixed plan price of the sender cost center or sender business process.</w:t>
      </w:r>
      <w:r>
        <w:rPr>
          <w:spacing w:val="-53"/>
        </w:rPr>
        <w:t> </w:t>
      </w:r>
      <w:r>
        <w:rPr/>
        <w:t>This</w:t>
      </w:r>
      <w:r>
        <w:rPr>
          <w:spacing w:val="-1"/>
        </w:rPr>
        <w:t> </w:t>
      </w:r>
      <w:r>
        <w:rPr/>
        <w:t>amount</w:t>
      </w:r>
      <w:r>
        <w:rPr>
          <w:spacing w:val="-2"/>
        </w:rPr>
        <w:t> </w:t>
      </w:r>
      <w:r>
        <w:rPr/>
        <w:t>is posted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actual.</w:t>
      </w:r>
    </w:p>
    <w:p>
      <w:pPr>
        <w:pStyle w:val="BodyText"/>
        <w:spacing w:before="120"/>
        <w:ind w:left="715" w:right="1741"/>
      </w:pPr>
      <w:r>
        <w:rPr/>
        <w:t>This</w:t>
      </w:r>
      <w:r>
        <w:rPr>
          <w:spacing w:val="-3"/>
        </w:rPr>
        <w:t> </w:t>
      </w:r>
      <w:r>
        <w:rPr/>
        <w:t>ensures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absorption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activity-independent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</w:t>
      </w:r>
      <w:r>
        <w:rPr>
          <w:spacing w:val="-3"/>
        </w:rPr>
        <w:t> </w:t>
      </w:r>
      <w:r>
        <w:rPr/>
        <w:t>or business</w:t>
      </w:r>
      <w:r>
        <w:rPr>
          <w:spacing w:val="-53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the given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input, regardless of the operating</w:t>
      </w:r>
      <w:r>
        <w:rPr>
          <w:spacing w:val="-2"/>
        </w:rPr>
        <w:t> </w:t>
      </w:r>
      <w:r>
        <w:rPr/>
        <w:t>rate.</w:t>
      </w:r>
    </w:p>
    <w:p>
      <w:pPr>
        <w:pStyle w:val="BodyText"/>
        <w:spacing w:before="118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graphic</w:t>
      </w:r>
      <w:r>
        <w:rPr>
          <w:spacing w:val="-2"/>
        </w:rPr>
        <w:t> </w:t>
      </w:r>
      <w:r>
        <w:rPr/>
        <w:t>illustrates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predistribution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costs:</w:t>
      </w:r>
    </w:p>
    <w:p>
      <w:pPr>
        <w:spacing w:after="0"/>
        <w:sectPr>
          <w:headerReference w:type="even" r:id="rId601"/>
          <w:headerReference w:type="default" r:id="rId602"/>
          <w:footerReference w:type="even" r:id="rId603"/>
          <w:footerReference w:type="default" r:id="rId604"/>
          <w:pgSz w:w="12240" w:h="15840"/>
          <w:pgMar w:header="1000" w:footer="860" w:top="1300" w:bottom="1060" w:left="1100" w:right="140"/>
          <w:pgNumType w:start="412"/>
        </w:sectPr>
      </w:pPr>
    </w:p>
    <w:p>
      <w:pPr>
        <w:spacing w:before="76"/>
        <w:ind w:left="6501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Predistribution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Fixed Costs</w:t>
      </w:r>
    </w:p>
    <w:p>
      <w:pPr>
        <w:pStyle w:val="BodyText"/>
        <w:spacing w:before="3"/>
        <w:rPr>
          <w:rFonts w:ascii="Arial"/>
          <w:b/>
          <w:sz w:val="15"/>
        </w:rPr>
      </w:pPr>
      <w:r>
        <w:rPr/>
        <w:pict>
          <v:group style="position:absolute;margin-left:96.280998pt;margin-top:10.740976pt;width:293.05pt;height:233.2pt;mso-position-horizontal-relative:page;mso-position-vertical-relative:paragraph;z-index:-15406080;mso-wrap-distance-left:0;mso-wrap-distance-right:0" coordorigin="1926,215" coordsize="5861,4664">
            <v:rect style="position:absolute;left:5158;top:3068;width:2619;height:10" filled="true" fillcolor="#66ffff" stroked="false">
              <v:fill type="solid"/>
            </v:rect>
            <v:rect style="position:absolute;left:5168;top:3078;width:2619;height:1558" filled="true" fillcolor="#01ffff" stroked="false">
              <v:fill type="solid"/>
            </v:rect>
            <v:rect style="position:absolute;left:5228;top:3118;width:2513;height:1457" filled="false" stroked="true" strokeweight=".499pt" strokecolor="#ffffff">
              <v:stroke dashstyle="solid"/>
            </v:rect>
            <v:rect style="position:absolute;left:1925;top:3068;width:2573;height:10" filled="true" fillcolor="#66ffff" stroked="false">
              <v:fill type="solid"/>
            </v:rect>
            <v:rect style="position:absolute;left:1935;top:3078;width:2573;height:1558" filled="true" fillcolor="#01ffff" stroked="false">
              <v:fill type="solid"/>
            </v:rect>
            <v:rect style="position:absolute;left:1992;top:3118;width:2453;height:1457" filled="false" stroked="true" strokeweight=".499pt" strokecolor="#ffffff">
              <v:stroke dashstyle="solid"/>
            </v:rect>
            <v:shape style="position:absolute;left:3224;top:3699;width:1181;height:1179" coordorigin="3224,3700" coordsize="1181,1179" path="m3814,3700l3224,4290,3814,4878,4405,4290,3814,3700xe" filled="true" fillcolor="#808080" stroked="false">
              <v:path arrowok="t"/>
              <v:fill type="solid"/>
            </v:shape>
            <v:shape style="position:absolute;left:3204;top:3678;width:1181;height:1181" coordorigin="3205,3678" coordsize="1181,1181" path="m3795,3678l3205,4268,3795,4859,4386,4268,3795,3678xe" filled="true" fillcolor="#ffffff" stroked="false">
              <v:path arrowok="t"/>
              <v:fill type="solid"/>
            </v:shape>
            <v:shape style="position:absolute;left:3204;top:3678;width:1181;height:1181" coordorigin="3205,3678" coordsize="1181,1181" path="m3205,4268l3795,3678,4386,4268,3795,4859,3205,4268xe" filled="false" stroked="true" strokeweight=".499pt" strokecolor="#000000">
              <v:path arrowok="t"/>
              <v:stroke dashstyle="solid"/>
            </v:shape>
            <v:rect style="position:absolute;left:3303;top:214;width:2576;height:12" filled="true" fillcolor="#66ffff" stroked="false">
              <v:fill type="solid"/>
            </v:rect>
            <v:rect style="position:absolute;left:3312;top:226;width:2576;height:1714" filled="true" fillcolor="#01ffff" stroked="false">
              <v:fill type="solid"/>
            </v:rect>
            <v:rect style="position:absolute;left:3370;top:265;width:2456;height:1616" filled="false" stroked="true" strokeweight=".499pt" strokecolor="#ffffff">
              <v:stroke dashstyle="solid"/>
            </v:rect>
            <v:shape style="position:absolute;left:5223;top:1345;width:1181;height:1184" coordorigin="5223,1345" coordsize="1181,1184" path="m5816,1345l5223,1938,5816,2528,6404,1938,5816,1345xe" filled="true" fillcolor="#808080" stroked="false">
              <v:path arrowok="t"/>
              <v:fill type="solid"/>
            </v:shape>
            <v:shape style="position:absolute;left:5201;top:1326;width:1184;height:1184" coordorigin="5202,1326" coordsize="1184,1184" path="m5794,1326l5202,1919,5794,2509,6385,1919,5794,1326xe" filled="true" fillcolor="#ffffff" stroked="false">
              <v:path arrowok="t"/>
              <v:fill type="solid"/>
            </v:shape>
            <v:shape style="position:absolute;left:5201;top:1326;width:1184;height:1184" coordorigin="5202,1326" coordsize="1184,1184" path="m5202,1919l5794,1326,6385,1919,5794,2509,5202,1919xe" filled="false" stroked="true" strokeweight=".499pt" strokecolor="#000000">
              <v:path arrowok="t"/>
              <v:stroke dashstyle="solid"/>
            </v:shape>
            <v:shape style="position:absolute;left:2468;top:1513;width:4256;height:2943" coordorigin="2468,1513" coordsize="4256,2943" path="m3490,1513l2653,1513,2646,1516,2643,1523,2643,4386,2583,4386,2583,4336,2468,4396,2583,4453,2583,4410,2653,4410,2653,4408,2660,4403,2662,4396,2665,4396,2665,4386,2665,1537,3490,1537,3490,1523,3490,1513xm5288,4396l5173,4338,5173,4386,4760,4386,4760,2375,4760,2360,4758,2360,4755,2353,4748,2351,4580,2351,4580,1537,4808,1537,4808,1523,4808,1513,4568,1513,4561,1516,4558,1523,4558,2351,3742,2351,3742,1760,3721,1760,3721,2360,3723,2368,3730,2375,4558,2375,4558,4386,3846,4386,3846,4336,3730,4396,3846,4453,3846,4410,4568,4410,4568,4408,4575,4403,4578,4396,4580,4396,4580,4386,4580,2375,4738,2375,4738,4396,4741,4403,4748,4410,5173,4410,5173,4456,5288,4396xm6723,4396l6608,4338,6608,4386,6375,4386,6375,4170,6375,4156,6373,4156,6370,4148,6363,4146,5000,4146,5000,1760,4978,1760,4978,4156,4981,4163,4988,4170,6351,4170,6351,4396,6354,4403,6363,4410,6608,4410,6608,4456,6723,4396xe" filled="true" fillcolor="#000000" stroked="false">
              <v:path arrowok="t"/>
              <v:fill type="solid"/>
            </v:shape>
            <v:shape style="position:absolute;left:3567;top:276;width:2200;height:947" type="#_x0000_t202" filled="false" stroked="false">
              <v:textbox inset="0,0,0,0">
                <w:txbxContent>
                  <w:p>
                    <w:pPr>
                      <w:tabs>
                        <w:tab w:pos="1319" w:val="left" w:leader="none"/>
                      </w:tabs>
                      <w:spacing w:line="264" w:lineRule="auto" w:before="0"/>
                      <w:ind w:left="0" w:right="611" w:firstLine="748"/>
                      <w:jc w:val="left"/>
                      <w:rPr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Sender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Credit with planned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activity</w:t>
                      <w:tab/>
                    </w:r>
                    <w:r>
                      <w:rPr>
                        <w:spacing w:val="-2"/>
                        <w:sz w:val="16"/>
                      </w:rPr>
                      <w:t>10h</w:t>
                    </w:r>
                  </w:p>
                  <w:p>
                    <w:pPr>
                      <w:tabs>
                        <w:tab w:pos="1319" w:val="left" w:leader="none"/>
                      </w:tabs>
                      <w:spacing w:line="15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Activity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type</w:t>
                      <w:tab/>
                      <w:t>REP</w:t>
                    </w:r>
                  </w:p>
                  <w:p>
                    <w:pPr>
                      <w:tabs>
                        <w:tab w:pos="1319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  <w:tab/>
                      <w:t>Actual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615;top:1248;width:1475;height:522" type="#_x0000_t202" filled="false" stroked="false">
              <v:textbox inset="0,0,0,0">
                <w:txbxContent>
                  <w:p>
                    <w:pPr>
                      <w:tabs>
                        <w:tab w:pos="542" w:val="left" w:leader="none"/>
                        <w:tab w:pos="1255" w:val="left" w:leader="none"/>
                      </w:tabs>
                      <w:spacing w:line="168" w:lineRule="exact" w:before="0"/>
                      <w:ind w:left="2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fix</w:t>
                      <w:tab/>
                      <w:t>var.</w:t>
                      <w:tab/>
                      <w:t>fix</w:t>
                    </w:r>
                  </w:p>
                  <w:p>
                    <w:pPr>
                      <w:tabs>
                        <w:tab w:pos="506" w:val="left" w:leader="none"/>
                        <w:tab w:pos="1221" w:val="left" w:leader="none"/>
                      </w:tabs>
                      <w:spacing w:line="17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-60</w:t>
                      <w:tab/>
                      <w:t>-180</w:t>
                      <w:tab/>
                      <w:t>-60</w:t>
                    </w:r>
                  </w:p>
                  <w:p>
                    <w:pPr>
                      <w:tabs>
                        <w:tab w:pos="506" w:val="left" w:leader="none"/>
                        <w:tab w:pos="1221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-40</w:t>
                      <w:tab/>
                      <w:t>-120</w:t>
                      <w:tab/>
                      <w:t>-40</w:t>
                    </w:r>
                  </w:p>
                </w:txbxContent>
              </v:textbox>
              <w10:wrap type="none"/>
            </v:shape>
            <v:shape style="position:absolute;left:5369;top:1248;width:780;height:947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var.</w:t>
                    </w:r>
                  </w:p>
                  <w:p>
                    <w:pPr>
                      <w:spacing w:before="41"/>
                      <w:ind w:left="23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REP</w:t>
                    </w:r>
                  </w:p>
                  <w:p>
                    <w:pPr>
                      <w:spacing w:line="223" w:lineRule="auto" w:before="12"/>
                      <w:ind w:left="136" w:right="0" w:firstLine="10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Price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fix</w:t>
                    </w:r>
                    <w:r>
                      <w:rPr>
                        <w:rFonts w:ascii="Arial"/>
                        <w:b/>
                        <w:spacing w:val="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var.</w:t>
                    </w:r>
                  </w:p>
                  <w:p>
                    <w:pPr>
                      <w:spacing w:before="5"/>
                      <w:ind w:left="136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10</w:t>
                    </w:r>
                    <w:r>
                      <w:rPr>
                        <w:rFonts w:ascii="Arial"/>
                        <w:b/>
                        <w:spacing w:val="66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2156;top:3149;width:1490;height:801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549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Receiver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</w:p>
                  <w:p>
                    <w:pPr>
                      <w:spacing w:line="249" w:lineRule="auto" w:before="52"/>
                      <w:ind w:left="0" w:right="18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Debit </w:t>
                    </w:r>
                    <w:r>
                      <w:rPr>
                        <w:sz w:val="16"/>
                        <w:shd w:fill="01FFFF" w:color="auto" w:val="clear"/>
                      </w:rPr>
                      <w:t>w</w:t>
                    </w:r>
                    <w:r>
                      <w:rPr>
                        <w:sz w:val="16"/>
                      </w:rPr>
                      <w:t>ith planned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activity-dependent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activity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input</w:t>
                    </w:r>
                    <w:r>
                      <w:rPr>
                        <w:spacing w:val="-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6h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REP</w:t>
                    </w:r>
                  </w:p>
                </w:txbxContent>
              </v:textbox>
              <w10:wrap type="none"/>
            </v:shape>
            <v:shape style="position:absolute;left:5487;top:3149;width:1492;height:80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525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Receiver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</w:p>
                  <w:p>
                    <w:pPr>
                      <w:spacing w:line="249" w:lineRule="auto" w:before="54"/>
                      <w:ind w:left="0" w:right="18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Debit with planned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activity-dependent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activity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input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4h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REP</w:t>
                    </w:r>
                  </w:p>
                </w:txbxContent>
              </v:textbox>
              <w10:wrap type="none"/>
            </v:shape>
            <v:shape style="position:absolute;left:2156;top:3948;width:2198;height:383" type="#_x0000_t202" filled="false" stroked="false">
              <v:textbox inset="0,0,0,0">
                <w:txbxContent>
                  <w:p>
                    <w:pPr>
                      <w:tabs>
                        <w:tab w:pos="1317" w:val="left" w:leader="none"/>
                      </w:tabs>
                      <w:spacing w:line="266" w:lineRule="auto" w:before="0"/>
                      <w:ind w:left="1812" w:right="18" w:hanging="1812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</w:t>
                    </w:r>
                    <w:r>
                      <w:rPr>
                        <w:sz w:val="16"/>
                        <w:shd w:fill="01FFFF" w:color="auto" w:val="clear"/>
                      </w:rPr>
                      <w:t>o</w:t>
                    </w:r>
                    <w:r>
                      <w:rPr>
                        <w:sz w:val="16"/>
                      </w:rPr>
                      <w:t>sts</w:t>
                      <w:tab/>
                      <w:t>Actual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</w:r>
                    <w:r>
                      <w:rPr>
                        <w:spacing w:val="-4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var.</w:t>
                    </w:r>
                  </w:p>
                </w:txbxContent>
              </v:textbox>
              <w10:wrap type="none"/>
            </v:shape>
            <v:shape style="position:absolute;left:5487;top:3950;width:756;height:544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Plan costs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total</w:t>
                    </w:r>
                  </w:p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120</w:t>
                    </w:r>
                  </w:p>
                </w:txbxContent>
              </v:textbox>
              <w10:wrap type="none"/>
            </v:shape>
            <v:shape style="position:absolute;left:6805;top:3950;width:880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</w:t>
                    </w:r>
                    <w:r>
                      <w:rPr>
                        <w:spacing w:val="-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2180;top:4152;width:292;height:340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5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fix</w:t>
                    </w:r>
                  </w:p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+60</w:t>
                    </w:r>
                  </w:p>
                </w:txbxContent>
              </v:textbox>
              <w10:wrap type="none"/>
            </v:shape>
            <v:shape style="position:absolute;left:2734;top:4152;width:300;height:340" type="#_x0000_t202" filled="false" stroked="false">
              <v:textbox inset="0,0,0,0">
                <w:txbxContent>
                  <w:p>
                    <w:pPr>
                      <w:spacing w:line="208" w:lineRule="auto" w:before="14"/>
                      <w:ind w:left="0" w:right="4" w:firstLine="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var.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180</w:t>
                    </w:r>
                  </w:p>
                </w:txbxContent>
              </v:textbox>
              <w10:wrap type="none"/>
            </v:shape>
            <v:shape style="position:absolute;left:3452;top:4152;width:198;height:340" type="#_x0000_t202" filled="false" stroked="false">
              <v:textbox inset="0,0,0,0">
                <w:txbxContent>
                  <w:p>
                    <w:pPr>
                      <w:spacing w:line="208" w:lineRule="auto" w:before="14"/>
                      <w:ind w:left="0" w:right="0" w:firstLine="4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fix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6804;top:4154;width:373;height:340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6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total</w:t>
                    </w:r>
                  </w:p>
                  <w:p>
                    <w:pPr>
                      <w:spacing w:line="172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b/>
          <w:sz w:val="8"/>
        </w:rPr>
      </w:pPr>
    </w:p>
    <w:p>
      <w:pPr>
        <w:pStyle w:val="Heading3"/>
        <w:spacing w:before="92"/>
      </w:pPr>
      <w:r>
        <w:rPr>
          <w:color w:val="000080"/>
        </w:rPr>
        <w:t>Integration</w:t>
      </w:r>
    </w:p>
    <w:p>
      <w:pPr>
        <w:pStyle w:val="BodyText"/>
        <w:spacing w:before="120"/>
        <w:ind w:left="715" w:right="1982"/>
      </w:pPr>
      <w:r>
        <w:rPr/>
        <w:t>If you use fixed cost predistribution for activity types belonging to a cost center or for business</w:t>
      </w:r>
      <w:r>
        <w:rPr>
          <w:spacing w:val="-54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this affects</w:t>
      </w:r>
      <w:r>
        <w:rPr>
          <w:spacing w:val="-1"/>
        </w:rPr>
        <w:t> </w:t>
      </w:r>
      <w:r>
        <w:rPr/>
        <w:t>actual</w:t>
      </w:r>
      <w:r>
        <w:rPr>
          <w:spacing w:val="1"/>
        </w:rPr>
        <w:t> </w:t>
      </w:r>
      <w:r>
        <w:rPr/>
        <w:t>allocations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period-end</w:t>
      </w:r>
      <w:r>
        <w:rPr>
          <w:spacing w:val="1"/>
        </w:rPr>
        <w:t> </w:t>
      </w:r>
      <w:r>
        <w:rPr/>
        <w:t>closing.</w:t>
      </w:r>
    </w:p>
    <w:p>
      <w:pPr>
        <w:pStyle w:val="Heading4"/>
        <w:spacing w:before="177"/>
      </w:pPr>
      <w:r>
        <w:rPr>
          <w:color w:val="000080"/>
        </w:rPr>
        <w:t>Actual</w:t>
      </w:r>
      <w:r>
        <w:rPr>
          <w:color w:val="000080"/>
          <w:spacing w:val="-1"/>
        </w:rPr>
        <w:t> </w:t>
      </w:r>
      <w:r>
        <w:rPr>
          <w:color w:val="000080"/>
        </w:rPr>
        <w:t>Activity</w:t>
      </w:r>
      <w:r>
        <w:rPr>
          <w:color w:val="000080"/>
          <w:spacing w:val="-6"/>
        </w:rPr>
        <w:t> </w:t>
      </w:r>
      <w:r>
        <w:rPr>
          <w:color w:val="000080"/>
        </w:rPr>
        <w:t>Allocation</w:t>
      </w:r>
    </w:p>
    <w:p>
      <w:pPr>
        <w:pStyle w:val="BodyText"/>
        <w:spacing w:before="122"/>
        <w:ind w:left="715" w:right="1683"/>
      </w:pPr>
      <w:r>
        <w:rPr/>
        <w:t>For activity types or business processes used in predistribution, the receiver category determines</w:t>
      </w:r>
      <w:r>
        <w:rPr>
          <w:spacing w:val="-54"/>
        </w:rPr>
        <w:t> </w:t>
      </w:r>
      <w:r>
        <w:rPr/>
        <w:t>whether the actual activity allocation assigns the total costs or only the variable costs to the</w:t>
      </w:r>
      <w:r>
        <w:rPr>
          <w:spacing w:val="1"/>
        </w:rPr>
        <w:t> </w:t>
      </w:r>
      <w:r>
        <w:rPr/>
        <w:t>receivers</w:t>
      </w:r>
      <w:r>
        <w:rPr>
          <w:spacing w:val="-1"/>
        </w:rPr>
        <w:t> </w:t>
      </w:r>
      <w:r>
        <w:rPr/>
        <w:t>(cost</w:t>
      </w:r>
      <w:r>
        <w:rPr>
          <w:spacing w:val="-2"/>
        </w:rPr>
        <w:t> </w:t>
      </w:r>
      <w:r>
        <w:rPr/>
        <w:t>center or business processes).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thereby</w:t>
      </w:r>
      <w:r>
        <w:rPr>
          <w:spacing w:val="-6"/>
        </w:rPr>
        <w:t> </w:t>
      </w:r>
      <w:r>
        <w:rPr/>
        <w:t>prevents</w:t>
      </w:r>
      <w:r>
        <w:rPr>
          <w:spacing w:val="-2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receivers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being</w:t>
      </w:r>
      <w:r>
        <w:rPr>
          <w:spacing w:val="-4"/>
        </w:rPr>
        <w:t> </w:t>
      </w:r>
      <w:r>
        <w:rPr/>
        <w:t>debited</w:t>
      </w:r>
      <w:r>
        <w:rPr>
          <w:spacing w:val="-1"/>
        </w:rPr>
        <w:t> </w:t>
      </w:r>
      <w:r>
        <w:rPr/>
        <w:t>twice with</w:t>
      </w:r>
      <w:r>
        <w:rPr>
          <w:spacing w:val="-4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9" w:after="0"/>
        <w:ind w:left="1435" w:right="1925" w:hanging="360"/>
        <w:jc w:val="left"/>
        <w:rPr>
          <w:sz w:val="20"/>
        </w:rPr>
      </w:pPr>
      <w:r>
        <w:rPr>
          <w:sz w:val="20"/>
        </w:rPr>
        <w:t>If, for the sender, the indicator </w:t>
      </w:r>
      <w:r>
        <w:rPr>
          <w:rFonts w:ascii="Arial" w:hAnsi="Arial"/>
          <w:i/>
          <w:sz w:val="20"/>
        </w:rPr>
        <w:t>Predistributed fixed costs </w:t>
      </w:r>
      <w:r>
        <w:rPr>
          <w:sz w:val="20"/>
        </w:rPr>
        <w:t>is set and the receiver is of</w:t>
      </w:r>
      <w:r>
        <w:rPr>
          <w:spacing w:val="1"/>
          <w:sz w:val="20"/>
        </w:rPr>
        <w:t> </w:t>
      </w:r>
      <w:r>
        <w:rPr>
          <w:sz w:val="20"/>
        </w:rPr>
        <w:t>category cost center, cost center/activity type, or business process, only variable costs</w:t>
      </w:r>
      <w:r>
        <w:rPr>
          <w:spacing w:val="-5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allocated under internal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5"/>
          <w:sz w:val="20"/>
        </w:rPr>
        <w:t> </w:t>
      </w:r>
      <w:r>
        <w:rPr>
          <w:sz w:val="20"/>
        </w:rPr>
        <w:t>allocation.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1"/>
          <w:sz w:val="20"/>
        </w:rPr>
        <w:t> </w:t>
      </w:r>
      <w:r>
        <w:rPr>
          <w:sz w:val="20"/>
        </w:rPr>
        <w:t>portion is</w:t>
      </w:r>
      <w:r>
        <w:rPr>
          <w:spacing w:val="-1"/>
          <w:sz w:val="20"/>
        </w:rPr>
        <w:t> </w:t>
      </w:r>
      <w:r>
        <w:rPr>
          <w:sz w:val="20"/>
        </w:rPr>
        <w:t>ignored.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8" w:after="0"/>
        <w:ind w:left="1435" w:right="1904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participates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predistribution of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2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receiver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not</w:t>
      </w:r>
      <w:r>
        <w:rPr>
          <w:rFonts w:ascii="Arial" w:hAnsi="Arial"/>
          <w:b/>
          <w:spacing w:val="-53"/>
          <w:sz w:val="20"/>
        </w:rPr>
        <w:t> </w:t>
      </w:r>
      <w:r>
        <w:rPr>
          <w:sz w:val="20"/>
        </w:rPr>
        <w:t>(because it is not a CO object of the category cost center, cost center/activity type, or</w:t>
      </w:r>
      <w:r>
        <w:rPr>
          <w:spacing w:val="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process)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allocates the</w:t>
      </w:r>
      <w:r>
        <w:rPr>
          <w:spacing w:val="-3"/>
          <w:sz w:val="20"/>
        </w:rPr>
        <w:t> </w:t>
      </w:r>
      <w:r>
        <w:rPr>
          <w:sz w:val="20"/>
        </w:rPr>
        <w:t>fixed and the</w:t>
      </w:r>
      <w:r>
        <w:rPr>
          <w:spacing w:val="1"/>
          <w:sz w:val="20"/>
        </w:rPr>
        <w:t> </w:t>
      </w:r>
      <w:r>
        <w:rPr>
          <w:sz w:val="20"/>
        </w:rPr>
        <w:t>variable</w:t>
      </w:r>
      <w:r>
        <w:rPr>
          <w:spacing w:val="-3"/>
          <w:sz w:val="20"/>
        </w:rPr>
        <w:t> </w:t>
      </w:r>
      <w:r>
        <w:rPr>
          <w:sz w:val="20"/>
        </w:rPr>
        <w:t>costs.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40" w:lineRule="auto" w:before="118" w:after="0"/>
        <w:ind w:left="1435" w:right="1929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Predistributed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fixed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not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sender,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 allocates</w:t>
      </w:r>
      <w:r>
        <w:rPr>
          <w:spacing w:val="-52"/>
          <w:sz w:val="20"/>
        </w:rPr>
        <w:t> </w:t>
      </w: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variable</w:t>
      </w:r>
      <w:r>
        <w:rPr>
          <w:spacing w:val="-2"/>
          <w:sz w:val="20"/>
        </w:rPr>
        <w:t> </w:t>
      </w:r>
      <w:r>
        <w:rPr>
          <w:sz w:val="20"/>
        </w:rPr>
        <w:t>costs,</w:t>
      </w:r>
      <w:r>
        <w:rPr>
          <w:spacing w:val="-1"/>
          <w:sz w:val="20"/>
        </w:rPr>
        <w:t> </w:t>
      </w:r>
      <w:r>
        <w:rPr>
          <w:sz w:val="20"/>
        </w:rPr>
        <w:t>regardless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receiver.</w:t>
      </w:r>
    </w:p>
    <w:p>
      <w:pPr>
        <w:pStyle w:val="BodyText"/>
        <w:spacing w:before="120"/>
        <w:ind w:left="715" w:right="2127"/>
      </w:pPr>
      <w:r>
        <w:rPr/>
        <w:t>This applies to all actual activity allocations, whether or not fixed cost predistribution actually</w:t>
      </w:r>
      <w:r>
        <w:rPr>
          <w:spacing w:val="-53"/>
        </w:rPr>
        <w:t> </w:t>
      </w:r>
      <w:r>
        <w:rPr/>
        <w:t>posts</w:t>
      </w:r>
      <w:r>
        <w:rPr>
          <w:spacing w:val="-1"/>
        </w:rPr>
        <w:t> </w:t>
      </w:r>
      <w:r>
        <w:rPr/>
        <w:t>fixed</w:t>
      </w:r>
      <w:r>
        <w:rPr>
          <w:spacing w:val="-2"/>
        </w:rPr>
        <w:t> </w:t>
      </w:r>
      <w:r>
        <w:rPr/>
        <w:t>costs 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receivers.</w:t>
      </w:r>
    </w:p>
    <w:p>
      <w:pPr>
        <w:pStyle w:val="Heading4"/>
      </w:pPr>
      <w:r>
        <w:rPr>
          <w:color w:val="000080"/>
        </w:rPr>
        <w:t>order</w:t>
      </w:r>
      <w:r>
        <w:rPr>
          <w:color w:val="000080"/>
          <w:spacing w:val="-2"/>
        </w:rPr>
        <w:t> </w:t>
      </w:r>
      <w:r>
        <w:rPr>
          <w:color w:val="000080"/>
        </w:rPr>
        <w:t>settlement</w:t>
      </w:r>
    </w:p>
    <w:p>
      <w:pPr>
        <w:pStyle w:val="BodyText"/>
        <w:spacing w:before="122"/>
        <w:ind w:left="715" w:right="1672"/>
      </w:pPr>
      <w:r>
        <w:rPr/>
        <w:t>You cannot used plan-integrated </w:t>
      </w:r>
      <w:r>
        <w:rPr>
          <w:color w:val="0000FF"/>
          <w:u w:val="single" w:color="0000FF"/>
        </w:rPr>
        <w:t>Orders [Ext.]</w:t>
      </w:r>
      <w:r>
        <w:rPr>
          <w:color w:val="0000FF"/>
        </w:rPr>
        <w:t> </w:t>
      </w:r>
      <w:r>
        <w:rPr/>
        <w:t>or projects as receivers. The system always debits</w:t>
      </w:r>
      <w:r>
        <w:rPr>
          <w:spacing w:val="-54"/>
        </w:rPr>
        <w:t> </w:t>
      </w:r>
      <w:r>
        <w:rPr/>
        <w:t>these with</w:t>
      </w:r>
      <w:r>
        <w:rPr>
          <w:spacing w:val="-2"/>
        </w:rPr>
        <w:t> </w:t>
      </w:r>
      <w:r>
        <w:rPr/>
        <w:t>fixed and</w:t>
      </w:r>
      <w:r>
        <w:rPr>
          <w:spacing w:val="-2"/>
        </w:rPr>
        <w:t> </w:t>
      </w:r>
      <w:r>
        <w:rPr/>
        <w:t>variable</w:t>
      </w:r>
      <w:r>
        <w:rPr>
          <w:spacing w:val="1"/>
        </w:rPr>
        <w:t> </w:t>
      </w:r>
      <w:r>
        <w:rPr/>
        <w:t>costs.</w:t>
      </w:r>
    </w:p>
    <w:p>
      <w:pPr>
        <w:pStyle w:val="BodyText"/>
        <w:spacing w:before="118"/>
        <w:ind w:left="715" w:right="1714"/>
        <w:jc w:val="both"/>
      </w:pPr>
      <w:r>
        <w:rPr/>
        <w:t>If orders and projects settle on cost centers or business processes participating in predistribution</w:t>
      </w:r>
      <w:r>
        <w:rPr>
          <w:spacing w:val="-53"/>
        </w:rPr>
        <w:t> </w:t>
      </w:r>
      <w:r>
        <w:rPr/>
        <w:t>of fixed costs, the system prevents these cost centers or business processes from being debited</w:t>
      </w:r>
      <w:r>
        <w:rPr>
          <w:spacing w:val="1"/>
        </w:rPr>
        <w:t> </w:t>
      </w:r>
      <w:r>
        <w:rPr/>
        <w:t>twice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fixed</w:t>
      </w:r>
      <w:r>
        <w:rPr>
          <w:spacing w:val="-1"/>
        </w:rPr>
        <w:t> </w:t>
      </w:r>
      <w:r>
        <w:rPr/>
        <w:t>costs.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reallocated</w:t>
      </w:r>
      <w:r>
        <w:rPr>
          <w:spacing w:val="-2"/>
        </w:rPr>
        <w:t> </w:t>
      </w:r>
      <w:r>
        <w:rPr/>
        <w:t>from</w:t>
      </w:r>
    </w:p>
    <w:p>
      <w:pPr>
        <w:spacing w:after="0"/>
        <w:jc w:val="both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 w:right="1705"/>
      </w:pPr>
      <w:r>
        <w:rPr/>
        <w:pict>
          <v:group style="position:absolute;margin-left:144.760605pt;margin-top:29.109861pt;width:18pt;height:18pt;mso-position-horizontal-relative:page;mso-position-vertical-relative:paragraph;z-index:-15405568;mso-wrap-distance-left:0;mso-wrap-distance-right:0" coordorigin="2895,582" coordsize="360,360">
            <v:line style="position:absolute" from="3058,589" to="3090,589" stroked="true" strokeweight=".72pt" strokecolor="#000000">
              <v:stroke dashstyle="solid"/>
            </v:line>
            <v:shape style="position:absolute;left:2895;top:596;width:360;height:329" type="#_x0000_t75" stroked="false">
              <v:imagedata r:id="rId91" o:title=""/>
            </v:shape>
            <v:line style="position:absolute" from="2924,934" to="3238,934" stroked="true" strokeweight=".84pt" strokecolor="#bdbdbd">
              <v:stroke dashstyle="solid"/>
            </v:line>
            <w10:wrap type="topAndBottom"/>
          </v:group>
        </w:pict>
      </w:r>
      <w:r>
        <w:rPr/>
        <w:t>the order back to the sender cost center (assuming this cost center predistributed its fixed costs).</w:t>
      </w:r>
      <w:r>
        <w:rPr>
          <w:spacing w:val="-54"/>
        </w:rPr>
        <w:t> </w:t>
      </w:r>
      <w:r>
        <w:rPr/>
        <w:t>This</w:t>
      </w:r>
      <w:r>
        <w:rPr>
          <w:spacing w:val="-2"/>
        </w:rPr>
        <w:t> </w:t>
      </w:r>
      <w:r>
        <w:rPr/>
        <w:t>occurs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 predistribution</w:t>
      </w:r>
      <w:r>
        <w:rPr>
          <w:spacing w:val="-4"/>
        </w:rPr>
        <w:t> </w:t>
      </w:r>
      <w:r>
        <w:rPr/>
        <w:t>actually</w:t>
      </w:r>
      <w:r>
        <w:rPr>
          <w:spacing w:val="-6"/>
        </w:rPr>
        <w:t> </w:t>
      </w:r>
      <w:r>
        <w:rPr/>
        <w:t>posts</w:t>
      </w:r>
      <w:r>
        <w:rPr>
          <w:spacing w:val="-1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receivers.</w:t>
      </w:r>
    </w:p>
    <w:p>
      <w:pPr>
        <w:pStyle w:val="BodyText"/>
        <w:spacing w:before="87"/>
        <w:ind w:left="1795" w:right="1741"/>
      </w:pPr>
      <w:r>
        <w:rPr/>
        <w:t>The reversed posting of fixed costs occurs only during period-based order</w:t>
      </w:r>
      <w:r>
        <w:rPr>
          <w:spacing w:val="1"/>
        </w:rPr>
        <w:t> </w:t>
      </w:r>
      <w:r>
        <w:rPr/>
        <w:t>settlement, not during full settlement. Therefore, you may not settled orders in the</w:t>
      </w:r>
      <w:r>
        <w:rPr>
          <w:spacing w:val="1"/>
        </w:rPr>
        <w:t> </w:t>
      </w:r>
      <w:r>
        <w:rPr/>
        <w:t>actual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full</w:t>
      </w:r>
      <w:r>
        <w:rPr>
          <w:spacing w:val="-2"/>
        </w:rPr>
        <w:t> </w:t>
      </w:r>
      <w:r>
        <w:rPr/>
        <w:t>settlement,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whose</w:t>
      </w:r>
      <w:r>
        <w:rPr>
          <w:spacing w:val="-3"/>
        </w:rPr>
        <w:t> </w:t>
      </w:r>
      <w:r>
        <w:rPr/>
        <w:t>fixed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53"/>
        </w:rPr>
        <w:t> </w:t>
      </w:r>
      <w:r>
        <w:rPr/>
        <w:t>predistributed.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graphic</w:t>
      </w:r>
      <w:r>
        <w:rPr>
          <w:spacing w:val="-3"/>
        </w:rPr>
        <w:t> </w:t>
      </w:r>
      <w:r>
        <w:rPr/>
        <w:t>illustrates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predistribution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orders:</w:t>
      </w: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147.761002pt;margin-top:9.174883pt;width:316.95pt;height:289.8pt;mso-position-horizontal-relative:page;mso-position-vertical-relative:paragraph;z-index:-15405056;mso-wrap-distance-left:0;mso-wrap-distance-right:0" coordorigin="2955,183" coordsize="6339,5796">
            <v:shape style="position:absolute;left:2974;top:2057;width:2787;height:1997" coordorigin="2974,2058" coordsize="2787,1997" path="m5761,2058l2974,2058,2974,3791,3020,3764,3063,3743,3109,3723,3152,3704,3200,3690,3246,3675,3294,3666,3339,3656,3433,3642,3481,3637,3531,3635,3622,3635,3670,3637,3718,3642,3762,3644,3810,3654,3901,3668,3946,3678,3987,3687,4074,3711,4114,3723,4196,3752,4232,3764,4273,3781,4309,3798,4345,3812,4378,3827,4412,3846,4448,3860,4482,3877,4563,3911,4602,3925,4642,3939,4686,3956,4729,3971,4770,3985,4815,3997,4861,4011,4952,4031,5046,4045,5065,4047,5079,4050,5118,4050,5137,4052,5175,4052,5192,4055,5230,4055,5247,4052,5286,4052,5302,4050,5322,4050,5341,4047,5367,4043,5396,4038,5449,4028,5502,4014,5528,4004,5554,3992,5583,3983,5607,3971,5634,3959,5660,3944,5682,3930,5708,3915,5734,3899,5761,3879,5761,2058xe" filled="true" fillcolor="#808080" stroked="false">
              <v:path arrowok="t"/>
              <v:fill type="solid"/>
            </v:shape>
            <v:shape style="position:absolute;left:2955;top:2038;width:2782;height:1997" coordorigin="2955,2039" coordsize="2782,1997" path="m5737,2039l2955,2039,2955,3771,3001,3745,3042,3723,3087,3702,3133,3685,3181,3671,3226,3656,3320,3635,3459,3618,3510,3615,3603,3615,3651,3618,3694,3623,3742,3625,3836,3639,3879,3649,3925,3659,3968,3668,4011,3680,4052,3690,4095,3702,4136,3719,4174,3731,4213,3745,4254,3759,4287,3779,4326,3793,4429,3841,4462,3858,4503,3872,4542,3891,4623,3920,4666,3935,4707,3951,4750,3966,4796,3978,4839,3990,4885,3999,4933,4011,5026,4026,5046,4028,5060,4031,5098,4031,5118,4033,5156,4033,5173,4035,5211,4035,5228,4033,5266,4033,5283,4031,5302,4031,5319,4028,5348,4023,5374,4019,5403,4014,5427,4007,5456,3999,5509,3985,5535,3973,5562,3963,5588,3951,5612,3937,5641,3925,5662,3911,5689,3896,5715,3877,5737,3860,5737,2039xe" filled="true" fillcolor="#01ffff" stroked="false">
              <v:path arrowok="t"/>
              <v:fill type="solid"/>
            </v:shape>
            <v:shape style="position:absolute;left:3012;top:2086;width:2650;height:1889" coordorigin="3013,2087" coordsize="2650,1889" path="m3013,3690l3080,3666,3157,3637,3274,3601,3418,3577,3548,3575,3630,3577,3721,3582,3766,3589,3810,3594,3853,3601,3896,3608,3978,3627,4021,3637,4059,3651,4098,3661,4138,3675,4177,3687,4213,3699,4251,3716,4282,3731,4318,3745,4350,3759,4383,3776,4414,3791,4450,3807,4486,3822,4525,3839,4602,3867,4683,3896,4722,3911,4767,3920,4810,3932,4854,3942,4894,3954,4940,3961,4986,3966,5019,3971,5055,3971,5072,3973,5108,3973,5125,3975,5161,3975,5178,3973,5214,3973,5230,3971,5247,3971,5266,3968,5290,3963,5317,3961,5370,3947,5444,3927,5521,3896,5542,3884,5569,3872,5593,3858,5614,3843,5641,3827,5662,3810,5662,2087,3015,2087,3013,3690xe" filled="false" stroked="true" strokeweight=".374pt" strokecolor="#ffffff">
              <v:path arrowok="t"/>
              <v:stroke dashstyle="solid"/>
            </v:shape>
            <v:rect style="position:absolute;left:6164;top:1808;width:2710;height:20" filled="true" fillcolor="#808080" stroked="false">
              <v:fill type="solid"/>
            </v:rect>
            <v:rect style="position:absolute;left:6144;top:183;width:2708;height:1625" filled="true" fillcolor="#01ffff" stroked="false">
              <v:fill type="solid"/>
            </v:rect>
            <v:rect style="position:absolute;left:6204;top:243;width:2588;height:1505" filled="false" stroked="true" strokeweight=".499pt" strokecolor="#ffffff">
              <v:stroke dashstyle="solid"/>
            </v:rect>
            <v:shape style="position:absolute;left:8117;top:1174;width:1176;height:1174" coordorigin="8118,1175" coordsize="1176,1174" path="m8706,1175l8118,1763,8706,2348,9294,1763,8706,1175xe" filled="true" fillcolor="#808080" stroked="false">
              <v:path arrowok="t"/>
              <v:fill type="solid"/>
            </v:shape>
            <v:shape style="position:absolute;left:8098;top:1155;width:1174;height:1174" coordorigin="8098,1155" coordsize="1174,1174" path="m8684,1155l8098,1741,8684,2329,9272,1741,8684,1155xe" filled="true" fillcolor="#ffffff" stroked="false">
              <v:path arrowok="t"/>
              <v:fill type="solid"/>
            </v:shape>
            <v:shape style="position:absolute;left:8098;top:1155;width:1174;height:1174" coordorigin="8098,1155" coordsize="1174,1174" path="m8098,1741l8684,1155,9272,1741,8684,2329,8098,1741xe" filled="false" stroked="true" strokeweight=".499pt" strokecolor="#000000">
              <v:path arrowok="t"/>
              <v:stroke dashstyle="solid"/>
            </v:shape>
            <v:shape style="position:absolute;left:8223;top:1069;width:15;height:207" coordorigin="8223,1069" coordsize="15,207" path="m8230,1069l8223,1076,8223,1275,8238,1275,8238,1083,8230,1083,8230,1069xm8238,1076l8230,1083,8238,1083,8238,1076xm8230,1069l8223,1069,8223,1076,8230,1069xe" filled="true" fillcolor="#01ffff" stroked="false">
              <v:path arrowok="t"/>
              <v:fill type="solid"/>
            </v:shape>
            <v:rect style="position:absolute;left:6164;top:5960;width:2650;height:20" filled="true" fillcolor="#808080" stroked="false">
              <v:fill type="solid"/>
            </v:rect>
            <v:rect style="position:absolute;left:6144;top:4697;width:2648;height:1263" filled="true" fillcolor="#01ffff" stroked="false">
              <v:fill type="solid"/>
            </v:rect>
            <v:rect style="position:absolute;left:6204;top:4757;width:2528;height:1143" filled="false" stroked="true" strokeweight=".499pt" strokecolor="#ffffff">
              <v:stroke dashstyle="solid"/>
            </v:rect>
            <v:shape style="position:absolute;left:4037;top:1136;width:2288;height:4524" coordorigin="4038,1136" coordsize="2288,4524" path="m6325,1136l4280,1136,4273,1139,4270,1146,4270,3243,4153,3243,4153,3193,4038,3253,4153,3311,4153,3265,4270,3265,4270,5600,4273,5607,4280,5612,5970,5612,5970,5660,6085,5600,5970,5543,5970,5591,4292,5591,4292,1158,6325,1158,6325,1146,6325,1136xe" filled="true" fillcolor="#000000" stroked="false">
              <v:path arrowok="t"/>
              <v:fill type="solid"/>
            </v:shape>
            <v:rect style="position:absolute;left:4160;top:2230;width:240;height:420" filled="true" fillcolor="#01ffff" stroked="false">
              <v:fill type="solid"/>
            </v:rect>
            <v:shape style="position:absolute;left:5362;top:1256;width:2168;height:4584" coordorigin="5362,1256" coordsize="2168,4584" path="m7530,1448l7414,1391,7414,1439,7347,1439,7340,1441,7338,1448,7338,3424,5362,3426,5362,3447,7338,3445,7338,5780,7340,5787,7347,5792,7414,5792,7414,5840,7530,5780,7414,5723,7414,5771,7359,5771,7359,1460,7414,1460,7414,1508,7530,1448xm7530,1256l5965,1256,5958,1259,5955,1266,5955,3243,5478,3243,5478,3193,5362,3253,5478,3311,5478,3265,5965,3265,5965,3263,5972,3260,5974,3253,5977,3253,5977,3243,5977,1278,7530,1278,7530,1266,7530,1256xe" filled="true" fillcolor="#000000" stroked="false">
              <v:path arrowok="t"/>
              <v:fill type="solid"/>
            </v:shape>
            <v:rect style="position:absolute;left:7227;top:4781;width:243;height:195" filled="true" fillcolor="#01ffff" stroked="false">
              <v:fill type="solid"/>
            </v:rect>
            <v:shape style="position:absolute;left:8069;top:1448;width:255;height:4210" coordorigin="8070,1448" coordsize="255,4210" path="m8324,1448l8302,1448,8302,5591,8185,5591,8185,5540,8070,5600,8185,5658,8185,5612,8312,5612,8312,5610,8319,5607,8322,5600,8324,5600,8324,5591,8324,1448xe" filled="true" fillcolor="#000000" stroked="false">
              <v:path arrowok="t"/>
              <v:fill type="solid"/>
            </v:shape>
            <v:shape style="position:absolute;left:8252;top:4789;width:113;height:528" coordorigin="8252,4789" coordsize="113,528" path="m8365,5163l8252,5163,8252,5317,8365,5317,8365,5163xm8365,4789l8252,4789,8252,4967,8365,4967,8365,4789xe" filled="true" fillcolor="#01ffff" stroked="false">
              <v:path arrowok="t"/>
              <v:fill type="solid"/>
            </v:shape>
            <v:shape style="position:absolute;left:6411;top:293;width:1249;height:54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Activity: Plan 10h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Credit: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7968;top:293;width:60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Act.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10h</w:t>
                    </w:r>
                  </w:p>
                </w:txbxContent>
              </v:textbox>
              <w10:wrap type="none"/>
            </v:shape>
            <v:shape style="position:absolute;left:7719;top:662;width:88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4056;top:859;width:1271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1.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 input: 10h</w:t>
                    </w:r>
                  </w:p>
                </w:txbxContent>
              </v:textbox>
              <w10:wrap type="none"/>
            </v:shape>
            <v:shape style="position:absolute;left:6411;top:866;width:1561;height:698" type="#_x0000_t202" filled="false" stroked="false">
              <v:textbox inset="0,0,0,0">
                <w:txbxContent>
                  <w:p>
                    <w:pPr>
                      <w:tabs>
                        <w:tab w:pos="465" w:val="left" w:leader="none"/>
                        <w:tab w:pos="1219" w:val="left" w:leader="none"/>
                      </w:tabs>
                      <w:spacing w:line="167" w:lineRule="exact" w:before="0"/>
                      <w:ind w:left="0" w:right="105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fix</w:t>
                      <w:tab/>
                      <w:t>var.</w:t>
                      <w:tab/>
                      <w:t>fix</w:t>
                    </w:r>
                  </w:p>
                  <w:p>
                    <w:pPr>
                      <w:tabs>
                        <w:tab w:pos="1216" w:val="left" w:leader="none"/>
                      </w:tabs>
                      <w:spacing w:line="169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-100   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-300</w:t>
                      <w:tab/>
                    </w:r>
                    <w:r>
                      <w:rPr>
                        <w:spacing w:val="-1"/>
                        <w:sz w:val="16"/>
                      </w:rPr>
                      <w:t>-100</w:t>
                    </w:r>
                  </w:p>
                  <w:p>
                    <w:pPr>
                      <w:spacing w:line="179" w:lineRule="exact" w:before="0"/>
                      <w:ind w:left="0" w:right="18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-100</w:t>
                    </w:r>
                  </w:p>
                  <w:p>
                    <w:pPr>
                      <w:spacing w:line="182" w:lineRule="exact" w:before="0"/>
                      <w:ind w:left="0" w:right="22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8132;top:866;width:910;height:119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3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var.</w:t>
                    </w:r>
                  </w:p>
                  <w:p>
                    <w:pPr>
                      <w:spacing w:line="158" w:lineRule="exact" w:before="156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-300</w:t>
                    </w:r>
                  </w:p>
                  <w:p>
                    <w:pPr>
                      <w:spacing w:line="158" w:lineRule="exact" w:before="0"/>
                      <w:ind w:left="367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REP</w:t>
                    </w:r>
                  </w:p>
                  <w:p>
                    <w:pPr>
                      <w:spacing w:line="216" w:lineRule="auto" w:before="16"/>
                      <w:ind w:left="271" w:right="0" w:firstLine="86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Price</w:t>
                    </w:r>
                    <w:r>
                      <w:rPr>
                        <w:rFonts w:asci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fix</w:t>
                    </w:r>
                    <w:r>
                      <w:rPr>
                        <w:rFonts w:ascii="Arial"/>
                        <w:b/>
                        <w:spacing w:val="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var.</w:t>
                    </w:r>
                  </w:p>
                  <w:p>
                    <w:pPr>
                      <w:spacing w:before="7"/>
                      <w:ind w:left="271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10</w:t>
                    </w:r>
                    <w:r>
                      <w:rPr>
                        <w:rFonts w:ascii="Arial"/>
                        <w:b/>
                        <w:spacing w:val="70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3269;top:2234;width:2185;height:53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Plan-integrated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order</w:t>
                    </w:r>
                  </w:p>
                  <w:p>
                    <w:pPr>
                      <w:tabs>
                        <w:tab w:pos="1682" w:val="left" w:leader="none"/>
                      </w:tabs>
                      <w:spacing w:line="235" w:lineRule="auto" w:before="1"/>
                      <w:ind w:left="0" w:right="18" w:hanging="1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Input: Plan 10h</w:t>
                      <w:tab/>
                      <w:t>Ist 10h</w:t>
                    </w:r>
                    <w:r>
                      <w:rPr>
                        <w:spacing w:val="-4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Debit:</w:t>
                    </w:r>
                  </w:p>
                </w:txbxContent>
              </v:textbox>
              <w10:wrap type="none"/>
            </v:shape>
            <v:shape style="position:absolute;left:3269;top:2774;width:760;height:590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79" w:right="2" w:hanging="8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 costs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total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 +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4565;top:2784;width:900;height:760" type="#_x0000_t202" filled="false" stroked="false">
              <v:textbox inset="0,0,0,0">
                <w:txbxContent>
                  <w:p>
                    <w:pPr>
                      <w:spacing w:line="213" w:lineRule="auto" w:before="11"/>
                      <w:ind w:left="0" w:right="3" w:firstLine="14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 costs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total</w:t>
                    </w:r>
                  </w:p>
                  <w:p>
                    <w:pPr>
                      <w:spacing w:line="182" w:lineRule="exact" w:before="57"/>
                      <w:ind w:left="4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300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-100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6159;top:2201;width:697;height:743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4.</w:t>
                    </w:r>
                  </w:p>
                  <w:p>
                    <w:pPr>
                      <w:spacing w:line="249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Activity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allocation</w:t>
                    </w:r>
                    <w:r>
                      <w:rPr>
                        <w:spacing w:val="-4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 actual</w:t>
                    </w:r>
                  </w:p>
                </w:txbxContent>
              </v:textbox>
              <w10:wrap type="none"/>
            </v:shape>
            <v:shape style="position:absolute;left:7433;top:2774;width:501;height:376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Return</w:t>
                    </w:r>
                    <w:r>
                      <w:rPr>
                        <w:spacing w:val="-4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flow</w:t>
                    </w:r>
                  </w:p>
                </w:txbxContent>
              </v:textbox>
              <w10:wrap type="none"/>
            </v:shape>
            <v:shape style="position:absolute;left:5801;top:3641;width:160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5.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Settlement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actual</w:t>
                    </w:r>
                  </w:p>
                </w:txbxContent>
              </v:textbox>
              <w10:wrap type="none"/>
            </v:shape>
            <v:shape style="position:absolute;left:8367;top:3396;width:777;height:551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3.</w:t>
                    </w:r>
                  </w:p>
                  <w:p>
                    <w:pPr>
                      <w:spacing w:line="254" w:lineRule="auto" w:before="0"/>
                      <w:ind w:left="0" w:right="15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Predist. of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pacing w:val="-1"/>
                        <w:sz w:val="16"/>
                      </w:rPr>
                      <w:t>fixed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6425;top:4783;width:2039;height:902" type="#_x0000_t202" filled="false" stroked="false">
              <v:textbox inset="0,0,0,0">
                <w:txbxContent>
                  <w:p>
                    <w:pPr>
                      <w:spacing w:line="208" w:lineRule="auto" w:before="1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position w:val="2"/>
                        <w:sz w:val="16"/>
                      </w:rPr>
                      <w:t>Input: Plan 10h</w:t>
                    </w:r>
                    <w:r>
                      <w:rPr>
                        <w:spacing w:val="1"/>
                        <w:position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Actual 10h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Debit:</w:t>
                    </w:r>
                  </w:p>
                  <w:p>
                    <w:pPr>
                      <w:spacing w:line="216" w:lineRule="auto" w:before="16"/>
                      <w:ind w:left="74" w:right="1281" w:hanging="75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Plan costs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total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+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4056;top:5729;width:166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2.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 settlement: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10h</w:t>
                    </w:r>
                  </w:p>
                </w:txbxContent>
              </v:textbox>
              <w10:wrap type="none"/>
            </v:shape>
            <v:shape style="position:absolute;left:7695;top:5138;width:926;height:724" type="#_x0000_t202" filled="false" stroked="false">
              <v:textbox inset="0,0,0,0">
                <w:txbxContent>
                  <w:p>
                    <w:pPr>
                      <w:spacing w:line="223" w:lineRule="auto" w:before="5"/>
                      <w:ind w:left="24" w:right="3" w:firstLine="16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Actual costs</w:t>
                    </w:r>
                    <w:r>
                      <w:rPr>
                        <w:spacing w:val="-4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total</w:t>
                    </w:r>
                  </w:p>
                  <w:p>
                    <w:pPr>
                      <w:spacing w:line="181" w:lineRule="exact" w:before="14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100</w:t>
                    </w:r>
                  </w:p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4"/>
        <w:spacing w:before="93"/>
      </w:pPr>
      <w:r>
        <w:rPr>
          <w:color w:val="000080"/>
        </w:rPr>
        <w:t>Target</w:t>
      </w:r>
      <w:r>
        <w:rPr>
          <w:color w:val="000080"/>
          <w:spacing w:val="-1"/>
        </w:rPr>
        <w:t> </w:t>
      </w:r>
      <w:r>
        <w:rPr>
          <w:color w:val="000080"/>
        </w:rPr>
        <w:t>Cost</w:t>
      </w:r>
      <w:r>
        <w:rPr>
          <w:color w:val="000080"/>
          <w:spacing w:val="-1"/>
        </w:rPr>
        <w:t> </w:t>
      </w:r>
      <w:r>
        <w:rPr>
          <w:color w:val="000080"/>
        </w:rPr>
        <w:t>Calculations</w:t>
      </w:r>
    </w:p>
    <w:p>
      <w:pPr>
        <w:pStyle w:val="BodyText"/>
        <w:spacing w:before="121"/>
        <w:ind w:left="715" w:right="1741"/>
      </w:pPr>
      <w:r>
        <w:rPr/>
        <w:t>When you use predistribution of fixed costs, the system uses other target cost formulas to</w:t>
      </w:r>
      <w:r>
        <w:rPr>
          <w:spacing w:val="1"/>
        </w:rPr>
        <w:t> </w:t>
      </w:r>
      <w:r>
        <w:rPr/>
        <w:t>determine</w:t>
      </w:r>
      <w:r>
        <w:rPr>
          <w:spacing w:val="-3"/>
        </w:rPr>
        <w:t> </w:t>
      </w:r>
      <w:r>
        <w:rPr>
          <w:color w:val="0000FF"/>
          <w:u w:val="single" w:color="0000FF"/>
        </w:rPr>
        <w:t>Target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(for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Target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4">
        <w:r>
          <w:rPr>
            <w:color w:val="0000FF"/>
            <w:u w:val="single" w:color="0000FF"/>
          </w:rPr>
          <w:t>409]</w:t>
        </w:r>
      </w:hyperlink>
      <w:r>
        <w:rPr/>
        <w:t>).</w:t>
      </w:r>
    </w:p>
    <w:p>
      <w:pPr>
        <w:pStyle w:val="Heading4"/>
        <w:spacing w:before="177"/>
      </w:pPr>
      <w:r>
        <w:rPr/>
        <w:pict>
          <v:group style="position:absolute;margin-left:144.760605pt;margin-top:28.865856pt;width:18pt;height:18pt;mso-position-horizontal-relative:page;mso-position-vertical-relative:paragraph;z-index:-15404544;mso-wrap-distance-left:0;mso-wrap-distance-right:0" coordorigin="2895,577" coordsize="360,360">
            <v:line style="position:absolute" from="3058,585" to="3090,585" stroked="true" strokeweight=".72pt" strokecolor="#000000">
              <v:stroke dashstyle="solid"/>
            </v:line>
            <v:shape style="position:absolute;left:2895;top:591;width:360;height:329" type="#_x0000_t75" stroked="false">
              <v:imagedata r:id="rId91" o:title=""/>
            </v:shape>
            <v:line style="position:absolute" from="2924,929" to="3238,929" stroked="true" strokeweight=".84pt" strokecolor="#bdbdbd">
              <v:stroke dashstyle="solid"/>
            </v:line>
            <w10:wrap type="topAndBottom"/>
          </v:group>
        </w:pict>
      </w:r>
      <w:r>
        <w:rPr>
          <w:color w:val="000080"/>
        </w:rPr>
        <w:t>Actual</w:t>
      </w:r>
      <w:r>
        <w:rPr>
          <w:color w:val="000080"/>
          <w:spacing w:val="-3"/>
        </w:rPr>
        <w:t> </w:t>
      </w:r>
      <w:r>
        <w:rPr>
          <w:color w:val="000080"/>
        </w:rPr>
        <w:t>Price</w:t>
      </w:r>
      <w:r>
        <w:rPr>
          <w:color w:val="000080"/>
          <w:spacing w:val="-3"/>
        </w:rPr>
        <w:t> </w:t>
      </w:r>
      <w:r>
        <w:rPr>
          <w:color w:val="000080"/>
        </w:rPr>
        <w:t>Calculations</w:t>
      </w:r>
    </w:p>
    <w:p>
      <w:pPr>
        <w:pStyle w:val="BodyText"/>
        <w:spacing w:before="87"/>
        <w:ind w:left="179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2"/>
        </w:rPr>
        <w:t> </w:t>
      </w:r>
      <w:r>
        <w:rPr/>
        <w:t>System,</w:t>
      </w:r>
      <w:r>
        <w:rPr>
          <w:spacing w:val="-4"/>
        </w:rPr>
        <w:t> </w:t>
      </w:r>
      <w:r>
        <w:rPr/>
        <w:t>revaluation</w:t>
      </w:r>
      <w:r>
        <w:rPr>
          <w:spacing w:val="-1"/>
        </w:rPr>
        <w:t> </w:t>
      </w:r>
      <w:r>
        <w:rPr/>
        <w:t>during actual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determination</w:t>
      </w:r>
      <w:r>
        <w:rPr>
          <w:spacing w:val="-4"/>
        </w:rPr>
        <w:t> </w:t>
      </w:r>
      <w:r>
        <w:rPr/>
        <w:t>should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carried</w:t>
      </w:r>
      <w:r>
        <w:rPr>
          <w:spacing w:val="-52"/>
        </w:rPr>
        <w:t> </w:t>
      </w:r>
      <w:r>
        <w:rPr/>
        <w:t>out in conjunction with predistribution of fixed costs, because the former overwrites</w:t>
      </w:r>
      <w:r>
        <w:rPr>
          <w:spacing w:val="1"/>
        </w:rPr>
        <w:t> </w:t>
      </w:r>
      <w:r>
        <w:rPr/>
        <w:t>the latter's data.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6501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Predistribution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Fixed Costs</w:t>
      </w:r>
    </w:p>
    <w:p>
      <w:pPr>
        <w:pStyle w:val="Heading4"/>
        <w:spacing w:before="189"/>
      </w:pPr>
      <w:r>
        <w:rPr>
          <w:color w:val="000080"/>
        </w:rPr>
        <w:t>Variance</w:t>
      </w:r>
      <w:r>
        <w:rPr>
          <w:color w:val="000080"/>
          <w:spacing w:val="-3"/>
        </w:rPr>
        <w:t> </w:t>
      </w:r>
      <w:r>
        <w:rPr>
          <w:color w:val="000080"/>
        </w:rPr>
        <w:t>Calculation</w:t>
      </w:r>
    </w:p>
    <w:p>
      <w:pPr>
        <w:spacing w:before="179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  <w:u w:val="thick" w:color="0000FF"/>
        </w:rPr>
        <w:t>Input</w:t>
      </w:r>
      <w:r>
        <w:rPr>
          <w:rFonts w:ascii="Arial"/>
          <w:b/>
          <w:color w:val="0000FF"/>
          <w:spacing w:val="-2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Side</w:t>
      </w:r>
      <w:r>
        <w:rPr>
          <w:rFonts w:ascii="Arial"/>
          <w:b/>
          <w:color w:val="0000FF"/>
          <w:spacing w:val="-3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[Ext.]</w:t>
      </w:r>
      <w:r>
        <w:rPr>
          <w:rFonts w:ascii="Arial"/>
          <w:b/>
          <w:color w:val="000080"/>
          <w:sz w:val="20"/>
        </w:rPr>
        <w:t>:</w:t>
      </w:r>
    </w:p>
    <w:p>
      <w:pPr>
        <w:pStyle w:val="BodyText"/>
        <w:spacing w:before="120"/>
        <w:ind w:left="715" w:right="1741"/>
      </w:pPr>
      <w:r>
        <w:rPr/>
        <w:pict>
          <v:group style="position:absolute;margin-left:144.760605pt;margin-top:46.699909pt;width:18pt;height:18pt;mso-position-horizontal-relative:page;mso-position-vertical-relative:paragraph;z-index:-15404032;mso-wrap-distance-left:0;mso-wrap-distance-right:0" coordorigin="2895,934" coordsize="360,360">
            <v:line style="position:absolute" from="3058,941" to="3090,941" stroked="true" strokeweight=".72pt" strokecolor="#000000">
              <v:stroke dashstyle="solid"/>
            </v:line>
            <v:shape style="position:absolute;left:2895;top:948;width:360;height:329" type="#_x0000_t75" stroked="false">
              <v:imagedata r:id="rId91" o:title=""/>
            </v:shape>
            <v:line style="position:absolute" from="2924,1286" to="3238,1286" stroked="true" strokeweight=".84pt" strokecolor="#bdbdbd">
              <v:stroke dashstyle="solid"/>
            </v:line>
            <w10:wrap type="topAndBottom"/>
          </v:group>
        </w:pict>
      </w:r>
      <w:r>
        <w:rPr/>
        <w:t>If the sender activity type or sender business process predistributes fixed costs, you cannot</w:t>
      </w:r>
      <w:r>
        <w:rPr>
          <w:spacing w:val="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prices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target</w:t>
      </w:r>
      <w:r>
        <w:rPr>
          <w:spacing w:val="-4"/>
        </w:rPr>
        <w:t> </w:t>
      </w:r>
      <w:r>
        <w:rPr/>
        <w:t>nor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actual.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2"/>
        </w:rPr>
        <w:t> </w:t>
      </w:r>
      <w:r>
        <w:rPr/>
        <w:t>quantities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records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refer</w:t>
      </w:r>
      <w:r>
        <w:rPr>
          <w:spacing w:val="-53"/>
        </w:rPr>
        <w:t> </w:t>
      </w:r>
      <w:r>
        <w:rPr/>
        <w:t>solely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costs.</w:t>
      </w:r>
    </w:p>
    <w:p>
      <w:pPr>
        <w:pStyle w:val="BodyText"/>
        <w:spacing w:before="87"/>
        <w:ind w:left="1795" w:right="1741"/>
      </w:pPr>
      <w:r>
        <w:rPr/>
        <w:t>Because you cannot calculate prices based on the actual cost rates with</w:t>
      </w:r>
      <w:r>
        <w:rPr>
          <w:spacing w:val="1"/>
        </w:rPr>
        <w:t> </w:t>
      </w:r>
      <w:r>
        <w:rPr/>
        <w:t>predistributed</w:t>
      </w:r>
      <w:r>
        <w:rPr>
          <w:spacing w:val="-4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costs,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earlier</w:t>
      </w:r>
      <w:r>
        <w:rPr>
          <w:spacing w:val="-2"/>
        </w:rPr>
        <w:t> </w:t>
      </w:r>
      <w:r>
        <w:rPr/>
        <w:t>calculations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color w:val="0000FF"/>
        </w:rPr>
        <w:t>input</w:t>
      </w:r>
      <w:r>
        <w:rPr>
          <w:color w:val="0000FF"/>
          <w:spacing w:val="-1"/>
        </w:rPr>
        <w:t> </w:t>
      </w:r>
      <w:r>
        <w:rPr>
          <w:color w:val="0000FF"/>
        </w:rPr>
        <w:t>price-</w:t>
      </w:r>
      <w:r>
        <w:rPr>
          <w:color w:val="0000FF"/>
          <w:spacing w:val="-2"/>
        </w:rPr>
        <w:t> </w:t>
      </w:r>
      <w:r>
        <w:rPr>
          <w:color w:val="0000FF"/>
        </w:rPr>
        <w:t>[Ext.]</w:t>
      </w:r>
      <w:r>
        <w:rPr>
          <w:color w:val="0000FF"/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>
          <w:color w:val="0000FF"/>
        </w:rPr>
        <w:t>input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quantity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2"/>
        </w:rPr>
        <w:t> </w:t>
      </w:r>
      <w:r>
        <w:rPr/>
        <w:t>will</w:t>
      </w:r>
      <w:r>
        <w:rPr>
          <w:spacing w:val="-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false</w:t>
      </w:r>
      <w:r>
        <w:rPr>
          <w:spacing w:val="1"/>
        </w:rPr>
        <w:t> </w:t>
      </w:r>
      <w:r>
        <w:rPr/>
        <w:t>results.</w:t>
      </w:r>
    </w:p>
    <w:p>
      <w:pPr>
        <w:pStyle w:val="BodyText"/>
        <w:spacing w:before="119"/>
        <w:ind w:left="715" w:right="1715"/>
      </w:pPr>
      <w:r>
        <w:rPr/>
        <w:pict>
          <v:rect style="position:absolute;margin-left:376.480988pt;margin-top:-12.51009pt;width:74.88pt;height:.72pt;mso-position-horizontal-relative:page;mso-position-vertical-relative:paragraph;z-index:-32924160" filled="true" fillcolor="#0000ff" stroked="false">
            <v:fill type="solid"/>
            <w10:wrap type="none"/>
          </v:rect>
        </w:pict>
      </w:r>
      <w:r>
        <w:rPr/>
        <w:pict>
          <v:rect style="position:absolute;margin-left:465.881012pt;margin-top:-12.51009pt;width:21.6pt;height:.72pt;mso-position-horizontal-relative:page;mso-position-vertical-relative:paragraph;z-index:-32923648" filled="true" fillcolor="#0000ff" stroked="false">
            <v:fill type="solid"/>
            <w10:wrap type="none"/>
          </v:rect>
        </w:pict>
      </w:r>
      <w:r>
        <w:rPr>
          <w:color w:val="0000FF"/>
          <w:u w:val="single" w:color="0000FF"/>
        </w:rPr>
        <w:t>Input quantity variances [Ext.]</w:t>
      </w:r>
      <w:r>
        <w:rPr>
          <w:color w:val="0000FF"/>
        </w:rPr>
        <w:t> </w:t>
      </w:r>
      <w:r>
        <w:rPr/>
        <w:t>exist for activity inputs only if you implement actual price</w:t>
      </w:r>
      <w:r>
        <w:rPr>
          <w:spacing w:val="1"/>
        </w:rPr>
        <w:t> </w:t>
      </w:r>
      <w:r>
        <w:rPr/>
        <w:t>calculation without revaluation, meaning you use the same price in both plan and in actual. If you</w:t>
      </w:r>
      <w:r>
        <w:rPr>
          <w:spacing w:val="-54"/>
        </w:rPr>
        <w:t> </w:t>
      </w:r>
      <w:r>
        <w:rPr/>
        <w:t>revaluate activity inputs in actual, you must update the </w:t>
      </w:r>
      <w:r>
        <w:rPr>
          <w:color w:val="0000FF"/>
          <w:u w:val="single" w:color="0000FF"/>
        </w:rPr>
        <w:t>input price variances [Ext.]</w:t>
      </w:r>
      <w:r>
        <w:rPr>
          <w:color w:val="0000FF"/>
        </w:rPr>
        <w:t> </w:t>
      </w:r>
      <w:r>
        <w:rPr/>
        <w:t>for variance</w:t>
      </w:r>
      <w:r>
        <w:rPr>
          <w:spacing w:val="1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actual data</w:t>
      </w:r>
      <w:r>
        <w:rPr>
          <w:spacing w:val="1"/>
        </w:rPr>
        <w:t> </w:t>
      </w:r>
      <w:r>
        <w:rPr/>
        <w:t>records.</w:t>
      </w:r>
    </w:p>
    <w:p>
      <w:pPr>
        <w:spacing w:before="179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  <w:u w:val="thick" w:color="0000FF"/>
        </w:rPr>
        <w:t>Output</w:t>
      </w:r>
      <w:r>
        <w:rPr>
          <w:rFonts w:ascii="Arial"/>
          <w:b/>
          <w:color w:val="0000FF"/>
          <w:spacing w:val="-3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Side</w:t>
      </w:r>
      <w:r>
        <w:rPr>
          <w:rFonts w:ascii="Arial"/>
          <w:b/>
          <w:color w:val="0000FF"/>
          <w:spacing w:val="-4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[Ext.]</w:t>
      </w:r>
      <w:r>
        <w:rPr>
          <w:rFonts w:ascii="Arial"/>
          <w:b/>
          <w:color w:val="000080"/>
          <w:sz w:val="20"/>
        </w:rPr>
        <w:t>:</w:t>
      </w:r>
    </w:p>
    <w:p>
      <w:pPr>
        <w:pStyle w:val="BodyText"/>
        <w:spacing w:before="123"/>
        <w:ind w:left="715" w:right="1694"/>
      </w:pPr>
      <w:r>
        <w:rPr/>
        <w:t>If the cost center or business process in question predistributes its fixed costs, this will not result</w:t>
      </w:r>
      <w:r>
        <w:rPr>
          <w:spacing w:val="1"/>
        </w:rPr>
        <w:t> </w:t>
      </w:r>
      <w:r>
        <w:rPr/>
        <w:t>in </w:t>
      </w:r>
      <w:r>
        <w:rPr>
          <w:color w:val="0000FF"/>
          <w:u w:val="single" w:color="0000FF"/>
        </w:rPr>
        <w:t>volume variances [Ext.]</w:t>
      </w:r>
      <w:r>
        <w:rPr/>
        <w:t>, but it will produce over- or under-absorption of the fixed costs. This</w:t>
      </w:r>
      <w:r>
        <w:rPr>
          <w:spacing w:val="1"/>
        </w:rPr>
        <w:t> </w:t>
      </w:r>
      <w:r>
        <w:rPr/>
        <w:t>variance arises if the cost center or business process allocates activities in actual (and, thus,</w:t>
      </w:r>
      <w:r>
        <w:rPr>
          <w:spacing w:val="1"/>
        </w:rPr>
        <w:t> </w:t>
      </w:r>
      <w:r>
        <w:rPr/>
        <w:t>fixed costs) to objects outside of Cost Center Accounting or Activity-Based Costing. The variance</w:t>
      </w:r>
      <w:r>
        <w:rPr>
          <w:spacing w:val="-54"/>
        </w:rPr>
        <w:t> </w:t>
      </w:r>
      <w:r>
        <w:rPr/>
        <w:t>is</w:t>
      </w:r>
      <w:r>
        <w:rPr>
          <w:spacing w:val="-1"/>
        </w:rPr>
        <w:t> </w:t>
      </w:r>
      <w:r>
        <w:rPr/>
        <w:t>thus displayed</w:t>
      </w:r>
      <w:r>
        <w:rPr>
          <w:spacing w:val="1"/>
        </w:rPr>
        <w:t> </w:t>
      </w:r>
      <w:r>
        <w:rPr/>
        <w:t>as </w:t>
      </w:r>
      <w:r>
        <w:rPr>
          <w:color w:val="0000FF"/>
          <w:u w:val="single" w:color="0000FF"/>
        </w:rPr>
        <w:t>remaining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0"/>
        <w:ind w:left="715" w:right="1741"/>
      </w:pPr>
      <w:r>
        <w:rPr/>
        <w:t>The system multiplies the plan costs of the input side by the </w:t>
      </w:r>
      <w:r>
        <w:rPr>
          <w:color w:val="0000FF"/>
          <w:u w:val="single" w:color="0000FF"/>
        </w:rPr>
        <w:t>operating rate [Ext.]</w:t>
      </w:r>
      <w:r>
        <w:rPr>
          <w:color w:val="0000FF"/>
        </w:rPr>
        <w:t> </w:t>
      </w:r>
      <w:r>
        <w:rPr/>
        <w:t>in order to</w:t>
      </w:r>
      <w:r>
        <w:rPr>
          <w:spacing w:val="1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credit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multiplying</w:t>
      </w:r>
      <w:r>
        <w:rPr>
          <w:spacing w:val="-1"/>
        </w:rPr>
        <w:t> </w:t>
      </w:r>
      <w:r>
        <w:rPr/>
        <w:t>the plan</w:t>
      </w:r>
      <w:r>
        <w:rPr>
          <w:spacing w:val="-52"/>
        </w:rPr>
        <w:t> </w:t>
      </w:r>
      <w:r>
        <w:rPr/>
        <w:t>price by the actual activity. As the result thereby includes the operating rate variance, the</w:t>
      </w:r>
      <w:r>
        <w:rPr>
          <w:spacing w:val="1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 target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actual</w:t>
      </w:r>
      <w:r>
        <w:rPr>
          <w:spacing w:val="-2"/>
        </w:rPr>
        <w:t> </w:t>
      </w:r>
      <w:r>
        <w:rPr/>
        <w:t>credit equals the</w:t>
      </w:r>
      <w:r>
        <w:rPr>
          <w:spacing w:val="-3"/>
        </w:rPr>
        <w:t> </w:t>
      </w:r>
      <w:r>
        <w:rPr>
          <w:color w:val="0000FF"/>
          <w:u w:val="single" w:color="0000FF"/>
        </w:rPr>
        <w:t>output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19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fixed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predistribution,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corrects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4"/>
        </w:rPr>
        <w:t> </w:t>
      </w:r>
      <w:r>
        <w:rPr/>
        <w:t>portion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credit</w:t>
      </w:r>
      <w:r>
        <w:rPr>
          <w:spacing w:val="-52"/>
        </w:rPr>
        <w:t> </w:t>
      </w:r>
      <w:r>
        <w:rPr/>
        <w:t>so that the operating rate variance is no longer included. The difference between target and</w:t>
      </w:r>
      <w:r>
        <w:rPr>
          <w:spacing w:val="1"/>
        </w:rPr>
        <w:t> </w:t>
      </w:r>
      <w:r>
        <w:rPr/>
        <w:t>actual credit then includes the allocation price variance and the over-absorption of fixed costs</w:t>
      </w:r>
      <w:r>
        <w:rPr>
          <w:spacing w:val="1"/>
        </w:rPr>
        <w:t> </w:t>
      </w:r>
      <w:r>
        <w:rPr/>
        <w:t>described above. The over-absorption of fixed costs then becomes part of the fixed allocation</w:t>
      </w:r>
      <w:r>
        <w:rPr>
          <w:spacing w:val="1"/>
        </w:rPr>
        <w:t> </w:t>
      </w:r>
      <w:r>
        <w:rPr/>
        <w:t>price</w:t>
      </w:r>
      <w:r>
        <w:rPr>
          <w:spacing w:val="-3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(see</w:t>
      </w:r>
      <w:r>
        <w:rPr>
          <w:spacing w:val="1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09">
        <w:r>
          <w:rPr>
            <w:color w:val="0000FF"/>
            <w:u w:val="single" w:color="0000FF"/>
          </w:rPr>
          <w:t>391]</w:t>
        </w:r>
      </w:hyperlink>
      <w:r>
        <w:rPr/>
        <w:t>).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BodyText"/>
        <w:spacing w:before="121"/>
        <w:ind w:left="715" w:right="1794"/>
      </w:pPr>
      <w:r>
        <w:rPr/>
        <w:t>For more information on carrying out predistribution of fixed costs, see </w:t>
      </w:r>
      <w:r>
        <w:rPr>
          <w:color w:val="0000FF"/>
          <w:u w:val="single" w:color="0000FF"/>
        </w:rPr>
        <w:t>Executing Predistribution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of Fixed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7">
        <w:r>
          <w:rPr>
            <w:color w:val="0000FF"/>
            <w:u w:val="single" w:color="0000FF"/>
          </w:rPr>
          <w:t>416]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17" w:id="218"/>
      <w:bookmarkEnd w:id="218"/>
      <w:r>
        <w:rPr>
          <w:b w:val="0"/>
        </w:rPr>
      </w:r>
      <w:r>
        <w:rPr>
          <w:color w:val="000080"/>
        </w:rPr>
        <w:t>Executing</w:t>
      </w:r>
      <w:r>
        <w:rPr>
          <w:color w:val="000080"/>
          <w:spacing w:val="-6"/>
        </w:rPr>
        <w:t> </w:t>
      </w:r>
      <w:r>
        <w:rPr>
          <w:color w:val="000080"/>
        </w:rPr>
        <w:t>Predistribution</w:t>
      </w:r>
      <w:r>
        <w:rPr>
          <w:color w:val="000080"/>
          <w:spacing w:val="-5"/>
        </w:rPr>
        <w:t> </w:t>
      </w:r>
      <w:r>
        <w:rPr>
          <w:color w:val="000080"/>
        </w:rPr>
        <w:t>of</w:t>
      </w:r>
      <w:r>
        <w:rPr>
          <w:color w:val="000080"/>
          <w:spacing w:val="-4"/>
        </w:rPr>
        <w:t> </w:t>
      </w:r>
      <w:r>
        <w:rPr>
          <w:color w:val="000080"/>
        </w:rPr>
        <w:t>Fixed</w:t>
      </w:r>
      <w:r>
        <w:rPr>
          <w:color w:val="000080"/>
          <w:spacing w:val="-5"/>
        </w:rPr>
        <w:t> </w:t>
      </w:r>
      <w:r>
        <w:rPr>
          <w:color w:val="000080"/>
        </w:rPr>
        <w:t>Costs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37" w:lineRule="auto" w:before="123" w:after="0"/>
        <w:ind w:left="1075" w:right="2130" w:hanging="360"/>
        <w:jc w:val="both"/>
        <w:rPr>
          <w:rFonts w:ascii="Symbol" w:hAnsi="Symbol"/>
          <w:sz w:val="20"/>
        </w:rPr>
      </w:pPr>
      <w:r>
        <w:rPr>
          <w:sz w:val="20"/>
        </w:rPr>
        <w:t>You can define fixed cost predistribution for each activity type of a </w:t>
      </w:r>
      <w:r>
        <w:rPr>
          <w:rFonts w:ascii="Arial" w:hAnsi="Arial"/>
          <w:b/>
          <w:sz w:val="20"/>
        </w:rPr>
        <w:t>sender </w:t>
      </w:r>
      <w:r>
        <w:rPr>
          <w:sz w:val="20"/>
        </w:rPr>
        <w:t>cost center or</w:t>
      </w:r>
      <w:r>
        <w:rPr>
          <w:spacing w:val="-54"/>
          <w:sz w:val="20"/>
        </w:rPr>
        <w:t> </w:t>
      </w:r>
      <w:r>
        <w:rPr>
          <w:rFonts w:ascii="Arial" w:hAnsi="Arial"/>
          <w:b/>
          <w:sz w:val="20"/>
        </w:rPr>
        <w:t>sender </w:t>
      </w:r>
      <w:r>
        <w:rPr>
          <w:sz w:val="20"/>
        </w:rPr>
        <w:t>business process. It does not matter whether the relevant indicator is set for the</w:t>
      </w:r>
      <w:r>
        <w:rPr>
          <w:spacing w:val="-53"/>
          <w:sz w:val="20"/>
        </w:rPr>
        <w:t> </w:t>
      </w:r>
      <w:r>
        <w:rPr>
          <w:sz w:val="20"/>
        </w:rPr>
        <w:t>receiving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centers or business processes.</w:t>
      </w:r>
    </w:p>
    <w:p>
      <w:pPr>
        <w:pStyle w:val="BodyText"/>
        <w:spacing w:before="122"/>
        <w:ind w:left="1435" w:right="1741"/>
      </w:pPr>
      <w:r>
        <w:rPr/>
        <w:t>You can store a default value for this purpose in the activity type master data 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Processing Activity Types [Ext.]</w:t>
      </w:r>
      <w:r>
        <w:rPr>
          <w:color w:val="0000FF"/>
        </w:rPr>
        <w:t> </w:t>
      </w:r>
      <w:r>
        <w:rPr/>
        <w:t>). For business processes, you can store a default value</w:t>
      </w:r>
      <w:r>
        <w:rPr>
          <w:spacing w:val="-54"/>
        </w:rPr>
        <w:t> </w:t>
      </w:r>
      <w:r>
        <w:rPr/>
        <w:t>in the business process master data or define a value for the business process category</w:t>
      </w:r>
      <w:r>
        <w:rPr>
          <w:spacing w:val="-53"/>
        </w:rPr>
        <w:t> </w:t>
      </w:r>
      <w:r>
        <w:rPr/>
        <w:t>(see:</w:t>
      </w:r>
      <w:r>
        <w:rPr>
          <w:spacing w:val="-3"/>
        </w:rPr>
        <w:t> </w:t>
      </w:r>
      <w:r>
        <w:rPr>
          <w:color w:val="0000FF"/>
          <w:u w:val="single" w:color="0000FF"/>
        </w:rPr>
        <w:t>Fields 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 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Record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5">
        <w:r>
          <w:rPr>
            <w:color w:val="0000FF"/>
            <w:u w:val="single" w:color="0000FF"/>
          </w:rPr>
          <w:t>63]</w:t>
        </w:r>
      </w:hyperlink>
      <w:r>
        <w:rPr/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2329" w:hanging="360"/>
        <w:jc w:val="left"/>
        <w:rPr>
          <w:rFonts w:ascii="Symbol" w:hAnsi="Symbol"/>
          <w:sz w:val="20"/>
        </w:rPr>
      </w:pPr>
      <w:r>
        <w:rPr>
          <w:sz w:val="20"/>
        </w:rPr>
        <w:t>The final determination of the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predistribution of fixed costs [Ext.]</w:t>
      </w:r>
      <w:r>
        <w:rPr>
          <w:color w:val="0000FF"/>
          <w:sz w:val="20"/>
        </w:rPr>
        <w:t> </w:t>
      </w:r>
      <w:r>
        <w:rPr>
          <w:sz w:val="20"/>
        </w:rPr>
        <w:t>occurs in activity type</w:t>
      </w:r>
      <w:r>
        <w:rPr>
          <w:spacing w:val="-53"/>
          <w:sz w:val="20"/>
        </w:rPr>
        <w:t> </w:t>
      </w:r>
      <w:r>
        <w:rPr>
          <w:sz w:val="20"/>
        </w:rPr>
        <w:t>planning or process output</w:t>
      </w:r>
      <w:r>
        <w:rPr>
          <w:spacing w:val="-2"/>
          <w:sz w:val="20"/>
        </w:rPr>
        <w:t> </w:t>
      </w:r>
      <w:r>
        <w:rPr>
          <w:sz w:val="20"/>
        </w:rPr>
        <w:t>planning.</w:t>
      </w:r>
    </w:p>
    <w:p>
      <w:pPr>
        <w:pStyle w:val="BodyText"/>
        <w:spacing w:before="122"/>
        <w:ind w:left="143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overwrite</w:t>
      </w:r>
      <w:r>
        <w:rPr>
          <w:spacing w:val="-4"/>
        </w:rPr>
        <w:t> </w:t>
      </w:r>
      <w:r>
        <w:rPr/>
        <w:t>the default value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(see</w:t>
      </w:r>
      <w:r>
        <w:rPr>
          <w:spacing w:val="-4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Process Outputs (Quantities and Prices) [Page </w:t>
      </w:r>
      <w:hyperlink w:history="true" w:anchor="_bookmark86">
        <w:r>
          <w:rPr>
            <w:color w:val="0000FF"/>
            <w:u w:val="single" w:color="0000FF"/>
          </w:rPr>
          <w:t>178]</w:t>
        </w:r>
      </w:hyperlink>
      <w:r>
        <w:rPr/>
        <w:t>) In planning itself, you can change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 predistribution</w:t>
      </w:r>
      <w:r>
        <w:rPr>
          <w:spacing w:val="1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if no</w:t>
      </w:r>
      <w:r>
        <w:rPr>
          <w:spacing w:val="-2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 postings exist.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carry</w:t>
      </w:r>
      <w:r>
        <w:rPr>
          <w:spacing w:val="-6"/>
          <w:sz w:val="20"/>
        </w:rPr>
        <w:t> </w:t>
      </w:r>
      <w:r>
        <w:rPr>
          <w:sz w:val="20"/>
        </w:rPr>
        <w:t>out</w:t>
      </w:r>
      <w:r>
        <w:rPr>
          <w:spacing w:val="-3"/>
          <w:sz w:val="20"/>
        </w:rPr>
        <w:t> </w:t>
      </w:r>
      <w:r>
        <w:rPr>
          <w:sz w:val="20"/>
        </w:rPr>
        <w:t>predistribution</w:t>
      </w:r>
      <w:r>
        <w:rPr>
          <w:spacing w:val="-1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finishing</w:t>
      </w:r>
      <w:r>
        <w:rPr>
          <w:spacing w:val="-1"/>
          <w:sz w:val="20"/>
        </w:rPr>
        <w:t> </w:t>
      </w:r>
      <w:r>
        <w:rPr>
          <w:sz w:val="20"/>
        </w:rPr>
        <w:t>planning.</w:t>
      </w:r>
    </w:p>
    <w:p>
      <w:pPr>
        <w:pStyle w:val="BodyText"/>
        <w:spacing w:before="117"/>
        <w:ind w:left="143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fixed cost</w:t>
      </w:r>
      <w:r>
        <w:rPr>
          <w:spacing w:val="-3"/>
        </w:rPr>
        <w:t> </w:t>
      </w:r>
      <w:r>
        <w:rPr/>
        <w:t>predistribution</w:t>
      </w:r>
      <w:r>
        <w:rPr>
          <w:spacing w:val="-3"/>
        </w:rPr>
        <w:t> </w:t>
      </w:r>
      <w:r>
        <w:rPr/>
        <w:t>either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/>
        <w:t>or in a separate allocation for selected cost centers or business processes, for cost</w:t>
      </w:r>
      <w:r>
        <w:rPr>
          <w:spacing w:val="1"/>
        </w:rPr>
        <w:t> </w:t>
      </w:r>
      <w:r>
        <w:rPr/>
        <w:t>center</w:t>
      </w:r>
      <w:r>
        <w:rPr>
          <w:spacing w:val="-2"/>
        </w:rPr>
        <w:t> </w:t>
      </w:r>
      <w:r>
        <w:rPr/>
        <w:t>groups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groups, or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3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area [Ext.]</w:t>
      </w:r>
      <w:r>
        <w:rPr/>
        <w:t>.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Heading4"/>
        <w:spacing w:before="178"/>
      </w:pPr>
      <w:r>
        <w:rPr>
          <w:color w:val="000080"/>
        </w:rPr>
        <w:t>Executing</w:t>
      </w:r>
      <w:r>
        <w:rPr>
          <w:color w:val="000080"/>
          <w:spacing w:val="-4"/>
        </w:rPr>
        <w:t> </w:t>
      </w:r>
      <w:r>
        <w:rPr>
          <w:color w:val="000080"/>
        </w:rPr>
        <w:t>Predistribution</w:t>
      </w:r>
      <w:r>
        <w:rPr>
          <w:color w:val="000080"/>
          <w:spacing w:val="-1"/>
        </w:rPr>
        <w:t> </w:t>
      </w:r>
      <w:r>
        <w:rPr>
          <w:color w:val="000080"/>
        </w:rPr>
        <w:t>of</w:t>
      </w:r>
      <w:r>
        <w:rPr>
          <w:color w:val="000080"/>
          <w:spacing w:val="-2"/>
        </w:rPr>
        <w:t> </w:t>
      </w:r>
      <w:r>
        <w:rPr>
          <w:color w:val="000080"/>
        </w:rPr>
        <w:t>Fixed</w:t>
      </w:r>
      <w:r>
        <w:rPr>
          <w:color w:val="000080"/>
          <w:spacing w:val="-1"/>
        </w:rPr>
        <w:t> </w:t>
      </w:r>
      <w:r>
        <w:rPr>
          <w:color w:val="000080"/>
        </w:rPr>
        <w:t>Costs</w:t>
      </w:r>
      <w:r>
        <w:rPr>
          <w:color w:val="000080"/>
          <w:spacing w:val="-2"/>
        </w:rPr>
        <w:t> </w:t>
      </w:r>
      <w:r>
        <w:rPr>
          <w:color w:val="000080"/>
        </w:rPr>
        <w:t>as</w:t>
      </w:r>
      <w:r>
        <w:rPr>
          <w:color w:val="000080"/>
          <w:spacing w:val="-4"/>
        </w:rPr>
        <w:t> </w:t>
      </w:r>
      <w:r>
        <w:rPr>
          <w:color w:val="000080"/>
        </w:rPr>
        <w:t>Part</w:t>
      </w:r>
      <w:r>
        <w:rPr>
          <w:color w:val="000080"/>
          <w:spacing w:val="-3"/>
        </w:rPr>
        <w:t> </w:t>
      </w:r>
      <w:r>
        <w:rPr>
          <w:color w:val="000080"/>
        </w:rPr>
        <w:t>of</w:t>
      </w:r>
      <w:r>
        <w:rPr>
          <w:color w:val="000080"/>
          <w:spacing w:val="-2"/>
        </w:rPr>
        <w:t> </w:t>
      </w:r>
      <w:r>
        <w:rPr>
          <w:color w:val="000080"/>
        </w:rPr>
        <w:t>Plan</w:t>
      </w:r>
      <w:r>
        <w:rPr>
          <w:color w:val="000080"/>
          <w:spacing w:val="-2"/>
        </w:rPr>
        <w:t> </w:t>
      </w:r>
      <w:r>
        <w:rPr>
          <w:color w:val="000080"/>
        </w:rPr>
        <w:t>Price</w:t>
      </w:r>
      <w:r>
        <w:rPr>
          <w:color w:val="000080"/>
          <w:spacing w:val="-2"/>
        </w:rPr>
        <w:t> </w:t>
      </w:r>
      <w:r>
        <w:rPr>
          <w:color w:val="000080"/>
        </w:rPr>
        <w:t>Calculation</w:t>
      </w:r>
    </w:p>
    <w:p>
      <w:pPr>
        <w:pStyle w:val="BodyText"/>
        <w:spacing w:before="119"/>
        <w:ind w:left="715" w:right="2293"/>
      </w:pPr>
      <w:r>
        <w:rPr/>
        <w:t>You can execute the actual postings for fixed cost predistribution as part of your plan price</w:t>
      </w:r>
      <w:r>
        <w:rPr>
          <w:spacing w:val="-54"/>
        </w:rPr>
        <w:t> </w:t>
      </w:r>
      <w:r>
        <w:rPr/>
        <w:t>calculations.</w:t>
      </w:r>
    </w:p>
    <w:p>
      <w:pPr>
        <w:pStyle w:val="ListParagraph"/>
        <w:numPr>
          <w:ilvl w:val="0"/>
          <w:numId w:val="214"/>
        </w:numPr>
        <w:tabs>
          <w:tab w:pos="1435" w:val="left" w:leader="none"/>
        </w:tabs>
        <w:spacing w:line="245" w:lineRule="exact" w:before="122" w:after="0"/>
        <w:ind w:left="143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Costing)</w:t>
      </w:r>
    </w:p>
    <w:p>
      <w:pPr>
        <w:spacing w:before="0"/>
        <w:ind w:left="1435" w:right="0" w:firstLine="0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calculation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14"/>
        </w:numPr>
        <w:tabs>
          <w:tab w:pos="1436" w:val="left" w:leader="none"/>
        </w:tabs>
        <w:spacing w:line="240" w:lineRule="auto" w:before="117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With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predistribution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  <w:r>
        <w:rPr>
          <w:rFonts w:ascii="Arial"/>
          <w:i/>
          <w:sz w:val="20"/>
        </w:rPr>
        <w:t>.</w:t>
      </w:r>
    </w:p>
    <w:p>
      <w:pPr>
        <w:pStyle w:val="BodyText"/>
        <w:spacing w:before="122"/>
        <w:ind w:left="1435" w:right="1741"/>
      </w:pPr>
      <w:r>
        <w:rPr/>
        <w:t>Executing predistribution with price calculation results in better system performance</w:t>
      </w:r>
      <w:r>
        <w:rPr>
          <w:spacing w:val="1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allocations</w:t>
      </w:r>
      <w:r>
        <w:rPr>
          <w:spacing w:val="-1"/>
        </w:rPr>
        <w:t> </w:t>
      </w:r>
      <w:r>
        <w:rPr/>
        <w:t>already</w:t>
      </w:r>
      <w:r>
        <w:rPr>
          <w:spacing w:val="-7"/>
        </w:rPr>
        <w:t> </w:t>
      </w:r>
      <w:r>
        <w:rPr/>
        <w:t>exist.</w:t>
      </w:r>
      <w:r>
        <w:rPr>
          <w:spacing w:val="-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types with</w:t>
      </w:r>
      <w:r>
        <w:rPr>
          <w:spacing w:val="-4"/>
        </w:rPr>
        <w:t> </w:t>
      </w:r>
      <w:r>
        <w:rPr/>
        <w:t>manually-</w:t>
      </w:r>
      <w:r>
        <w:rPr>
          <w:spacing w:val="-53"/>
        </w:rPr>
        <w:t> </w:t>
      </w:r>
      <w:r>
        <w:rPr/>
        <w:t>set prices also take part in fixed cost predistribution when executed with plan price</w:t>
      </w:r>
      <w:r>
        <w:rPr>
          <w:spacing w:val="1"/>
        </w:rPr>
        <w:t> </w:t>
      </w:r>
      <w:r>
        <w:rPr/>
        <w:t>calculations.</w:t>
      </w:r>
    </w:p>
    <w:p>
      <w:pPr>
        <w:pStyle w:val="Heading4"/>
        <w:spacing w:before="178"/>
      </w:pPr>
      <w:r>
        <w:rPr>
          <w:color w:val="000080"/>
        </w:rPr>
        <w:t>Executing</w:t>
      </w:r>
      <w:r>
        <w:rPr>
          <w:color w:val="000080"/>
          <w:spacing w:val="-5"/>
        </w:rPr>
        <w:t> </w:t>
      </w:r>
      <w:r>
        <w:rPr>
          <w:color w:val="000080"/>
        </w:rPr>
        <w:t>Predistribution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Fixed</w:t>
      </w:r>
      <w:r>
        <w:rPr>
          <w:color w:val="000080"/>
          <w:spacing w:val="-2"/>
        </w:rPr>
        <w:t> </w:t>
      </w:r>
      <w:r>
        <w:rPr>
          <w:color w:val="000080"/>
        </w:rPr>
        <w:t>Costs</w:t>
      </w:r>
      <w:r>
        <w:rPr>
          <w:color w:val="000080"/>
          <w:spacing w:val="-3"/>
        </w:rPr>
        <w:t> </w:t>
      </w:r>
      <w:r>
        <w:rPr>
          <w:color w:val="000080"/>
        </w:rPr>
        <w:t>as</w:t>
      </w:r>
      <w:r>
        <w:rPr>
          <w:color w:val="000080"/>
          <w:spacing w:val="-5"/>
        </w:rPr>
        <w:t> </w:t>
      </w:r>
      <w:r>
        <w:rPr>
          <w:color w:val="000080"/>
        </w:rPr>
        <w:t>a</w:t>
      </w:r>
      <w:r>
        <w:rPr>
          <w:color w:val="000080"/>
          <w:spacing w:val="-3"/>
        </w:rPr>
        <w:t> </w:t>
      </w:r>
      <w:r>
        <w:rPr>
          <w:color w:val="000080"/>
        </w:rPr>
        <w:t>Separate</w:t>
      </w:r>
      <w:r>
        <w:rPr>
          <w:color w:val="000080"/>
          <w:spacing w:val="1"/>
        </w:rPr>
        <w:t> </w:t>
      </w:r>
      <w:r>
        <w:rPr>
          <w:color w:val="000080"/>
        </w:rPr>
        <w:t>Allocation</w:t>
      </w:r>
    </w:p>
    <w:p>
      <w:pPr>
        <w:pStyle w:val="ListParagraph"/>
        <w:numPr>
          <w:ilvl w:val="0"/>
          <w:numId w:val="215"/>
        </w:numPr>
        <w:tabs>
          <w:tab w:pos="1075" w:val="left" w:leader="none"/>
        </w:tabs>
        <w:spacing w:line="232" w:lineRule="auto" w:before="131" w:after="0"/>
        <w:ind w:left="1075" w:right="1813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carry</w:t>
      </w:r>
      <w:r>
        <w:rPr>
          <w:spacing w:val="-8"/>
          <w:sz w:val="20"/>
        </w:rPr>
        <w:t> </w:t>
      </w:r>
      <w:r>
        <w:rPr>
          <w:sz w:val="20"/>
        </w:rPr>
        <w:t>out</w:t>
      </w:r>
      <w:r>
        <w:rPr>
          <w:spacing w:val="-3"/>
          <w:sz w:val="20"/>
        </w:rPr>
        <w:t> </w:t>
      </w:r>
      <w:r>
        <w:rPr>
          <w:sz w:val="20"/>
        </w:rPr>
        <w:t>predistribution</w:t>
      </w:r>
      <w:r>
        <w:rPr>
          <w:spacing w:val="-3"/>
          <w:sz w:val="20"/>
        </w:rPr>
        <w:t> </w:t>
      </w:r>
      <w:r>
        <w:rPr>
          <w:sz w:val="20"/>
        </w:rPr>
        <w:t>of fixed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separate</w:t>
      </w:r>
      <w:r>
        <w:rPr>
          <w:spacing w:val="-3"/>
          <w:sz w:val="20"/>
        </w:rPr>
        <w:t> </w:t>
      </w:r>
      <w:r>
        <w:rPr>
          <w:sz w:val="20"/>
        </w:rPr>
        <w:t>allocation</w:t>
      </w:r>
      <w:r>
        <w:rPr>
          <w:spacing w:val="-3"/>
          <w:sz w:val="20"/>
        </w:rPr>
        <w:t> </w:t>
      </w:r>
      <w:r>
        <w:rPr>
          <w:sz w:val="20"/>
        </w:rPr>
        <w:t>run,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Cost Center Accounting </w:t>
      </w:r>
      <w:r>
        <w:rPr>
          <w:sz w:val="20"/>
        </w:rPr>
        <w:t>(or </w:t>
      </w:r>
      <w:r>
        <w:rPr>
          <w:rFonts w:ascii="Arial" w:hAnsi="Arial"/>
          <w:i/>
          <w:sz w:val="20"/>
        </w:rPr>
        <w:t>Activity-Based Costing</w:t>
      </w:r>
      <w:r>
        <w:rPr>
          <w:sz w:val="20"/>
        </w:rPr>
        <w:t>)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Period-end closing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Single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functions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7"/>
          <w:sz w:val="20"/>
        </w:rPr>
        <w:t> </w:t>
      </w:r>
      <w:r>
        <w:rPr>
          <w:rFonts w:ascii="Arial" w:hAnsi="Arial"/>
          <w:i/>
          <w:sz w:val="20"/>
        </w:rPr>
        <w:t>Predistribution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of fixed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costs.</w:t>
      </w:r>
    </w:p>
    <w:p>
      <w:pPr>
        <w:pStyle w:val="ListParagraph"/>
        <w:numPr>
          <w:ilvl w:val="0"/>
          <w:numId w:val="215"/>
        </w:numPr>
        <w:tabs>
          <w:tab w:pos="1075" w:val="left" w:leader="none"/>
        </w:tabs>
        <w:spacing w:line="240" w:lineRule="auto" w:before="123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predistribution</w:t>
      </w:r>
      <w:r>
        <w:rPr>
          <w:spacing w:val="-3"/>
          <w:sz w:val="20"/>
        </w:rPr>
        <w:t> </w:t>
      </w:r>
      <w:r>
        <w:rPr>
          <w:sz w:val="20"/>
        </w:rPr>
        <w:t>of fixed</w:t>
      </w:r>
      <w:r>
        <w:rPr>
          <w:spacing w:val="-4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1"/>
          <w:sz w:val="20"/>
        </w:rPr>
        <w:t> </w:t>
      </w:r>
      <w:r>
        <w:rPr>
          <w:sz w:val="20"/>
        </w:rPr>
        <w:t>objects: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20" w:after="0"/>
        <w:ind w:left="1434" w:right="0" w:hanging="360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certain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area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605"/>
          <w:headerReference w:type="default" r:id="rId606"/>
          <w:footerReference w:type="even" r:id="rId607"/>
          <w:footerReference w:type="default" r:id="rId608"/>
          <w:pgSz w:w="12240" w:h="15840"/>
          <w:pgMar w:header="1000" w:footer="860" w:top="1300" w:bottom="1060" w:left="1100" w:right="140"/>
          <w:pgNumType w:start="416"/>
        </w:sectPr>
      </w:pPr>
    </w:p>
    <w:p>
      <w:pPr>
        <w:pStyle w:val="Heading7"/>
        <w:spacing w:before="76"/>
        <w:ind w:left="5491"/>
      </w:pPr>
      <w:r>
        <w:rPr/>
        <w:t>Executing</w:t>
      </w:r>
      <w:r>
        <w:rPr>
          <w:spacing w:val="-3"/>
        </w:rPr>
        <w:t> </w:t>
      </w:r>
      <w:r>
        <w:rPr/>
        <w:t>Predistribution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Fixed</w:t>
      </w:r>
      <w:r>
        <w:rPr>
          <w:spacing w:val="-3"/>
        </w:rPr>
        <w:t> </w:t>
      </w:r>
      <w:r>
        <w:rPr/>
        <w:t>Costs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90" w:after="0"/>
        <w:ind w:left="1434" w:right="0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</w:t>
      </w:r>
      <w:r>
        <w:rPr>
          <w:spacing w:val="-1"/>
          <w:sz w:val="20"/>
        </w:rPr>
        <w:t> </w:t>
      </w:r>
      <w:r>
        <w:rPr>
          <w:sz w:val="20"/>
        </w:rPr>
        <w:t>belonging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 given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variant</w:t>
      </w:r>
    </w:p>
    <w:p>
      <w:pPr>
        <w:pStyle w:val="BodyText"/>
        <w:spacing w:before="118"/>
        <w:ind w:left="1795" w:right="1659"/>
      </w:pPr>
      <w:r>
        <w:rPr/>
        <w:t>You save selection criteria for cost centers in a </w:t>
      </w:r>
      <w:r>
        <w:rPr>
          <w:color w:val="0000FF"/>
          <w:u w:val="single" w:color="0000FF"/>
        </w:rPr>
        <w:t>selection variant [Ext.]</w:t>
      </w:r>
      <w:r>
        <w:rPr/>
        <w:t>. You can use</w:t>
      </w:r>
      <w:r>
        <w:rPr>
          <w:spacing w:val="1"/>
        </w:rPr>
        <w:t> </w:t>
      </w:r>
      <w:r>
        <w:rPr/>
        <w:t>the variant to select all cost centers with the same entries in one or more master data</w:t>
      </w:r>
      <w:r>
        <w:rPr>
          <w:spacing w:val="-54"/>
        </w:rPr>
        <w:t> </w:t>
      </w:r>
      <w:r>
        <w:rPr/>
        <w:t>fields.</w:t>
      </w:r>
    </w:p>
    <w:p>
      <w:pPr>
        <w:spacing w:before="112"/>
        <w:ind w:left="1795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sz w:val="20"/>
        </w:rPr>
        <w:t>.</w:t>
      </w:r>
    </w:p>
    <w:p>
      <w:pPr>
        <w:pStyle w:val="ListParagraph"/>
        <w:numPr>
          <w:ilvl w:val="2"/>
          <w:numId w:val="215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1943" w:hanging="360"/>
        <w:jc w:val="left"/>
        <w:rPr>
          <w:sz w:val="20"/>
        </w:rPr>
      </w:pPr>
      <w:r>
        <w:rPr>
          <w:sz w:val="20"/>
        </w:rPr>
        <w:t>In the list of fields, enter the criteria to be used for selection. For example, you can</w:t>
      </w:r>
      <w:r>
        <w:rPr>
          <w:spacing w:val="-54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centers belonging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company</w:t>
      </w:r>
      <w:r>
        <w:rPr>
          <w:spacing w:val="-5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2"/>
          <w:numId w:val="215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2"/>
          <w:numId w:val="215"/>
        </w:numPr>
        <w:tabs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Enter a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 description</w:t>
      </w:r>
      <w:r>
        <w:rPr>
          <w:spacing w:val="-4"/>
          <w:sz w:val="20"/>
        </w:rPr>
        <w:t> </w:t>
      </w:r>
      <w:r>
        <w:rPr>
          <w:sz w:val="20"/>
        </w:rPr>
        <w:t>for your variant.</w:t>
      </w:r>
    </w:p>
    <w:p>
      <w:pPr>
        <w:pStyle w:val="ListParagraph"/>
        <w:numPr>
          <w:ilvl w:val="2"/>
          <w:numId w:val="215"/>
        </w:numPr>
        <w:tabs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entries.</w:t>
      </w:r>
    </w:p>
    <w:p>
      <w:pPr>
        <w:spacing w:line="364" w:lineRule="auto" w:before="118"/>
        <w:ind w:left="2155" w:right="2149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variant,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Change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  <w:r>
        <w:rPr>
          <w:spacing w:val="-5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variant,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15"/>
        </w:numPr>
        <w:tabs>
          <w:tab w:pos="1076" w:val="left" w:leader="none"/>
        </w:tabs>
        <w:spacing w:line="240" w:lineRule="auto" w:before="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objects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15"/>
        </w:numPr>
        <w:tabs>
          <w:tab w:pos="1075" w:val="left" w:leader="none"/>
        </w:tabs>
        <w:spacing w:line="240" w:lineRule="auto" w:before="120" w:after="0"/>
        <w:ind w:left="1075" w:right="1998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version,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periods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fiscal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year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for which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carry</w:t>
      </w:r>
      <w:r>
        <w:rPr>
          <w:spacing w:val="-6"/>
          <w:sz w:val="20"/>
        </w:rPr>
        <w:t> </w:t>
      </w:r>
      <w:r>
        <w:rPr>
          <w:sz w:val="20"/>
        </w:rPr>
        <w:t>out</w:t>
      </w:r>
      <w:r>
        <w:rPr>
          <w:spacing w:val="-4"/>
          <w:sz w:val="20"/>
        </w:rPr>
        <w:t> </w:t>
      </w:r>
      <w:r>
        <w:rPr>
          <w:sz w:val="20"/>
        </w:rPr>
        <w:t>predistribution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costs.</w:t>
      </w:r>
    </w:p>
    <w:p>
      <w:pPr>
        <w:pStyle w:val="ListParagraph"/>
        <w:numPr>
          <w:ilvl w:val="0"/>
          <w:numId w:val="215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wish,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predistribution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1"/>
          <w:sz w:val="20"/>
        </w:rPr>
        <w:t> </w:t>
      </w:r>
      <w:r>
        <w:rPr>
          <w:sz w:val="20"/>
        </w:rPr>
        <w:t>only.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so:</w:t>
      </w:r>
    </w:p>
    <w:p>
      <w:pPr>
        <w:pStyle w:val="ListParagraph"/>
        <w:numPr>
          <w:ilvl w:val="1"/>
          <w:numId w:val="215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 default</w:t>
      </w:r>
      <w:r>
        <w:rPr>
          <w:spacing w:val="-4"/>
          <w:sz w:val="20"/>
        </w:rPr>
        <w:t> </w:t>
      </w:r>
      <w:r>
        <w:rPr>
          <w:sz w:val="20"/>
        </w:rPr>
        <w:t>settings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list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BodyText"/>
        <w:spacing w:before="122"/>
        <w:ind w:left="1795"/>
      </w:pPr>
      <w:r>
        <w:rPr/>
        <w:t>The</w:t>
      </w:r>
      <w:r>
        <w:rPr>
          <w:spacing w:val="-4"/>
        </w:rPr>
        <w:t> </w:t>
      </w:r>
      <w:r>
        <w:rPr/>
        <w:t>detail</w:t>
      </w:r>
      <w:r>
        <w:rPr>
          <w:spacing w:val="-1"/>
        </w:rPr>
        <w:t> </w:t>
      </w:r>
      <w:r>
        <w:rPr/>
        <w:t>list display</w:t>
      </w:r>
      <w:r>
        <w:rPr>
          <w:spacing w:val="-7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list viewer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ListParagraph"/>
        <w:numPr>
          <w:ilvl w:val="0"/>
          <w:numId w:val="215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sz w:val="20"/>
        </w:rPr>
        <w:t>predistribution</w:t>
      </w:r>
      <w:r>
        <w:rPr>
          <w:spacing w:val="-3"/>
          <w:sz w:val="20"/>
        </w:rPr>
        <w:t> </w:t>
      </w:r>
      <w:r>
        <w:rPr>
          <w:sz w:val="20"/>
        </w:rPr>
        <w:t>of fixed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an update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(as</w:t>
      </w:r>
      <w:r>
        <w:rPr>
          <w:spacing w:val="1"/>
          <w:sz w:val="20"/>
        </w:rPr>
        <w:t> </w:t>
      </w:r>
      <w:r>
        <w:rPr>
          <w:sz w:val="20"/>
        </w:rPr>
        <w:t>opposed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run):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sz w:val="20"/>
        </w:rPr>
        <w:t>Deactivate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run.</w:t>
      </w:r>
    </w:p>
    <w:p>
      <w:pPr>
        <w:pStyle w:val="ListParagraph"/>
        <w:numPr>
          <w:ilvl w:val="1"/>
          <w:numId w:val="215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Heading4"/>
        <w:spacing w:before="182"/>
      </w:pPr>
      <w:r>
        <w:rPr/>
        <w:pict>
          <v:group style="position:absolute;margin-left:144.760605pt;margin-top:29.115768pt;width:18pt;height:18pt;mso-position-horizontal-relative:page;mso-position-vertical-relative:paragraph;z-index:-15402496;mso-wrap-distance-left:0;mso-wrap-distance-right:0" coordorigin="2895,582" coordsize="360,360">
            <v:line style="position:absolute" from="3058,590" to="3090,590" stroked="true" strokeweight=".72pt" strokecolor="#000000">
              <v:stroke dashstyle="solid"/>
            </v:line>
            <v:shape style="position:absolute;left:2895;top:596;width:360;height:329" type="#_x0000_t75" stroked="false">
              <v:imagedata r:id="rId91" o:title=""/>
            </v:shape>
            <v:line style="position:absolute" from="2924,934" to="3238,934" stroked="true" strokeweight=".84pt" strokecolor="#bdbdbd">
              <v:stroke dashstyle="solid"/>
            </v:line>
            <w10:wrap type="topAndBottom"/>
          </v:group>
        </w:pict>
      </w:r>
      <w:r>
        <w:rPr>
          <w:color w:val="000080"/>
        </w:rPr>
        <w:t>Reversing</w:t>
      </w:r>
      <w:r>
        <w:rPr>
          <w:color w:val="000080"/>
          <w:spacing w:val="-2"/>
        </w:rPr>
        <w:t> </w:t>
      </w:r>
      <w:r>
        <w:rPr>
          <w:color w:val="000080"/>
        </w:rPr>
        <w:t>Predistribution</w:t>
      </w:r>
      <w:r>
        <w:rPr>
          <w:color w:val="000080"/>
          <w:spacing w:val="-1"/>
        </w:rPr>
        <w:t> </w:t>
      </w:r>
      <w:r>
        <w:rPr>
          <w:color w:val="000080"/>
        </w:rPr>
        <w:t>of</w:t>
      </w:r>
      <w:r>
        <w:rPr>
          <w:color w:val="000080"/>
          <w:spacing w:val="-2"/>
        </w:rPr>
        <w:t> </w:t>
      </w:r>
      <w:r>
        <w:rPr>
          <w:color w:val="000080"/>
        </w:rPr>
        <w:t>Fixed</w:t>
      </w:r>
      <w:r>
        <w:rPr>
          <w:color w:val="000080"/>
          <w:spacing w:val="-1"/>
        </w:rPr>
        <w:t> </w:t>
      </w:r>
      <w:r>
        <w:rPr>
          <w:color w:val="000080"/>
        </w:rPr>
        <w:t>Costs</w:t>
      </w:r>
    </w:p>
    <w:p>
      <w:pPr>
        <w:pStyle w:val="BodyText"/>
        <w:spacing w:before="87"/>
        <w:ind w:left="1795" w:right="2170"/>
      </w:pPr>
      <w:r>
        <w:rPr/>
        <w:t>Reversing fixed cost predistribution is useful only if an error occurred during the</w:t>
      </w:r>
      <w:r>
        <w:rPr>
          <w:spacing w:val="-54"/>
        </w:rPr>
        <w:t> </w:t>
      </w:r>
      <w:r>
        <w:rPr/>
        <w:t>posting.</w:t>
      </w:r>
      <w:r>
        <w:rPr>
          <w:spacing w:val="-3"/>
        </w:rPr>
        <w:t> </w:t>
      </w:r>
      <w:r>
        <w:rPr/>
        <w:t>Carry</w:t>
      </w:r>
      <w:r>
        <w:rPr>
          <w:spacing w:val="-5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reversal only</w:t>
      </w:r>
      <w:r>
        <w:rPr>
          <w:spacing w:val="-3"/>
        </w:rPr>
        <w:t> </w:t>
      </w:r>
      <w:r>
        <w:rPr/>
        <w:t>if</w:t>
      </w:r>
      <w:r>
        <w:rPr>
          <w:spacing w:val="4"/>
        </w:rPr>
        <w:t> </w:t>
      </w:r>
      <w:r>
        <w:rPr/>
        <w:t>you</w:t>
      </w:r>
      <w:r>
        <w:rPr>
          <w:spacing w:val="-3"/>
        </w:rPr>
        <w:t> </w:t>
      </w:r>
      <w:r>
        <w:rPr/>
        <w:t>really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reverse</w:t>
      </w:r>
      <w:r>
        <w:rPr>
          <w:spacing w:val="-4"/>
        </w:rPr>
        <w:t> </w:t>
      </w:r>
      <w:r>
        <w:rPr>
          <w:rFonts w:ascii="Arial"/>
          <w:b/>
        </w:rPr>
        <w:t>all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postings</w:t>
      </w:r>
      <w:r>
        <w:rPr/>
        <w:t>.</w:t>
      </w:r>
    </w:p>
    <w:p>
      <w:pPr>
        <w:spacing w:line="235" w:lineRule="auto" w:before="123"/>
        <w:ind w:left="715" w:right="2172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To reverse predistribution for the period entered, on the </w:t>
      </w:r>
      <w:r>
        <w:rPr>
          <w:rFonts w:ascii="Arial" w:hAnsi="Arial"/>
          <w:i/>
          <w:sz w:val="20"/>
        </w:rPr>
        <w:t>Predistribution of Fixed Costs: Cost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Centers </w:t>
      </w:r>
      <w:r>
        <w:rPr>
          <w:sz w:val="20"/>
        </w:rPr>
        <w:t>screen,</w:t>
      </w:r>
      <w:r>
        <w:rPr>
          <w:spacing w:val="-2"/>
          <w:sz w:val="20"/>
        </w:rPr>
        <w:t> </w:t>
      </w:r>
      <w:r>
        <w:rPr>
          <w:sz w:val="20"/>
        </w:rPr>
        <w:t>choose </w:t>
      </w:r>
      <w:r>
        <w:rPr>
          <w:rFonts w:ascii="Arial" w:hAnsi="Arial"/>
          <w:i/>
          <w:sz w:val="20"/>
        </w:rPr>
        <w:t>Extras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Reset.</w:t>
      </w:r>
    </w:p>
    <w:p>
      <w:pPr>
        <w:pStyle w:val="Heading3"/>
        <w:spacing w:before="175"/>
      </w:pPr>
      <w:r>
        <w:rPr>
          <w:color w:val="000080"/>
        </w:rPr>
        <w:t>Result</w:t>
      </w:r>
    </w:p>
    <w:p>
      <w:pPr>
        <w:pStyle w:val="BodyText"/>
        <w:spacing w:before="120"/>
        <w:ind w:left="715" w:right="1705"/>
      </w:pPr>
      <w:r>
        <w:rPr/>
        <w:t>The system allocates the plan fixed costs in version 000 as actual costs on the plan receivers</w:t>
      </w:r>
      <w:r>
        <w:rPr>
          <w:spacing w:val="1"/>
        </w:rPr>
        <w:t> </w:t>
      </w:r>
      <w:r>
        <w:rPr/>
        <w:t>(cost center or business process) for the activity types of a cost center or for the sender business</w:t>
      </w:r>
      <w:r>
        <w:rPr>
          <w:spacing w:val="-54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participating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predistribution of</w:t>
      </w:r>
      <w:r>
        <w:rPr>
          <w:spacing w:val="1"/>
        </w:rPr>
        <w:t> </w:t>
      </w:r>
      <w:r>
        <w:rPr/>
        <w:t>fixed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spacing w:before="119"/>
        <w:ind w:left="715" w:right="1659"/>
      </w:pPr>
      <w:r>
        <w:rPr/>
        <w:t>You can repeat predistribution of fixed costs as often as you wish. If you do so, the system</w:t>
      </w:r>
      <w:r>
        <w:rPr>
          <w:spacing w:val="1"/>
        </w:rPr>
        <w:t> </w:t>
      </w:r>
      <w:r>
        <w:rPr/>
        <w:t>updates only the difference between the old and new allocation. If the values do not vary from the</w:t>
      </w:r>
      <w:r>
        <w:rPr>
          <w:spacing w:val="-53"/>
        </w:rPr>
        <w:t> </w:t>
      </w:r>
      <w:r>
        <w:rPr/>
        <w:t>previous</w:t>
      </w:r>
      <w:r>
        <w:rPr>
          <w:spacing w:val="1"/>
        </w:rPr>
        <w:t> </w:t>
      </w:r>
      <w:r>
        <w:rPr/>
        <w:t>allocations,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update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values.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18" w:id="219"/>
      <w:bookmarkEnd w:id="219"/>
      <w:r>
        <w:rPr>
          <w:b w:val="0"/>
        </w:rPr>
      </w:r>
      <w:r>
        <w:rPr>
          <w:color w:val="000080"/>
        </w:rPr>
        <w:t>Actual</w:t>
      </w:r>
      <w:r>
        <w:rPr>
          <w:color w:val="000080"/>
          <w:spacing w:val="-9"/>
        </w:rPr>
        <w:t> </w:t>
      </w:r>
      <w:r>
        <w:rPr>
          <w:color w:val="000080"/>
        </w:rPr>
        <w:t>Price</w:t>
      </w:r>
      <w:r>
        <w:rPr>
          <w:color w:val="000080"/>
          <w:spacing w:val="-8"/>
        </w:rPr>
        <w:t> </w:t>
      </w:r>
      <w:r>
        <w:rPr>
          <w:color w:val="000080"/>
        </w:rPr>
        <w:t>Calculations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1"/>
      </w:pPr>
      <w:r>
        <w:rPr/>
        <w:t>During actual price calculation, the system calculates iterative prices for </w:t>
      </w:r>
      <w:r>
        <w:rPr>
          <w:color w:val="0000FF"/>
          <w:u w:val="single" w:color="0000FF"/>
        </w:rPr>
        <w:t>activity types [Ext.]</w:t>
      </w:r>
      <w:r>
        <w:rPr>
          <w:color w:val="0000FF"/>
        </w:rPr>
        <w:t> </w:t>
      </w:r>
      <w:r>
        <w:rPr/>
        <w:t>or</w:t>
      </w:r>
      <w:r>
        <w:rPr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>
          <w:rFonts w:ascii="Arial"/>
          <w:b/>
        </w:rPr>
        <w:t>actual</w:t>
      </w:r>
      <w:r>
        <w:rPr>
          <w:rFonts w:ascii="Arial"/>
          <w:b/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/>
          <w:b/>
        </w:rPr>
        <w:t>actual</w:t>
      </w:r>
      <w:r>
        <w:rPr>
          <w:rFonts w:ascii="Arial"/>
          <w:b/>
          <w:spacing w:val="-4"/>
        </w:rPr>
        <w:t> </w:t>
      </w:r>
      <w:r>
        <w:rPr/>
        <w:t>activities.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takes</w:t>
      </w:r>
      <w:r>
        <w:rPr>
          <w:spacing w:val="-2"/>
        </w:rPr>
        <w:t> </w:t>
      </w:r>
      <w:r>
        <w:rPr/>
        <w:t>into</w:t>
      </w:r>
      <w:r>
        <w:rPr>
          <w:spacing w:val="-5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exchanges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or business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spacing w:before="119"/>
        <w:ind w:left="715" w:right="1794"/>
      </w:pPr>
      <w:r>
        <w:rPr>
          <w:color w:val="0000FF"/>
          <w:u w:val="single" w:color="0000FF"/>
        </w:rPr>
        <w:t>Price calculation [Ext.]</w:t>
      </w:r>
      <w:r>
        <w:rPr/>
        <w:t>, which you can carry out during planning, is based on </w:t>
      </w:r>
      <w:r>
        <w:rPr>
          <w:rFonts w:ascii="Arial"/>
          <w:b/>
        </w:rPr>
        <w:t>planned </w:t>
      </w:r>
      <w:r>
        <w:rPr/>
        <w:t>costs and</w:t>
      </w:r>
      <w:r>
        <w:rPr>
          <w:spacing w:val="-54"/>
        </w:rPr>
        <w:t> </w:t>
      </w:r>
      <w:r>
        <w:rPr/>
        <w:t>activity.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prices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valuate actual</w:t>
      </w:r>
      <w:r>
        <w:rPr>
          <w:spacing w:val="-2"/>
        </w:rPr>
        <w:t> </w:t>
      </w:r>
      <w:r>
        <w:rPr/>
        <w:t>activity.</w:t>
      </w:r>
    </w:p>
    <w:p>
      <w:pPr>
        <w:pStyle w:val="BodyText"/>
        <w:spacing w:before="121"/>
        <w:ind w:left="715" w:right="1748"/>
      </w:pPr>
      <w:r>
        <w:rPr/>
        <w:t>After running actual price calculation, you can choose to revalue actual activity at actual prices.</w:t>
      </w:r>
      <w:r>
        <w:rPr>
          <w:spacing w:val="1"/>
        </w:rPr>
        <w:t> </w:t>
      </w:r>
      <w:r>
        <w:rPr/>
        <w:t>This revaluates the activity using the difference between plan and actual prices. By revaluing the</w:t>
      </w:r>
      <w:r>
        <w:rPr>
          <w:spacing w:val="-53"/>
        </w:rPr>
        <w:t> </w:t>
      </w:r>
      <w:r>
        <w:rPr/>
        <w:t>actual activity with actual prices, you can fully balance sender cost centers and sender business</w:t>
      </w:r>
      <w:r>
        <w:rPr>
          <w:spacing w:val="-53"/>
        </w:rPr>
        <w:t> </w:t>
      </w:r>
      <w:r>
        <w:rPr/>
        <w:t>processes.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4453pt;width:18pt;height:13.6pt;mso-position-horizontal-relative:page;mso-position-vertical-relative:paragraph;z-index:-15401984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25"/>
      </w:pPr>
      <w:r>
        <w:rPr/>
        <w:t>A reposting of internal activity allocation can also be carried out in a different period</w:t>
      </w:r>
      <w:r>
        <w:rPr>
          <w:spacing w:val="-54"/>
        </w:rPr>
        <w:t> </w:t>
      </w:r>
      <w:r>
        <w:rPr/>
        <w:t>(see: </w:t>
      </w:r>
      <w:r>
        <w:rPr>
          <w:color w:val="0000FF"/>
          <w:u w:val="single" w:color="0000FF"/>
        </w:rPr>
        <w:t>Reposting Internal Activity Allocation [Page </w:t>
      </w:r>
      <w:hyperlink w:history="true" w:anchor="_bookmark164">
        <w:r>
          <w:rPr>
            <w:color w:val="0000FF"/>
            <w:u w:val="single" w:color="0000FF"/>
          </w:rPr>
          <w:t>315]</w:t>
        </w:r>
      </w:hyperlink>
      <w:r>
        <w:rPr/>
        <w:t>). Due to the negative activity</w:t>
      </w:r>
      <w:r>
        <w:rPr>
          <w:spacing w:val="-53"/>
        </w:rPr>
        <w:t> </w:t>
      </w:r>
      <w:r>
        <w:rPr/>
        <w:t>flow between the old receiver and the sender, the old receiver may contain a</w:t>
      </w:r>
      <w:r>
        <w:rPr>
          <w:spacing w:val="1"/>
        </w:rPr>
        <w:t> </w:t>
      </w:r>
      <w:r>
        <w:rPr/>
        <w:t>negative quantity.</w:t>
      </w:r>
    </w:p>
    <w:p>
      <w:pPr>
        <w:pStyle w:val="BodyText"/>
        <w:spacing w:before="119"/>
        <w:ind w:left="1795" w:right="1769"/>
      </w:pPr>
      <w:r>
        <w:rPr/>
        <w:t>During reposting of internal activity allocations in other periods, then, use cumulated</w:t>
      </w:r>
      <w:r>
        <w:rPr>
          <w:spacing w:val="-54"/>
        </w:rPr>
        <w:t> </w:t>
      </w:r>
      <w:r>
        <w:rPr/>
        <w:t>price calculation because other types of price calculations will produce inconsistent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Methods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22">
        <w:r>
          <w:rPr>
            <w:color w:val="0000FF"/>
            <w:u w:val="single" w:color="0000FF"/>
          </w:rPr>
          <w:t>429]</w:t>
        </w:r>
      </w:hyperlink>
      <w:r>
        <w:rPr/>
        <w:t>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76836pt;width:18pt;height:13.6pt;mso-position-horizontal-relative:page;mso-position-vertical-relative:paragraph;z-index:-15401472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1"/>
        </w:rPr>
        <w:t> </w:t>
      </w:r>
      <w:r>
        <w:rPr/>
        <w:t>working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prices</w:t>
      </w:r>
      <w:r>
        <w:rPr>
          <w:spacing w:val="-3"/>
        </w:rPr>
        <w:t> </w:t>
      </w:r>
      <w:r>
        <w:rPr/>
        <w:t>(parallel</w:t>
      </w:r>
      <w:r>
        <w:rPr>
          <w:spacing w:val="-1"/>
        </w:rPr>
        <w:t> </w:t>
      </w:r>
      <w:r>
        <w:rPr/>
        <w:t>value</w:t>
      </w:r>
      <w:r>
        <w:rPr>
          <w:spacing w:val="-5"/>
        </w:rPr>
        <w:t> </w:t>
      </w:r>
      <w:r>
        <w:rPr/>
        <w:t>flows) actual</w:t>
      </w:r>
      <w:r>
        <w:rPr>
          <w:spacing w:val="-5"/>
        </w:rPr>
        <w:t> </w:t>
      </w:r>
      <w:r>
        <w:rPr/>
        <w:t>price</w:t>
      </w:r>
      <w:r>
        <w:rPr>
          <w:spacing w:val="-1"/>
        </w:rPr>
        <w:t> </w:t>
      </w:r>
      <w:r>
        <w:rPr/>
        <w:t>calculation</w:t>
      </w:r>
      <w:r>
        <w:rPr>
          <w:spacing w:val="-53"/>
        </w:rPr>
        <w:t> </w:t>
      </w:r>
      <w:r>
        <w:rPr/>
        <w:t>and recalculation are possible in all valuations. In the output list of the price</w:t>
      </w:r>
      <w:r>
        <w:rPr>
          <w:spacing w:val="1"/>
        </w:rPr>
        <w:t> </w:t>
      </w:r>
      <w:r>
        <w:rPr/>
        <w:t>calculation,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prices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valuations.</w:t>
      </w:r>
    </w:p>
    <w:p>
      <w:pPr>
        <w:spacing w:line="230" w:lineRule="auto" w:before="129"/>
        <w:ind w:left="715" w:right="1741" w:firstLine="0"/>
        <w:jc w:val="left"/>
        <w:rPr>
          <w:sz w:val="20"/>
        </w:rPr>
      </w:pPr>
      <w:r>
        <w:rPr>
          <w:sz w:val="20"/>
        </w:rPr>
        <w:t>For more information on transfer prices, see </w:t>
      </w:r>
      <w:r>
        <w:rPr>
          <w:color w:val="0000FF"/>
          <w:sz w:val="20"/>
          <w:u w:val="single" w:color="0000FF"/>
        </w:rPr>
        <w:t>Multiple Valuation Approaches in Overhead Cost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also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SAP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Library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Financials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EC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Enterprise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EC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Profit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Multiple Valuation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Approaches/Transfer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Heading3"/>
        <w:spacing w:before="177"/>
      </w:pPr>
      <w:r>
        <w:rPr>
          <w:color w:val="000080"/>
        </w:rPr>
        <w:t>Prerequisites</w:t>
      </w:r>
    </w:p>
    <w:p>
      <w:pPr>
        <w:pStyle w:val="BodyText"/>
        <w:spacing w:before="120"/>
        <w:ind w:left="715" w:right="2060"/>
      </w:pPr>
      <w:r>
        <w:rPr/>
        <w:t>You must meet the following requirements before you can recalculate actual activity at actual</w:t>
      </w:r>
      <w:r>
        <w:rPr>
          <w:spacing w:val="-54"/>
        </w:rPr>
        <w:t> </w:t>
      </w:r>
      <w:r>
        <w:rPr/>
        <w:t>prices:</w:t>
      </w:r>
    </w:p>
    <w:p>
      <w:pPr>
        <w:pStyle w:val="ListParagraph"/>
        <w:numPr>
          <w:ilvl w:val="0"/>
          <w:numId w:val="216"/>
        </w:numPr>
        <w:tabs>
          <w:tab w:pos="1423" w:val="left" w:leader="none"/>
          <w:tab w:pos="1424" w:val="left" w:leader="none"/>
        </w:tabs>
        <w:spacing w:line="240" w:lineRule="auto" w:before="122" w:after="0"/>
        <w:ind w:left="1423" w:right="0" w:hanging="349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2"/>
          <w:sz w:val="20"/>
        </w:rPr>
        <w:t> </w:t>
      </w:r>
      <w:r>
        <w:rPr>
          <w:sz w:val="20"/>
        </w:rPr>
        <w:t>indicator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</w:p>
    <w:p>
      <w:pPr>
        <w:spacing w:line="235" w:lineRule="auto" w:before="120"/>
        <w:ind w:left="1435" w:right="1705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In the fiscal year parameters for the </w:t>
      </w:r>
      <w:r>
        <w:rPr>
          <w:color w:val="0000FF"/>
          <w:sz w:val="20"/>
          <w:u w:val="single" w:color="0000FF"/>
        </w:rPr>
        <w:t>version [Ext.]</w:t>
      </w:r>
      <w:r>
        <w:rPr>
          <w:sz w:val="20"/>
        </w:rPr>
        <w:t>, you can specify the method of price</w:t>
      </w:r>
      <w:r>
        <w:rPr>
          <w:spacing w:val="1"/>
          <w:sz w:val="20"/>
        </w:rPr>
        <w:t> </w:t>
      </w:r>
      <w:r>
        <w:rPr>
          <w:sz w:val="20"/>
        </w:rPr>
        <w:t>calculation</w:t>
      </w:r>
      <w:r>
        <w:rPr>
          <w:spacing w:val="-5"/>
          <w:sz w:val="20"/>
        </w:rPr>
        <w:t> </w:t>
      </w:r>
      <w:r>
        <w:rPr>
          <w:sz w:val="20"/>
        </w:rPr>
        <w:t>(see</w:t>
      </w:r>
      <w:r>
        <w:rPr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Methods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22">
        <w:r>
          <w:rPr>
            <w:color w:val="0000FF"/>
            <w:sz w:val="20"/>
            <w:u w:val="single" w:color="0000FF"/>
          </w:rPr>
          <w:t>429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allow</w:t>
      </w:r>
      <w:r>
        <w:rPr>
          <w:spacing w:val="-6"/>
          <w:sz w:val="20"/>
        </w:rPr>
        <w:t> </w:t>
      </w:r>
      <w:r>
        <w:rPr>
          <w:sz w:val="20"/>
        </w:rPr>
        <w:t>recalculation</w:t>
      </w:r>
      <w:r>
        <w:rPr>
          <w:spacing w:val="-53"/>
          <w:sz w:val="20"/>
        </w:rPr>
        <w:t> </w:t>
      </w:r>
      <w:r>
        <w:rPr>
          <w:sz w:val="20"/>
        </w:rPr>
        <w:t>of actual activities with actual prices, and how the recalculation is to be executed. The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Recalculation </w:t>
      </w:r>
      <w:r>
        <w:rPr>
          <w:sz w:val="20"/>
        </w:rPr>
        <w:t>field controls the recalculation of actual activity at actual prices. See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Basic Settings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Versions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Maintain Versions [Ext.]</w:t>
      </w:r>
      <w:r>
        <w:rPr>
          <w:color w:val="0000FF"/>
          <w:sz w:val="20"/>
        </w:rPr>
        <w:t> </w:t>
      </w:r>
      <w:r>
        <w:rPr>
          <w:sz w:val="20"/>
        </w:rPr>
        <w:t>in Customizing for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Cost Center Accounting </w:t>
      </w:r>
      <w:r>
        <w:rPr>
          <w:sz w:val="20"/>
        </w:rPr>
        <w:t>or </w:t>
      </w:r>
      <w:r>
        <w:rPr>
          <w:rFonts w:ascii="Arial" w:hAnsi="Arial"/>
          <w:i/>
          <w:sz w:val="20"/>
        </w:rPr>
        <w:t>Planning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color w:val="0000FF"/>
          <w:sz w:val="20"/>
          <w:u w:val="single" w:color="0000FF"/>
        </w:rPr>
        <w:t>Maintain Versions [Ext.]</w:t>
      </w:r>
      <w:r>
        <w:rPr>
          <w:color w:val="0000FF"/>
          <w:sz w:val="20"/>
        </w:rPr>
        <w:t> </w:t>
      </w:r>
      <w:r>
        <w:rPr>
          <w:sz w:val="20"/>
        </w:rPr>
        <w:t>in Customizing for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z w:val="20"/>
        </w:rPr>
        <w:t>Based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Costing.</w:t>
      </w:r>
    </w:p>
    <w:p>
      <w:pPr>
        <w:pStyle w:val="BodyText"/>
        <w:spacing w:before="125"/>
        <w:ind w:left="1435"/>
      </w:pPr>
      <w:r>
        <w:rPr/>
        <w:t>You 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options:</w:t>
      </w:r>
    </w:p>
    <w:p>
      <w:pPr>
        <w:pStyle w:val="ListParagraph"/>
        <w:numPr>
          <w:ilvl w:val="1"/>
          <w:numId w:val="21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Recalculation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special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transaction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609"/>
          <w:headerReference w:type="even" r:id="rId610"/>
          <w:footerReference w:type="default" r:id="rId611"/>
          <w:footerReference w:type="even" r:id="rId612"/>
          <w:pgSz w:w="12240" w:h="15840"/>
          <w:pgMar w:header="1000" w:footer="860" w:top="1300" w:bottom="1060" w:left="1100" w:right="140"/>
          <w:pgNumType w:start="419"/>
        </w:sectPr>
      </w:pPr>
    </w:p>
    <w:p>
      <w:pPr>
        <w:pStyle w:val="Heading7"/>
        <w:spacing w:before="76"/>
        <w:ind w:left="715"/>
      </w:pPr>
      <w:r>
        <w:rPr/>
        <w:t>Actual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Calculations</w:t>
      </w:r>
    </w:p>
    <w:p>
      <w:pPr>
        <w:pStyle w:val="BodyText"/>
        <w:spacing w:before="190"/>
        <w:ind w:left="1795" w:right="1741"/>
      </w:pPr>
      <w:r>
        <w:rPr/>
        <w:t>The system posts the difference between the plan and actual allocation valuations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separate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(actual</w:t>
      </w:r>
      <w:r>
        <w:rPr>
          <w:spacing w:val="-2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calculation).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makes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easier</w:t>
      </w:r>
      <w:r>
        <w:rPr>
          <w:spacing w:val="-53"/>
        </w:rPr>
        <w:t> </w:t>
      </w:r>
      <w:r>
        <w:rPr/>
        <w:t>to</w:t>
      </w:r>
      <w:r>
        <w:rPr>
          <w:spacing w:val="-3"/>
        </w:rPr>
        <w:t> </w:t>
      </w:r>
      <w:r>
        <w:rPr/>
        <w:t>track</w:t>
      </w:r>
      <w:r>
        <w:rPr>
          <w:spacing w:val="1"/>
        </w:rPr>
        <w:t> </w:t>
      </w:r>
      <w:r>
        <w:rPr/>
        <w:t>variances</w:t>
      </w:r>
      <w:r>
        <w:rPr>
          <w:spacing w:val="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valuations using actual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plan</w:t>
      </w:r>
      <w:r>
        <w:rPr>
          <w:spacing w:val="-3"/>
        </w:rPr>
        <w:t> </w:t>
      </w:r>
      <w:r>
        <w:rPr/>
        <w:t>prices.</w:t>
      </w:r>
    </w:p>
    <w:p>
      <w:pPr>
        <w:pStyle w:val="ListParagraph"/>
        <w:numPr>
          <w:ilvl w:val="1"/>
          <w:numId w:val="216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sz w:val="20"/>
        </w:rPr>
        <w:t>Recalculation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original</w:t>
      </w:r>
      <w:r>
        <w:rPr>
          <w:spacing w:val="-2"/>
          <w:sz w:val="20"/>
        </w:rPr>
        <w:t> </w:t>
      </w:r>
      <w:r>
        <w:rPr>
          <w:sz w:val="20"/>
        </w:rPr>
        <w:t>transaction</w:t>
      </w:r>
    </w:p>
    <w:p>
      <w:pPr>
        <w:pStyle w:val="BodyText"/>
        <w:spacing w:before="120"/>
        <w:ind w:left="1795" w:right="1935"/>
      </w:pPr>
      <w:r>
        <w:rPr/>
        <w:t>The system posts the recalculation in the original transaction. The variances</w:t>
      </w:r>
      <w:r>
        <w:rPr>
          <w:spacing w:val="1"/>
        </w:rPr>
        <w:t> </w:t>
      </w:r>
      <w:r>
        <w:rPr/>
        <w:t>between calculations at actual and plan prices can then no longer be tracked. Use</w:t>
      </w:r>
      <w:r>
        <w:rPr>
          <w:spacing w:val="-53"/>
        </w:rPr>
        <w:t> </w:t>
      </w:r>
      <w:r>
        <w:rPr/>
        <w:t>this option if you do not have plan prices, meaning the original allocation was not</w:t>
      </w:r>
      <w:r>
        <w:rPr>
          <w:spacing w:val="1"/>
        </w:rPr>
        <w:t> </w:t>
      </w:r>
      <w:r>
        <w:rPr/>
        <w:t>valuated.</w:t>
      </w:r>
    </w:p>
    <w:p>
      <w:pPr>
        <w:pStyle w:val="ListParagraph"/>
        <w:numPr>
          <w:ilvl w:val="0"/>
          <w:numId w:val="216"/>
        </w:numPr>
        <w:tabs>
          <w:tab w:pos="1423" w:val="left" w:leader="none"/>
          <w:tab w:pos="1424" w:val="left" w:leader="none"/>
        </w:tabs>
        <w:spacing w:line="240" w:lineRule="auto" w:before="123" w:after="0"/>
        <w:ind w:left="1423" w:right="0" w:hanging="349"/>
        <w:jc w:val="left"/>
        <w:rPr>
          <w:sz w:val="20"/>
        </w:rPr>
      </w:pP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sz w:val="20"/>
        </w:rPr>
        <w:t>the price</w:t>
      </w:r>
      <w:r>
        <w:rPr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or process</w:t>
      </w:r>
      <w:r>
        <w:rPr>
          <w:spacing w:val="-1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</w:p>
    <w:p>
      <w:pPr>
        <w:pStyle w:val="BodyText"/>
        <w:spacing w:before="116"/>
        <w:ind w:left="1435" w:right="1674"/>
      </w:pPr>
      <w:r>
        <w:rPr/>
        <w:t>The system takes default values from activity type master data for the plan and actual</w:t>
      </w:r>
      <w:r>
        <w:rPr>
          <w:spacing w:val="1"/>
        </w:rPr>
        <w:t> </w:t>
      </w:r>
      <w:r>
        <w:rPr/>
        <w:t>price</w:t>
      </w:r>
      <w:r>
        <w:rPr>
          <w:spacing w:val="-4"/>
        </w:rPr>
        <w:t> </w:t>
      </w:r>
      <w:r>
        <w:rPr/>
        <w:t>indicators</w:t>
      </w:r>
      <w:r>
        <w:rPr>
          <w:spacing w:val="-2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Category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Processing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Types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-2"/>
        </w:rPr>
        <w:t> </w:t>
      </w:r>
      <w:r>
        <w:rPr/>
        <w:t>or</w:t>
      </w:r>
      <w:r>
        <w:rPr>
          <w:spacing w:val="-52"/>
        </w:rPr>
        <w:t> </w:t>
      </w:r>
      <w:r>
        <w:rPr/>
        <w:t>the business process master record (see </w:t>
      </w:r>
      <w:r>
        <w:rPr>
          <w:color w:val="0000FF"/>
          <w:u w:val="single" w:color="0000FF"/>
        </w:rPr>
        <w:t>Price Indicators [Ext.]</w:t>
      </w:r>
      <w:r>
        <w:rPr/>
        <w:t>). You can change both</w:t>
      </w:r>
      <w:r>
        <w:rPr>
          <w:spacing w:val="1"/>
        </w:rPr>
        <w:t> </w:t>
      </w:r>
      <w:r>
        <w:rPr/>
        <w:t>indicators when planning, providing no plan values exist. However, you must use a</w:t>
      </w:r>
      <w:r>
        <w:rPr>
          <w:spacing w:val="1"/>
        </w:rPr>
        <w:t> </w:t>
      </w:r>
      <w:r>
        <w:rPr/>
        <w:t>planning</w:t>
      </w:r>
      <w:r>
        <w:rPr>
          <w:spacing w:val="3"/>
        </w:rPr>
        <w:t> </w:t>
      </w:r>
      <w:r>
        <w:rPr/>
        <w:t>layout</w:t>
      </w:r>
      <w:r>
        <w:rPr>
          <w:spacing w:val="3"/>
        </w:rPr>
        <w:t> </w:t>
      </w:r>
      <w:r>
        <w:rPr/>
        <w:t>with the characteristics</w:t>
      </w:r>
      <w:r>
        <w:rPr>
          <w:spacing w:val="3"/>
        </w:rPr>
        <w:t> </w:t>
      </w:r>
      <w:r>
        <w:rPr>
          <w:rFonts w:ascii="Arial"/>
          <w:i/>
        </w:rPr>
        <w:t>Actual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indicator</w:t>
      </w:r>
      <w:r>
        <w:rPr>
          <w:rFonts w:ascii="Arial"/>
          <w:i/>
          <w:spacing w:val="2"/>
        </w:rPr>
        <w:t> </w:t>
      </w:r>
      <w:r>
        <w:rPr/>
        <w:t>and </w:t>
      </w:r>
      <w:r>
        <w:rPr>
          <w:rFonts w:ascii="Arial"/>
          <w:i/>
        </w:rPr>
        <w:t>Plan</w:t>
      </w:r>
      <w:r>
        <w:rPr>
          <w:rFonts w:ascii="Arial"/>
          <w:i/>
          <w:spacing w:val="2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indicator</w:t>
      </w:r>
      <w:r>
        <w:rPr>
          <w:rFonts w:ascii="Arial"/>
          <w:i/>
          <w:spacing w:val="1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Layout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18"/>
        <w:ind w:left="1435" w:right="1763"/>
      </w:pPr>
      <w:r>
        <w:rPr/>
        <w:t>If you do not fill the </w:t>
      </w:r>
      <w:r>
        <w:rPr>
          <w:rFonts w:ascii="Arial"/>
          <w:i/>
        </w:rPr>
        <w:t>Actual price indicator </w:t>
      </w:r>
      <w:r>
        <w:rPr/>
        <w:t>field, the system automatically valuates activity</w:t>
      </w:r>
      <w:r>
        <w:rPr>
          <w:spacing w:val="-53"/>
        </w:rPr>
        <w:t> </w:t>
      </w:r>
      <w:r>
        <w:rPr/>
        <w:t>using the</w:t>
      </w:r>
      <w:r>
        <w:rPr>
          <w:spacing w:val="1"/>
        </w:rPr>
        <w:t> </w:t>
      </w:r>
      <w:r>
        <w:rPr/>
        <w:t>plan</w:t>
      </w:r>
      <w:r>
        <w:rPr>
          <w:spacing w:val="-2"/>
        </w:rPr>
        <w:t> </w:t>
      </w:r>
      <w:r>
        <w:rPr/>
        <w:t>price.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5625pt;width:18pt;height:13.6pt;mso-position-horizontal-relative:page;mso-position-vertical-relative:paragraph;z-index:-15400960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70"/>
      </w:pPr>
      <w:r>
        <w:rPr/>
        <w:t>If you need to split the costs on activity types or business processes and divide them</w:t>
      </w:r>
      <w:r>
        <w:rPr>
          <w:spacing w:val="1"/>
        </w:rPr>
        <w:t> </w:t>
      </w:r>
      <w:r>
        <w:rPr/>
        <w:t>into fixed and variable portions (say, for reporting), you should carry out actual</w:t>
      </w:r>
      <w:r>
        <w:rPr>
          <w:spacing w:val="1"/>
        </w:rPr>
        <w:t> </w:t>
      </w:r>
      <w:r>
        <w:rPr/>
        <w:t>splitting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update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 the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Splitting [Ext.]</w:t>
      </w:r>
      <w:r>
        <w:rPr/>
        <w:t>).</w:t>
      </w:r>
    </w:p>
    <w:p>
      <w:pPr>
        <w:spacing w:line="240" w:lineRule="auto" w:before="121"/>
        <w:ind w:left="1795" w:right="1670" w:firstLine="0"/>
        <w:jc w:val="left"/>
        <w:rPr>
          <w:sz w:val="20"/>
        </w:rPr>
      </w:pPr>
      <w:r>
        <w:rPr>
          <w:sz w:val="20"/>
        </w:rPr>
        <w:t>You can also carry out splitting during actual price calculation. To do so, select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actual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splitting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internally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Settings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for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Price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Calculation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Note,</w:t>
      </w:r>
      <w:r>
        <w:rPr>
          <w:spacing w:val="-3"/>
          <w:sz w:val="20"/>
        </w:rPr>
        <w:t> </w:t>
      </w:r>
      <w:r>
        <w:rPr>
          <w:sz w:val="20"/>
        </w:rPr>
        <w:t>however,</w:t>
      </w:r>
      <w:r>
        <w:rPr>
          <w:spacing w:val="-5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this procedure</w:t>
      </w:r>
      <w:r>
        <w:rPr>
          <w:spacing w:val="1"/>
          <w:sz w:val="20"/>
        </w:rPr>
        <w:t> </w:t>
      </w:r>
      <w:r>
        <w:rPr>
          <w:sz w:val="20"/>
        </w:rPr>
        <w:t>does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post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splitting</w:t>
      </w:r>
      <w:r>
        <w:rPr>
          <w:spacing w:val="-3"/>
          <w:sz w:val="20"/>
        </w:rPr>
        <w:t> </w:t>
      </w:r>
      <w:r>
        <w:rPr>
          <w:sz w:val="20"/>
        </w:rPr>
        <w:t>data.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76836pt;width:18pt;height:13.6pt;mso-position-horizontal-relative:page;mso-position-vertical-relative:paragraph;z-index:-15400448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spacing w:line="232" w:lineRule="auto" w:before="138"/>
        <w:ind w:left="1795" w:right="1837" w:firstLine="0"/>
        <w:jc w:val="left"/>
        <w:rPr>
          <w:sz w:val="20"/>
        </w:rPr>
      </w:pPr>
      <w:r>
        <w:rPr>
          <w:sz w:val="20"/>
        </w:rPr>
        <w:t>If the activity receivers are orders, you must recalculate the orders before you carry</w:t>
      </w:r>
      <w:r>
        <w:rPr>
          <w:spacing w:val="-53"/>
          <w:sz w:val="20"/>
        </w:rPr>
        <w:t> </w:t>
      </w:r>
      <w:r>
        <w:rPr>
          <w:sz w:val="20"/>
        </w:rPr>
        <w:t>out the price calculation with recalculation using actual prices. To do so, go to the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Internal Orders </w:t>
      </w:r>
      <w:r>
        <w:rPr>
          <w:sz w:val="20"/>
        </w:rPr>
        <w:t>initial screen and choose </w:t>
      </w:r>
      <w:r>
        <w:rPr>
          <w:rFonts w:ascii="Arial" w:hAnsi="Arial"/>
          <w:i/>
          <w:sz w:val="20"/>
        </w:rPr>
        <w:t>Period-end closing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Single functions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Recalculation at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prices</w:t>
      </w:r>
      <w:r>
        <w:rPr>
          <w:rFonts w:ascii="Arial" w:hAnsi="Arial"/>
          <w:i/>
          <w:spacing w:val="5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processing</w:t>
      </w:r>
      <w:r>
        <w:rPr>
          <w:sz w:val="20"/>
        </w:rPr>
        <w:t>.</w:t>
      </w:r>
    </w:p>
    <w:p>
      <w:pPr>
        <w:pStyle w:val="Heading3"/>
        <w:spacing w:before="179"/>
      </w:pPr>
      <w:r>
        <w:rPr>
          <w:color w:val="000080"/>
        </w:rPr>
        <w:t>Activities</w:t>
      </w:r>
    </w:p>
    <w:p>
      <w:pPr>
        <w:pStyle w:val="BodyText"/>
        <w:spacing w:before="120"/>
        <w:ind w:left="715" w:right="2005"/>
      </w:pPr>
      <w:r>
        <w:rPr/>
        <w:t>To carry out actual price calculation, from the Cost Center Accounting menu or Activity Based</w:t>
      </w:r>
      <w:r>
        <w:rPr>
          <w:spacing w:val="-53"/>
        </w:rPr>
        <w:t> </w:t>
      </w:r>
      <w:r>
        <w:rPr/>
        <w:t>Costing</w:t>
      </w:r>
      <w:r>
        <w:rPr>
          <w:spacing w:val="-3"/>
        </w:rPr>
        <w:t> </w:t>
      </w:r>
      <w:r>
        <w:rPr/>
        <w:t>menu,</w:t>
      </w:r>
      <w:r>
        <w:rPr>
          <w:spacing w:val="-2"/>
        </w:rPr>
        <w:t> </w:t>
      </w:r>
      <w:r>
        <w:rPr/>
        <w:t>choose:</w:t>
      </w:r>
    </w:p>
    <w:p>
      <w:pPr>
        <w:spacing w:before="122"/>
        <w:ind w:left="71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6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5"/>
          <w:sz w:val="20"/>
        </w:rPr>
        <w:t> </w:t>
      </w:r>
      <w:r>
        <w:rPr>
          <w:rFonts w:ascii="Arial" w:hAnsi="Arial"/>
          <w:i/>
          <w:sz w:val="20"/>
        </w:rPr>
        <w:t>Single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functions</w:t>
      </w:r>
      <w:r>
        <w:rPr>
          <w:rFonts w:ascii="Arial" w:hAnsi="Arial"/>
          <w:i/>
          <w:spacing w:val="6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6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calculation</w:t>
      </w:r>
    </w:p>
    <w:p>
      <w:pPr>
        <w:pStyle w:val="Heading7"/>
        <w:spacing w:before="117"/>
        <w:ind w:left="715"/>
      </w:pPr>
      <w:r>
        <w:rPr>
          <w:color w:val="000080"/>
        </w:rPr>
        <w:t>See</w:t>
      </w:r>
      <w:r>
        <w:rPr>
          <w:color w:val="000080"/>
          <w:spacing w:val="-2"/>
        </w:rPr>
        <w:t> </w:t>
      </w:r>
      <w:r>
        <w:rPr>
          <w:color w:val="000080"/>
        </w:rPr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Executing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9">
        <w:r>
          <w:rPr>
            <w:color w:val="0000FF"/>
            <w:u w:val="single" w:color="0000FF"/>
          </w:rPr>
          <w:t>422]</w:t>
        </w:r>
      </w:hyperlink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0852pt;width:18pt;height:13.6pt;mso-position-horizontal-relative:page;mso-position-vertical-relative:paragraph;z-index:-15399936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 how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 actual</w:t>
      </w:r>
      <w:r>
        <w:rPr>
          <w:spacing w:val="-4"/>
        </w:rPr>
        <w:t> </w:t>
      </w:r>
      <w:r>
        <w:rPr/>
        <w:t>prices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interpret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results,</w:t>
      </w:r>
      <w:r>
        <w:rPr>
          <w:spacing w:val="-3"/>
        </w:rPr>
        <w:t> </w:t>
      </w:r>
      <w:r>
        <w:rPr/>
        <w:t>see</w:t>
      </w:r>
      <w:r>
        <w:rPr>
          <w:spacing w:val="-52"/>
        </w:rPr>
        <w:t> </w:t>
      </w:r>
      <w:r>
        <w:rPr/>
        <w:t>also:</w:t>
      </w:r>
    </w:p>
    <w:p>
      <w:pPr>
        <w:pStyle w:val="BodyText"/>
        <w:spacing w:before="121"/>
        <w:ind w:left="1795"/>
      </w:pPr>
      <w:r>
        <w:rPr>
          <w:color w:val="0000FF"/>
          <w:u w:val="single" w:color="0000FF"/>
        </w:rPr>
        <w:t>Example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 Price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 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0">
        <w:r>
          <w:rPr>
            <w:color w:val="0000FF"/>
            <w:u w:val="single" w:color="0000FF"/>
          </w:rPr>
          <w:t>427</w:t>
        </w:r>
      </w:hyperlink>
      <w:r>
        <w:rPr>
          <w:color w:val="0000FF"/>
          <w:u w:val="single" w:color="0000FF"/>
        </w:rPr>
        <w:t>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62" w:lineRule="auto" w:before="1"/>
        <w:ind w:left="1795" w:right="4891"/>
      </w:pPr>
      <w:r>
        <w:rPr>
          <w:color w:val="0000FF"/>
          <w:u w:val="single" w:color="0000FF"/>
        </w:rPr>
        <w:t>Calculating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Prices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 Methods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2">
        <w:r>
          <w:rPr>
            <w:color w:val="0000FF"/>
            <w:u w:val="single" w:color="0000FF"/>
          </w:rPr>
          <w:t>429]</w:t>
        </w:r>
      </w:hyperlink>
    </w:p>
    <w:p>
      <w:pPr>
        <w:pStyle w:val="BodyText"/>
        <w:spacing w:line="364" w:lineRule="auto" w:before="4"/>
        <w:ind w:left="1795" w:right="4076"/>
      </w:pPr>
      <w:r>
        <w:rPr>
          <w:color w:val="0000FF"/>
          <w:u w:val="single" w:color="0000FF"/>
        </w:rPr>
        <w:t>Price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With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Component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Split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3">
        <w:r>
          <w:rPr>
            <w:color w:val="0000FF"/>
            <w:u w:val="single" w:color="0000FF"/>
          </w:rPr>
          <w:t>433]</w:t>
        </w:r>
      </w:hyperlink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Plan Price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19" w:id="220"/>
      <w:bookmarkEnd w:id="220"/>
      <w:r>
        <w:rPr>
          <w:b w:val="0"/>
        </w:rPr>
      </w:r>
      <w:r>
        <w:rPr>
          <w:color w:val="000080"/>
        </w:rPr>
        <w:t>Calculating</w:t>
      </w:r>
      <w:r>
        <w:rPr>
          <w:color w:val="000080"/>
          <w:spacing w:val="-15"/>
        </w:rPr>
        <w:t> </w:t>
      </w:r>
      <w:r>
        <w:rPr>
          <w:color w:val="000080"/>
        </w:rPr>
        <w:t>Prices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price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(see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 Accounting</w:t>
      </w:r>
      <w:r>
        <w:rPr>
          <w:spacing w:val="-53"/>
        </w:rPr>
        <w:t> </w:t>
      </w:r>
      <w:r>
        <w:rPr/>
        <w:t>and Activity-Based</w:t>
      </w:r>
      <w:r>
        <w:rPr>
          <w:spacing w:val="1"/>
        </w:rPr>
        <w:t> </w:t>
      </w:r>
      <w:r>
        <w:rPr/>
        <w:t>Costing.</w:t>
      </w:r>
    </w:p>
    <w:p>
      <w:pPr>
        <w:pStyle w:val="BodyText"/>
        <w:spacing w:before="121"/>
        <w:ind w:left="715"/>
      </w:pP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prices:</w:t>
      </w:r>
    </w:p>
    <w:p>
      <w:pPr>
        <w:pStyle w:val="BodyText"/>
        <w:tabs>
          <w:tab w:pos="1075" w:val="left" w:leader="none"/>
        </w:tabs>
        <w:spacing w:before="121"/>
        <w:ind w:left="715"/>
      </w:pPr>
      <w:r>
        <w:rPr>
          <w:rFonts w:ascii="Symbol" w:hAnsi="Symbol"/>
        </w:rPr>
        <w:t></w:t>
      </w:r>
      <w:r>
        <w:rPr>
          <w:rFonts w:ascii="Times New Roman" w:hAnsi="Times New Roman"/>
        </w:rPr>
        <w:tab/>
      </w:r>
      <w:r>
        <w:rPr/>
        <w:t>Choose:</w:t>
      </w:r>
    </w:p>
    <w:p>
      <w:pPr>
        <w:pStyle w:val="ListParagraph"/>
        <w:numPr>
          <w:ilvl w:val="0"/>
          <w:numId w:val="217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44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0"/>
          <w:numId w:val="217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9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6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6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7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calculation</w:t>
      </w:r>
    </w:p>
    <w:p>
      <w:pPr>
        <w:pStyle w:val="ListParagraph"/>
        <w:numPr>
          <w:ilvl w:val="0"/>
          <w:numId w:val="218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either</w:t>
      </w:r>
    </w:p>
    <w:p>
      <w:pPr>
        <w:pStyle w:val="ListParagraph"/>
        <w:numPr>
          <w:ilvl w:val="1"/>
          <w:numId w:val="218"/>
        </w:numPr>
        <w:tabs>
          <w:tab w:pos="1436" w:val="left" w:leader="none"/>
        </w:tabs>
        <w:spacing w:line="242" w:lineRule="auto" w:before="118" w:after="0"/>
        <w:ind w:left="1435" w:right="2023" w:hanging="360"/>
        <w:jc w:val="left"/>
        <w:rPr>
          <w:sz w:val="20"/>
        </w:rPr>
      </w:pPr>
      <w:r>
        <w:rPr>
          <w:rFonts w:ascii="Arial"/>
          <w:i/>
          <w:sz w:val="20"/>
        </w:rPr>
        <w:t>Cost center group/business process group </w:t>
      </w:r>
      <w:r>
        <w:rPr>
          <w:sz w:val="20"/>
        </w:rPr>
        <w:t>(To ensure correct results, the group must</w:t>
      </w:r>
      <w:r>
        <w:rPr>
          <w:spacing w:val="-53"/>
          <w:sz w:val="20"/>
        </w:rPr>
        <w:t> </w:t>
      </w:r>
      <w:r>
        <w:rPr>
          <w:sz w:val="20"/>
        </w:rPr>
        <w:t>consist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closed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2"/>
          <w:sz w:val="20"/>
        </w:rPr>
        <w:t> </w:t>
      </w:r>
      <w:r>
        <w:rPr>
          <w:sz w:val="20"/>
        </w:rPr>
        <w:t>network)</w:t>
      </w:r>
    </w:p>
    <w:p>
      <w:pPr>
        <w:pStyle w:val="ListParagraph"/>
        <w:numPr>
          <w:ilvl w:val="1"/>
          <w:numId w:val="218"/>
        </w:numPr>
        <w:tabs>
          <w:tab w:pos="1435" w:val="left" w:leader="none"/>
        </w:tabs>
        <w:spacing w:line="240" w:lineRule="auto" w:before="116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All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centers/all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business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processes</w:t>
      </w:r>
    </w:p>
    <w:p>
      <w:pPr>
        <w:pStyle w:val="ListParagraph"/>
        <w:numPr>
          <w:ilvl w:val="1"/>
          <w:numId w:val="218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No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center/business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process</w:t>
      </w:r>
    </w:p>
    <w:p>
      <w:pPr>
        <w:pStyle w:val="ListParagraph"/>
        <w:numPr>
          <w:ilvl w:val="0"/>
          <w:numId w:val="21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1"/>
          <w:numId w:val="218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Version</w:t>
      </w:r>
    </w:p>
    <w:p>
      <w:pPr>
        <w:pStyle w:val="ListParagraph"/>
        <w:numPr>
          <w:ilvl w:val="1"/>
          <w:numId w:val="218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Periods</w:t>
      </w:r>
    </w:p>
    <w:p>
      <w:pPr>
        <w:pStyle w:val="ListParagraph"/>
        <w:numPr>
          <w:ilvl w:val="1"/>
          <w:numId w:val="218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Fiscal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year</w:t>
      </w:r>
    </w:p>
    <w:p>
      <w:pPr>
        <w:pStyle w:val="BodyText"/>
        <w:spacing w:before="3"/>
        <w:rPr>
          <w:rFonts w:ascii="Arial"/>
          <w:i/>
          <w:sz w:val="11"/>
        </w:rPr>
      </w:pPr>
      <w:r>
        <w:rPr/>
        <w:pict>
          <v:group style="position:absolute;margin-left:144.760605pt;margin-top:8.464473pt;width:18pt;height:13.6pt;mso-position-horizontal-relative:page;mso-position-vertical-relative:paragraph;z-index:-15399424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38"/>
      </w:pPr>
      <w:r>
        <w:rPr/>
        <w:t>Iterative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special</w:t>
      </w:r>
      <w:r>
        <w:rPr>
          <w:spacing w:val="-3"/>
        </w:rPr>
        <w:t> </w:t>
      </w:r>
      <w:r>
        <w:rPr/>
        <w:t>periods,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exist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periods.</w:t>
      </w:r>
    </w:p>
    <w:p>
      <w:pPr>
        <w:pStyle w:val="ListParagraph"/>
        <w:numPr>
          <w:ilvl w:val="0"/>
          <w:numId w:val="218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Maintain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 processing</w:t>
      </w:r>
      <w:r>
        <w:rPr>
          <w:spacing w:val="-4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1"/>
          <w:numId w:val="218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Background</w:t>
      </w:r>
    </w:p>
    <w:p>
      <w:pPr>
        <w:pStyle w:val="BodyText"/>
        <w:spacing w:before="123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 price</w:t>
      </w:r>
      <w:r>
        <w:rPr>
          <w:spacing w:val="-4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either</w:t>
      </w:r>
      <w:r>
        <w:rPr>
          <w:spacing w:val="-2"/>
        </w:rPr>
        <w:t> </w:t>
      </w:r>
      <w:r>
        <w:rPr/>
        <w:t>online or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background.</w:t>
      </w:r>
    </w:p>
    <w:p>
      <w:pPr>
        <w:pStyle w:val="BodyText"/>
        <w:spacing w:before="120"/>
        <w:ind w:left="1795" w:right="1741"/>
      </w:pPr>
      <w:r>
        <w:rPr/>
        <w:t>Online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used only</w:t>
      </w:r>
      <w:r>
        <w:rPr>
          <w:spacing w:val="-4"/>
        </w:rPr>
        <w:t> </w:t>
      </w:r>
      <w:r>
        <w:rPr/>
        <w:t>when</w:t>
      </w:r>
      <w:r>
        <w:rPr>
          <w:spacing w:val="1"/>
        </w:rPr>
        <w:t> </w:t>
      </w:r>
      <w:r>
        <w:rPr/>
        <w:t>you do</w:t>
      </w:r>
      <w:r>
        <w:rPr>
          <w:spacing w:val="-1"/>
        </w:rPr>
        <w:t> </w:t>
      </w:r>
      <w:r>
        <w:rPr/>
        <w:t>not expect</w:t>
      </w:r>
      <w:r>
        <w:rPr>
          <w:spacing w:val="-4"/>
        </w:rPr>
        <w:t> </w:t>
      </w:r>
      <w:r>
        <w:rPr/>
        <w:t>excessively</w:t>
      </w:r>
      <w:r>
        <w:rPr>
          <w:spacing w:val="-4"/>
        </w:rPr>
        <w:t> </w:t>
      </w:r>
      <w:r>
        <w:rPr/>
        <w:t>long</w:t>
      </w:r>
      <w:r>
        <w:rPr>
          <w:spacing w:val="-3"/>
        </w:rPr>
        <w:t> </w:t>
      </w:r>
      <w:r>
        <w:rPr/>
        <w:t>run</w:t>
      </w:r>
      <w:r>
        <w:rPr>
          <w:spacing w:val="-53"/>
        </w:rPr>
        <w:t> </w:t>
      </w:r>
      <w:r>
        <w:rPr/>
        <w:t>times,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 due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large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networks.</w:t>
      </w:r>
    </w:p>
    <w:p>
      <w:pPr>
        <w:pStyle w:val="BodyText"/>
        <w:spacing w:before="119"/>
        <w:ind w:left="1795" w:right="1741"/>
      </w:pPr>
      <w:r>
        <w:rPr/>
        <w:t>If you set up complex activity networks you should always use background</w:t>
      </w:r>
      <w:r>
        <w:rPr>
          <w:spacing w:val="1"/>
        </w:rPr>
        <w:t> </w:t>
      </w:r>
      <w:r>
        <w:rPr/>
        <w:t>processing.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starting a</w:t>
      </w:r>
      <w:r>
        <w:rPr>
          <w:spacing w:val="-4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job</w:t>
      </w:r>
      <w:r>
        <w:rPr>
          <w:spacing w:val="-4"/>
        </w:rPr>
        <w:t> </w:t>
      </w:r>
      <w:r>
        <w:rPr/>
        <w:t>during times</w:t>
      </w:r>
      <w:r>
        <w:rPr>
          <w:spacing w:val="-2"/>
        </w:rPr>
        <w:t> </w:t>
      </w:r>
      <w:r>
        <w:rPr/>
        <w:t>of low</w:t>
      </w:r>
      <w:r>
        <w:rPr>
          <w:spacing w:val="-6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use, you</w:t>
      </w:r>
      <w:r>
        <w:rPr>
          <w:spacing w:val="-4"/>
        </w:rPr>
        <w:t> </w:t>
      </w:r>
      <w:r>
        <w:rPr/>
        <w:t>avoid</w:t>
      </w:r>
      <w:r>
        <w:rPr>
          <w:spacing w:val="-52"/>
        </w:rPr>
        <w:t> </w:t>
      </w:r>
      <w:r>
        <w:rPr/>
        <w:t>processing bottlenecks during</w:t>
      </w:r>
      <w:r>
        <w:rPr>
          <w:spacing w:val="-2"/>
        </w:rPr>
        <w:t> </w:t>
      </w:r>
      <w:r>
        <w:rPr/>
        <w:t>peak</w:t>
      </w:r>
      <w:r>
        <w:rPr>
          <w:spacing w:val="2"/>
        </w:rPr>
        <w:t> </w:t>
      </w:r>
      <w:r>
        <w:rPr/>
        <w:t>times.</w:t>
      </w:r>
    </w:p>
    <w:p>
      <w:pPr>
        <w:pStyle w:val="BodyText"/>
        <w:spacing w:before="121"/>
        <w:ind w:left="1795" w:right="2214"/>
      </w:pPr>
      <w:r>
        <w:rPr/>
        <w:t>To plan background processing, check off the appropriate indicator in the Price</w:t>
      </w:r>
      <w:r>
        <w:rPr>
          <w:spacing w:val="-53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screen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enter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job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dialog box.</w:t>
      </w:r>
    </w:p>
    <w:p>
      <w:pPr>
        <w:pStyle w:val="ListParagraph"/>
        <w:numPr>
          <w:ilvl w:val="1"/>
          <w:numId w:val="218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run</w:t>
      </w:r>
    </w:p>
    <w:p>
      <w:pPr>
        <w:pStyle w:val="BodyText"/>
        <w:spacing w:line="242" w:lineRule="auto" w:before="118"/>
        <w:ind w:left="1795" w:right="1813"/>
      </w:pPr>
      <w:r>
        <w:rPr/>
        <w:t>If you do not want to update immediately, you should select </w:t>
      </w:r>
      <w:r>
        <w:rPr>
          <w:rFonts w:ascii="Arial"/>
          <w:i/>
        </w:rPr>
        <w:t>Test run</w:t>
      </w:r>
      <w:r>
        <w:rPr/>
        <w:t>. The SAP</w:t>
      </w:r>
      <w:r>
        <w:rPr>
          <w:spacing w:val="1"/>
        </w:rPr>
        <w:t> </w:t>
      </w:r>
      <w:r>
        <w:rPr/>
        <w:t>System does calculate the price, but it does not post any data. It only generates the</w:t>
      </w:r>
      <w:r>
        <w:rPr>
          <w:spacing w:val="-53"/>
        </w:rPr>
        <w:t> </w:t>
      </w:r>
      <w:r>
        <w:rPr/>
        <w:t>detail list.</w:t>
      </w:r>
    </w:p>
    <w:p>
      <w:pPr>
        <w:pStyle w:val="ListParagraph"/>
        <w:numPr>
          <w:ilvl w:val="1"/>
          <w:numId w:val="218"/>
        </w:numPr>
        <w:tabs>
          <w:tab w:pos="1435" w:val="left" w:leader="none"/>
          <w:tab w:pos="1436" w:val="left" w:leader="none"/>
        </w:tabs>
        <w:spacing w:line="240" w:lineRule="auto" w:before="114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Detail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lists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613"/>
          <w:headerReference w:type="default" r:id="rId614"/>
          <w:footerReference w:type="even" r:id="rId615"/>
          <w:footerReference w:type="default" r:id="rId616"/>
          <w:pgSz w:w="12240" w:h="15840"/>
          <w:pgMar w:header="1000" w:footer="860" w:top="1300" w:bottom="1060" w:left="1100" w:right="140"/>
          <w:pgNumType w:start="422"/>
        </w:sectPr>
      </w:pPr>
    </w:p>
    <w:p>
      <w:pPr>
        <w:pStyle w:val="Heading7"/>
        <w:spacing w:before="76"/>
        <w:ind w:left="0" w:right="1642"/>
        <w:jc w:val="right"/>
      </w:pPr>
      <w:r>
        <w:rPr/>
        <w:t>Calculating</w:t>
      </w:r>
      <w:r>
        <w:rPr>
          <w:spacing w:val="-5"/>
        </w:rPr>
        <w:t> </w:t>
      </w:r>
      <w:r>
        <w:rPr/>
        <w:t>Prices</w:t>
      </w:r>
    </w:p>
    <w:p>
      <w:pPr>
        <w:pStyle w:val="BodyText"/>
        <w:spacing w:before="188"/>
        <w:ind w:left="1795" w:right="1670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3"/>
        </w:rPr>
        <w:t> </w:t>
      </w:r>
      <w:r>
        <w:rPr/>
        <w:t>your</w:t>
      </w:r>
      <w:r>
        <w:rPr>
          <w:spacing w:val="-2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>
          <w:rFonts w:ascii="Arial"/>
          <w:i/>
        </w:rPr>
        <w:t>Test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run</w:t>
      </w:r>
      <w:r>
        <w:rPr>
          <w:rFonts w:ascii="Arial"/>
          <w:i/>
          <w:spacing w:val="-3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Arial"/>
          <w:i/>
        </w:rPr>
        <w:t>Detail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lists</w:t>
      </w:r>
      <w:r>
        <w:rPr/>
        <w:t>.</w:t>
      </w:r>
      <w:r>
        <w:rPr>
          <w:spacing w:val="-53"/>
        </w:rPr>
        <w:t> </w:t>
      </w:r>
      <w:r>
        <w:rPr/>
        <w:t>The detail lists shows the prices calculated by the system for each cost center /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combination. 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posting</w:t>
      </w:r>
      <w:r>
        <w:rPr>
          <w:spacing w:val="1"/>
        </w:rPr>
        <w:t> </w:t>
      </w:r>
      <w:r>
        <w:rPr/>
        <w:t>later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list.</w:t>
      </w:r>
    </w:p>
    <w:p>
      <w:pPr>
        <w:spacing w:line="360" w:lineRule="atLeast" w:before="7"/>
        <w:ind w:left="1795" w:right="1741" w:firstLine="0"/>
        <w:jc w:val="left"/>
        <w:rPr>
          <w:rFonts w:ascii="Symbol" w:hAnsi="Symbol"/>
          <w:sz w:val="20"/>
        </w:rPr>
      </w:pPr>
      <w:r>
        <w:rPr>
          <w:sz w:val="20"/>
        </w:rPr>
        <w:t>To post the price calculation from the list display, choose </w:t>
      </w:r>
      <w:r>
        <w:rPr>
          <w:rFonts w:ascii="Arial" w:hAnsi="Arial"/>
          <w:i/>
          <w:sz w:val="20"/>
        </w:rPr>
        <w:t>Price calculation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Post</w:t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sz w:val="20"/>
        </w:rPr>
        <w:t>Alternatively, 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Calculation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calculation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1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Execute. </w:t>
      </w:r>
      <w:r>
        <w:rPr>
          <w:sz w:val="20"/>
        </w:rPr>
        <w:t>Deselect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run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allow</w:t>
      </w:r>
      <w:r>
        <w:rPr>
          <w:spacing w:val="-3"/>
          <w:sz w:val="20"/>
        </w:rPr>
        <w:t> </w:t>
      </w:r>
      <w:r>
        <w:rPr>
          <w:sz w:val="20"/>
        </w:rPr>
        <w:t>updating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results.</w:t>
      </w:r>
    </w:p>
    <w:p>
      <w:pPr>
        <w:pStyle w:val="ListParagraph"/>
        <w:numPr>
          <w:ilvl w:val="1"/>
          <w:numId w:val="218"/>
        </w:numPr>
        <w:tabs>
          <w:tab w:pos="1436" w:val="left" w:leader="none"/>
        </w:tabs>
        <w:spacing w:line="240" w:lineRule="auto" w:before="121" w:after="0"/>
        <w:ind w:left="1435" w:right="0" w:hanging="361"/>
        <w:jc w:val="left"/>
        <w:rPr>
          <w:i/>
          <w:sz w:val="20"/>
        </w:rPr>
      </w:pPr>
      <w:r>
        <w:rPr>
          <w:rFonts w:ascii="Arial"/>
          <w:i/>
          <w:sz w:val="20"/>
        </w:rPr>
        <w:t>With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predistribution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fixed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costs</w:t>
      </w:r>
    </w:p>
    <w:p>
      <w:pPr>
        <w:pStyle w:val="BodyText"/>
        <w:spacing w:before="122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marginal</w:t>
      </w:r>
      <w:r>
        <w:rPr>
          <w:spacing w:val="-4"/>
        </w:rPr>
        <w:t> </w:t>
      </w:r>
      <w:r>
        <w:rPr/>
        <w:t>costing,</w:t>
      </w:r>
      <w:r>
        <w:rPr>
          <w:spacing w:val="1"/>
        </w:rPr>
        <w:t> </w:t>
      </w:r>
      <w:r>
        <w:rPr/>
        <w:t>yet</w:t>
      </w:r>
      <w:r>
        <w:rPr>
          <w:spacing w:val="-4"/>
        </w:rPr>
        <w:t> </w:t>
      </w:r>
      <w:r>
        <w:rPr/>
        <w:t>still</w:t>
      </w:r>
      <w:r>
        <w:rPr>
          <w:spacing w:val="-1"/>
        </w:rPr>
        <w:t> </w:t>
      </w:r>
      <w:r>
        <w:rPr/>
        <w:t>wish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work with</w:t>
      </w:r>
      <w:r>
        <w:rPr>
          <w:spacing w:val="-4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rates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53"/>
        </w:rPr>
        <w:t> </w:t>
      </w:r>
      <w:r>
        <w:rPr/>
        <w:t>full costs, you should select </w:t>
      </w:r>
      <w:r>
        <w:rPr>
          <w:rFonts w:ascii="Arial"/>
          <w:i/>
        </w:rPr>
        <w:t>With predistribution of fixed costs</w:t>
      </w:r>
      <w:r>
        <w:rPr>
          <w:rFonts w:ascii="Arial"/>
          <w:i/>
          <w:spacing w:val="1"/>
        </w:rPr>
        <w:t> </w:t>
      </w:r>
      <w:r>
        <w:rPr/>
        <w:t>The SAP system</w:t>
      </w:r>
      <w:r>
        <w:rPr>
          <w:spacing w:val="1"/>
        </w:rPr>
        <w:t> </w:t>
      </w:r>
      <w:r>
        <w:rPr/>
        <w:t>predistributes the fixed costs during the plan price calculation (see also:</w:t>
      </w:r>
      <w:r>
        <w:rPr>
          <w:spacing w:val="1"/>
        </w:rPr>
        <w:t> </w:t>
      </w:r>
      <w:r>
        <w:rPr>
          <w:color w:val="0000FF"/>
          <w:u w:val="single" w:color="0000FF"/>
        </w:rPr>
        <w:t>Predistributing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Fixed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217">
        <w:r>
          <w:rPr>
            <w:color w:val="0000FF"/>
            <w:u w:val="single" w:color="0000FF"/>
          </w:rPr>
          <w:t>416]</w:t>
        </w:r>
      </w:hyperlink>
      <w:r>
        <w:rPr/>
        <w:t>).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299766pt;width:18pt;height:13.6pt;mso-position-horizontal-relative:page;mso-position-vertical-relative:paragraph;z-index:-15398912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1"/>
        </w:rPr>
      </w:pPr>
    </w:p>
    <w:p>
      <w:pPr>
        <w:pStyle w:val="Heading3"/>
        <w:spacing w:before="0"/>
      </w:pPr>
      <w:r>
        <w:rPr>
          <w:color w:val="000080"/>
        </w:rPr>
        <w:t>Result</w:t>
      </w:r>
    </w:p>
    <w:p>
      <w:pPr>
        <w:pStyle w:val="BodyText"/>
        <w:spacing w:before="63"/>
        <w:ind w:left="182" w:right="1609"/>
      </w:pPr>
      <w:r>
        <w:rPr/>
        <w:br w:type="column"/>
      </w:r>
      <w:r>
        <w:rPr/>
        <w:t>Ensure that your planning is reconciled by checking that the scheduled activity</w:t>
      </w:r>
      <w:r>
        <w:rPr>
          <w:spacing w:val="1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not greater</w:t>
      </w:r>
      <w:r>
        <w:rPr>
          <w:spacing w:val="-1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planned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sender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center.</w:t>
      </w:r>
      <w:r>
        <w:rPr>
          <w:spacing w:val="-3"/>
        </w:rPr>
        <w:t> </w:t>
      </w:r>
      <w:r>
        <w:rPr/>
        <w:t>If</w:t>
      </w:r>
      <w:r>
        <w:rPr>
          <w:spacing w:val="-52"/>
        </w:rPr>
        <w:t> </w:t>
      </w:r>
      <w:r>
        <w:rPr/>
        <w:t>this is the case, the SAP System displays the error and does not update the values</w:t>
      </w:r>
      <w:r>
        <w:rPr>
          <w:spacing w:val="1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Reconciliation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73" w:space="40"/>
            <w:col w:w="9387"/>
          </w:cols>
        </w:sectPr>
      </w:pP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detail</w:t>
      </w:r>
      <w:r>
        <w:rPr>
          <w:spacing w:val="-1"/>
        </w:rPr>
        <w:t> </w:t>
      </w:r>
      <w:r>
        <w:rPr/>
        <w:t>list</w:t>
      </w:r>
      <w:r>
        <w:rPr>
          <w:spacing w:val="-4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information: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286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calculated prices</w:t>
      </w:r>
      <w:r>
        <w:rPr>
          <w:spacing w:val="-2"/>
          <w:sz w:val="20"/>
        </w:rPr>
        <w:t> </w:t>
      </w:r>
      <w:r>
        <w:rPr>
          <w:sz w:val="20"/>
        </w:rPr>
        <w:t>(total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fixed)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each 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and activity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52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process,</w:t>
      </w:r>
      <w:r>
        <w:rPr>
          <w:spacing w:val="-1"/>
          <w:sz w:val="20"/>
        </w:rPr>
        <w:t> </w:t>
      </w:r>
      <w:r>
        <w:rPr>
          <w:sz w:val="20"/>
        </w:rPr>
        <w:t>per period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 warnings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errors</w:t>
      </w:r>
    </w:p>
    <w:p>
      <w:pPr>
        <w:pStyle w:val="BodyText"/>
        <w:spacing w:line="235" w:lineRule="auto" w:before="124"/>
        <w:ind w:left="715" w:right="1741" w:hanging="1"/>
      </w:pPr>
      <w:r>
        <w:rPr/>
        <w:t>Choose </w:t>
      </w:r>
      <w:r>
        <w:rPr>
          <w:rFonts w:ascii="Arial" w:hAnsi="Arial"/>
          <w:i/>
        </w:rPr>
        <w:t>Edit</w:t>
      </w:r>
      <w:r>
        <w:rPr>
          <w:rFonts w:ascii="Arial" w:hAnsi="Arial"/>
          <w:i/>
          <w:spacing w:val="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Format </w:t>
      </w:r>
      <w:r>
        <w:rPr/>
        <w:t>in the list display to change the display format of the prices to suit your</w:t>
      </w:r>
      <w:r>
        <w:rPr>
          <w:spacing w:val="-53"/>
        </w:rPr>
        <w:t> </w:t>
      </w:r>
      <w:r>
        <w:rPr/>
        <w:t>own</w:t>
      </w:r>
      <w:r>
        <w:rPr>
          <w:spacing w:val="-3"/>
        </w:rPr>
        <w:t> </w:t>
      </w:r>
      <w:r>
        <w:rPr/>
        <w:t>requirements.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Currency</w:t>
      </w:r>
    </w:p>
    <w:p>
      <w:pPr>
        <w:pStyle w:val="BodyText"/>
        <w:spacing w:before="114"/>
        <w:ind w:left="1435" w:right="1741" w:hanging="1"/>
      </w:pP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Currency</w:t>
      </w:r>
      <w:r>
        <w:rPr>
          <w:rFonts w:ascii="Arial"/>
          <w:i/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enables</w:t>
      </w:r>
      <w:r>
        <w:rPr>
          <w:spacing w:val="3"/>
        </w:rPr>
        <w:t> </w:t>
      </w:r>
      <w:r>
        <w:rPr/>
        <w:t>you</w:t>
      </w:r>
      <w:r>
        <w:rPr>
          <w:spacing w:val="-4"/>
        </w:rPr>
        <w:t> </w:t>
      </w:r>
      <w:r>
        <w:rPr/>
        <w:t>to determine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currency</w:t>
      </w:r>
      <w:r>
        <w:rPr>
          <w:spacing w:val="-7"/>
        </w:rPr>
        <w:t> </w:t>
      </w:r>
      <w:r>
        <w:rPr/>
        <w:t>(object</w:t>
      </w:r>
      <w:r>
        <w:rPr>
          <w:spacing w:val="-3"/>
        </w:rPr>
        <w:t> </w:t>
      </w:r>
      <w:r>
        <w:rPr/>
        <w:t>currency</w:t>
      </w:r>
      <w:r>
        <w:rPr>
          <w:spacing w:val="-7"/>
        </w:rPr>
        <w:t> </w:t>
      </w:r>
      <w:r>
        <w:rPr/>
        <w:t>or</w:t>
      </w:r>
      <w:r>
        <w:rPr>
          <w:spacing w:val="-52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area</w:t>
      </w:r>
      <w:r>
        <w:rPr>
          <w:spacing w:val="-2"/>
        </w:rPr>
        <w:t> </w:t>
      </w:r>
      <w:r>
        <w:rPr/>
        <w:t>currency)</w:t>
      </w:r>
      <w:r>
        <w:rPr>
          <w:spacing w:val="4"/>
        </w:rPr>
        <w:t> </w:t>
      </w:r>
      <w:r>
        <w:rPr/>
        <w:t>your prices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2568pt;width:18pt;height:13.6pt;mso-position-horizontal-relative:page;mso-position-vertical-relative:paragraph;z-index:-1539840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38"/>
      </w:pPr>
      <w:r>
        <w:rPr/>
        <w:t>If you want to display and post your prices in both controlling area currency and</w:t>
      </w:r>
      <w:r>
        <w:rPr>
          <w:spacing w:val="1"/>
        </w:rPr>
        <w:t> </w:t>
      </w:r>
      <w:r>
        <w:rPr/>
        <w:t>object</w:t>
      </w:r>
      <w:r>
        <w:rPr>
          <w:spacing w:val="-5"/>
        </w:rPr>
        <w:t> </w:t>
      </w:r>
      <w:r>
        <w:rPr/>
        <w:t>currency,</w:t>
      </w:r>
      <w:r>
        <w:rPr>
          <w:spacing w:val="2"/>
        </w:rPr>
        <w:t> </w:t>
      </w:r>
      <w:r>
        <w:rPr/>
        <w:t>you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select</w:t>
      </w:r>
      <w:r>
        <w:rPr>
          <w:spacing w:val="-5"/>
        </w:rPr>
        <w:t> </w:t>
      </w:r>
      <w:r>
        <w:rPr>
          <w:rFonts w:ascii="Arial"/>
          <w:i/>
        </w:rPr>
        <w:t>All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currencies</w:t>
      </w:r>
      <w:r>
        <w:rPr>
          <w:rFonts w:ascii="Arial"/>
          <w:i/>
          <w:spacing w:val="1"/>
        </w:rPr>
        <w:t> </w:t>
      </w:r>
      <w:r>
        <w:rPr/>
        <w:t>when you</w:t>
      </w:r>
      <w:r>
        <w:rPr>
          <w:spacing w:val="-2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</w:t>
      </w:r>
      <w:r>
        <w:rPr>
          <w:spacing w:val="-2"/>
        </w:rPr>
        <w:t> </w:t>
      </w:r>
      <w:r>
        <w:rPr/>
        <w:t>data</w:t>
      </w:r>
      <w:r>
        <w:rPr>
          <w:spacing w:val="-52"/>
        </w:rPr>
        <w:t> </w:t>
      </w:r>
      <w:r>
        <w:rPr/>
        <w:t>for</w:t>
      </w:r>
      <w:r>
        <w:rPr>
          <w:spacing w:val="1"/>
        </w:rPr>
        <w:t> </w:t>
      </w:r>
      <w:r>
        <w:rPr/>
        <w:t>your controlling</w:t>
      </w:r>
      <w:r>
        <w:rPr>
          <w:spacing w:val="-2"/>
        </w:rPr>
        <w:t> </w:t>
      </w:r>
      <w:r>
        <w:rPr/>
        <w:t>area.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Values</w:t>
      </w:r>
    </w:p>
    <w:p>
      <w:pPr>
        <w:pStyle w:val="BodyText"/>
        <w:spacing w:before="114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options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choosing </w:t>
      </w:r>
      <w:r>
        <w:rPr>
          <w:rFonts w:ascii="Arial"/>
          <w:i/>
        </w:rPr>
        <w:t>Values</w:t>
      </w:r>
      <w:r>
        <w:rPr>
          <w:rFonts w:ascii="Arial"/>
          <w:i/>
          <w:spacing w:val="-1"/>
        </w:rPr>
        <w:t> </w:t>
      </w:r>
      <w:r>
        <w:rPr/>
        <w:t>for your</w:t>
      </w:r>
      <w:r>
        <w:rPr>
          <w:spacing w:val="1"/>
        </w:rPr>
        <w:t> </w:t>
      </w:r>
      <w:r>
        <w:rPr/>
        <w:t>prices:</w:t>
      </w:r>
    </w:p>
    <w:p>
      <w:pPr>
        <w:pStyle w:val="ListParagraph"/>
        <w:numPr>
          <w:ilvl w:val="0"/>
          <w:numId w:val="219"/>
        </w:numPr>
        <w:tabs>
          <w:tab w:pos="1435" w:val="left" w:leader="none"/>
          <w:tab w:pos="1436" w:val="left" w:leader="none"/>
        </w:tabs>
        <w:spacing w:line="240" w:lineRule="auto" w:before="126" w:after="0"/>
        <w:ind w:left="1435" w:right="0" w:hanging="361"/>
        <w:jc w:val="left"/>
        <w:rPr>
          <w:sz w:val="20"/>
        </w:rPr>
      </w:pPr>
      <w:r>
        <w:rPr>
          <w:sz w:val="20"/>
        </w:rPr>
        <w:t>Overall/Fixed</w:t>
      </w:r>
    </w:p>
    <w:p>
      <w:pPr>
        <w:pStyle w:val="ListParagraph"/>
        <w:numPr>
          <w:ilvl w:val="0"/>
          <w:numId w:val="219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Overall/Variable</w:t>
      </w:r>
    </w:p>
    <w:p>
      <w:pPr>
        <w:pStyle w:val="ListParagraph"/>
        <w:numPr>
          <w:ilvl w:val="0"/>
          <w:numId w:val="219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Fixed/Variable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price</w:t>
      </w:r>
    </w:p>
    <w:p>
      <w:pPr>
        <w:pStyle w:val="BodyText"/>
        <w:spacing w:line="242" w:lineRule="auto" w:before="114"/>
        <w:ind w:left="143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1"/>
        </w:rPr>
        <w:t> </w:t>
      </w:r>
      <w:r>
        <w:rPr/>
        <w:t>manually</w:t>
      </w:r>
      <w:r>
        <w:rPr>
          <w:spacing w:val="-6"/>
        </w:rPr>
        <w:t> </w:t>
      </w:r>
      <w:r>
        <w:rPr/>
        <w:t>set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as well</w:t>
      </w:r>
      <w:r>
        <w:rPr>
          <w:spacing w:val="-3"/>
        </w:rPr>
        <w:t> </w:t>
      </w:r>
      <w:r>
        <w:rPr/>
        <w:t>as iteratively</w:t>
      </w:r>
      <w:r>
        <w:rPr>
          <w:spacing w:val="-7"/>
        </w:rPr>
        <w:t> </w:t>
      </w:r>
      <w:r>
        <w:rPr/>
        <w:t>calculated prices,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-2"/>
        </w:rPr>
        <w:t> </w:t>
      </w:r>
      <w:r>
        <w:rPr/>
        <w:t>to</w:t>
      </w:r>
      <w:r>
        <w:rPr>
          <w:spacing w:val="-5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prices:</w:t>
      </w:r>
    </w:p>
    <w:p>
      <w:pPr>
        <w:spacing w:after="0" w:line="242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20"/>
        </w:numPr>
        <w:tabs>
          <w:tab w:pos="1435" w:val="left" w:leader="none"/>
          <w:tab w:pos="1436" w:val="left" w:leader="none"/>
        </w:tabs>
        <w:spacing w:line="235" w:lineRule="auto" w:before="1" w:after="0"/>
        <w:ind w:left="1435" w:right="2026" w:hanging="360"/>
        <w:jc w:val="left"/>
        <w:rPr>
          <w:sz w:val="20"/>
        </w:rPr>
      </w:pPr>
      <w:r>
        <w:rPr>
          <w:sz w:val="20"/>
        </w:rPr>
        <w:t>Iteratively calculated prices, for which the manually set prices were considered by the</w:t>
      </w:r>
      <w:r>
        <w:rPr>
          <w:spacing w:val="-54"/>
          <w:sz w:val="20"/>
        </w:rPr>
        <w:t> </w:t>
      </w:r>
      <w:r>
        <w:rPr>
          <w:sz w:val="20"/>
        </w:rPr>
        <w:t>system.</w:t>
      </w:r>
    </w:p>
    <w:p>
      <w:pPr>
        <w:pStyle w:val="BodyText"/>
        <w:spacing w:before="122"/>
        <w:ind w:left="1795" w:right="1741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price,</w:t>
      </w:r>
      <w:r>
        <w:rPr>
          <w:spacing w:val="-3"/>
        </w:rPr>
        <w:t> </w:t>
      </w:r>
      <w:r>
        <w:rPr/>
        <w:t>whereas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fully</w:t>
      </w:r>
      <w:r>
        <w:rPr>
          <w:spacing w:val="-6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price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determined</w:t>
      </w:r>
      <w:r>
        <w:rPr>
          <w:spacing w:val="-53"/>
        </w:rPr>
        <w:t> </w:t>
      </w:r>
      <w:r>
        <w:rPr/>
        <w:t>for</w:t>
      </w:r>
      <w:r>
        <w:rPr>
          <w:spacing w:val="-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purposes.</w:t>
      </w:r>
    </w:p>
    <w:p>
      <w:pPr>
        <w:pStyle w:val="ListParagraph"/>
        <w:numPr>
          <w:ilvl w:val="0"/>
          <w:numId w:val="220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calculated iteratively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(manually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prices</w:t>
      </w:r>
      <w:r>
        <w:rPr>
          <w:spacing w:val="-1"/>
          <w:sz w:val="20"/>
        </w:rPr>
        <w:t> </w:t>
      </w:r>
      <w:r>
        <w:rPr>
          <w:sz w:val="20"/>
        </w:rPr>
        <w:t>are ignored in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calculation).</w:t>
      </w:r>
    </w:p>
    <w:p>
      <w:pPr>
        <w:pStyle w:val="BodyText"/>
        <w:spacing w:before="116"/>
        <w:ind w:left="1795" w:right="1732"/>
      </w:pPr>
      <w:r>
        <w:rPr/>
        <w:t>To calculate fully iterative activity prices, you must activate the appropriate checkbox</w:t>
      </w:r>
      <w:r>
        <w:rPr>
          <w:spacing w:val="-54"/>
        </w:rPr>
        <w:t> </w:t>
      </w:r>
      <w:r>
        <w:rPr/>
        <w:t>in your version. Activate activity price By calculating fully iterative activity prices as</w:t>
      </w:r>
      <w:r>
        <w:rPr>
          <w:spacing w:val="1"/>
        </w:rPr>
        <w:t> </w:t>
      </w:r>
      <w:r>
        <w:rPr/>
        <w:t>well as those which also consider manually-set prices, you can see the effect of the</w:t>
      </w:r>
      <w:r>
        <w:rPr>
          <w:spacing w:val="1"/>
        </w:rPr>
        <w:t> </w:t>
      </w:r>
      <w:r>
        <w:rPr/>
        <w:t>manual-set prices on your complete price calculation. Purely iterative prices can be</w:t>
      </w:r>
      <w:r>
        <w:rPr>
          <w:spacing w:val="1"/>
        </w:rPr>
        <w:t> </w:t>
      </w:r>
      <w:r>
        <w:rPr/>
        <w:t>calculated and</w:t>
      </w:r>
      <w:r>
        <w:rPr>
          <w:spacing w:val="1"/>
        </w:rPr>
        <w:t> </w:t>
      </w:r>
      <w:r>
        <w:rPr/>
        <w:t>displayed,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 allocations.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6"/>
          <w:sz w:val="20"/>
        </w:rPr>
        <w:t> </w:t>
      </w:r>
      <w:r>
        <w:rPr>
          <w:sz w:val="20"/>
        </w:rPr>
        <w:t>unit</w:t>
      </w:r>
    </w:p>
    <w:p>
      <w:pPr>
        <w:pStyle w:val="BodyText"/>
        <w:spacing w:before="114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values when displaying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unit</w:t>
      </w:r>
      <w:r>
        <w:rPr/>
        <w:t>:</w:t>
      </w:r>
    </w:p>
    <w:p>
      <w:pPr>
        <w:pStyle w:val="BodyText"/>
        <w:tabs>
          <w:tab w:pos="1435" w:val="left" w:leader="none"/>
        </w:tabs>
        <w:spacing w:before="124"/>
        <w:ind w:left="1075"/>
      </w:pPr>
      <w:r>
        <w:rPr>
          <w:rFonts w:ascii="Symbol" w:hAnsi="Symbol"/>
        </w:rPr>
        <w:t></w:t>
      </w:r>
      <w:r>
        <w:rPr>
          <w:rFonts w:ascii="Times New Roman" w:hAnsi="Times New Roman"/>
        </w:rPr>
        <w:tab/>
      </w:r>
      <w:r>
        <w:rPr/>
        <w:t>1</w:t>
      </w:r>
    </w:p>
    <w:p>
      <w:pPr>
        <w:pStyle w:val="ListParagraph"/>
        <w:numPr>
          <w:ilvl w:val="0"/>
          <w:numId w:val="221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Optimized</w:t>
      </w:r>
    </w:p>
    <w:p>
      <w:pPr>
        <w:pStyle w:val="BodyText"/>
        <w:spacing w:before="117"/>
        <w:ind w:left="1435" w:right="1741"/>
      </w:pP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unit indicates</w:t>
      </w:r>
      <w:r>
        <w:rPr>
          <w:spacing w:val="1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6"/>
        </w:rPr>
        <w:t> </w:t>
      </w:r>
      <w:r>
        <w:rPr/>
        <w:t>units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the price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 activity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refers</w:t>
      </w:r>
      <w:r>
        <w:rPr>
          <w:spacing w:val="-52"/>
        </w:rPr>
        <w:t> </w:t>
      </w:r>
      <w:r>
        <w:rPr/>
        <w:t>to. The SAP System optimizes the price unit to minimize rounding differences. The</w:t>
      </w:r>
      <w:r>
        <w:rPr>
          <w:spacing w:val="1"/>
        </w:rPr>
        <w:t> </w:t>
      </w:r>
      <w:r>
        <w:rPr/>
        <w:t>optimized value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prices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 units are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posted.</w:t>
      </w:r>
    </w:p>
    <w:p>
      <w:pPr>
        <w:pStyle w:val="BodyText"/>
        <w:spacing w:before="119"/>
        <w:ind w:left="1435" w:right="1827"/>
        <w:jc w:val="both"/>
      </w:pPr>
      <w:r>
        <w:rPr/>
        <w:t>The system displays the prices by period in the detail lists. Choose </w:t>
      </w:r>
      <w:r>
        <w:rPr>
          <w:rFonts w:ascii="Arial"/>
          <w:i/>
        </w:rPr>
        <w:t>Previous period </w:t>
      </w:r>
      <w:r>
        <w:rPr/>
        <w:t>and</w:t>
      </w:r>
      <w:r>
        <w:rPr>
          <w:spacing w:val="-53"/>
        </w:rPr>
        <w:t> </w:t>
      </w:r>
      <w:r>
        <w:rPr>
          <w:rFonts w:ascii="Arial"/>
          <w:i/>
        </w:rPr>
        <w:t>Next period </w:t>
      </w:r>
      <w:r>
        <w:rPr/>
        <w:t>to scroll between periods. Choose </w:t>
      </w:r>
      <w:r>
        <w:rPr>
          <w:rFonts w:ascii="Arial"/>
          <w:i/>
        </w:rPr>
        <w:t>Select </w:t>
      </w:r>
      <w:r>
        <w:rPr/>
        <w:t>to display the period values of the</w:t>
      </w:r>
      <w:r>
        <w:rPr>
          <w:spacing w:val="-54"/>
        </w:rPr>
        <w:t> </w:t>
      </w:r>
      <w:r>
        <w:rPr/>
        <w:t>selected list</w:t>
      </w:r>
      <w:r>
        <w:rPr>
          <w:spacing w:val="-1"/>
        </w:rPr>
        <w:t> </w:t>
      </w:r>
      <w:r>
        <w:rPr/>
        <w:t>rows.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detail</w:t>
      </w:r>
      <w:r>
        <w:rPr>
          <w:spacing w:val="-1"/>
        </w:rPr>
        <w:t> </w:t>
      </w:r>
      <w:r>
        <w:rPr/>
        <w:t>list: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screen/basic</w:t>
      </w:r>
      <w:r>
        <w:rPr>
          <w:spacing w:val="-1"/>
          <w:sz w:val="20"/>
        </w:rPr>
        <w:t> </w:t>
      </w:r>
      <w:r>
        <w:rPr>
          <w:sz w:val="20"/>
        </w:rPr>
        <w:t>list</w:t>
      </w:r>
    </w:p>
    <w:p>
      <w:pPr>
        <w:pStyle w:val="BodyText"/>
        <w:spacing w:before="116"/>
        <w:ind w:left="1435" w:right="1885"/>
      </w:pPr>
      <w:r>
        <w:rPr/>
        <w:t>This function enables you to switch between a display of individual period values for all</w:t>
      </w:r>
      <w:r>
        <w:rPr>
          <w:spacing w:val="-53"/>
        </w:rPr>
        <w:t> </w:t>
      </w:r>
      <w:r>
        <w:rPr/>
        <w:t>activity types and cost centers and a complete display of all periods for one specified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Messages</w:t>
      </w:r>
    </w:p>
    <w:p>
      <w:pPr>
        <w:pStyle w:val="BodyText"/>
        <w:spacing w:before="114"/>
        <w:ind w:left="1435" w:right="2049"/>
      </w:pPr>
      <w:r>
        <w:rPr/>
        <w:t>You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errors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warnings with</w:t>
      </w:r>
      <w:r>
        <w:rPr>
          <w:spacing w:val="-4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explanations,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52"/>
        </w:rPr>
        <w:t> </w:t>
      </w:r>
      <w:r>
        <w:rPr/>
        <w:t>notes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errors.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Technical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</w:p>
    <w:p>
      <w:pPr>
        <w:pStyle w:val="BodyText"/>
        <w:spacing w:before="116"/>
        <w:ind w:left="1435" w:right="1741"/>
      </w:pPr>
      <w:r>
        <w:rPr/>
        <w:t>This</w:t>
      </w:r>
      <w:r>
        <w:rPr>
          <w:spacing w:val="-2"/>
        </w:rPr>
        <w:t> </w:t>
      </w:r>
      <w:r>
        <w:rPr/>
        <w:t>provides you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4"/>
        </w:rPr>
        <w:t> </w:t>
      </w:r>
      <w:r>
        <w:rPr/>
        <w:t>of</w:t>
      </w:r>
      <w:r>
        <w:rPr>
          <w:spacing w:val="5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processed,</w:t>
      </w:r>
      <w:r>
        <w:rPr>
          <w:spacing w:val="-4"/>
        </w:rPr>
        <w:t> </w:t>
      </w:r>
      <w:r>
        <w:rPr/>
        <w:t>as well</w:t>
      </w:r>
      <w:r>
        <w:rPr>
          <w:spacing w:val="-4"/>
        </w:rPr>
        <w:t> </w:t>
      </w:r>
      <w:r>
        <w:rPr/>
        <w:t>as</w:t>
      </w:r>
      <w:r>
        <w:rPr>
          <w:spacing w:val="-52"/>
        </w:rPr>
        <w:t> </w:t>
      </w:r>
      <w:r>
        <w:rPr/>
        <w:t>links,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entries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iteration</w:t>
      </w:r>
      <w:r>
        <w:rPr>
          <w:spacing w:val="-2"/>
        </w:rPr>
        <w:t> </w:t>
      </w:r>
      <w:r>
        <w:rPr/>
        <w:t>steps.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Sender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</w:p>
    <w:p>
      <w:pPr>
        <w:pStyle w:val="BodyText"/>
        <w:spacing w:before="116"/>
        <w:ind w:left="1435" w:right="1952"/>
      </w:pPr>
      <w:r>
        <w:rPr/>
        <w:t>This function identifies and displays the part of the activity network from which the</w:t>
      </w:r>
      <w:r>
        <w:rPr>
          <w:spacing w:val="1"/>
        </w:rPr>
        <w:t> </w:t>
      </w:r>
      <w:r>
        <w:rPr/>
        <w:t>selected cost center is receiving an activity. When you select a list line, the system</w:t>
      </w:r>
      <w:r>
        <w:rPr>
          <w:spacing w:val="1"/>
        </w:rPr>
        <w:t> </w:t>
      </w:r>
      <w:r>
        <w:rPr/>
        <w:t>displays the corresponding activity types, the activity input quantity for the cost center,</w:t>
      </w:r>
      <w:r>
        <w:rPr>
          <w:spacing w:val="-5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2"/>
        </w:rPr>
        <w:t> </w:t>
      </w:r>
      <w:r>
        <w:rPr/>
        <w:t>price,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fixed</w:t>
      </w:r>
      <w:r>
        <w:rPr>
          <w:spacing w:val="-2"/>
        </w:rPr>
        <w:t> </w:t>
      </w:r>
      <w:r>
        <w:rPr/>
        <w:t>price,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-2"/>
        </w:rPr>
        <w:t> </w:t>
      </w:r>
      <w:r>
        <w:rPr/>
        <w:t>unit.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Settings</w:t>
      </w:r>
    </w:p>
    <w:p>
      <w:pPr>
        <w:pStyle w:val="BodyText"/>
        <w:spacing w:before="114"/>
        <w:ind w:left="143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control parameters</w:t>
      </w:r>
      <w:r>
        <w:rPr>
          <w:spacing w:val="-1"/>
        </w:rPr>
        <w:t> </w:t>
      </w:r>
      <w:r>
        <w:rPr/>
        <w:t>defaulted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SAP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 flow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price</w:t>
      </w:r>
      <w:r>
        <w:rPr>
          <w:spacing w:val="-53"/>
        </w:rPr>
        <w:t> </w:t>
      </w:r>
      <w:r>
        <w:rPr/>
        <w:t>calculation. You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parameters: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4" w:after="0"/>
        <w:ind w:left="1435" w:right="0" w:hanging="361"/>
        <w:jc w:val="left"/>
        <w:rPr>
          <w:sz w:val="20"/>
        </w:rPr>
      </w:pPr>
      <w:r>
        <w:rPr>
          <w:sz w:val="20"/>
        </w:rPr>
        <w:t>Generation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r>
        <w:rPr/>
        <w:t>Calculating</w:t>
      </w:r>
      <w:r>
        <w:rPr>
          <w:spacing w:val="-5"/>
        </w:rPr>
        <w:t> </w:t>
      </w:r>
      <w:r>
        <w:rPr/>
        <w:t>Prices</w:t>
      </w:r>
    </w:p>
    <w:p>
      <w:pPr>
        <w:pStyle w:val="BodyText"/>
        <w:spacing w:before="190"/>
        <w:ind w:left="1795"/>
      </w:pPr>
      <w:r>
        <w:rPr/>
        <w:t>This</w:t>
      </w:r>
      <w:r>
        <w:rPr>
          <w:spacing w:val="-3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 for</w:t>
      </w:r>
      <w:r>
        <w:rPr>
          <w:spacing w:val="-2"/>
        </w:rPr>
        <w:t> </w:t>
      </w:r>
      <w:r>
        <w:rPr/>
        <w:t>iterative</w:t>
      </w:r>
      <w:r>
        <w:rPr>
          <w:spacing w:val="-4"/>
        </w:rPr>
        <w:t> </w:t>
      </w:r>
      <w:r>
        <w:rPr/>
        <w:t>price</w:t>
      </w:r>
      <w:r>
        <w:rPr>
          <w:spacing w:val="-5"/>
        </w:rPr>
        <w:t> </w:t>
      </w:r>
      <w:r>
        <w:rPr/>
        <w:t>calculation.</w:t>
      </w:r>
    </w:p>
    <w:p>
      <w:pPr>
        <w:pStyle w:val="BodyText"/>
        <w:spacing w:before="118"/>
        <w:ind w:left="1795" w:right="1903"/>
      </w:pPr>
      <w:r>
        <w:rPr/>
        <w:t>Before you can calculate prices, the SAP System generates the report required for</w:t>
      </w:r>
      <w:r>
        <w:rPr>
          <w:spacing w:val="-54"/>
        </w:rPr>
        <w:t> </w:t>
      </w:r>
      <w:r>
        <w:rPr/>
        <w:t>running the program. The system generates the number of entries in the relevant</w:t>
      </w:r>
      <w:r>
        <w:rPr>
          <w:spacing w:val="1"/>
        </w:rPr>
        <w:t> </w:t>
      </w:r>
      <w:r>
        <w:rPr/>
        <w:t>internal tables, as</w:t>
      </w:r>
      <w:r>
        <w:rPr>
          <w:spacing w:val="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 parallel-processed</w:t>
      </w:r>
      <w:r>
        <w:rPr>
          <w:spacing w:val="-2"/>
        </w:rPr>
        <w:t> </w:t>
      </w:r>
      <w:r>
        <w:rPr/>
        <w:t>field groups.</w:t>
      </w:r>
    </w:p>
    <w:p>
      <w:pPr>
        <w:pStyle w:val="BodyText"/>
        <w:spacing w:before="121"/>
        <w:ind w:left="1795"/>
      </w:pPr>
      <w:r>
        <w:rPr/>
        <w:t>This</w:t>
      </w:r>
      <w:r>
        <w:rPr>
          <w:spacing w:val="-3"/>
        </w:rPr>
        <w:t> </w:t>
      </w:r>
      <w:r>
        <w:rPr/>
        <w:t>improves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storage</w:t>
      </w:r>
      <w:r>
        <w:rPr>
          <w:spacing w:val="-4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run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586pt;width:18pt;height:13.6pt;mso-position-horizontal-relative:page;mso-position-vertical-relative:paragraph;z-index:-15397888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055"/>
      </w:pPr>
      <w:r>
        <w:rPr/>
        <w:t>As</w:t>
      </w:r>
      <w:r>
        <w:rPr>
          <w:spacing w:val="-2"/>
        </w:rPr>
        <w:t> </w:t>
      </w:r>
      <w:r>
        <w:rPr/>
        <w:t>the generation</w:t>
      </w:r>
      <w:r>
        <w:rPr>
          <w:spacing w:val="-1"/>
        </w:rPr>
        <w:t> </w:t>
      </w:r>
      <w:r>
        <w:rPr/>
        <w:t>itself also</w:t>
      </w:r>
      <w:r>
        <w:rPr>
          <w:spacing w:val="-3"/>
        </w:rPr>
        <w:t> </w:t>
      </w:r>
      <w:r>
        <w:rPr/>
        <w:t>takes</w:t>
      </w:r>
      <w:r>
        <w:rPr>
          <w:spacing w:val="-2"/>
        </w:rPr>
        <w:t> </w:t>
      </w:r>
      <w:r>
        <w:rPr/>
        <w:t>time,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indicator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activated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for</w:t>
      </w:r>
      <w:r>
        <w:rPr>
          <w:spacing w:val="-52"/>
        </w:rPr>
        <w:t> </w:t>
      </w:r>
      <w:r>
        <w:rPr/>
        <w:t>large-scale</w:t>
      </w:r>
      <w:r>
        <w:rPr>
          <w:spacing w:val="-3"/>
        </w:rPr>
        <w:t> </w:t>
      </w:r>
      <w:r>
        <w:rPr/>
        <w:t>processing.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senders/receivers</w:t>
      </w:r>
    </w:p>
    <w:p>
      <w:pPr>
        <w:pStyle w:val="BodyText"/>
        <w:spacing w:before="117"/>
        <w:ind w:left="1795" w:right="1958"/>
      </w:pPr>
      <w:r>
        <w:rPr/>
        <w:t>The system sets the appropriate number of entries in the internal tables when you</w:t>
      </w:r>
      <w:r>
        <w:rPr>
          <w:spacing w:val="-54"/>
        </w:rPr>
        <w:t> </w:t>
      </w:r>
      <w:r>
        <w:rPr/>
        <w:t>select</w:t>
      </w:r>
      <w:r>
        <w:rPr>
          <w:spacing w:val="-2"/>
        </w:rPr>
        <w:t> </w:t>
      </w:r>
      <w:r>
        <w:rPr>
          <w:rFonts w:ascii="Arial"/>
          <w:i/>
        </w:rPr>
        <w:t>Generation</w:t>
      </w:r>
      <w:r>
        <w:rPr/>
        <w:t>.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relationships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senders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receivers</w:t>
      </w:r>
    </w:p>
    <w:p>
      <w:pPr>
        <w:pStyle w:val="BodyText"/>
        <w:spacing w:before="116"/>
        <w:ind w:left="1795" w:right="1958"/>
      </w:pPr>
      <w:r>
        <w:rPr/>
        <w:t>The system sets the appropriate number of entries in the internal tables when you</w:t>
      </w:r>
      <w:r>
        <w:rPr>
          <w:spacing w:val="-54"/>
        </w:rPr>
        <w:t> </w:t>
      </w:r>
      <w:r>
        <w:rPr/>
        <w:t>select</w:t>
      </w:r>
      <w:r>
        <w:rPr>
          <w:spacing w:val="-2"/>
        </w:rPr>
        <w:t> </w:t>
      </w:r>
      <w:r>
        <w:rPr>
          <w:rFonts w:ascii="Arial"/>
          <w:i/>
        </w:rPr>
        <w:t>Generation</w:t>
      </w:r>
      <w:r>
        <w:rPr/>
        <w:t>.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 cost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3"/>
          <w:sz w:val="20"/>
        </w:rPr>
        <w:t> </w:t>
      </w:r>
      <w:r>
        <w:rPr>
          <w:sz w:val="20"/>
        </w:rPr>
        <w:t>area</w:t>
      </w:r>
    </w:p>
    <w:p>
      <w:pPr>
        <w:pStyle w:val="BodyText"/>
        <w:spacing w:before="116"/>
        <w:ind w:left="1795" w:right="1958"/>
      </w:pPr>
      <w:r>
        <w:rPr/>
        <w:t>The system sets the appropriate number of entries in the internal tables when you</w:t>
      </w:r>
      <w:r>
        <w:rPr>
          <w:spacing w:val="-54"/>
        </w:rPr>
        <w:t> </w:t>
      </w:r>
      <w:r>
        <w:rPr/>
        <w:t>select</w:t>
      </w:r>
      <w:r>
        <w:rPr>
          <w:spacing w:val="-2"/>
        </w:rPr>
        <w:t> </w:t>
      </w:r>
      <w:r>
        <w:rPr>
          <w:rFonts w:ascii="Arial"/>
          <w:i/>
        </w:rPr>
        <w:t>Generation</w:t>
      </w:r>
      <w:r>
        <w:rPr/>
        <w:t>.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significant</w:t>
      </w:r>
      <w:r>
        <w:rPr>
          <w:spacing w:val="-3"/>
          <w:sz w:val="20"/>
        </w:rPr>
        <w:t> </w:t>
      </w:r>
      <w:r>
        <w:rPr>
          <w:sz w:val="20"/>
        </w:rPr>
        <w:t>digits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unit</w:t>
      </w:r>
    </w:p>
    <w:p>
      <w:pPr>
        <w:pStyle w:val="BodyText"/>
        <w:spacing w:before="117"/>
        <w:ind w:left="1795" w:right="1837"/>
      </w:pPr>
      <w:r>
        <w:rPr/>
        <w:pict>
          <v:group style="position:absolute;margin-left:144.760605pt;margin-top:80.989502pt;width:18pt;height:18pt;mso-position-horizontal-relative:page;mso-position-vertical-relative:paragraph;z-index:-15397376;mso-wrap-distance-left:0;mso-wrap-distance-right:0" coordorigin="2895,1620" coordsize="360,360">
            <v:shape style="position:absolute;left:3058;top:1619;width:197;height:149" type="#_x0000_t75" stroked="false">
              <v:imagedata r:id="rId96" o:title=""/>
            </v:shape>
            <v:shape style="position:absolute;left:2895;top:1768;width:300;height:46" type="#_x0000_t75" stroked="false">
              <v:imagedata r:id="rId93" o:title=""/>
            </v:shape>
            <v:shape style="position:absolute;left:2895;top:1799;width:269;height:29" type="#_x0000_t75" stroked="false">
              <v:imagedata r:id="rId94" o:title=""/>
            </v:shape>
            <v:shape style="position:absolute;left:2895;top:1833;width:269;height:130" type="#_x0000_t75" stroked="false">
              <v:imagedata r:id="rId95" o:title=""/>
            </v:shape>
            <v:line style="position:absolute" from="2910,1971" to="3150,1971" stroked="true" strokeweight=".84pt" strokecolor="#424242">
              <v:stroke dashstyle="solid"/>
            </v:line>
            <w10:wrap type="topAndBottom"/>
          </v:group>
        </w:pict>
      </w:r>
      <w:r>
        <w:rPr/>
        <w:t>To increase the accuracy of the results, the SAP System optimizes the price unit</w:t>
      </w:r>
      <w:r>
        <w:rPr>
          <w:spacing w:val="1"/>
        </w:rPr>
        <w:t> </w:t>
      </w:r>
      <w:r>
        <w:rPr/>
        <w:t>during</w:t>
      </w:r>
      <w:r>
        <w:rPr>
          <w:spacing w:val="-4"/>
        </w:rPr>
        <w:t> </w:t>
      </w:r>
      <w:r>
        <w:rPr/>
        <w:t>price calculation.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not to</w:t>
      </w:r>
      <w:r>
        <w:rPr>
          <w:spacing w:val="-3"/>
        </w:rPr>
        <w:t> </w:t>
      </w:r>
      <w:r>
        <w:rPr/>
        <w:t>unit</w:t>
      </w:r>
      <w:r>
        <w:rPr>
          <w:spacing w:val="-1"/>
        </w:rPr>
        <w:t> </w:t>
      </w:r>
      <w:r>
        <w:rPr/>
        <w:t>1, but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units 10, 100,</w:t>
      </w:r>
      <w:r>
        <w:rPr>
          <w:spacing w:val="-1"/>
        </w:rPr>
        <w:t> </w:t>
      </w:r>
      <w:r>
        <w:rPr/>
        <w:t>1000</w:t>
      </w:r>
      <w:r>
        <w:rPr>
          <w:spacing w:val="-52"/>
        </w:rPr>
        <w:t> </w:t>
      </w:r>
      <w:r>
        <w:rPr/>
        <w:t>or 10000. If the price per unit is already relatively high, but you still want to use the</w:t>
      </w:r>
      <w:r>
        <w:rPr>
          <w:spacing w:val="1"/>
        </w:rPr>
        <w:t> </w:t>
      </w:r>
      <w:r>
        <w:rPr/>
        <w:t>price unit to increase the accuracy of your prices, this leads to still higher values for</w:t>
      </w:r>
      <w:r>
        <w:rPr>
          <w:spacing w:val="-53"/>
        </w:rPr>
        <w:t> </w:t>
      </w:r>
      <w:r>
        <w:rPr/>
        <w:t>your prices. You can limit this by specifying the significant digits. Places will be</w:t>
      </w:r>
      <w:r>
        <w:rPr>
          <w:spacing w:val="1"/>
        </w:rPr>
        <w:t> </w:t>
      </w:r>
      <w:r>
        <w:rPr/>
        <w:t>shifted</w:t>
      </w:r>
      <w:r>
        <w:rPr>
          <w:spacing w:val="-3"/>
        </w:rPr>
        <w:t> </w:t>
      </w:r>
      <w:r>
        <w:rPr/>
        <w:t>only</w:t>
      </w:r>
      <w:r>
        <w:rPr>
          <w:spacing w:val="-5"/>
        </w:rPr>
        <w:t> </w:t>
      </w:r>
      <w:r>
        <w:rPr/>
        <w:t>until</w:t>
      </w:r>
      <w:r>
        <w:rPr>
          <w:spacing w:val="-3"/>
        </w:rPr>
        <w:t> </w:t>
      </w:r>
      <w:r>
        <w:rPr/>
        <w:t>this number of significant</w:t>
      </w:r>
      <w:r>
        <w:rPr>
          <w:spacing w:val="-1"/>
        </w:rPr>
        <w:t> </w:t>
      </w:r>
      <w:r>
        <w:rPr/>
        <w:t>digits</w:t>
      </w:r>
      <w:r>
        <w:rPr>
          <w:spacing w:val="-1"/>
        </w:rPr>
        <w:t> </w:t>
      </w:r>
      <w:r>
        <w:rPr/>
        <w:t>has been</w:t>
      </w:r>
      <w:r>
        <w:rPr>
          <w:spacing w:val="1"/>
        </w:rPr>
        <w:t> </w:t>
      </w:r>
      <w:r>
        <w:rPr/>
        <w:t>reached</w:t>
      </w:r>
    </w:p>
    <w:p>
      <w:pPr>
        <w:pStyle w:val="BodyText"/>
        <w:spacing w:before="87"/>
        <w:ind w:left="1795" w:right="1741"/>
      </w:pP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unit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exactly</w:t>
      </w:r>
      <w:r>
        <w:rPr>
          <w:spacing w:val="-1"/>
        </w:rPr>
        <w:t> </w:t>
      </w:r>
      <w:r>
        <w:rPr/>
        <w:t>1033.33333333,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six</w:t>
      </w:r>
      <w:r>
        <w:rPr>
          <w:spacing w:val="-2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digits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unit</w:t>
      </w:r>
      <w:r>
        <w:rPr>
          <w:spacing w:val="-53"/>
        </w:rPr>
        <w:t> </w:t>
      </w:r>
      <w:r>
        <w:rPr/>
        <w:t>remains 1 and the price would be %1033.33. With 12 significant digits and a price</w:t>
      </w:r>
      <w:r>
        <w:rPr>
          <w:spacing w:val="1"/>
        </w:rPr>
        <w:t> </w:t>
      </w:r>
      <w:r>
        <w:rPr/>
        <w:t>unit of</w:t>
      </w:r>
      <w:r>
        <w:rPr>
          <w:spacing w:val="1"/>
        </w:rPr>
        <w:t> </w:t>
      </w:r>
      <w:r>
        <w:rPr/>
        <w:t>10,000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price is $10,333,33.3333.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deactivating</w:t>
      </w:r>
      <w:r>
        <w:rPr>
          <w:spacing w:val="-4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unit</w:t>
      </w:r>
      <w:r>
        <w:rPr>
          <w:spacing w:val="-1"/>
          <w:sz w:val="20"/>
        </w:rPr>
        <w:t> </w:t>
      </w:r>
      <w:r>
        <w:rPr>
          <w:sz w:val="20"/>
        </w:rPr>
        <w:t>optimization</w:t>
      </w:r>
    </w:p>
    <w:p>
      <w:pPr>
        <w:pStyle w:val="BodyText"/>
        <w:spacing w:before="117"/>
        <w:ind w:left="1795" w:right="1741"/>
      </w:pPr>
      <w:r>
        <w:rPr/>
        <w:t>Deactivates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price</w:t>
      </w:r>
      <w:r>
        <w:rPr>
          <w:spacing w:val="-4"/>
        </w:rPr>
        <w:t> </w:t>
      </w:r>
      <w:r>
        <w:rPr/>
        <w:t>units</w:t>
      </w:r>
      <w:r>
        <w:rPr>
          <w:spacing w:val="-3"/>
        </w:rPr>
        <w:t> </w:t>
      </w:r>
      <w:r>
        <w:rPr/>
        <w:t>as explained</w:t>
      </w:r>
      <w:r>
        <w:rPr>
          <w:spacing w:val="-2"/>
        </w:rPr>
        <w:t> </w:t>
      </w:r>
      <w:r>
        <w:rPr/>
        <w:t>above.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indicator is</w:t>
      </w:r>
      <w:r>
        <w:rPr>
          <w:spacing w:val="-53"/>
        </w:rPr>
        <w:t> </w:t>
      </w:r>
      <w:r>
        <w:rPr/>
        <w:t>selected,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price</w:t>
      </w:r>
      <w:r>
        <w:rPr>
          <w:spacing w:val="1"/>
        </w:rPr>
        <w:t> </w:t>
      </w:r>
      <w:r>
        <w:rPr/>
        <w:t>unit</w:t>
      </w:r>
      <w:r>
        <w:rPr>
          <w:spacing w:val="-2"/>
        </w:rPr>
        <w:t> </w:t>
      </w:r>
      <w:r>
        <w:rPr/>
        <w:t>always</w:t>
      </w:r>
      <w:r>
        <w:rPr>
          <w:spacing w:val="-1"/>
        </w:rPr>
        <w:t> </w:t>
      </w:r>
      <w:r>
        <w:rPr/>
        <w:t>has 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1.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tolerance</w:t>
      </w:r>
      <w:r>
        <w:rPr>
          <w:spacing w:val="-3"/>
          <w:sz w:val="20"/>
        </w:rPr>
        <w:t> </w:t>
      </w:r>
      <w:r>
        <w:rPr>
          <w:sz w:val="20"/>
        </w:rPr>
        <w:t>percentage</w:t>
      </w:r>
      <w:r>
        <w:rPr>
          <w:spacing w:val="-3"/>
          <w:sz w:val="20"/>
        </w:rPr>
        <w:t> </w:t>
      </w:r>
      <w:r>
        <w:rPr>
          <w:sz w:val="20"/>
        </w:rPr>
        <w:t>rate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reconciliation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scheduled activity</w:t>
      </w:r>
    </w:p>
    <w:p>
      <w:pPr>
        <w:pStyle w:val="BodyText"/>
        <w:spacing w:before="116"/>
        <w:ind w:left="1795" w:right="1825"/>
      </w:pPr>
      <w:r>
        <w:rPr/>
        <w:t>When you call up price calculation, the activity type planning should be reconciled.</w:t>
      </w:r>
      <w:r>
        <w:rPr>
          <w:spacing w:val="1"/>
        </w:rPr>
        <w:t> </w:t>
      </w:r>
      <w:r>
        <w:rPr/>
        <w:t>This means that the planned activity of the activity type should correspond to the</w:t>
      </w:r>
      <w:r>
        <w:rPr>
          <w:spacing w:val="1"/>
        </w:rPr>
        <w:t> </w:t>
      </w:r>
      <w:r>
        <w:rPr/>
        <w:t>scheduled activity quantity of the receiver. Only then can you determine meaningful</w:t>
      </w:r>
      <w:r>
        <w:rPr>
          <w:spacing w:val="-53"/>
        </w:rPr>
        <w:t> </w:t>
      </w:r>
      <w:r>
        <w:rPr/>
        <w:t>prices.</w:t>
      </w:r>
      <w:r>
        <w:rPr>
          <w:spacing w:val="-4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checks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matching values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warnings or</w:t>
      </w:r>
      <w:r>
        <w:rPr>
          <w:spacing w:val="-1"/>
        </w:rPr>
        <w:t> </w:t>
      </w:r>
      <w:r>
        <w:rPr/>
        <w:t>error messages if necessary.</w:t>
      </w:r>
    </w:p>
    <w:p>
      <w:pPr>
        <w:pStyle w:val="BodyText"/>
        <w:spacing w:before="120"/>
        <w:ind w:left="1795" w:right="1741"/>
      </w:pPr>
      <w:r>
        <w:rPr/>
        <w:t>However,</w:t>
      </w:r>
      <w:r>
        <w:rPr>
          <w:spacing w:val="-3"/>
        </w:rPr>
        <w:t> </w:t>
      </w:r>
      <w:r>
        <w:rPr/>
        <w:t>minor</w:t>
      </w:r>
      <w:r>
        <w:rPr>
          <w:spacing w:val="-2"/>
        </w:rPr>
        <w:t> </w:t>
      </w:r>
      <w:r>
        <w:rPr/>
        <w:t>deviations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rounding</w:t>
      </w:r>
      <w:r>
        <w:rPr>
          <w:spacing w:val="-4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planning,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when distributing</w:t>
      </w:r>
      <w:r>
        <w:rPr>
          <w:spacing w:val="-2"/>
        </w:rPr>
        <w:t> </w:t>
      </w:r>
      <w:r>
        <w:rPr/>
        <w:t>plan values to</w:t>
      </w:r>
      <w:r>
        <w:rPr>
          <w:spacing w:val="-3"/>
        </w:rPr>
        <w:t> </w:t>
      </w:r>
      <w:r>
        <w:rPr/>
        <w:t>individual periods.</w:t>
      </w:r>
    </w:p>
    <w:p>
      <w:pPr>
        <w:pStyle w:val="BodyText"/>
        <w:spacing w:before="121"/>
        <w:ind w:left="1795" w:right="1741"/>
      </w:pPr>
      <w:r>
        <w:rPr/>
        <w:t>Enter the</w:t>
      </w:r>
      <w:r>
        <w:rPr>
          <w:spacing w:val="-1"/>
        </w:rPr>
        <w:t> </w:t>
      </w:r>
      <w:r>
        <w:rPr/>
        <w:t>allowable</w:t>
      </w:r>
      <w:r>
        <w:rPr>
          <w:spacing w:val="-3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(+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-)</w:t>
      </w:r>
      <w:r>
        <w:rPr>
          <w:spacing w:val="-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scheduled</w:t>
      </w:r>
      <w:r>
        <w:rPr>
          <w:spacing w:val="-53"/>
        </w:rPr>
        <w:t> </w:t>
      </w:r>
      <w:r>
        <w:rPr/>
        <w:t>activity.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Calculating</w:t>
      </w:r>
      <w:r>
        <w:rPr>
          <w:spacing w:val="-5"/>
        </w:rPr>
        <w:t> </w:t>
      </w:r>
      <w:r>
        <w:rPr/>
        <w:t>Prices</w:t>
      </w:r>
    </w:p>
    <w:p>
      <w:pPr>
        <w:pStyle w:val="ListParagraph"/>
        <w:numPr>
          <w:ilvl w:val="0"/>
          <w:numId w:val="222"/>
        </w:numPr>
        <w:tabs>
          <w:tab w:pos="1435" w:val="left" w:leader="none"/>
          <w:tab w:pos="1436" w:val="left" w:leader="none"/>
        </w:tabs>
        <w:spacing w:line="240" w:lineRule="auto" w:before="191" w:after="0"/>
        <w:ind w:left="1435" w:right="0" w:hanging="361"/>
        <w:jc w:val="left"/>
        <w:rPr>
          <w:sz w:val="20"/>
        </w:rPr>
      </w:pPr>
      <w:r>
        <w:rPr>
          <w:sz w:val="20"/>
        </w:rPr>
        <w:t>Post</w:t>
      </w:r>
      <w:r>
        <w:rPr>
          <w:spacing w:val="-2"/>
          <w:sz w:val="20"/>
        </w:rPr>
        <w:t> </w:t>
      </w:r>
      <w:r>
        <w:rPr>
          <w:sz w:val="20"/>
        </w:rPr>
        <w:t>anyway</w:t>
      </w:r>
    </w:p>
    <w:p>
      <w:pPr>
        <w:pStyle w:val="BodyText"/>
        <w:spacing w:before="117"/>
        <w:ind w:left="1795" w:right="1741"/>
      </w:pPr>
      <w:r>
        <w:rPr/>
        <w:t>Activate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posted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53"/>
        </w:rPr>
        <w:t> </w:t>
      </w:r>
      <w:r>
        <w:rPr/>
        <w:t>contain</w:t>
      </w:r>
      <w:r>
        <w:rPr>
          <w:spacing w:val="-3"/>
        </w:rPr>
        <w:t> </w:t>
      </w:r>
      <w:r>
        <w:rPr/>
        <w:t>errors.</w:t>
      </w:r>
    </w:p>
    <w:p>
      <w:pPr>
        <w:pStyle w:val="BodyText"/>
        <w:spacing w:before="120"/>
        <w:ind w:left="1795" w:right="1736"/>
      </w:pPr>
      <w:r>
        <w:rPr/>
        <w:t>Exceptions are serious system errors resulting in a software crash and errors</w:t>
      </w:r>
      <w:r>
        <w:rPr>
          <w:spacing w:val="1"/>
        </w:rPr>
        <w:t> </w:t>
      </w:r>
      <w:r>
        <w:rPr/>
        <w:t>occurring during posting preparation (problems with integration or document number</w:t>
      </w:r>
      <w:r>
        <w:rPr>
          <w:spacing w:val="-54"/>
        </w:rPr>
        <w:t> </w:t>
      </w:r>
      <w:r>
        <w:rPr/>
        <w:t>assignment).</w:t>
      </w:r>
    </w:p>
    <w:p>
      <w:pPr>
        <w:pStyle w:val="BodyText"/>
        <w:spacing w:before="119"/>
        <w:ind w:left="1795" w:right="1741"/>
      </w:pPr>
      <w:r>
        <w:rPr/>
        <w:t>Usually, results are not posted when there is an error in price calculation. You can</w:t>
      </w:r>
      <w:r>
        <w:rPr>
          <w:spacing w:val="1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 the update online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 later</w:t>
      </w:r>
      <w:r>
        <w:rPr>
          <w:spacing w:val="-1"/>
        </w:rPr>
        <w:t> </w:t>
      </w:r>
      <w:r>
        <w:rPr/>
        <w:t>time</w:t>
      </w:r>
      <w:r>
        <w:rPr>
          <w:spacing w:val="-3"/>
        </w:rPr>
        <w:t> </w:t>
      </w:r>
      <w:r>
        <w:rPr/>
        <w:t>using the</w:t>
      </w:r>
      <w:r>
        <w:rPr>
          <w:spacing w:val="-3"/>
        </w:rPr>
        <w:t> </w:t>
      </w:r>
      <w:r>
        <w:rPr/>
        <w:t>result list. This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to</w:t>
      </w:r>
      <w:r>
        <w:rPr>
          <w:spacing w:val="-53"/>
        </w:rPr>
        <w:t> </w:t>
      </w:r>
      <w:r>
        <w:rPr/>
        <w:t>background processing. For background processing, activate </w:t>
      </w:r>
      <w:r>
        <w:rPr>
          <w:rFonts w:ascii="Arial"/>
          <w:i/>
        </w:rPr>
        <w:t>Post anyway </w:t>
      </w:r>
      <w:r>
        <w:rPr/>
        <w:t>so that</w:t>
      </w:r>
      <w:r>
        <w:rPr>
          <w:spacing w:val="1"/>
        </w:rPr>
        <w:t> </w:t>
      </w:r>
      <w:r>
        <w:rPr/>
        <w:t>prices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posted automatically</w:t>
      </w:r>
      <w:r>
        <w:rPr>
          <w:spacing w:val="-5"/>
        </w:rPr>
        <w:t> </w:t>
      </w:r>
      <w:r>
        <w:rPr/>
        <w:t>even</w:t>
      </w:r>
      <w:r>
        <w:rPr>
          <w:spacing w:val="-2"/>
        </w:rPr>
        <w:t> </w:t>
      </w:r>
      <w:r>
        <w:rPr/>
        <w:t>if errors occur.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 results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price</w:t>
      </w:r>
      <w:r>
        <w:rPr>
          <w:spacing w:val="-1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price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(see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54">
        <w:r>
          <w:rPr>
            <w:color w:val="0000FF"/>
            <w:u w:val="single" w:color="0000FF"/>
          </w:rPr>
          <w:t>491]</w:t>
        </w:r>
      </w:hyperlink>
      <w:r>
        <w:rPr/>
        <w:t>).</w:t>
      </w:r>
    </w:p>
    <w:p>
      <w:pPr>
        <w:spacing w:after="0"/>
        <w:sectPr>
          <w:headerReference w:type="even" r:id="rId617"/>
          <w:headerReference w:type="default" r:id="rId618"/>
          <w:footerReference w:type="even" r:id="rId619"/>
          <w:footerReference w:type="default" r:id="rId620"/>
          <w:pgSz w:w="12240" w:h="15840"/>
          <w:pgMar w:header="1000" w:footer="860" w:top="1300" w:bottom="1060" w:left="1100" w:right="140"/>
          <w:pgNumType w:start="426"/>
        </w:sectPr>
      </w:pPr>
    </w:p>
    <w:p>
      <w:pPr>
        <w:spacing w:before="76"/>
        <w:ind w:left="6612" w:right="0" w:firstLine="0"/>
        <w:jc w:val="left"/>
        <w:rPr>
          <w:rFonts w:ascii="Arial"/>
          <w:b/>
          <w:sz w:val="20"/>
        </w:rPr>
      </w:pPr>
      <w:bookmarkStart w:name="_bookmark220" w:id="221"/>
      <w:bookmarkEnd w:id="221"/>
      <w:r>
        <w:rPr/>
      </w:r>
      <w:r>
        <w:rPr>
          <w:rFonts w:ascii="Arial"/>
          <w:b/>
          <w:sz w:val="20"/>
        </w:rPr>
        <w:t>Example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Price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Calculation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Example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5"/>
        </w:rPr>
        <w:t> </w:t>
      </w:r>
      <w:r>
        <w:rPr>
          <w:color w:val="000080"/>
        </w:rPr>
        <w:t>Price</w:t>
      </w:r>
      <w:r>
        <w:rPr>
          <w:color w:val="000080"/>
          <w:spacing w:val="-2"/>
        </w:rPr>
        <w:t> </w:t>
      </w:r>
      <w:r>
        <w:rPr>
          <w:color w:val="000080"/>
        </w:rPr>
        <w:t>Calculation</w:t>
      </w:r>
    </w:p>
    <w:p>
      <w:pPr>
        <w:pStyle w:val="BodyText"/>
        <w:spacing w:before="122"/>
        <w:ind w:left="715"/>
      </w:pPr>
      <w:r>
        <w:rPr/>
        <w:t>Sender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plan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values:</w:t>
      </w:r>
    </w:p>
    <w:p>
      <w:pPr>
        <w:pStyle w:val="BodyText"/>
      </w:pPr>
    </w:p>
    <w:p>
      <w:pPr>
        <w:pStyle w:val="BodyText"/>
        <w:spacing w:before="4" w:after="1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668"/>
        <w:gridCol w:w="834"/>
        <w:gridCol w:w="1014"/>
      </w:tblGrid>
      <w:tr>
        <w:trPr>
          <w:trHeight w:val="349" w:hRule="atLeast"/>
        </w:trPr>
        <w:tc>
          <w:tcPr>
            <w:tcW w:w="67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68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834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014" w:type="dxa"/>
          </w:tcPr>
          <w:p>
            <w:pPr>
              <w:pStyle w:val="TableParagraph"/>
              <w:spacing w:before="57"/>
              <w:ind w:left="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668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834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014" w:type="dxa"/>
          </w:tcPr>
          <w:p>
            <w:pPr>
              <w:pStyle w:val="TableParagraph"/>
              <w:spacing w:line="210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$10.00/hr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</w:p>
        </w:tc>
        <w:tc>
          <w:tcPr>
            <w:tcW w:w="66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$110</w:t>
            </w:r>
          </w:p>
        </w:tc>
        <w:tc>
          <w:tcPr>
            <w:tcW w:w="834" w:type="dxa"/>
          </w:tcPr>
          <w:p>
            <w:pPr>
              <w:pStyle w:val="TableParagraph"/>
              <w:spacing w:line="210" w:lineRule="exact" w:before="0"/>
              <w:ind w:left="60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014" w:type="dxa"/>
          </w:tcPr>
          <w:p>
            <w:pPr>
              <w:pStyle w:val="TableParagraph"/>
              <w:spacing w:line="210" w:lineRule="exact" w:before="0"/>
              <w:ind w:left="4"/>
              <w:rPr>
                <w:sz w:val="20"/>
              </w:rPr>
            </w:pPr>
            <w:r>
              <w:rPr>
                <w:sz w:val="20"/>
              </w:rPr>
              <w:t>$12.22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/hr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/>
      </w:pPr>
      <w:r>
        <w:rPr/>
        <w:t>The</w:t>
      </w:r>
      <w:r>
        <w:rPr>
          <w:spacing w:val="-4"/>
        </w:rPr>
        <w:t> </w:t>
      </w:r>
      <w:r>
        <w:rPr/>
        <w:t>following activity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performed: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900"/>
        <w:gridCol w:w="1435"/>
        <w:gridCol w:w="1056"/>
        <w:gridCol w:w="1380"/>
        <w:gridCol w:w="732"/>
      </w:tblGrid>
      <w:tr>
        <w:trPr>
          <w:trHeight w:val="349" w:hRule="atLeast"/>
        </w:trPr>
        <w:tc>
          <w:tcPr>
            <w:tcW w:w="67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Senders</w:t>
            </w:r>
          </w:p>
        </w:tc>
        <w:tc>
          <w:tcPr>
            <w:tcW w:w="1435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Primary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056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Receivers</w:t>
            </w:r>
          </w:p>
        </w:tc>
        <w:tc>
          <w:tcPr>
            <w:tcW w:w="1380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input</w:t>
            </w:r>
          </w:p>
        </w:tc>
        <w:tc>
          <w:tcPr>
            <w:tcW w:w="732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900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435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1056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380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732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/hr</w:t>
            </w:r>
          </w:p>
        </w:tc>
      </w:tr>
      <w:tr>
        <w:trPr>
          <w:trHeight w:val="229" w:hRule="atLeast"/>
        </w:trPr>
        <w:tc>
          <w:tcPr>
            <w:tcW w:w="67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</w:p>
        </w:tc>
        <w:tc>
          <w:tcPr>
            <w:tcW w:w="900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w w:val="100"/>
                <w:sz w:val="20"/>
              </w:rPr>
              <w:t>A</w:t>
            </w:r>
          </w:p>
        </w:tc>
        <w:tc>
          <w:tcPr>
            <w:tcW w:w="1435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$110</w:t>
            </w:r>
          </w:p>
        </w:tc>
        <w:tc>
          <w:tcPr>
            <w:tcW w:w="1056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w w:val="100"/>
                <w:sz w:val="20"/>
              </w:rPr>
              <w:t>B</w:t>
            </w:r>
          </w:p>
        </w:tc>
        <w:tc>
          <w:tcPr>
            <w:tcW w:w="1380" w:type="dxa"/>
          </w:tcPr>
          <w:p>
            <w:pPr>
              <w:pStyle w:val="TableParagraph"/>
              <w:spacing w:line="210" w:lineRule="exact" w:before="0"/>
              <w:ind w:left="116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732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/hr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 w:right="1894"/>
      </w:pPr>
      <w:r>
        <w:rPr/>
        <w:t>The actual activities are valuated with plan activity prices: 9 hrs X $10 /hr, resulting in allocated</w:t>
      </w:r>
      <w:r>
        <w:rPr>
          <w:spacing w:val="-54"/>
        </w:rPr>
        <w:t> </w:t>
      </w:r>
      <w:r>
        <w:rPr/>
        <w:t>actual</w:t>
      </w:r>
      <w:r>
        <w:rPr>
          <w:spacing w:val="-1"/>
        </w:rPr>
        <w:t> </w:t>
      </w:r>
      <w:r>
        <w:rPr/>
        <w:t>costs of</w:t>
      </w:r>
      <w:r>
        <w:rPr>
          <w:spacing w:val="1"/>
        </w:rPr>
        <w:t> </w:t>
      </w:r>
      <w:r>
        <w:rPr/>
        <w:t>$90.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715"/>
      </w:pPr>
      <w:r>
        <w:rPr/>
        <w:t>If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1592"/>
        <w:gridCol w:w="1630"/>
        <w:gridCol w:w="2537"/>
      </w:tblGrid>
      <w:tr>
        <w:trPr>
          <w:trHeight w:val="349" w:hRule="atLeast"/>
        </w:trPr>
        <w:tc>
          <w:tcPr>
            <w:tcW w:w="67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9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credit</w:t>
            </w:r>
          </w:p>
        </w:tc>
        <w:tc>
          <w:tcPr>
            <w:tcW w:w="1630" w:type="dxa"/>
          </w:tcPr>
          <w:p>
            <w:pPr>
              <w:pStyle w:val="TableParagraph"/>
              <w:spacing w:before="57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balance</w:t>
            </w:r>
          </w:p>
        </w:tc>
        <w:tc>
          <w:tcPr>
            <w:tcW w:w="2537" w:type="dxa"/>
          </w:tcPr>
          <w:p>
            <w:pPr>
              <w:pStyle w:val="TableParagraph"/>
              <w:spacing w:before="57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Sender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revaluation</w:t>
            </w:r>
          </w:p>
        </w:tc>
      </w:tr>
      <w:tr>
        <w:trPr>
          <w:trHeight w:val="460" w:hRule="atLeast"/>
        </w:trPr>
        <w:tc>
          <w:tcPr>
            <w:tcW w:w="670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1592" w:type="dxa"/>
          </w:tcPr>
          <w:p>
            <w:pPr>
              <w:pStyle w:val="TableParagraph"/>
              <w:spacing w:line="229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$10/hr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</w:p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1630" w:type="dxa"/>
          </w:tcPr>
          <w:p>
            <w:pPr>
              <w:pStyle w:val="TableParagraph"/>
              <w:spacing w:line="229" w:lineRule="exact" w:before="0"/>
              <w:ind w:left="39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537" w:type="dxa"/>
          </w:tcPr>
          <w:p>
            <w:pPr>
              <w:pStyle w:val="TableParagraph"/>
              <w:spacing w:line="229" w:lineRule="exact" w:before="0"/>
              <w:ind w:right="1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460" w:hRule="atLeast"/>
        </w:trPr>
        <w:tc>
          <w:tcPr>
            <w:tcW w:w="670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</w:p>
        </w:tc>
        <w:tc>
          <w:tcPr>
            <w:tcW w:w="1592" w:type="dxa"/>
          </w:tcPr>
          <w:p>
            <w:pPr>
              <w:pStyle w:val="TableParagraph"/>
              <w:spacing w:line="229" w:lineRule="exact" w:before="0"/>
              <w:ind w:left="117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$10/hr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</w:p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$90</w:t>
            </w:r>
          </w:p>
        </w:tc>
        <w:tc>
          <w:tcPr>
            <w:tcW w:w="1630" w:type="dxa"/>
          </w:tcPr>
          <w:p>
            <w:pPr>
              <w:pStyle w:val="TableParagraph"/>
              <w:spacing w:line="229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$110 -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$90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 $20</w:t>
            </w:r>
          </w:p>
        </w:tc>
        <w:tc>
          <w:tcPr>
            <w:tcW w:w="2537" w:type="dxa"/>
          </w:tcPr>
          <w:p>
            <w:pPr>
              <w:pStyle w:val="TableParagraph"/>
              <w:spacing w:line="229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($12.33/hr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$10/hr)</w:t>
            </w:r>
          </w:p>
          <w:p>
            <w:pPr>
              <w:pStyle w:val="TableParagraph"/>
              <w:spacing w:line="210" w:lineRule="exact" w:before="0"/>
              <w:ind w:left="5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$20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 w:right="1741"/>
      </w:pPr>
      <w:r>
        <w:rPr/>
        <w:t>If the actual sender activity of 9 hours is revalued with the difference between plan and actual</w:t>
      </w:r>
      <w:r>
        <w:rPr>
          <w:spacing w:val="1"/>
        </w:rPr>
        <w:t> </w:t>
      </w:r>
      <w:r>
        <w:rPr/>
        <w:t>prices,</w:t>
      </w:r>
      <w:r>
        <w:rPr>
          <w:spacing w:val="-3"/>
        </w:rPr>
        <w:t> </w:t>
      </w:r>
      <w:r>
        <w:rPr/>
        <w:t>sender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receives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further</w:t>
      </w:r>
      <w:r>
        <w:rPr>
          <w:spacing w:val="1"/>
        </w:rPr>
        <w:t> </w:t>
      </w:r>
      <w:r>
        <w:rPr/>
        <w:t>$20 and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fully</w:t>
      </w:r>
      <w:r>
        <w:rPr>
          <w:spacing w:val="-6"/>
        </w:rPr>
        <w:t> </w:t>
      </w:r>
      <w:r>
        <w:rPr/>
        <w:t>cleared.</w:t>
      </w:r>
      <w:r>
        <w:rPr>
          <w:spacing w:val="-5"/>
        </w:rPr>
        <w:t> </w:t>
      </w:r>
      <w:r>
        <w:rPr/>
        <w:t>Without</w:t>
      </w:r>
      <w:r>
        <w:rPr>
          <w:spacing w:val="-3"/>
        </w:rPr>
        <w:t> </w:t>
      </w:r>
      <w:r>
        <w:rPr/>
        <w:t>actual price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and</w:t>
      </w:r>
      <w:r>
        <w:rPr>
          <w:spacing w:val="-53"/>
        </w:rPr>
        <w:t> </w:t>
      </w:r>
      <w:r>
        <w:rPr/>
        <w:t>revaluation,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$20</w:t>
      </w:r>
      <w:r>
        <w:rPr>
          <w:spacing w:val="-3"/>
        </w:rPr>
        <w:t> </w:t>
      </w:r>
      <w:r>
        <w:rPr/>
        <w:t>(110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(9</w:t>
      </w:r>
      <w:r>
        <w:rPr>
          <w:spacing w:val="1"/>
        </w:rPr>
        <w:t> </w:t>
      </w:r>
      <w:r>
        <w:rPr/>
        <w:t>*</w:t>
      </w:r>
      <w:r>
        <w:rPr>
          <w:spacing w:val="-2"/>
        </w:rPr>
        <w:t> </w:t>
      </w:r>
      <w:r>
        <w:rPr/>
        <w:t>10))</w:t>
      </w:r>
      <w:r>
        <w:rPr>
          <w:spacing w:val="-1"/>
        </w:rPr>
        <w:t> </w:t>
      </w:r>
      <w:r>
        <w:rPr/>
        <w:t>remains on the</w:t>
      </w:r>
      <w:r>
        <w:rPr>
          <w:spacing w:val="1"/>
        </w:rPr>
        <w:t> </w:t>
      </w:r>
      <w:r>
        <w:rPr/>
        <w:t>sender.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21" w:id="222"/>
      <w:bookmarkEnd w:id="222"/>
      <w:r>
        <w:rPr/>
      </w:r>
      <w:r>
        <w:rPr>
          <w:rFonts w:ascii="Arial"/>
          <w:b/>
          <w:sz w:val="20"/>
        </w:rPr>
        <w:t>Valuating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Quantities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Valuating</w:t>
      </w:r>
      <w:r>
        <w:rPr>
          <w:color w:val="000080"/>
          <w:spacing w:val="-2"/>
        </w:rPr>
        <w:t> </w:t>
      </w:r>
      <w:r>
        <w:rPr>
          <w:color w:val="000080"/>
        </w:rPr>
        <w:t>Activity</w:t>
      </w:r>
      <w:r>
        <w:rPr>
          <w:color w:val="000080"/>
          <w:spacing w:val="-7"/>
        </w:rPr>
        <w:t> </w:t>
      </w:r>
      <w:r>
        <w:rPr>
          <w:color w:val="000080"/>
        </w:rPr>
        <w:t>Quantities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Heading4"/>
      </w:pPr>
      <w:r>
        <w:rPr>
          <w:color w:val="000080"/>
        </w:rPr>
        <w:t>Indirect</w:t>
      </w:r>
      <w:r>
        <w:rPr>
          <w:color w:val="000080"/>
          <w:spacing w:val="-3"/>
        </w:rPr>
        <w:t> </w:t>
      </w:r>
      <w:r>
        <w:rPr>
          <w:color w:val="000080"/>
        </w:rPr>
        <w:t>Activity</w:t>
      </w:r>
      <w:r>
        <w:rPr>
          <w:color w:val="000080"/>
          <w:spacing w:val="-3"/>
        </w:rPr>
        <w:t> </w:t>
      </w:r>
      <w:r>
        <w:rPr>
          <w:color w:val="000080"/>
        </w:rPr>
        <w:t>Allocation</w:t>
      </w:r>
      <w:r>
        <w:rPr>
          <w:color w:val="000080"/>
          <w:spacing w:val="-3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</w:p>
    <w:p>
      <w:pPr>
        <w:pStyle w:val="BodyText"/>
        <w:spacing w:before="122"/>
        <w:ind w:left="715" w:right="2323"/>
        <w:jc w:val="both"/>
      </w:pPr>
      <w:r>
        <w:rPr/>
        <w:pict>
          <v:rect style="position:absolute;margin-left:137.921005pt;margin-top:16.55987pt;width:136.080pt;height:.72pt;mso-position-horizontal-relative:page;mso-position-vertical-relative:paragraph;z-index:-32916992" filled="true" fillcolor="#0000ff" stroked="false">
            <v:fill type="solid"/>
            <w10:wrap type="none"/>
          </v:rect>
        </w:pict>
      </w:r>
      <w:r>
        <w:rPr/>
        <w:t>For actual </w:t>
      </w:r>
      <w:r>
        <w:rPr>
          <w:color w:val="0000FF"/>
        </w:rPr>
        <w:t>indirect activity allocation [Ext.]</w:t>
      </w:r>
      <w:r>
        <w:rPr/>
        <w:t>, all quantities are posted as total quantities. The</w:t>
      </w:r>
      <w:r>
        <w:rPr>
          <w:spacing w:val="-54"/>
        </w:rPr>
        <w:t> </w:t>
      </w:r>
      <w:r>
        <w:rPr/>
        <w:t>quantity is split into fixed and variable portions using actual cost splitting (see: </w:t>
      </w:r>
      <w:r>
        <w:rPr>
          <w:color w:val="0000FF"/>
          <w:u w:val="single" w:color="0000FF"/>
        </w:rPr>
        <w:t>Actual Cost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Splitting [Ext.]</w:t>
      </w:r>
      <w:r>
        <w:rPr/>
        <w:t>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54424pt;width:18pt;height:13.6pt;mso-position-horizontal-relative:page;mso-position-vertical-relative:paragraph;z-index:-1539686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3"/>
      </w:pPr>
      <w:r>
        <w:rPr/>
        <w:t>You are using indirect activity allocation in the actual together with </w:t>
      </w:r>
      <w:r>
        <w:rPr>
          <w:color w:val="0000FF"/>
          <w:u w:val="single" w:color="0000FF"/>
        </w:rPr>
        <w:t>predistribution of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fixed costs [Ext.]</w:t>
      </w:r>
      <w:r>
        <w:rPr/>
        <w:t>, and both sender and receiver are participating in the</w:t>
      </w:r>
      <w:r>
        <w:rPr>
          <w:spacing w:val="1"/>
        </w:rPr>
        <w:t> </w:t>
      </w:r>
      <w:r>
        <w:rPr/>
        <w:t>predistribution. The system reduces the valuation on the sender and receiver side by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 fixed</w:t>
      </w:r>
      <w:r>
        <w:rPr>
          <w:spacing w:val="-2"/>
        </w:rPr>
        <w:t> </w:t>
      </w:r>
      <w:r>
        <w:rPr/>
        <w:t>costs.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1720" w:hanging="360"/>
        <w:jc w:val="left"/>
        <w:rPr>
          <w:rFonts w:ascii="Symbol" w:hAnsi="Symbol"/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rFonts w:ascii="Arial" w:hAnsi="Arial"/>
          <w:b/>
          <w:sz w:val="20"/>
        </w:rPr>
        <w:t>sender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side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portion</w:t>
      </w:r>
      <w:r>
        <w:rPr>
          <w:spacing w:val="-3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zero.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overall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therefore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52"/>
          <w:sz w:val="20"/>
        </w:rPr>
        <w:t> </w:t>
      </w:r>
      <w:r>
        <w:rPr>
          <w:sz w:val="20"/>
        </w:rPr>
        <w:t>only</w:t>
      </w:r>
      <w:r>
        <w:rPr>
          <w:spacing w:val="-3"/>
          <w:sz w:val="20"/>
        </w:rPr>
        <w:t> </w:t>
      </w:r>
      <w:r>
        <w:rPr>
          <w:sz w:val="20"/>
        </w:rPr>
        <w:t>variable</w:t>
      </w:r>
      <w:r>
        <w:rPr>
          <w:spacing w:val="-2"/>
          <w:sz w:val="20"/>
        </w:rPr>
        <w:t> </w:t>
      </w:r>
      <w:r>
        <w:rPr>
          <w:sz w:val="20"/>
        </w:rPr>
        <w:t>portions.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862" w:hanging="360"/>
        <w:jc w:val="left"/>
        <w:rPr>
          <w:rFonts w:ascii="Symbol" w:hAnsi="Symbol"/>
          <w:sz w:val="20"/>
        </w:rPr>
      </w:pPr>
      <w:r>
        <w:rPr>
          <w:sz w:val="20"/>
        </w:rPr>
        <w:t>On the </w:t>
      </w:r>
      <w:r>
        <w:rPr>
          <w:rFonts w:ascii="Arial" w:hAnsi="Arial"/>
          <w:b/>
          <w:sz w:val="20"/>
        </w:rPr>
        <w:t>receiver side</w:t>
      </w:r>
      <w:r>
        <w:rPr>
          <w:sz w:val="20"/>
        </w:rPr>
        <w:t>, the overall costs also contain only variable costs. The fixed costs are</w:t>
      </w:r>
      <w:r>
        <w:rPr>
          <w:spacing w:val="-53"/>
          <w:sz w:val="20"/>
        </w:rPr>
        <w:t> </w:t>
      </w:r>
      <w:r>
        <w:rPr>
          <w:sz w:val="20"/>
        </w:rPr>
        <w:t>zero, due to the fully variable activity input. This is because the sender fixed costs are</w:t>
      </w:r>
      <w:r>
        <w:rPr>
          <w:spacing w:val="1"/>
          <w:sz w:val="20"/>
        </w:rPr>
        <w:t> </w:t>
      </w:r>
      <w:r>
        <w:rPr>
          <w:sz w:val="20"/>
        </w:rPr>
        <w:t>allocated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predistribution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fixed</w:t>
      </w:r>
      <w:r>
        <w:rPr>
          <w:spacing w:val="-2"/>
          <w:sz w:val="20"/>
        </w:rPr>
        <w:t> </w:t>
      </w:r>
      <w:r>
        <w:rPr>
          <w:sz w:val="20"/>
        </w:rPr>
        <w:t>costs.</w:t>
      </w:r>
    </w:p>
    <w:p>
      <w:pPr>
        <w:pStyle w:val="Heading4"/>
        <w:spacing w:before="176"/>
      </w:pPr>
      <w:r>
        <w:rPr>
          <w:color w:val="000080"/>
        </w:rPr>
        <w:t>Indirect</w:t>
      </w:r>
      <w:r>
        <w:rPr>
          <w:color w:val="000080"/>
          <w:spacing w:val="-2"/>
        </w:rPr>
        <w:t> </w:t>
      </w:r>
      <w:r>
        <w:rPr>
          <w:color w:val="000080"/>
        </w:rPr>
        <w:t>Activity</w:t>
      </w:r>
      <w:r>
        <w:rPr>
          <w:color w:val="000080"/>
          <w:spacing w:val="-1"/>
        </w:rPr>
        <w:t> </w:t>
      </w:r>
      <w:r>
        <w:rPr>
          <w:color w:val="000080"/>
        </w:rPr>
        <w:t>Allocation</w:t>
      </w:r>
      <w:r>
        <w:rPr>
          <w:color w:val="000080"/>
          <w:spacing w:val="-2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Plan</w:t>
      </w:r>
    </w:p>
    <w:p>
      <w:pPr>
        <w:pStyle w:val="BodyText"/>
        <w:spacing w:line="242" w:lineRule="auto" w:before="119"/>
        <w:ind w:left="715" w:right="1849"/>
      </w:pPr>
      <w:r>
        <w:rPr/>
        <w:t>For indirect activity allocation in the </w:t>
      </w:r>
      <w:r>
        <w:rPr>
          <w:rFonts w:ascii="Arial"/>
          <w:b/>
        </w:rPr>
        <w:t>plan</w:t>
      </w:r>
      <w:r>
        <w:rPr/>
        <w:t>, the system determines the fixed and variable quantity</w:t>
      </w:r>
      <w:r>
        <w:rPr>
          <w:spacing w:val="-53"/>
        </w:rPr>
        <w:t> </w:t>
      </w:r>
      <w:r>
        <w:rPr/>
        <w:t>portions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</w:t>
      </w:r>
      <w:r>
        <w:rPr>
          <w:spacing w:val="2"/>
        </w:rPr>
        <w:t> </w:t>
      </w:r>
      <w:r>
        <w:rPr/>
        <w:t>type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tracing</w:t>
      </w:r>
      <w:r>
        <w:rPr>
          <w:spacing w:val="-3"/>
        </w:rPr>
        <w:t> </w:t>
      </w:r>
      <w:r>
        <w:rPr/>
        <w:t>factor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segment.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4" w:after="0"/>
        <w:ind w:left="1075" w:right="1974" w:hanging="360"/>
        <w:jc w:val="left"/>
        <w:rPr>
          <w:rFonts w:ascii="Symbol" w:hAnsi="Symbol"/>
          <w:sz w:val="20"/>
        </w:rPr>
      </w:pPr>
      <w:r>
        <w:rPr>
          <w:sz w:val="20"/>
        </w:rPr>
        <w:t>The system posts all quantities as variable if the receiver type is a cost center/activity type</w:t>
      </w:r>
      <w:r>
        <w:rPr>
          <w:spacing w:val="-53"/>
          <w:sz w:val="20"/>
        </w:rPr>
        <w:t> </w:t>
      </w:r>
      <w:r>
        <w:rPr>
          <w:sz w:val="20"/>
        </w:rPr>
        <w:t>combination or a business process </w:t>
      </w:r>
      <w:r>
        <w:rPr>
          <w:rFonts w:ascii="Arial" w:hAnsi="Arial"/>
          <w:b/>
          <w:sz w:val="20"/>
        </w:rPr>
        <w:t>and </w:t>
      </w:r>
      <w:r>
        <w:rPr>
          <w:sz w:val="20"/>
        </w:rPr>
        <w:t>if the receiver tracing factor is determined on the</w:t>
      </w:r>
      <w:r>
        <w:rPr>
          <w:spacing w:val="1"/>
          <w:sz w:val="20"/>
        </w:rPr>
        <w:t> </w:t>
      </w:r>
      <w:r>
        <w:rPr>
          <w:sz w:val="20"/>
        </w:rPr>
        <w:t>portions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6"/>
          <w:sz w:val="20"/>
        </w:rPr>
        <w:t> </w:t>
      </w:r>
      <w:r>
        <w:rPr>
          <w:sz w:val="20"/>
        </w:rPr>
        <w:t>quantities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9" w:after="0"/>
        <w:ind w:left="1075" w:right="2175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posts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variable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order,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2"/>
          <w:sz w:val="20"/>
        </w:rPr>
        <w:t> </w:t>
      </w:r>
      <w:r>
        <w:rPr>
          <w:sz w:val="20"/>
        </w:rPr>
        <w:t>WBS</w:t>
      </w:r>
      <w:r>
        <w:rPr>
          <w:spacing w:val="-2"/>
          <w:sz w:val="20"/>
        </w:rPr>
        <w:t> </w:t>
      </w:r>
      <w:r>
        <w:rPr>
          <w:sz w:val="20"/>
        </w:rPr>
        <w:t>element.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708" w:hanging="360"/>
        <w:jc w:val="left"/>
        <w:rPr>
          <w:rFonts w:ascii="Symbol" w:hAnsi="Symbol"/>
          <w:sz w:val="20"/>
        </w:rPr>
      </w:pPr>
      <w:r>
        <w:rPr>
          <w:sz w:val="20"/>
        </w:rPr>
        <w:t>In all other cases, that is, for other receiver types or other receiver tracing factors, the system</w:t>
      </w:r>
      <w:r>
        <w:rPr>
          <w:spacing w:val="-54"/>
          <w:sz w:val="20"/>
        </w:rPr>
        <w:t> </w:t>
      </w:r>
      <w:r>
        <w:rPr>
          <w:sz w:val="20"/>
        </w:rPr>
        <w:t>posts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quantities</w:t>
      </w:r>
      <w:r>
        <w:rPr>
          <w:spacing w:val="2"/>
          <w:sz w:val="20"/>
        </w:rPr>
        <w:t> </w:t>
      </w:r>
      <w:r>
        <w:rPr>
          <w:sz w:val="20"/>
        </w:rPr>
        <w:t>as fully</w:t>
      </w:r>
      <w:r>
        <w:rPr>
          <w:spacing w:val="-5"/>
          <w:sz w:val="20"/>
        </w:rPr>
        <w:t> </w:t>
      </w:r>
      <w:r>
        <w:rPr>
          <w:sz w:val="20"/>
        </w:rPr>
        <w:t>fixed.</w:t>
      </w:r>
    </w:p>
    <w:p>
      <w:pPr>
        <w:pStyle w:val="BodyText"/>
        <w:spacing w:before="123"/>
        <w:ind w:left="1435" w:right="1696"/>
      </w:pPr>
      <w:r>
        <w:rPr/>
        <w:t>If a price exists for a sender object, the R/3 system uses this to valuate the activity</w:t>
      </w:r>
      <w:r>
        <w:rPr>
          <w:spacing w:val="1"/>
        </w:rPr>
        <w:t> </w:t>
      </w:r>
      <w:r>
        <w:rPr/>
        <w:t>quantity for the sender and corresponding receivers. This amount is split into fixed and</w:t>
      </w:r>
      <w:r>
        <w:rPr>
          <w:spacing w:val="1"/>
        </w:rPr>
        <w:t> </w:t>
      </w:r>
      <w:r>
        <w:rPr/>
        <w:t>variable debits and credits in the same way as the valuation of activity-dependent activity</w:t>
      </w:r>
      <w:r>
        <w:rPr>
          <w:spacing w:val="-53"/>
        </w:rPr>
        <w:t> </w:t>
      </w:r>
      <w:r>
        <w:rPr/>
        <w:t>input</w:t>
      </w:r>
      <w:r>
        <w:rPr>
          <w:spacing w:val="-3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Secondary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Costs [Ext.]</w:t>
      </w:r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22" w:id="223"/>
      <w:bookmarkEnd w:id="223"/>
      <w:r>
        <w:rPr>
          <w:b w:val="0"/>
        </w:rPr>
      </w:r>
      <w:r>
        <w:rPr>
          <w:color w:val="000080"/>
        </w:rPr>
        <w:t>Price</w:t>
      </w:r>
      <w:r>
        <w:rPr>
          <w:color w:val="000080"/>
          <w:spacing w:val="-8"/>
        </w:rPr>
        <w:t> </w:t>
      </w:r>
      <w:r>
        <w:rPr>
          <w:color w:val="000080"/>
        </w:rPr>
        <w:t>Calculation</w:t>
      </w:r>
      <w:r>
        <w:rPr>
          <w:color w:val="000080"/>
          <w:spacing w:val="-6"/>
        </w:rPr>
        <w:t> </w:t>
      </w:r>
      <w:r>
        <w:rPr>
          <w:color w:val="000080"/>
        </w:rPr>
        <w:t>Methods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364" w:lineRule="auto" w:before="120"/>
        <w:ind w:left="715" w:right="2428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in the plan</w:t>
      </w:r>
      <w:r>
        <w:rPr>
          <w:spacing w:val="-1"/>
        </w:rPr>
        <w:t> </w:t>
      </w:r>
      <w:r>
        <w:rPr/>
        <w:t>and in</w:t>
      </w:r>
      <w:r>
        <w:rPr>
          <w:spacing w:val="-1"/>
        </w:rPr>
        <w:t> </w:t>
      </w:r>
      <w:r>
        <w:rPr/>
        <w:t>the actual:</w:t>
      </w:r>
      <w:r>
        <w:rPr>
          <w:spacing w:val="-52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Period-based</w:t>
      </w:r>
      <w:r>
        <w:rPr>
          <w:spacing w:val="-4"/>
          <w:sz w:val="20"/>
        </w:rPr>
        <w:t> </w:t>
      </w:r>
      <w:r>
        <w:rPr>
          <w:sz w:val="20"/>
        </w:rPr>
        <w:t>price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Average</w:t>
      </w:r>
      <w:r>
        <w:rPr>
          <w:spacing w:val="-3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Cumulative</w:t>
      </w:r>
      <w:r>
        <w:rPr>
          <w:spacing w:val="-4"/>
          <w:sz w:val="20"/>
        </w:rPr>
        <w:t> </w:t>
      </w:r>
      <w:r>
        <w:rPr>
          <w:sz w:val="20"/>
        </w:rPr>
        <w:t>price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Period-Based</w:t>
      </w:r>
      <w:r>
        <w:rPr>
          <w:color w:val="000080"/>
          <w:spacing w:val="-5"/>
        </w:rPr>
        <w:t> </w:t>
      </w:r>
      <w:r>
        <w:rPr>
          <w:color w:val="000080"/>
        </w:rPr>
        <w:t>Prices</w:t>
      </w:r>
    </w:p>
    <w:p>
      <w:pPr>
        <w:pStyle w:val="BodyText"/>
        <w:spacing w:before="122"/>
        <w:ind w:left="715" w:right="1738"/>
      </w:pPr>
      <w:r>
        <w:rPr/>
        <w:pict>
          <v:group style="position:absolute;margin-left:147.520599pt;margin-top:81.239899pt;width:18pt;height:18pt;mso-position-horizontal-relative:page;mso-position-vertical-relative:paragraph;z-index:-15395840;mso-wrap-distance-left:0;mso-wrap-distance-right:0" coordorigin="2950,1625" coordsize="360,360">
            <v:shape style="position:absolute;left:3113;top:1624;width:197;height:149" type="#_x0000_t75" stroked="false">
              <v:imagedata r:id="rId96" o:title=""/>
            </v:shape>
            <v:shape style="position:absolute;left:2950;top:1773;width:300;height:46" type="#_x0000_t75" stroked="false">
              <v:imagedata r:id="rId93" o:title=""/>
            </v:shape>
            <v:shape style="position:absolute;left:2950;top:1804;width:269;height:29" type="#_x0000_t75" stroked="false">
              <v:imagedata r:id="rId94" o:title=""/>
            </v:shape>
            <v:shape style="position:absolute;left:2950;top:1838;width:269;height:130" type="#_x0000_t75" stroked="false">
              <v:imagedata r:id="rId95" o:title=""/>
            </v:shape>
            <v:line style="position:absolute" from="2965,1976" to="3205,1976" stroked="true" strokeweight=".84pt" strokecolor="#424242">
              <v:stroke dashstyle="solid"/>
            </v:line>
            <w10:wrap type="topAndBottom"/>
          </v:group>
        </w:pict>
      </w:r>
      <w:r>
        <w:rPr/>
        <w:t>The system divides the costs arising in each period by the activity. This can result in different</w:t>
      </w:r>
      <w:r>
        <w:rPr>
          <w:spacing w:val="1"/>
        </w:rPr>
        <w:t> </w:t>
      </w:r>
      <w:r>
        <w:rPr/>
        <w:t>prices in each period. If your fixed costs remain constant throughout the fiscal year but the</w:t>
      </w:r>
      <w:r>
        <w:rPr>
          <w:spacing w:val="1"/>
        </w:rPr>
        <w:t> </w:t>
      </w:r>
      <w:r>
        <w:rPr/>
        <w:t>activity quantities fluctuate, the activity input valuation uses a relatively high price in those</w:t>
      </w:r>
      <w:r>
        <w:rPr>
          <w:spacing w:val="1"/>
        </w:rPr>
        <w:t> </w:t>
      </w:r>
      <w:r>
        <w:rPr/>
        <w:t>periods with lower activity quantities (see period 2 in the example). An activity input in a period</w:t>
      </w:r>
      <w:r>
        <w:rPr>
          <w:spacing w:val="1"/>
        </w:rPr>
        <w:t> </w:t>
      </w:r>
      <w:r>
        <w:rPr/>
        <w:t>with a higher activity quantity is valuated with a relatively low price, because the fixed costs draw</w:t>
      </w:r>
      <w:r>
        <w:rPr>
          <w:spacing w:val="-5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higher activity</w:t>
      </w:r>
      <w:r>
        <w:rPr>
          <w:spacing w:val="-2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(see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1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example).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7"/>
        <w:gridCol w:w="1212"/>
        <w:gridCol w:w="1502"/>
        <w:gridCol w:w="945"/>
        <w:gridCol w:w="1946"/>
      </w:tblGrid>
      <w:tr>
        <w:trPr>
          <w:trHeight w:val="349" w:hRule="atLeast"/>
        </w:trPr>
        <w:tc>
          <w:tcPr>
            <w:tcW w:w="857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Fixed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50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Variable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945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46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Period-Based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2" w:hRule="atLeast"/>
        </w:trPr>
        <w:tc>
          <w:tcPr>
            <w:tcW w:w="8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21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9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946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$2.00/hr</w:t>
            </w:r>
          </w:p>
        </w:tc>
      </w:tr>
      <w:tr>
        <w:trPr>
          <w:trHeight w:val="349" w:hRule="atLeast"/>
        </w:trPr>
        <w:tc>
          <w:tcPr>
            <w:tcW w:w="857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1212" w:type="dxa"/>
          </w:tcPr>
          <w:p>
            <w:pPr>
              <w:pStyle w:val="TableParagraph"/>
              <w:spacing w:before="57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502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945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1946" w:type="dxa"/>
          </w:tcPr>
          <w:p>
            <w:pPr>
              <w:pStyle w:val="TableParagraph"/>
              <w:spacing w:before="54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$11.00/hour</w:t>
            </w:r>
          </w:p>
        </w:tc>
      </w:tr>
    </w:tbl>
    <w:p>
      <w:pPr>
        <w:pStyle w:val="BodyText"/>
      </w:pPr>
    </w:p>
    <w:p>
      <w:pPr>
        <w:pStyle w:val="BodyText"/>
        <w:spacing w:before="6"/>
      </w:pPr>
    </w:p>
    <w:p>
      <w:pPr>
        <w:pStyle w:val="Heading4"/>
        <w:spacing w:before="0"/>
        <w:ind w:right="1837"/>
      </w:pPr>
      <w:r>
        <w:rPr>
          <w:color w:val="000080"/>
        </w:rPr>
        <w:t>The activity receivers in period 2 are disadvantaged compared with the</w:t>
      </w:r>
      <w:r>
        <w:rPr>
          <w:color w:val="000080"/>
          <w:spacing w:val="1"/>
        </w:rPr>
        <w:t> </w:t>
      </w:r>
      <w:r>
        <w:rPr>
          <w:color w:val="000080"/>
        </w:rPr>
        <w:t>activity receivers of period 1. The period-based price is higher in period 2</w:t>
      </w:r>
      <w:r>
        <w:rPr>
          <w:color w:val="000080"/>
          <w:spacing w:val="1"/>
        </w:rPr>
        <w:t> </w:t>
      </w:r>
      <w:r>
        <w:rPr>
          <w:color w:val="000080"/>
        </w:rPr>
        <w:t>than in period 1, due to the lower activity quantity. The price in period 2</w:t>
      </w:r>
      <w:r>
        <w:rPr>
          <w:color w:val="000080"/>
          <w:spacing w:val="1"/>
        </w:rPr>
        <w:t> </w:t>
      </w:r>
      <w:r>
        <w:rPr>
          <w:color w:val="000080"/>
        </w:rPr>
        <w:t>contains a higher proportion of fixed costs than the price in period 1. This</w:t>
      </w:r>
      <w:r>
        <w:rPr>
          <w:color w:val="000080"/>
          <w:spacing w:val="-64"/>
        </w:rPr>
        <w:t> </w:t>
      </w:r>
      <w:r>
        <w:rPr>
          <w:color w:val="000080"/>
        </w:rPr>
        <w:t>is because the fixed costs in period 2 are related to a lower activity</w:t>
      </w:r>
      <w:r>
        <w:rPr>
          <w:color w:val="000080"/>
          <w:spacing w:val="1"/>
        </w:rPr>
        <w:t> </w:t>
      </w:r>
      <w:r>
        <w:rPr>
          <w:color w:val="000080"/>
        </w:rPr>
        <w:t>quantity. The variable unit cost, that is, the variable portion of the period-</w:t>
      </w:r>
      <w:r>
        <w:rPr>
          <w:color w:val="000080"/>
          <w:spacing w:val="1"/>
        </w:rPr>
        <w:t> </w:t>
      </w:r>
      <w:r>
        <w:rPr>
          <w:color w:val="000080"/>
        </w:rPr>
        <w:t>based</w:t>
      </w:r>
      <w:r>
        <w:rPr>
          <w:color w:val="000080"/>
          <w:spacing w:val="-1"/>
        </w:rPr>
        <w:t> </w:t>
      </w:r>
      <w:r>
        <w:rPr>
          <w:color w:val="000080"/>
        </w:rPr>
        <w:t>price,</w:t>
      </w:r>
      <w:r>
        <w:rPr>
          <w:color w:val="000080"/>
          <w:spacing w:val="-2"/>
        </w:rPr>
        <w:t> </w:t>
      </w:r>
      <w:r>
        <w:rPr>
          <w:color w:val="000080"/>
        </w:rPr>
        <w:t>is the</w:t>
      </w:r>
      <w:r>
        <w:rPr>
          <w:color w:val="000080"/>
          <w:spacing w:val="-1"/>
        </w:rPr>
        <w:t> </w:t>
      </w:r>
      <w:r>
        <w:rPr>
          <w:color w:val="000080"/>
        </w:rPr>
        <w:t>same</w:t>
      </w:r>
      <w:r>
        <w:rPr>
          <w:color w:val="000080"/>
          <w:spacing w:val="-1"/>
        </w:rPr>
        <w:t> </w:t>
      </w:r>
      <w:r>
        <w:rPr>
          <w:color w:val="000080"/>
        </w:rPr>
        <w:t>in both periods ($1/hour).</w:t>
      </w:r>
    </w:p>
    <w:p>
      <w:pPr>
        <w:spacing w:before="180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Average</w:t>
      </w:r>
      <w:r>
        <w:rPr>
          <w:rFonts w:ascii="Arial"/>
          <w:b/>
          <w:color w:val="000080"/>
          <w:spacing w:val="-2"/>
          <w:sz w:val="24"/>
        </w:rPr>
        <w:t> </w:t>
      </w:r>
      <w:r>
        <w:rPr>
          <w:rFonts w:ascii="Arial"/>
          <w:b/>
          <w:color w:val="000080"/>
          <w:sz w:val="24"/>
        </w:rPr>
        <w:t>Prices</w:t>
      </w:r>
    </w:p>
    <w:p>
      <w:pPr>
        <w:pStyle w:val="BodyText"/>
        <w:spacing w:before="120"/>
        <w:ind w:left="715" w:right="1715"/>
      </w:pPr>
      <w:r>
        <w:rPr/>
        <w:pict>
          <v:group style="position:absolute;margin-left:147.520599pt;margin-top:46.699879pt;width:18pt;height:18pt;mso-position-horizontal-relative:page;mso-position-vertical-relative:paragraph;z-index:-15395328;mso-wrap-distance-left:0;mso-wrap-distance-right:0" coordorigin="2950,934" coordsize="360,360">
            <v:shape style="position:absolute;left:3113;top:934;width:197;height:149" type="#_x0000_t75" stroked="false">
              <v:imagedata r:id="rId96" o:title=""/>
            </v:shape>
            <v:shape style="position:absolute;left:2950;top:1082;width:300;height:46" type="#_x0000_t75" stroked="false">
              <v:imagedata r:id="rId93" o:title=""/>
            </v:shape>
            <v:shape style="position:absolute;left:2950;top:1114;width:269;height:29" type="#_x0000_t75" stroked="false">
              <v:imagedata r:id="rId94" o:title=""/>
            </v:shape>
            <v:shape style="position:absolute;left:2950;top:1147;width:269;height:130" type="#_x0000_t75" stroked="false">
              <v:imagedata r:id="rId95" o:title=""/>
            </v:shape>
            <v:line style="position:absolute" from="2965,1286" to="3205,1286" stroked="true" strokeweight=".84pt" strokecolor="#424242">
              <v:stroke dashstyle="solid"/>
            </v:line>
            <w10:wrap type="topAndBottom"/>
          </v:group>
        </w:pict>
      </w:r>
      <w:r>
        <w:rPr/>
        <w:t>The average price is based on the total costs from all periods divided by the total activity quantity</w:t>
      </w:r>
      <w:r>
        <w:rPr>
          <w:spacing w:val="-53"/>
        </w:rPr>
        <w:t> </w:t>
      </w:r>
      <w:r>
        <w:rPr/>
        <w:t>of an activity type from those periods. This ensures that the activity inputs of all receivers are</w:t>
      </w:r>
      <w:r>
        <w:rPr>
          <w:spacing w:val="1"/>
        </w:rPr>
        <w:t> </w:t>
      </w:r>
      <w:r>
        <w:rPr/>
        <w:t>valuated with the same</w:t>
      </w:r>
      <w:r>
        <w:rPr>
          <w:spacing w:val="-3"/>
        </w:rPr>
        <w:t> </w:t>
      </w:r>
      <w:r>
        <w:rPr/>
        <w:t>price,</w:t>
      </w:r>
      <w:r>
        <w:rPr>
          <w:spacing w:val="-3"/>
        </w:rPr>
        <w:t> </w:t>
      </w:r>
      <w:r>
        <w:rPr/>
        <w:t>regardless</w:t>
      </w:r>
      <w:r>
        <w:rPr>
          <w:spacing w:val="-1"/>
        </w:rPr>
        <w:t> </w:t>
      </w:r>
      <w:r>
        <w:rPr/>
        <w:t>of the period in which the activity</w:t>
      </w:r>
      <w:r>
        <w:rPr>
          <w:spacing w:val="-3"/>
        </w:rPr>
        <w:t> </w:t>
      </w:r>
      <w:r>
        <w:rPr/>
        <w:t>input occurs.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1212"/>
        <w:gridCol w:w="1502"/>
        <w:gridCol w:w="945"/>
        <w:gridCol w:w="2164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21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Fixed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502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Variable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945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2164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Prices</w:t>
            </w: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1212" w:type="dxa"/>
          </w:tcPr>
          <w:p>
            <w:pPr>
              <w:pStyle w:val="TableParagraph"/>
              <w:ind w:left="8"/>
              <w:rPr>
                <w:sz w:val="20"/>
              </w:rPr>
            </w:pPr>
            <w:r>
              <w:rPr>
                <w:sz w:val="20"/>
              </w:rPr>
              <w:t>$1,200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9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2164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$2.20/hr</w:t>
            </w:r>
          </w:p>
        </w:tc>
      </w:tr>
    </w:tbl>
    <w:p>
      <w:pPr>
        <w:spacing w:after="0"/>
        <w:rPr>
          <w:rFonts w:ascii="Arial"/>
          <w:sz w:val="20"/>
        </w:rPr>
        <w:sectPr>
          <w:headerReference w:type="default" r:id="rId621"/>
          <w:headerReference w:type="even" r:id="rId622"/>
          <w:footerReference w:type="default" r:id="rId623"/>
          <w:footerReference w:type="even" r:id="rId624"/>
          <w:pgSz w:w="12240" w:h="15840"/>
          <w:pgMar w:header="1000" w:footer="860" w:top="1300" w:bottom="1060" w:left="1100" w:right="140"/>
          <w:pgNumType w:start="429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1212"/>
        <w:gridCol w:w="1502"/>
        <w:gridCol w:w="945"/>
        <w:gridCol w:w="2164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Period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</w:t>
            </w:r>
          </w:p>
        </w:tc>
        <w:tc>
          <w:tcPr>
            <w:tcW w:w="121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$100</w:t>
            </w:r>
          </w:p>
        </w:tc>
        <w:tc>
          <w:tcPr>
            <w:tcW w:w="9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2164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$11.00/hr</w:t>
            </w:r>
          </w:p>
        </w:tc>
      </w:tr>
      <w:tr>
        <w:trPr>
          <w:trHeight w:val="714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Average</w:t>
            </w:r>
          </w:p>
        </w:tc>
        <w:tc>
          <w:tcPr>
            <w:tcW w:w="121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$2,200</w:t>
            </w:r>
          </w:p>
        </w:tc>
        <w:tc>
          <w:tcPr>
            <w:tcW w:w="150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$1,100</w:t>
            </w:r>
          </w:p>
        </w:tc>
        <w:tc>
          <w:tcPr>
            <w:tcW w:w="945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1,100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hrs</w:t>
            </w:r>
          </w:p>
        </w:tc>
        <w:tc>
          <w:tcPr>
            <w:tcW w:w="2164" w:type="dxa"/>
          </w:tcPr>
          <w:p>
            <w:pPr>
              <w:pStyle w:val="TableParagraph"/>
              <w:spacing w:before="58"/>
              <w:ind w:left="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$3,300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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1100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hours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=</w:t>
            </w:r>
          </w:p>
          <w:p>
            <w:pPr>
              <w:pStyle w:val="TableParagraph"/>
              <w:spacing w:before="118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$3.00/hr</w:t>
            </w:r>
          </w:p>
        </w:tc>
      </w:tr>
    </w:tbl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15" w:right="1905"/>
      </w:pPr>
      <w:r>
        <w:rPr/>
        <w:t>This method does not result in a complete crediting (clearing) of costs in the individual periods.</w:t>
      </w:r>
      <w:r>
        <w:rPr>
          <w:spacing w:val="-54"/>
        </w:rPr>
        <w:t> </w:t>
      </w:r>
      <w:r>
        <w:rPr/>
        <w:t>This</w:t>
      </w:r>
      <w:r>
        <w:rPr>
          <w:spacing w:val="-2"/>
        </w:rPr>
        <w:t> </w:t>
      </w:r>
      <w:r>
        <w:rPr/>
        <w:t>means: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Too</w:t>
      </w:r>
      <w:r>
        <w:rPr>
          <w:spacing w:val="-6"/>
          <w:sz w:val="20"/>
        </w:rPr>
        <w:t> </w:t>
      </w:r>
      <w:r>
        <w:rPr>
          <w:sz w:val="20"/>
        </w:rPr>
        <w:t>much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credited</w:t>
      </w:r>
      <w:r>
        <w:rPr>
          <w:spacing w:val="-3"/>
          <w:sz w:val="20"/>
        </w:rPr>
        <w:t> </w:t>
      </w:r>
      <w:r>
        <w:rPr>
          <w:sz w:val="20"/>
        </w:rPr>
        <w:t>(Period 1:</w:t>
      </w:r>
      <w:r>
        <w:rPr>
          <w:spacing w:val="-3"/>
          <w:sz w:val="20"/>
        </w:rPr>
        <w:t> </w:t>
      </w:r>
      <w:r>
        <w:rPr>
          <w:sz w:val="20"/>
        </w:rPr>
        <w:t>Credited with</w:t>
      </w:r>
      <w:r>
        <w:rPr>
          <w:spacing w:val="-3"/>
          <w:sz w:val="20"/>
        </w:rPr>
        <w:t> </w:t>
      </w:r>
      <w:r>
        <w:rPr>
          <w:sz w:val="20"/>
        </w:rPr>
        <w:t>$3,000</w:t>
      </w:r>
      <w:r>
        <w:rPr>
          <w:spacing w:val="-3"/>
          <w:sz w:val="20"/>
        </w:rPr>
        <w:t> </w:t>
      </w:r>
      <w:r>
        <w:rPr>
          <w:sz w:val="20"/>
        </w:rPr>
        <w:t>compared with</w:t>
      </w:r>
      <w:r>
        <w:rPr>
          <w:spacing w:val="-3"/>
          <w:sz w:val="20"/>
        </w:rPr>
        <w:t> </w:t>
      </w:r>
      <w:r>
        <w:rPr>
          <w:sz w:val="20"/>
        </w:rPr>
        <w:t>$2,200)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Too</w:t>
      </w:r>
      <w:r>
        <w:rPr>
          <w:spacing w:val="-4"/>
          <w:sz w:val="20"/>
        </w:rPr>
        <w:t> </w:t>
      </w:r>
      <w:r>
        <w:rPr>
          <w:sz w:val="20"/>
        </w:rPr>
        <w:t>little is</w:t>
      </w:r>
      <w:r>
        <w:rPr>
          <w:spacing w:val="-2"/>
          <w:sz w:val="20"/>
        </w:rPr>
        <w:t> </w:t>
      </w:r>
      <w:r>
        <w:rPr>
          <w:sz w:val="20"/>
        </w:rPr>
        <w:t>credited</w:t>
      </w:r>
      <w:r>
        <w:rPr>
          <w:spacing w:val="-3"/>
          <w:sz w:val="20"/>
        </w:rPr>
        <w:t> </w:t>
      </w:r>
      <w:r>
        <w:rPr>
          <w:sz w:val="20"/>
        </w:rPr>
        <w:t>(Period</w:t>
      </w:r>
      <w:r>
        <w:rPr>
          <w:spacing w:val="-3"/>
          <w:sz w:val="20"/>
        </w:rPr>
        <w:t> </w:t>
      </w:r>
      <w:r>
        <w:rPr>
          <w:sz w:val="20"/>
        </w:rPr>
        <w:t>2:</w:t>
      </w:r>
      <w:r>
        <w:rPr>
          <w:spacing w:val="-1"/>
          <w:sz w:val="20"/>
        </w:rPr>
        <w:t> </w:t>
      </w:r>
      <w:r>
        <w:rPr>
          <w:sz w:val="20"/>
        </w:rPr>
        <w:t>Credited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$300 compared with</w:t>
      </w:r>
      <w:r>
        <w:rPr>
          <w:spacing w:val="-4"/>
          <w:sz w:val="20"/>
        </w:rPr>
        <w:t> </w:t>
      </w:r>
      <w:r>
        <w:rPr>
          <w:sz w:val="20"/>
        </w:rPr>
        <w:t>$1,100)</w:t>
      </w:r>
    </w:p>
    <w:p>
      <w:pPr>
        <w:pStyle w:val="BodyText"/>
        <w:spacing w:before="117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clear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 completely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totaling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periods.</w:t>
      </w:r>
    </w:p>
    <w:p>
      <w:pPr>
        <w:pStyle w:val="Heading4"/>
        <w:spacing w:before="176"/>
      </w:pPr>
      <w:r>
        <w:rPr>
          <w:color w:val="000080"/>
        </w:rPr>
        <w:t>Cumulative</w:t>
      </w:r>
      <w:r>
        <w:rPr>
          <w:color w:val="000080"/>
          <w:spacing w:val="-2"/>
        </w:rPr>
        <w:t> </w:t>
      </w:r>
      <w:r>
        <w:rPr>
          <w:color w:val="000080"/>
        </w:rPr>
        <w:t>Prices</w:t>
      </w:r>
    </w:p>
    <w:p>
      <w:pPr>
        <w:pStyle w:val="BodyText"/>
        <w:spacing w:before="122"/>
        <w:ind w:left="715" w:right="1760"/>
      </w:pPr>
      <w:r>
        <w:rPr/>
        <w:t>In cumulative price calculation the price for a period is based on the accumulated total costs and</w:t>
      </w:r>
      <w:r>
        <w:rPr>
          <w:spacing w:val="-54"/>
        </w:rPr>
        <w:t> </w:t>
      </w:r>
      <w:r>
        <w:rPr/>
        <w:t>activity of all previous periods (the period entered in the </w:t>
      </w:r>
      <w:r>
        <w:rPr>
          <w:rFonts w:ascii="Arial"/>
          <w:i/>
        </w:rPr>
        <w:t>To period </w:t>
      </w:r>
      <w:r>
        <w:rPr/>
        <w:t>field). In this way, price</w:t>
      </w:r>
      <w:r>
        <w:rPr>
          <w:spacing w:val="1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allows for cost</w:t>
      </w:r>
      <w:r>
        <w:rPr>
          <w:spacing w:val="-1"/>
        </w:rPr>
        <w:t> </w:t>
      </w:r>
      <w:r>
        <w:rPr/>
        <w:t>fluctuations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periods.</w:t>
      </w:r>
    </w:p>
    <w:p>
      <w:pPr>
        <w:pStyle w:val="BodyText"/>
        <w:spacing w:before="121"/>
        <w:ind w:left="715" w:right="1727"/>
      </w:pPr>
      <w:r>
        <w:rPr/>
        <w:t>When revaluation is carried out under the cumulative procedure, all the sender objects are fully</w:t>
      </w:r>
      <w:r>
        <w:rPr>
          <w:spacing w:val="1"/>
        </w:rPr>
        <w:t> </w:t>
      </w:r>
      <w:r>
        <w:rPr/>
        <w:t>credited in those periods that you specified for actual price calculation. In this process, the</w:t>
      </w:r>
      <w:r>
        <w:rPr>
          <w:spacing w:val="1"/>
        </w:rPr>
        <w:t> </w:t>
      </w:r>
      <w:r>
        <w:rPr/>
        <w:t>activity inputs are valuated with the new price in each selected period. Clearing entries are made</w:t>
      </w:r>
      <w:r>
        <w:rPr>
          <w:spacing w:val="-53"/>
        </w:rPr>
        <w:t> </w:t>
      </w:r>
      <w:r>
        <w:rPr/>
        <w:t>in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periods to</w:t>
      </w:r>
      <w:r>
        <w:rPr>
          <w:spacing w:val="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2"/>
        </w:rPr>
        <w:t> </w:t>
      </w:r>
      <w:r>
        <w:rPr/>
        <w:t>equal</w:t>
      </w:r>
      <w:r>
        <w:rPr>
          <w:spacing w:val="1"/>
        </w:rPr>
        <w:t> </w:t>
      </w:r>
      <w:r>
        <w:rPr/>
        <w:t>valuation.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7.520599pt;margin-top:8.285303pt;width:18pt;height:13.6pt;mso-position-horizontal-relative:page;mso-position-vertical-relative:paragraph;z-index:-15394816;mso-wrap-distance-left:0;mso-wrap-distance-right:0" coordorigin="2950,166" coordsize="360,272">
            <v:line style="position:absolute" from="3159,174" to="3190,174" stroked="true" strokeweight=".84pt" strokecolor="#000000">
              <v:stroke dashstyle="solid"/>
            </v:line>
            <v:shape style="position:absolute;left:2950;top:182;width:360;height:240" type="#_x0000_t75" stroked="false">
              <v:imagedata r:id="rId64" o:title=""/>
            </v:shape>
            <v:line style="position:absolute" from="3174,430" to="3205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 w:after="124"/>
        <w:ind w:left="1795" w:right="1781"/>
      </w:pPr>
      <w:r>
        <w:rPr/>
        <w:t>The cumulative price calculation method requires that all activity receivers can be</w:t>
      </w:r>
      <w:r>
        <w:rPr>
          <w:spacing w:val="1"/>
        </w:rPr>
        <w:t> </w:t>
      </w:r>
      <w:r>
        <w:rPr/>
        <w:t>posted to in all periods in the interval specified, i.e. the period cutoff indicator must</w:t>
      </w:r>
      <w:r>
        <w:rPr>
          <w:spacing w:val="1"/>
        </w:rPr>
        <w:t> </w:t>
      </w:r>
      <w:r>
        <w:rPr/>
        <w:t>not be active for these objects. This is to ensure that receivers in the first period can</w:t>
      </w:r>
      <w:r>
        <w:rPr>
          <w:spacing w:val="-54"/>
        </w:rPr>
        <w:t> </w:t>
      </w:r>
      <w:r>
        <w:rPr/>
        <w:t>still</w:t>
      </w:r>
      <w:r>
        <w:rPr>
          <w:spacing w:val="-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clearing</w:t>
      </w:r>
      <w:r>
        <w:rPr>
          <w:spacing w:val="1"/>
        </w:rPr>
        <w:t> </w:t>
      </w:r>
      <w:r>
        <w:rPr/>
        <w:t>entries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1"/>
        </w:rPr>
        <w:t> </w:t>
      </w:r>
      <w:r>
        <w:rPr/>
        <w:t>period.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6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Heading7"/>
        <w:spacing w:before="139"/>
        <w:ind w:left="715"/>
      </w:pPr>
      <w:r>
        <w:rPr>
          <w:color w:val="000080"/>
        </w:rPr>
        <w:t>Example</w:t>
      </w:r>
      <w:r>
        <w:rPr>
          <w:color w:val="000080"/>
          <w:spacing w:val="-4"/>
        </w:rPr>
        <w:t> </w:t>
      </w:r>
      <w:r>
        <w:rPr>
          <w:color w:val="000080"/>
        </w:rPr>
        <w:t>1:</w:t>
      </w:r>
      <w:r>
        <w:rPr>
          <w:color w:val="000080"/>
          <w:spacing w:val="-1"/>
        </w:rPr>
        <w:t> </w:t>
      </w:r>
      <w:r>
        <w:rPr>
          <w:color w:val="000080"/>
        </w:rPr>
        <w:t>Differences</w:t>
      </w:r>
      <w:r>
        <w:rPr>
          <w:color w:val="000080"/>
          <w:spacing w:val="-3"/>
        </w:rPr>
        <w:t> </w:t>
      </w:r>
      <w:r>
        <w:rPr>
          <w:color w:val="000080"/>
        </w:rPr>
        <w:t>between</w:t>
      </w:r>
      <w:r>
        <w:rPr>
          <w:color w:val="000080"/>
          <w:spacing w:val="-3"/>
        </w:rPr>
        <w:t> </w:t>
      </w:r>
      <w:r>
        <w:rPr>
          <w:color w:val="000080"/>
        </w:rPr>
        <w:t>cumulative</w:t>
      </w:r>
      <w:r>
        <w:rPr>
          <w:color w:val="000080"/>
          <w:spacing w:val="-3"/>
        </w:rPr>
        <w:t> </w:t>
      </w:r>
      <w:r>
        <w:rPr>
          <w:color w:val="000080"/>
        </w:rPr>
        <w:t>price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price</w:t>
      </w:r>
      <w:r>
        <w:rPr>
          <w:color w:val="000080"/>
          <w:spacing w:val="-4"/>
        </w:rPr>
        <w:t> </w:t>
      </w:r>
      <w:r>
        <w:rPr>
          <w:color w:val="000080"/>
        </w:rPr>
        <w:t>per</w:t>
      </w:r>
      <w:r>
        <w:rPr>
          <w:color w:val="000080"/>
          <w:spacing w:val="-3"/>
        </w:rPr>
        <w:t> </w:t>
      </w:r>
      <w:r>
        <w:rPr>
          <w:color w:val="000080"/>
        </w:rPr>
        <w:t>period</w:t>
      </w:r>
    </w:p>
    <w:p>
      <w:pPr>
        <w:pStyle w:val="BodyText"/>
        <w:spacing w:before="123"/>
        <w:ind w:left="715" w:right="2027"/>
      </w:pPr>
      <w:r>
        <w:rPr/>
        <w:t>Periodically differentiated prices: The costs per period are divided by the activities; prices can</w:t>
      </w:r>
      <w:r>
        <w:rPr>
          <w:spacing w:val="-53"/>
        </w:rPr>
        <w:t> </w:t>
      </w:r>
      <w:r>
        <w:rPr/>
        <w:t>vary</w:t>
      </w:r>
      <w:r>
        <w:rPr>
          <w:spacing w:val="-3"/>
        </w:rPr>
        <w:t> </w:t>
      </w:r>
      <w:r>
        <w:rPr/>
        <w:t>widely.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804"/>
        <w:gridCol w:w="2085"/>
        <w:gridCol w:w="1850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1804" w:type="dxa"/>
          </w:tcPr>
          <w:p>
            <w:pPr>
              <w:pStyle w:val="TableParagraph"/>
              <w:spacing w:before="57"/>
              <w:ind w:right="20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Cost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2085" w:type="dxa"/>
          </w:tcPr>
          <w:p>
            <w:pPr>
              <w:pStyle w:val="TableParagraph"/>
              <w:spacing w:before="57"/>
              <w:ind w:right="20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1850" w:type="dxa"/>
          </w:tcPr>
          <w:p>
            <w:pPr>
              <w:pStyle w:val="TableParagraph"/>
              <w:spacing w:before="57"/>
              <w:ind w:right="20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80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085" w:type="dxa"/>
          </w:tcPr>
          <w:p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8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80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085" w:type="dxa"/>
          </w:tcPr>
          <w:p>
            <w:pPr>
              <w:pStyle w:val="TableParagraph"/>
              <w:ind w:right="170"/>
              <w:jc w:val="right"/>
              <w:rPr>
                <w:sz w:val="20"/>
              </w:rPr>
            </w:pPr>
            <w:r>
              <w:rPr>
                <w:sz w:val="20"/>
              </w:rPr>
              <w:t>50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850" w:type="dxa"/>
          </w:tcPr>
          <w:p>
            <w:pPr>
              <w:pStyle w:val="TableParagraph"/>
              <w:ind w:right="168"/>
              <w:jc w:val="right"/>
              <w:rPr>
                <w:sz w:val="20"/>
              </w:rPr>
            </w:pPr>
            <w:r>
              <w:rPr>
                <w:sz w:val="20"/>
              </w:rPr>
              <w:t>40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80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085" w:type="dxa"/>
          </w:tcPr>
          <w:p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250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8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  <w:spacing w:before="57"/>
        <w:ind w:left="715" w:right="1788"/>
      </w:pPr>
      <w:r>
        <w:rPr/>
        <w:t>Cumulative price: The price is calculated from the total of the current and previous periods. For</w:t>
      </w:r>
      <w:r>
        <w:rPr>
          <w:spacing w:val="1"/>
        </w:rPr>
        <w:t> </w:t>
      </w:r>
      <w:r>
        <w:rPr/>
        <w:t>example, the price for period 2 is calculated from the costs of periods 1 and 2 (1,000 USD +</w:t>
      </w:r>
      <w:r>
        <w:rPr>
          <w:spacing w:val="1"/>
        </w:rPr>
        <w:t> </w:t>
      </w:r>
      <w:r>
        <w:rPr/>
        <w:t>2,000 USD) divided by the activities for these periods (100 + 50). The price variances are not so</w:t>
      </w:r>
      <w:r>
        <w:rPr>
          <w:spacing w:val="-54"/>
        </w:rPr>
        <w:t> </w:t>
      </w:r>
      <w:r>
        <w:rPr/>
        <w:t>marked.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984"/>
        <w:gridCol w:w="2150"/>
        <w:gridCol w:w="1939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1984" w:type="dxa"/>
          </w:tcPr>
          <w:p>
            <w:pPr>
              <w:pStyle w:val="TableParagraph"/>
              <w:spacing w:before="57"/>
              <w:ind w:right="20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Cumulative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2150" w:type="dxa"/>
          </w:tcPr>
          <w:p>
            <w:pPr>
              <w:pStyle w:val="TableParagraph"/>
              <w:spacing w:before="57"/>
              <w:ind w:right="203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Cumulative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39" w:type="dxa"/>
          </w:tcPr>
          <w:p>
            <w:pPr>
              <w:pStyle w:val="TableParagraph"/>
              <w:spacing w:before="57"/>
              <w:ind w:right="20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Cumulative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98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1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9" w:type="dxa"/>
          </w:tcPr>
          <w:p>
            <w:pPr>
              <w:pStyle w:val="TableParagraph"/>
              <w:ind w:right="16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984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3,000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15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9" w:type="dxa"/>
          </w:tcPr>
          <w:p>
            <w:pPr>
              <w:pStyle w:val="TableParagraph"/>
              <w:ind w:right="16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spacing w:after="0"/>
        <w:jc w:val="righ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984"/>
        <w:gridCol w:w="2150"/>
        <w:gridCol w:w="1939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984" w:type="dxa"/>
          </w:tcPr>
          <w:p>
            <w:pPr>
              <w:pStyle w:val="TableParagraph"/>
              <w:ind w:left="828"/>
              <w:rPr>
                <w:sz w:val="20"/>
              </w:rPr>
            </w:pPr>
            <w:r>
              <w:rPr>
                <w:sz w:val="20"/>
              </w:rPr>
              <w:t>4,000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2150" w:type="dxa"/>
          </w:tcPr>
          <w:p>
            <w:pPr>
              <w:pStyle w:val="TableParagraph"/>
              <w:ind w:left="1082"/>
              <w:rPr>
                <w:sz w:val="20"/>
              </w:rPr>
            </w:pP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9" w:type="dxa"/>
          </w:tcPr>
          <w:p>
            <w:pPr>
              <w:pStyle w:val="TableParagraph"/>
              <w:ind w:left="606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Heading7"/>
        <w:spacing w:before="93"/>
        <w:ind w:left="715"/>
      </w:pPr>
      <w:r>
        <w:rPr>
          <w:color w:val="000080"/>
        </w:rPr>
        <w:t>Example</w:t>
      </w:r>
      <w:r>
        <w:rPr>
          <w:color w:val="000080"/>
          <w:spacing w:val="-4"/>
        </w:rPr>
        <w:t> </w:t>
      </w:r>
      <w:r>
        <w:rPr>
          <w:color w:val="000080"/>
        </w:rPr>
        <w:t>2:</w:t>
      </w:r>
      <w:r>
        <w:rPr>
          <w:color w:val="000080"/>
          <w:spacing w:val="-1"/>
        </w:rPr>
        <w:t> </w:t>
      </w:r>
      <w:r>
        <w:rPr>
          <w:color w:val="000080"/>
        </w:rPr>
        <w:t>Revaluation</w:t>
      </w:r>
      <w:r>
        <w:rPr>
          <w:color w:val="000080"/>
          <w:spacing w:val="-3"/>
        </w:rPr>
        <w:t> </w:t>
      </w:r>
      <w:r>
        <w:rPr>
          <w:color w:val="000080"/>
        </w:rPr>
        <w:t>at</w:t>
      </w:r>
      <w:r>
        <w:rPr>
          <w:color w:val="000080"/>
          <w:spacing w:val="-1"/>
        </w:rPr>
        <w:t> </w:t>
      </w:r>
      <w:r>
        <w:rPr>
          <w:color w:val="000080"/>
        </w:rPr>
        <w:t>actual</w:t>
      </w:r>
      <w:r>
        <w:rPr>
          <w:color w:val="000080"/>
          <w:spacing w:val="-3"/>
        </w:rPr>
        <w:t> </w:t>
      </w:r>
      <w:r>
        <w:rPr>
          <w:color w:val="000080"/>
        </w:rPr>
        <w:t>prices</w:t>
      </w:r>
    </w:p>
    <w:p>
      <w:pPr>
        <w:pStyle w:val="BodyText"/>
        <w:spacing w:before="121"/>
        <w:ind w:left="715" w:right="1782"/>
      </w:pPr>
      <w:r>
        <w:rPr/>
        <w:t>Under revaluation, activity allocations are valuated at actual prices and the difference as against</w:t>
      </w:r>
      <w:r>
        <w:rPr>
          <w:spacing w:val="-53"/>
        </w:rPr>
        <w:t> </w:t>
      </w:r>
      <w:r>
        <w:rPr/>
        <w:t>the values already</w:t>
      </w:r>
      <w:r>
        <w:rPr>
          <w:spacing w:val="-2"/>
        </w:rPr>
        <w:t> </w:t>
      </w:r>
      <w:r>
        <w:rPr/>
        <w:t>posted</w:t>
      </w:r>
      <w:r>
        <w:rPr>
          <w:spacing w:val="-2"/>
        </w:rPr>
        <w:t> </w:t>
      </w:r>
      <w:r>
        <w:rPr/>
        <w:t>is then subsequently</w:t>
      </w:r>
      <w:r>
        <w:rPr>
          <w:spacing w:val="-5"/>
        </w:rPr>
        <w:t> </w:t>
      </w:r>
      <w:r>
        <w:rPr/>
        <w:t>allocated.</w:t>
      </w:r>
    </w:p>
    <w:p>
      <w:pPr>
        <w:pStyle w:val="BodyText"/>
        <w:spacing w:before="121"/>
        <w:ind w:left="715" w:right="2116"/>
      </w:pPr>
      <w:r>
        <w:rPr/>
        <w:t>If, for actual price calculation, you enter a number of periods, the system revaluates for each</w:t>
      </w:r>
      <w:r>
        <w:rPr>
          <w:spacing w:val="-53"/>
        </w:rPr>
        <w:t> </w:t>
      </w:r>
      <w:r>
        <w:rPr/>
        <w:t>period;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 objects are</w:t>
      </w:r>
      <w:r>
        <w:rPr>
          <w:spacing w:val="-2"/>
        </w:rPr>
        <w:t> </w:t>
      </w:r>
      <w:r>
        <w:rPr/>
        <w:t>fully</w:t>
      </w:r>
      <w:r>
        <w:rPr>
          <w:spacing w:val="-5"/>
        </w:rPr>
        <w:t> </w:t>
      </w:r>
      <w:r>
        <w:rPr/>
        <w:t>credited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period.</w:t>
      </w:r>
    </w:p>
    <w:p>
      <w:pPr>
        <w:pStyle w:val="BodyText"/>
        <w:spacing w:before="121"/>
        <w:ind w:left="71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</w:t>
      </w:r>
      <w:r>
        <w:rPr>
          <w:spacing w:val="-2"/>
        </w:rPr>
        <w:t> </w:t>
      </w:r>
      <w:r>
        <w:rPr/>
        <w:t>one period</w:t>
      </w:r>
      <w:r>
        <w:rPr>
          <w:spacing w:val="-3"/>
        </w:rPr>
        <w:t> </w:t>
      </w:r>
      <w:r>
        <w:rPr/>
        <w:t>only,</w:t>
      </w:r>
      <w:r>
        <w:rPr>
          <w:spacing w:val="-4"/>
        </w:rPr>
        <w:t> </w:t>
      </w:r>
      <w:r>
        <w:rPr/>
        <w:t>subsequent allocation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this period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this is</w:t>
      </w:r>
      <w:r>
        <w:rPr>
          <w:spacing w:val="-52"/>
        </w:rPr>
        <w:t> </w:t>
      </w:r>
      <w:r>
        <w:rPr/>
        <w:t>then the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period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is fully</w:t>
      </w:r>
      <w:r>
        <w:rPr>
          <w:spacing w:val="-5"/>
        </w:rPr>
        <w:t> </w:t>
      </w:r>
      <w:r>
        <w:rPr/>
        <w:t>credited.</w:t>
      </w:r>
    </w:p>
    <w:p>
      <w:pPr>
        <w:pStyle w:val="Heading7"/>
        <w:spacing w:before="176"/>
        <w:ind w:left="715"/>
      </w:pPr>
      <w:r>
        <w:rPr>
          <w:color w:val="000080"/>
        </w:rPr>
        <w:t>Entry:</w:t>
      </w:r>
      <w:r>
        <w:rPr>
          <w:color w:val="000080"/>
          <w:spacing w:val="-1"/>
        </w:rPr>
        <w:t> </w:t>
      </w:r>
      <w:r>
        <w:rPr>
          <w:color w:val="000080"/>
        </w:rPr>
        <w:t>Periods</w:t>
      </w:r>
      <w:r>
        <w:rPr>
          <w:color w:val="000080"/>
          <w:spacing w:val="-3"/>
        </w:rPr>
        <w:t> </w:t>
      </w:r>
      <w:r>
        <w:rPr>
          <w:color w:val="000080"/>
        </w:rPr>
        <w:t>1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3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1516"/>
        <w:gridCol w:w="1360"/>
        <w:gridCol w:w="1938"/>
        <w:gridCol w:w="1448"/>
        <w:gridCol w:w="1515"/>
      </w:tblGrid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spacing w:before="57"/>
              <w:ind w:left="87" w:right="18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</w:t>
            </w:r>
          </w:p>
        </w:tc>
        <w:tc>
          <w:tcPr>
            <w:tcW w:w="1516" w:type="dxa"/>
          </w:tcPr>
          <w:p>
            <w:pPr>
              <w:pStyle w:val="TableParagraph"/>
              <w:spacing w:before="57"/>
              <w:ind w:right="20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360" w:type="dxa"/>
          </w:tcPr>
          <w:p>
            <w:pPr>
              <w:pStyle w:val="TableParagraph"/>
              <w:spacing w:before="5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38" w:type="dxa"/>
          </w:tcPr>
          <w:p>
            <w:pPr>
              <w:pStyle w:val="TableParagraph"/>
              <w:spacing w:before="57"/>
              <w:ind w:right="20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Cum.actual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  <w:tc>
          <w:tcPr>
            <w:tcW w:w="1448" w:type="dxa"/>
          </w:tcPr>
          <w:p>
            <w:pPr>
              <w:pStyle w:val="TableParagraph"/>
              <w:spacing w:before="57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515" w:type="dxa"/>
          </w:tcPr>
          <w:p>
            <w:pPr>
              <w:pStyle w:val="TableParagraph"/>
              <w:spacing w:before="57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right="1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16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6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448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515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right="1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16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3,000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6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150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448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750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515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right="1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16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4,000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6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right="166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448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515" w:type="dxa"/>
          </w:tcPr>
          <w:p>
            <w:pPr>
              <w:pStyle w:val="TableParagraph"/>
              <w:ind w:right="163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0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3840"/>
        <w:gridCol w:w="1622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3840" w:type="dxa"/>
          </w:tcPr>
          <w:p>
            <w:pPr>
              <w:pStyle w:val="TableParagraph"/>
              <w:spacing w:before="57"/>
              <w:ind w:right="20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Difference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between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plan/actual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622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Revaluation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84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500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622" w:type="dxa"/>
          </w:tcPr>
          <w:p>
            <w:pPr>
              <w:pStyle w:val="TableParagraph"/>
              <w:ind w:right="166"/>
              <w:jc w:val="right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384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2,250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622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1,250 USD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7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840" w:type="dxa"/>
          </w:tcPr>
          <w:p>
            <w:pPr>
              <w:pStyle w:val="TableParagraph"/>
              <w:ind w:right="167"/>
              <w:jc w:val="right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622" w:type="dxa"/>
          </w:tcPr>
          <w:p>
            <w:pPr>
              <w:pStyle w:val="TableParagraph"/>
              <w:ind w:right="166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1,000 USD</w:t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6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1:</w:t>
      </w:r>
    </w:p>
    <w:p>
      <w:pPr>
        <w:pStyle w:val="BodyText"/>
        <w:spacing w:before="117"/>
        <w:ind w:left="1435" w:right="1682" w:hanging="360"/>
      </w:pP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 actual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plan costs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500</w:t>
      </w:r>
      <w:r>
        <w:rPr>
          <w:spacing w:val="-3"/>
        </w:rPr>
        <w:t> </w:t>
      </w:r>
      <w:r>
        <w:rPr/>
        <w:t>USD;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 by</w:t>
      </w:r>
      <w:r>
        <w:rPr>
          <w:spacing w:val="-3"/>
        </w:rPr>
        <w:t> </w:t>
      </w:r>
      <w:r>
        <w:rPr/>
        <w:t>which the</w:t>
      </w:r>
      <w:r>
        <w:rPr>
          <w:spacing w:val="-3"/>
        </w:rPr>
        <w:t> </w:t>
      </w:r>
      <w:r>
        <w:rPr/>
        <w:t>receivers</w:t>
      </w:r>
      <w:r>
        <w:rPr>
          <w:spacing w:val="-53"/>
        </w:rPr>
        <w:t> </w:t>
      </w:r>
      <w:r>
        <w:rPr/>
        <w:t>are</w:t>
      </w:r>
      <w:r>
        <w:rPr>
          <w:spacing w:val="-3"/>
        </w:rPr>
        <w:t> </w:t>
      </w:r>
      <w:r>
        <w:rPr/>
        <w:t>debited.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 objects are</w:t>
      </w:r>
      <w:r>
        <w:rPr>
          <w:spacing w:val="-2"/>
        </w:rPr>
        <w:t> </w:t>
      </w:r>
      <w:r>
        <w:rPr/>
        <w:t>fully</w:t>
      </w:r>
      <w:r>
        <w:rPr>
          <w:spacing w:val="-5"/>
        </w:rPr>
        <w:t> </w:t>
      </w:r>
      <w:r>
        <w:rPr/>
        <w:t>credited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period</w:t>
      </w:r>
      <w:r>
        <w:rPr>
          <w:spacing w:val="-2"/>
        </w:rPr>
        <w:t> </w:t>
      </w:r>
      <w:r>
        <w:rPr/>
        <w:t>1.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2:</w:t>
      </w:r>
    </w:p>
    <w:p>
      <w:pPr>
        <w:pStyle w:val="BodyText"/>
        <w:spacing w:before="117"/>
        <w:ind w:left="1435" w:right="1700" w:hanging="360"/>
      </w:pPr>
      <w:r>
        <w:rPr/>
        <w:t>The difference between plan and actual costs is 2,250 USD. As calculation takes place using</w:t>
      </w:r>
      <w:r>
        <w:rPr>
          <w:spacing w:val="-54"/>
        </w:rPr>
        <w:t> </w:t>
      </w:r>
      <w:r>
        <w:rPr/>
        <w:t>cumulative values here, the receiver objects are only debited with 1,250 USD. The</w:t>
      </w:r>
      <w:r>
        <w:rPr>
          <w:spacing w:val="1"/>
        </w:rPr>
        <w:t> </w:t>
      </w:r>
      <w:r>
        <w:rPr/>
        <w:t>sender objects are still credited in full, because 1,000 USD were already allocated to the</w:t>
      </w:r>
      <w:r>
        <w:rPr>
          <w:spacing w:val="-53"/>
        </w:rPr>
        <w:t> </w:t>
      </w:r>
      <w:r>
        <w:rPr/>
        <w:t>receivers</w:t>
      </w:r>
      <w:r>
        <w:rPr>
          <w:spacing w:val="-1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period.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3:</w:t>
      </w:r>
    </w:p>
    <w:p>
      <w:pPr>
        <w:pStyle w:val="BodyText"/>
        <w:spacing w:before="116"/>
        <w:ind w:left="1435" w:right="1838" w:hanging="360"/>
      </w:pPr>
      <w:r>
        <w:rPr/>
        <w:t>Revaluation results in the receivers being debited by 1,000 USD too much. This amount is</w:t>
      </w:r>
      <w:r>
        <w:rPr>
          <w:spacing w:val="1"/>
        </w:rPr>
        <w:t> </w:t>
      </w:r>
      <w:r>
        <w:rPr/>
        <w:t>credited to the receivers, so that the sender objects are credited in full (and correctly).</w:t>
      </w:r>
      <w:r>
        <w:rPr>
          <w:spacing w:val="1"/>
        </w:rPr>
        <w:t> </w:t>
      </w:r>
      <w:r>
        <w:rPr/>
        <w:t>Where</w:t>
      </w:r>
      <w:r>
        <w:rPr>
          <w:spacing w:val="-4"/>
        </w:rPr>
        <w:t> </w:t>
      </w:r>
      <w:r>
        <w:rPr/>
        <w:t>does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from?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 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costs</w:t>
      </w:r>
      <w:r>
        <w:rPr>
          <w:spacing w:val="-52"/>
        </w:rPr>
        <w:t> </w:t>
      </w:r>
      <w:r>
        <w:rPr/>
        <w:t>is 2,000 USD. In periods 1 and 2 the receivers were debited with 1,250 USD plan costs</w:t>
      </w:r>
      <w:r>
        <w:rPr>
          <w:spacing w:val="-53"/>
        </w:rPr>
        <w:t> </w:t>
      </w:r>
      <w:r>
        <w:rPr/>
        <w:t>and 1,750 USD revaluation, a total of 3,000 USD. The difference between plan and</w:t>
      </w:r>
      <w:r>
        <w:rPr>
          <w:spacing w:val="1"/>
        </w:rPr>
        <w:t> </w:t>
      </w:r>
      <w:r>
        <w:rPr/>
        <w:t>actual is however only 2,000 USD, meaning that the receivers were debited by 1,000</w:t>
      </w:r>
      <w:r>
        <w:rPr>
          <w:spacing w:val="1"/>
        </w:rPr>
        <w:t> </w:t>
      </w:r>
      <w:r>
        <w:rPr/>
        <w:t>USD</w:t>
      </w:r>
      <w:r>
        <w:rPr>
          <w:spacing w:val="-2"/>
        </w:rPr>
        <w:t> </w:t>
      </w:r>
      <w:r>
        <w:rPr/>
        <w:t>too</w:t>
      </w:r>
      <w:r>
        <w:rPr>
          <w:spacing w:val="-2"/>
        </w:rPr>
        <w:t> </w:t>
      </w:r>
      <w:r>
        <w:rPr/>
        <w:t>much.</w:t>
      </w:r>
    </w:p>
    <w:p>
      <w:pPr>
        <w:pStyle w:val="Heading7"/>
        <w:spacing w:before="176"/>
        <w:ind w:left="715"/>
      </w:pPr>
      <w:r>
        <w:rPr>
          <w:color w:val="000080"/>
        </w:rPr>
        <w:t>Entry:</w:t>
      </w:r>
      <w:r>
        <w:rPr>
          <w:color w:val="000080"/>
          <w:spacing w:val="-1"/>
        </w:rPr>
        <w:t> </w:t>
      </w:r>
      <w:r>
        <w:rPr>
          <w:color w:val="000080"/>
        </w:rPr>
        <w:t>Periods</w:t>
      </w:r>
      <w:r>
        <w:rPr>
          <w:color w:val="000080"/>
          <w:spacing w:val="-3"/>
        </w:rPr>
        <w:t> </w:t>
      </w:r>
      <w:r>
        <w:rPr>
          <w:color w:val="000080"/>
        </w:rPr>
        <w:t>3</w:t>
      </w:r>
      <w:r>
        <w:rPr>
          <w:color w:val="000080"/>
          <w:spacing w:val="-4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3</w:t>
      </w:r>
    </w:p>
    <w:p>
      <w:pPr>
        <w:pStyle w:val="BodyText"/>
        <w:spacing w:before="123"/>
        <w:ind w:left="715" w:right="1741"/>
      </w:pPr>
      <w:r>
        <w:rPr/>
        <w:t>If, for actual price calculation you enter period 3 only, allocation is correct, but the senders are</w:t>
      </w:r>
      <w:r>
        <w:rPr>
          <w:spacing w:val="1"/>
        </w:rPr>
        <w:t> </w:t>
      </w:r>
      <w:r>
        <w:rPr/>
        <w:t>fully credited in this period only. This is because the price calculation program posts only in the</w:t>
      </w:r>
      <w:r>
        <w:rPr>
          <w:spacing w:val="1"/>
        </w:rPr>
        <w:t> </w:t>
      </w:r>
      <w:r>
        <w:rPr/>
        <w:t>period(s)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were</w:t>
      </w:r>
      <w:r>
        <w:rPr>
          <w:spacing w:val="-4"/>
        </w:rPr>
        <w:t> </w:t>
      </w:r>
      <w:r>
        <w:rPr/>
        <w:t>entered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>
          <w:rFonts w:ascii="Arial"/>
          <w:i/>
        </w:rPr>
        <w:t>From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period/To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period.</w:t>
      </w:r>
      <w:r>
        <w:rPr>
          <w:rFonts w:ascii="Arial"/>
          <w:i/>
          <w:spacing w:val="-3"/>
        </w:rPr>
        <w:t> </w:t>
      </w:r>
      <w:r>
        <w:rPr/>
        <w:t>Here,</w:t>
      </w:r>
      <w:r>
        <w:rPr>
          <w:spacing w:val="-2"/>
        </w:rPr>
        <w:t> </w:t>
      </w:r>
      <w:r>
        <w:rPr/>
        <w:t>750</w:t>
      </w:r>
      <w:r>
        <w:rPr>
          <w:spacing w:val="-4"/>
        </w:rPr>
        <w:t> </w:t>
      </w:r>
      <w:r>
        <w:rPr/>
        <w:t>USD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revaluated</w:t>
      </w:r>
      <w:r>
        <w:rPr>
          <w:spacing w:val="-3"/>
        </w:rPr>
        <w:t> </w:t>
      </w:r>
      <w:r>
        <w:rPr/>
        <w:t>because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5" w:right="1741"/>
      </w:pPr>
      <w:r>
        <w:rPr/>
        <w:t>although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periods</w:t>
      </w:r>
      <w:r>
        <w:rPr>
          <w:spacing w:val="1"/>
        </w:rPr>
        <w:t> </w:t>
      </w:r>
      <w:r>
        <w:rPr/>
        <w:t>1</w:t>
      </w:r>
      <w:r>
        <w:rPr>
          <w:spacing w:val="-4"/>
        </w:rPr>
        <w:t> </w:t>
      </w:r>
      <w:r>
        <w:rPr/>
        <w:t>to 3</w:t>
      </w:r>
      <w:r>
        <w:rPr>
          <w:spacing w:val="-4"/>
        </w:rPr>
        <w:t> </w:t>
      </w:r>
      <w:r>
        <w:rPr/>
        <w:t>are included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(3,250 USD) no</w:t>
      </w:r>
      <w:r>
        <w:rPr>
          <w:spacing w:val="-53"/>
        </w:rPr>
        <w:t> </w:t>
      </w:r>
      <w:r>
        <w:rPr/>
        <w:t>revaluation</w:t>
      </w:r>
      <w:r>
        <w:rPr>
          <w:spacing w:val="-3"/>
        </w:rPr>
        <w:t> </w:t>
      </w:r>
      <w:r>
        <w:rPr/>
        <w:t>took</w:t>
      </w:r>
      <w:r>
        <w:rPr>
          <w:spacing w:val="2"/>
        </w:rPr>
        <w:t> </w:t>
      </w:r>
      <w:r>
        <w:rPr/>
        <w:t>place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periods 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2.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1516"/>
        <w:gridCol w:w="1216"/>
        <w:gridCol w:w="1938"/>
        <w:gridCol w:w="1326"/>
        <w:gridCol w:w="1372"/>
      </w:tblGrid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</w:t>
            </w:r>
          </w:p>
        </w:tc>
        <w:tc>
          <w:tcPr>
            <w:tcW w:w="1516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216" w:type="dxa"/>
          </w:tcPr>
          <w:p>
            <w:pPr>
              <w:pStyle w:val="TableParagraph"/>
              <w:spacing w:before="5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</w:t>
            </w:r>
          </w:p>
        </w:tc>
        <w:tc>
          <w:tcPr>
            <w:tcW w:w="1938" w:type="dxa"/>
          </w:tcPr>
          <w:p>
            <w:pPr>
              <w:pStyle w:val="TableParagraph"/>
              <w:spacing w:before="5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Cum.actual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  <w:tc>
          <w:tcPr>
            <w:tcW w:w="1326" w:type="dxa"/>
          </w:tcPr>
          <w:p>
            <w:pPr>
              <w:pStyle w:val="TableParagraph"/>
              <w:spacing w:before="57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372" w:type="dxa"/>
          </w:tcPr>
          <w:p>
            <w:pPr>
              <w:pStyle w:val="TableParagraph"/>
              <w:spacing w:before="57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price</w:t>
            </w:r>
          </w:p>
        </w:tc>
      </w:tr>
      <w:tr>
        <w:trPr>
          <w:trHeight w:val="350" w:hRule="atLeast"/>
        </w:trPr>
        <w:tc>
          <w:tcPr>
            <w:tcW w:w="65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1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4,000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216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938" w:type="dxa"/>
          </w:tcPr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  <w:tc>
          <w:tcPr>
            <w:tcW w:w="1326" w:type="dxa"/>
          </w:tcPr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372" w:type="dx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USD/hour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4250"/>
        <w:gridCol w:w="1461"/>
      </w:tblGrid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Period</w:t>
            </w:r>
          </w:p>
        </w:tc>
        <w:tc>
          <w:tcPr>
            <w:tcW w:w="4250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Difference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between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actual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costs</w:t>
            </w:r>
          </w:p>
        </w:tc>
        <w:tc>
          <w:tcPr>
            <w:tcW w:w="1461" w:type="dxa"/>
          </w:tcPr>
          <w:p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Revaluation</w:t>
            </w:r>
          </w:p>
        </w:tc>
      </w:tr>
      <w:tr>
        <w:trPr>
          <w:trHeight w:val="350" w:hRule="atLeast"/>
        </w:trPr>
        <w:tc>
          <w:tcPr>
            <w:tcW w:w="950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250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2,000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  <w:tc>
          <w:tcPr>
            <w:tcW w:w="1461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750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147.520599pt;margin-top:15.041953pt;width:18pt;height:18pt;mso-position-horizontal-relative:page;mso-position-vertical-relative:paragraph;z-index:-15393792;mso-wrap-distance-left:0;mso-wrap-distance-right:0" coordorigin="2950,301" coordsize="360,360">
            <v:line style="position:absolute" from="3114,308" to="3145,308" stroked="true" strokeweight=".72pt" strokecolor="#000000">
              <v:stroke dashstyle="solid"/>
            </v:line>
            <v:shape style="position:absolute;left:2950;top:315;width:360;height:329" type="#_x0000_t75" stroked="false">
              <v:imagedata r:id="rId91" o:title=""/>
            </v:shape>
            <v:line style="position:absolute" from="2979,652" to="3294,652" stroked="true" strokeweight=".84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87"/>
        <w:ind w:left="1795" w:right="1756"/>
      </w:pPr>
      <w:r>
        <w:rPr/>
        <w:t>Unlike the average price, which you can also define for individual cost</w:t>
      </w:r>
      <w:r>
        <w:rPr>
          <w:spacing w:val="1"/>
        </w:rPr>
        <w:t> </w:t>
      </w:r>
      <w:r>
        <w:rPr/>
        <w:t>centers/activity</w:t>
      </w:r>
      <w:r>
        <w:rPr>
          <w:spacing w:val="-7"/>
        </w:rPr>
        <w:t> </w:t>
      </w:r>
      <w:r>
        <w:rPr/>
        <w:t>types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cumulative</w:t>
      </w:r>
      <w:r>
        <w:rPr>
          <w:spacing w:val="-1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selected</w:t>
      </w:r>
      <w:r>
        <w:rPr>
          <w:spacing w:val="-52"/>
        </w:rPr>
        <w:t> </w:t>
      </w:r>
      <w:r>
        <w:rPr/>
        <w:t>for all sender objects. You can make this setting in the version settings (see</w:t>
      </w:r>
      <w:r>
        <w:rPr>
          <w:spacing w:val="1"/>
        </w:rPr>
        <w:t> </w:t>
      </w:r>
      <w:r>
        <w:rPr>
          <w:color w:val="0000FF"/>
          <w:u w:val="single" w:color="0000FF"/>
        </w:rPr>
        <w:t>Maintaining Versions [Ext.]</w:t>
      </w:r>
      <w:r>
        <w:rPr/>
        <w:t>).</w:t>
      </w:r>
    </w:p>
    <w:p>
      <w:pPr>
        <w:pStyle w:val="BodyText"/>
        <w:spacing w:before="120"/>
        <w:ind w:left="1795" w:right="1692"/>
      </w:pPr>
      <w:r>
        <w:rPr/>
        <w:t>The cumulative method is only useful if the costs and/or the activity quantities are</w:t>
      </w:r>
      <w:r>
        <w:rPr>
          <w:spacing w:val="1"/>
        </w:rPr>
        <w:t> </w:t>
      </w:r>
      <w:r>
        <w:rPr/>
        <w:t>subject to wide-ranging fluctuations. In particular, this would apply if the time of</w:t>
      </w:r>
      <w:r>
        <w:rPr>
          <w:spacing w:val="1"/>
        </w:rPr>
        <w:t> </w:t>
      </w:r>
      <w:r>
        <w:rPr/>
        <w:t>activity output is not identical to the time of the cost occurrence. Compared to</w:t>
      </w:r>
      <w:r>
        <w:rPr>
          <w:spacing w:val="1"/>
        </w:rPr>
        <w:t> </w:t>
      </w:r>
      <w:r>
        <w:rPr/>
        <w:t>average price calculation (which also ensure a proportionate debiting of receivers)</w:t>
      </w:r>
      <w:r>
        <w:rPr>
          <w:spacing w:val="1"/>
        </w:rPr>
        <w:t> </w:t>
      </w:r>
      <w:r>
        <w:rPr/>
        <w:t>the advantage of cumulative prices is that the cost center or business process is fully</w:t>
      </w:r>
      <w:r>
        <w:rPr>
          <w:spacing w:val="-53"/>
        </w:rPr>
        <w:t> </w:t>
      </w:r>
      <w:r>
        <w:rPr/>
        <w:t>credited at any</w:t>
      </w:r>
      <w:r>
        <w:rPr>
          <w:spacing w:val="-6"/>
        </w:rPr>
        <w:t> </w:t>
      </w:r>
      <w:r>
        <w:rPr/>
        <w:t>given</w:t>
      </w:r>
      <w:r>
        <w:rPr>
          <w:spacing w:val="-2"/>
        </w:rPr>
        <w:t> </w:t>
      </w:r>
      <w:r>
        <w:rPr/>
        <w:t>time.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average</w:t>
      </w:r>
      <w:r>
        <w:rPr>
          <w:spacing w:val="-2"/>
        </w:rPr>
        <w:t> </w:t>
      </w:r>
      <w:r>
        <w:rPr/>
        <w:t>prices,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only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-3"/>
        </w:rPr>
        <w:t> </w:t>
      </w:r>
      <w:r>
        <w:rPr/>
        <w:t>period.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23" w:id="224"/>
      <w:bookmarkEnd w:id="224"/>
      <w:r>
        <w:rPr>
          <w:b w:val="0"/>
        </w:rPr>
      </w:r>
      <w:r>
        <w:rPr>
          <w:color w:val="000080"/>
        </w:rPr>
        <w:t>Price</w:t>
      </w:r>
      <w:r>
        <w:rPr>
          <w:color w:val="000080"/>
          <w:spacing w:val="-5"/>
        </w:rPr>
        <w:t> </w:t>
      </w:r>
      <w:r>
        <w:rPr>
          <w:color w:val="000080"/>
        </w:rPr>
        <w:t>Calculation</w:t>
      </w:r>
      <w:r>
        <w:rPr>
          <w:color w:val="000080"/>
          <w:spacing w:val="-3"/>
        </w:rPr>
        <w:t> </w:t>
      </w:r>
      <w:r>
        <w:rPr>
          <w:color w:val="000080"/>
        </w:rPr>
        <w:t>With</w:t>
      </w:r>
      <w:r>
        <w:rPr>
          <w:color w:val="000080"/>
          <w:spacing w:val="-6"/>
        </w:rPr>
        <w:t> </w:t>
      </w:r>
      <w:r>
        <w:rPr>
          <w:color w:val="000080"/>
        </w:rPr>
        <w:t>Cost</w:t>
      </w:r>
      <w:r>
        <w:rPr>
          <w:color w:val="000080"/>
          <w:spacing w:val="-5"/>
        </w:rPr>
        <w:t> </w:t>
      </w:r>
      <w:r>
        <w:rPr>
          <w:color w:val="000080"/>
        </w:rPr>
        <w:t>Component</w:t>
      </w:r>
      <w:r>
        <w:rPr>
          <w:color w:val="000080"/>
          <w:spacing w:val="-5"/>
        </w:rPr>
        <w:t> </w:t>
      </w:r>
      <w:r>
        <w:rPr>
          <w:color w:val="000080"/>
        </w:rPr>
        <w:t>Split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660"/>
      </w:pPr>
      <w:r>
        <w:rPr>
          <w:color w:val="0000FF"/>
          <w:u w:val="single" w:color="0000FF"/>
        </w:rPr>
        <w:t>Price calculation [Ext.]</w:t>
      </w:r>
      <w:r>
        <w:rPr>
          <w:color w:val="0000FF"/>
        </w:rPr>
        <w:t> </w:t>
      </w:r>
      <w:r>
        <w:rPr/>
        <w:t>with cost component split provides a breakdown of the price of an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type [Ext.]</w:t>
      </w:r>
      <w:r>
        <w:rPr>
          <w:color w:val="0000FF"/>
        </w:rPr>
        <w:t> </w:t>
      </w:r>
      <w:r>
        <w:rPr/>
        <w:t>or a </w:t>
      </w:r>
      <w:r>
        <w:rPr>
          <w:color w:val="0000FF"/>
          <w:u w:val="single" w:color="0000FF"/>
        </w:rPr>
        <w:t>business process [Ext.]</w:t>
      </w:r>
      <w:r>
        <w:rPr>
          <w:color w:val="0000FF"/>
        </w:rPr>
        <w:t> </w:t>
      </w:r>
      <w:r>
        <w:rPr/>
        <w:t>that has been determined iteratively on the basis of all</w:t>
      </w:r>
      <w:r>
        <w:rPr>
          <w:spacing w:val="1"/>
        </w:rPr>
        <w:t> </w:t>
      </w:r>
      <w:r>
        <w:rPr/>
        <w:t>costs and activity relationships. You can determine, for example, the proportions of material costs</w:t>
      </w:r>
      <w:r>
        <w:rPr>
          <w:spacing w:val="-54"/>
        </w:rPr>
        <w:t> </w:t>
      </w:r>
      <w:r>
        <w:rPr/>
        <w:t>and wage</w:t>
      </w:r>
      <w:r>
        <w:rPr>
          <w:spacing w:val="1"/>
        </w:rPr>
        <w:t> </w:t>
      </w:r>
      <w:r>
        <w:rPr/>
        <w:t>costs 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price.</w:t>
      </w:r>
    </w:p>
    <w:p>
      <w:pPr>
        <w:pStyle w:val="BodyText"/>
        <w:spacing w:before="119"/>
        <w:ind w:left="715" w:right="1782"/>
      </w:pPr>
      <w:r>
        <w:rPr/>
        <w:pict>
          <v:group style="position:absolute;margin-left:93.521004pt;margin-top:61.049652pt;width:163.95pt;height:151.8pt;mso-position-horizontal-relative:page;mso-position-vertical-relative:paragraph;z-index:16065024" coordorigin="1870,1221" coordsize="3279,3036">
            <v:rect style="position:absolute;left:1894;top:1245;width:2873;height:2868" filled="true" fillcolor="#e6e4e6" stroked="false">
              <v:fill type="solid"/>
            </v:rect>
            <v:shape style="position:absolute;left:1870;top:1221;width:2871;height:2878" coordorigin="1870,1221" coordsize="2871,2878" path="m4741,1221l1882,1221,1873,1223,1870,1233,1870,4099,1897,4099,1897,1247,1882,1247,1887,1245,1882,1245,1882,1233,4741,1233,4741,1221xm1897,1243l1892,1243,1882,1247,1897,1247,1897,1243xm4741,1233l1897,1233,1897,1247,4741,1247,4741,1233xm1897,1233l1882,1233,1882,1245,1892,1243,1897,1243,1897,1233xm1892,1243l1882,1245,1887,1245,1892,1243xe" filled="true" fillcolor="#b1b1b1" stroked="false">
              <v:path arrowok="t"/>
              <v:fill type="solid"/>
            </v:shape>
            <v:shape style="position:absolute;left:1882;top:1235;width:2873;height:2878" coordorigin="1882,1235" coordsize="2873,2878" path="m4729,4087l1882,4087,1882,4113,4741,4113,4741,4111,4750,4108,4753,4099,4729,4099,4729,4087xm4755,1235l4729,1235,4729,4099,4741,4099,4741,4089,4731,4089,4741,4087,4755,4087,4755,1235xm4755,4087l4741,4087,4741,4099,4755,4099,4755,4087xm4741,4087l4731,4089,4741,4089,4741,4087xe" filled="true" fillcolor="#000000" stroked="false">
              <v:path arrowok="t"/>
              <v:fill type="solid"/>
            </v:shape>
            <v:rect style="position:absolute;left:3248;top:1470;width:896;height:264" filled="true" fillcolor="#ffffff" stroked="false">
              <v:fill type="solid"/>
            </v:rect>
            <v:shape style="position:absolute;left:3236;top:1461;width:903;height:274" coordorigin="3236,1461" coordsize="903,274" path="m4138,1461l3248,1461,3238,1463,3236,1473,3236,1735,3262,1735,3262,1487,3248,1487,3253,1485,3248,1485,3248,1473,4138,1473,4138,1461xm3262,1483l3258,1483,3248,1487,3262,1487,3262,1483xm4138,1473l3262,1473,3262,1487,4138,1487,4138,1473xm3262,1473l3248,1473,3248,1485,3258,1483,3262,1483,3262,1473xm3258,1483l3248,1485,3253,1485,3258,1483xe" filled="true" fillcolor="#808080" stroked="false">
              <v:path arrowok="t"/>
              <v:fill type="solid"/>
            </v:shape>
            <v:shape style="position:absolute;left:3248;top:1475;width:905;height:274" coordorigin="3248,1475" coordsize="905,274" path="m4126,1720l3248,1720,3248,1749,4138,1749,4138,1747,4148,1744,4150,1735,4126,1735,4126,1720xm4153,1475l4126,1475,4126,1735,4138,1735,4138,1723,4129,1723,4138,1720,4153,1720,4153,1475xm4153,1720l4138,1720,4138,1735,4153,1735,4153,1720xm4138,1720l4129,1723,4138,1723,4138,1720xe" filled="true" fillcolor="#000000" stroked="false">
              <v:path arrowok="t"/>
              <v:fill type="solid"/>
            </v:shape>
            <v:shape style="position:absolute;left:3255;top:1482;width:872;height:240" coordorigin="3255,1483" coordsize="872,240" path="m3255,1723l3255,1483,4126,1483e" filled="false" stroked="true" strokeweight=".374pt" strokecolor="#000000">
              <v:path arrowok="t"/>
              <v:stroke dashstyle="solid"/>
            </v:shape>
            <v:shape style="position:absolute;left:3257;top:1482;width:872;height:243" coordorigin="3258,1483" coordsize="872,243" path="m4129,1483l4129,1725,3258,1725e" filled="false" stroked="true" strokeweight=".374pt" strokecolor="#808080">
              <v:path arrowok="t"/>
              <v:stroke dashstyle="solid"/>
            </v:shape>
            <v:shape style="position:absolute;left:2696;top:1881;width:1997;height:1995" coordorigin="2696,1881" coordsize="1997,1995" path="m3692,1881l2696,2879,3692,3875,4693,2879,3692,1881xe" filled="true" fillcolor="#808080" stroked="false">
              <v:path arrowok="t"/>
              <v:fill type="solid"/>
            </v:shape>
            <v:shape style="position:absolute;left:3315;top:2352;width:756;height:200" type="#_x0000_t75" stroked="false">
              <v:imagedata r:id="rId442" o:title=""/>
            </v:shape>
            <v:shape style="position:absolute;left:3315;top:2356;width:756;height:192" coordorigin="3315,2356" coordsize="756,192" path="m3315,2548l3315,2356,4071,2356e" filled="false" stroked="true" strokeweight=".374pt" strokecolor="#000000">
              <v:path arrowok="t"/>
              <v:stroke dashstyle="solid"/>
            </v:shape>
            <v:shape style="position:absolute;left:3317;top:2356;width:754;height:192" coordorigin="3318,2356" coordsize="754,192" path="m4071,2356l4071,2548,3318,2548e" filled="false" stroked="true" strokeweight=".374pt" strokecolor="#ffffff">
              <v:path arrowok="t"/>
              <v:stroke dashstyle="solid"/>
            </v:shape>
            <v:shape style="position:absolute;left:3315;top:3190;width:756;height:200" type="#_x0000_t75" stroked="false">
              <v:imagedata r:id="rId443" o:title=""/>
            </v:shape>
            <v:shape style="position:absolute;left:3315;top:3193;width:756;height:192" coordorigin="3315,3194" coordsize="756,192" path="m3315,3386l3315,3194,4071,3194e" filled="false" stroked="true" strokeweight=".374pt" strokecolor="#000000">
              <v:path arrowok="t"/>
              <v:stroke dashstyle="solid"/>
            </v:shape>
            <v:shape style="position:absolute;left:3317;top:3193;width:754;height:192" coordorigin="3318,3194" coordsize="754,192" path="m4071,3194l4071,3386,3318,3386e" filled="false" stroked="true" strokeweight=".374pt" strokecolor="#ffffff">
              <v:path arrowok="t"/>
              <v:stroke dashstyle="solid"/>
            </v:shape>
            <v:shape style="position:absolute;left:1937;top:2199;width:735;height:294" coordorigin="1938,2199" coordsize="735,294" path="m2672,2443l2576,2397,2576,2435,2576,2443,2576,2443,1945,2443,1945,2443,1952,2443,2576,2443,2576,2435,1952,2435,1952,2199,1938,2199,1938,2435,1938,2443,1941,2443,1941,2449,2576,2449,2576,2493,2672,2443xe" filled="true" fillcolor="#000000" stroked="false">
              <v:path arrowok="t"/>
              <v:fill type="solid"/>
            </v:shape>
            <v:shape style="position:absolute;left:1928;top:2191;width:735;height:292" coordorigin="1928,2191" coordsize="735,292" path="m2662,2433l2566,2385,2566,2426,2566,2433,2566,2433,1935,2433,1935,2433,1942,2433,2566,2433,2566,2426,1942,2426,1935,2426,1935,2425,1942,2425,1942,2191,1928,2191,1928,2425,1928,2433,1931,2433,1931,2439,2566,2439,2566,2483,2662,2433xe" filled="true" fillcolor="#ff0000" stroked="false">
              <v:path arrowok="t"/>
              <v:fill type="solid"/>
            </v:shape>
            <v:shape style="position:absolute;left:4724;top:2911;width:425;height:1346" coordorigin="4724,2911" coordsize="425,1346" path="m5149,4159l5108,4159,5108,2925,5097,2925,5097,2921,5101,2925,5108,2925,5108,2918,5101,2918,5097,2918,5097,2917,5105,2917,5105,2911,4724,2911,4724,2917,4724,2925,5094,2925,5094,4159,5050,4159,5101,4257,5149,4159xe" filled="true" fillcolor="#000000" stroked="false">
              <v:path arrowok="t"/>
              <v:fill type="solid"/>
            </v:shape>
            <v:shape style="position:absolute;left:4714;top:2901;width:425;height:1344" coordorigin="4714,2901" coordsize="425,1344" path="m5139,4149l5098,4149,5098,2915,5098,2908,5091,2908,5091,2915,5087,2915,5087,2911,5091,2915,5091,2908,5087,2908,5087,2907,5095,2907,5095,2901,4714,2901,4714,2907,4714,2915,5084,2915,5084,4149,5041,4149,5091,4245,5139,4149xe" filled="true" fillcolor="#ff0000" stroked="false">
              <v:path arrowok="t"/>
              <v:fill type="solid"/>
            </v:shape>
            <v:shape style="position:absolute;left:1937;top:3047;width:735;height:353" coordorigin="1938,3047" coordsize="735,353" path="m2672,3350l2576,3304,2576,3343,1952,3343,1952,3047,1938,3047,1938,3350,1940,3352,1942,3357,1945,3359,2576,3359,2576,3400,2672,3350xe" filled="true" fillcolor="#000000" stroked="false">
              <v:path arrowok="t"/>
              <v:fill type="solid"/>
            </v:shape>
            <v:shape style="position:absolute;left:1928;top:3037;width:735;height:354" coordorigin="1928,3037" coordsize="735,354" path="m2662,3340l2566,3292,2566,3333,1942,3333,1942,3037,1928,3037,1928,3333,1928,3339,1931,3339,1931,3347,2566,3347,2566,3391,2662,3340xe" filled="true" fillcolor="#ff0000" stroked="false">
              <v:path arrowok="t"/>
              <v:fill type="solid"/>
            </v:shape>
            <v:shape style="position:absolute;left:3258;top:1486;width:885;height:249" type="#_x0000_t202" filled="false" stroked="false">
              <v:textbox inset="0,0,0,0">
                <w:txbxContent>
                  <w:p>
                    <w:pPr>
                      <w:spacing w:before="23"/>
                      <w:ind w:left="16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Energy</w:t>
                    </w:r>
                  </w:p>
                </w:txbxContent>
              </v:textbox>
              <w10:wrap type="none"/>
            </v:shape>
            <v:shape style="position:absolute;left:2038;top:2237;width:74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Personnel</w:t>
                    </w:r>
                  </w:p>
                </w:txbxContent>
              </v:textbox>
              <w10:wrap type="none"/>
            </v:shape>
            <v:shape style="position:absolute;left:2014;top:3111;width:67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Materials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During activity allocation the cost component split for the sender is retained on the receiver,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did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components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object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switching</w:t>
      </w:r>
      <w:r>
        <w:rPr>
          <w:spacing w:val="-53"/>
        </w:rPr>
        <w:t> </w:t>
      </w:r>
      <w:r>
        <w:rPr/>
        <w:t>structure. This applies only to price calculation. </w:t>
      </w:r>
      <w:r>
        <w:rPr>
          <w:color w:val="0000FF"/>
          <w:u w:val="single" w:color="0000FF"/>
        </w:rPr>
        <w:t>Internal activity allocation [Ext.]</w:t>
      </w:r>
      <w:r>
        <w:rPr>
          <w:color w:val="0000FF"/>
        </w:rPr>
        <w:t> </w:t>
      </w:r>
      <w:r>
        <w:rPr/>
        <w:t>in the actual is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this.</w:t>
      </w: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227.201004pt;margin-top:9.133476pt;width:188.2pt;height:181.8pt;mso-position-horizontal-relative:page;mso-position-vertical-relative:paragraph;z-index:-15393280;mso-wrap-distance-left:0;mso-wrap-distance-right:0" coordorigin="4544,183" coordsize="3764,3636">
            <v:rect style="position:absolute;left:5436;top:206;width:2871;height:2868" filled="true" fillcolor="#e6e4e6" stroked="false">
              <v:fill type="solid"/>
            </v:rect>
            <v:shape style="position:absolute;left:5410;top:182;width:2868;height:2878" coordorigin="5410,183" coordsize="2868,2878" path="m8278,183l5422,183,5413,185,5410,195,5410,3060,5439,3060,5439,209,5422,209,5428,207,5422,207,5422,195,8278,195,8278,183xm5439,204l5434,204,5422,209,5439,209,5439,204xm8278,195l5439,195,5439,209,8278,209,8278,195xm5439,195l5422,195,5422,207,5434,204,5439,204,5439,195xm5434,204l5422,207,5428,207,5434,204xe" filled="true" fillcolor="#b1b1b1" stroked="false">
              <v:path arrowok="t"/>
              <v:fill type="solid"/>
            </v:shape>
            <v:shape style="position:absolute;left:5422;top:197;width:2871;height:2878" coordorigin="5422,197" coordsize="2871,2878" path="m8266,3048l5422,3048,5422,3075,8278,3075,8278,3072,8288,3070,8290,3060,8266,3060,8266,3048xm8293,197l8266,197,8266,3060,8278,3060,8278,3051,8269,3051,8278,3048,8293,3048,8293,197xm8293,3048l8278,3048,8278,3060,8293,3060,8293,3048xm8278,3048l8269,3051,8278,3051,8278,3048xe" filled="true" fillcolor="#000000" stroked="false">
              <v:path arrowok="t"/>
              <v:fill type="solid"/>
            </v:shape>
            <v:rect style="position:absolute;left:6785;top:432;width:896;height:264" filled="true" fillcolor="#ffffff" stroked="false">
              <v:fill type="solid"/>
            </v:rect>
            <v:shape style="position:absolute;left:6773;top:422;width:903;height:274" coordorigin="6774,423" coordsize="903,274" path="m7676,423l6786,423,6776,425,6774,435,6774,696,6800,696,6800,449,6786,449,6790,447,6786,447,6786,435,7676,435,7676,423xm6800,444l6795,444,6786,449,6800,449,6800,444xm7676,435l6800,435,6800,449,7676,449,7676,435xm6800,435l6786,435,6786,447,6795,444,6800,444,6800,435xm6795,444l6786,447,6790,447,6795,444xe" filled="true" fillcolor="#808080" stroked="false">
              <v:path arrowok="t"/>
              <v:fill type="solid"/>
            </v:shape>
            <v:shape style="position:absolute;left:6785;top:437;width:905;height:274" coordorigin="6786,437" coordsize="905,274" path="m7664,682l6786,682,6786,711,7676,711,7676,708,7686,706,7688,696,7664,696,7664,682xm7690,437l7664,437,7664,696,7676,696,7676,684,7666,684,7676,682,7690,682,7690,437xm7690,682l7676,682,7676,696,7690,696,7690,682xm7676,682l7666,684,7676,684,7676,682xe" filled="true" fillcolor="#000000" stroked="false">
              <v:path arrowok="t"/>
              <v:fill type="solid"/>
            </v:shape>
            <v:shape style="position:absolute;left:6792;top:444;width:872;height:240" coordorigin="6793,444" coordsize="872,240" path="m6793,684l6793,444,7664,444e" filled="false" stroked="true" strokeweight=".374pt" strokecolor="#000000">
              <v:path arrowok="t"/>
              <v:stroke dashstyle="solid"/>
            </v:shape>
            <v:shape style="position:absolute;left:6797;top:444;width:869;height:243" coordorigin="6798,444" coordsize="869,243" path="m7666,444l7666,687,6798,687e" filled="false" stroked="true" strokeweight=".374pt" strokecolor="#808080">
              <v:path arrowok="t"/>
              <v:stroke dashstyle="solid"/>
            </v:shape>
            <v:shape style="position:absolute;left:6236;top:842;width:1992;height:1995" coordorigin="6236,843" coordsize="1992,1995" path="m7234,843l6236,1841,7232,2837,8228,1841,7234,843xe" filled="true" fillcolor="#808080" stroked="false">
              <v:path arrowok="t"/>
              <v:fill type="solid"/>
            </v:shape>
            <v:shape style="position:absolute;left:6852;top:1317;width:759;height:192" type="#_x0000_t75" stroked="false">
              <v:imagedata r:id="rId444" o:title=""/>
            </v:shape>
            <v:shape style="position:absolute;left:6852;top:1317;width:759;height:192" coordorigin="6853,1318" coordsize="759,192" path="m6853,1510l6853,1318,7611,1318e" filled="false" stroked="true" strokeweight=".374pt" strokecolor="#000000">
              <v:path arrowok="t"/>
              <v:stroke dashstyle="solid"/>
            </v:shape>
            <v:shape style="position:absolute;left:6852;top:1317;width:759;height:192" coordorigin="6853,1318" coordsize="759,192" path="m7611,1318l7611,1510,6853,1510e" filled="false" stroked="true" strokeweight=".374pt" strokecolor="#ffffff">
              <v:path arrowok="t"/>
              <v:stroke dashstyle="solid"/>
            </v:shape>
            <v:shape style="position:absolute;left:6852;top:2155;width:759;height:192" type="#_x0000_t75" stroked="false">
              <v:imagedata r:id="rId445" o:title=""/>
            </v:shape>
            <v:shape style="position:absolute;left:6852;top:2155;width:759;height:192" coordorigin="6853,2155" coordsize="759,192" path="m6853,2347l6853,2155,7611,2155e" filled="false" stroked="true" strokeweight=".374pt" strokecolor="#000000">
              <v:path arrowok="t"/>
              <v:stroke dashstyle="solid"/>
            </v:shape>
            <v:shape style="position:absolute;left:6852;top:2155;width:759;height:192" coordorigin="6853,2155" coordsize="759,192" path="m7611,2155l7611,2347,6853,2347e" filled="false" stroked="true" strokeweight=".374pt" strokecolor="#ffffff">
              <v:path arrowok="t"/>
              <v:stroke dashstyle="solid"/>
            </v:shape>
            <v:shape style="position:absolute;left:6852;top:1735;width:759;height:195" type="#_x0000_t75" stroked="false">
              <v:imagedata r:id="rId446" o:title=""/>
            </v:shape>
            <v:shape style="position:absolute;left:6852;top:1735;width:759;height:195" coordorigin="6853,1735" coordsize="759,195" path="m6853,1930l6853,1735,7611,1735e" filled="false" stroked="true" strokeweight=".374pt" strokecolor="#000000">
              <v:path arrowok="t"/>
              <v:stroke dashstyle="solid"/>
            </v:shape>
            <v:shape style="position:absolute;left:6852;top:1735;width:759;height:195" coordorigin="6853,1735" coordsize="759,195" path="m7611,1735l7611,1930,6853,1930e" filled="false" stroked="true" strokeweight=".374pt" strokecolor="#ffffff">
              <v:path arrowok="t"/>
              <v:stroke dashstyle="solid"/>
            </v:shape>
            <v:shape style="position:absolute;left:5504;top:1141;width:687;height:314" coordorigin="5504,1141" coordsize="687,314" path="m6190,1404l6094,1359,6094,1397,6094,1404,6094,1405,5511,1405,5511,1404,5518,1404,6094,1404,6094,1397,5518,1397,5518,1141,5504,1141,5504,1397,5504,1405,5508,1405,5508,1411,6094,1411,6094,1455,6190,1404xe" filled="true" fillcolor="#000000" stroked="false">
              <v:path arrowok="t"/>
              <v:fill type="solid"/>
            </v:shape>
            <v:shape style="position:absolute;left:5494;top:1131;width:687;height:314" coordorigin="5494,1131" coordsize="687,314" path="m6181,1395l6082,1347,6082,1387,6082,1395,6082,1395,5502,1395,5502,1395,5509,1395,6082,1395,6082,1387,5509,1387,5502,1387,5502,1387,5509,1387,5509,1131,5494,1131,5494,1387,5494,1395,5498,1395,5498,1401,6082,1401,6082,1445,6181,1395xe" filled="true" fillcolor="#ff0000" stroked="false">
              <v:path arrowok="t"/>
              <v:fill type="solid"/>
            </v:shape>
            <v:shape style="position:absolute;left:5504;top:1515;width:687;height:362" coordorigin="5504,1515" coordsize="687,362" path="m6190,1827l6094,1781,6094,1819,6094,1827,6094,1827,5511,1827,5511,1827,5518,1827,6094,1827,6094,1819,5518,1819,5511,1819,5511,1819,5518,1819,5518,1515,5504,1515,5504,1819,5504,1827,5507,1827,5507,1833,6094,1833,6094,1877,6190,1827xe" filled="true" fillcolor="#000000" stroked="false">
              <v:path arrowok="t"/>
              <v:fill type="solid"/>
            </v:shape>
            <v:shape style="position:absolute;left:5494;top:1505;width:687;height:363" coordorigin="5494,1505" coordsize="687,363" path="m6181,1817l6082,1769,6082,1810,5509,1810,5502,1810,5502,1809,5509,1809,5509,1505,5494,1505,5494,1809,5494,1817,5498,1817,5498,1825,6082,1825,6082,1867,6181,1817xe" filled="true" fillcolor="#ff0000" stroked="false">
              <v:path arrowok="t"/>
              <v:fill type="solid"/>
            </v:shape>
            <v:shape style="position:absolute;left:5456;top:2217;width:730;height:1467" coordorigin="5456,2218" coordsize="730,1467" path="m6186,2263l6090,2218,6091,2259,5847,2261,5840,2268,5840,3670,5456,3670,5456,3684,5847,3684,5852,3682,5857,3677,5857,3670,5857,2275,6091,2273,6092,2314,6186,2263xe" filled="true" fillcolor="#000000" stroked="false">
              <v:path arrowok="t"/>
              <v:fill type="solid"/>
            </v:shape>
            <v:shape style="position:absolute;left:5446;top:2208;width:730;height:1467" coordorigin="5446,2208" coordsize="730,1467" path="m6176,2251l6078,2208,6079,2247,5838,2249,5833,2254,5830,2259,5830,3660,5446,3660,5446,3675,5838,3675,5845,3667,5845,3660,5845,2266,6079,2264,6080,2304,6176,2251xe" filled="true" fillcolor="#ff0000" stroked="false">
              <v:path arrowok="t"/>
              <v:fill type="solid"/>
            </v:shape>
            <v:rect style="position:absolute;left:4544;top:3511;width:1100;height:308" filled="true" fillcolor="#808080" stroked="false">
              <v:fill type="solid"/>
            </v:rect>
            <v:shape style="position:absolute;left:4716;top:3565;width:754;height:202" type="#_x0000_t75" stroked="false">
              <v:imagedata r:id="rId447" o:title=""/>
            </v:shape>
            <v:shape style="position:absolute;left:4716;top:3569;width:754;height:195" coordorigin="4717,3569" coordsize="754,195" path="m4717,3763l4717,3569,5470,3569e" filled="false" stroked="true" strokeweight=".374pt" strokecolor="#000000">
              <v:path arrowok="t"/>
              <v:stroke dashstyle="solid"/>
            </v:shape>
            <v:shape style="position:absolute;left:4719;top:3569;width:752;height:195" coordorigin="4719,3569" coordsize="752,195" path="m5470,3569l5470,3763,4719,3763e" filled="false" stroked="true" strokeweight=".374pt" strokecolor="#ffffff">
              <v:path arrowok="t"/>
              <v:stroke dashstyle="solid"/>
            </v:shape>
            <v:shape style="position:absolute;left:5578;top:1199;width:747;height:59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Personnel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Energy</w:t>
                    </w:r>
                  </w:p>
                </w:txbxContent>
              </v:textbox>
              <w10:wrap type="none"/>
            </v:shape>
            <v:shape style="position:absolute;left:5897;top:2553;width:53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Energy</w:t>
                    </w:r>
                  </w:p>
                </w:txbxContent>
              </v:textbox>
              <w10:wrap type="none"/>
            </v:shape>
            <v:shape style="position:absolute;left:4575;top:3294;width:1386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Switching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structure</w:t>
                    </w:r>
                  </w:p>
                </w:txbxContent>
              </v:textbox>
              <w10:wrap type="none"/>
            </v:shape>
            <v:shape style="position:absolute;left:6796;top:448;width:885;height:249" type="#_x0000_t202" filled="false" stroked="false">
              <v:textbox inset="0,0,0,0">
                <w:txbxContent>
                  <w:p>
                    <w:pPr>
                      <w:spacing w:before="47"/>
                      <w:ind w:left="3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4"/>
        </w:rPr>
      </w:pPr>
    </w:p>
    <w:p>
      <w:pPr>
        <w:spacing w:before="95"/>
        <w:ind w:left="2018" w:right="0" w:firstLine="0"/>
        <w:jc w:val="left"/>
        <w:rPr>
          <w:sz w:val="16"/>
        </w:rPr>
      </w:pPr>
      <w:r>
        <w:rPr/>
        <w:pict>
          <v:group style="position:absolute;margin-left:94.121002pt;margin-top:1.69392pt;width:55.2pt;height:15.25pt;mso-position-horizontal-relative:page;mso-position-vertical-relative:paragraph;z-index:16065536" coordorigin="1882,34" coordsize="1104,305">
            <v:rect style="position:absolute;left:1882;top:33;width:1104;height:305" filled="true" fillcolor="#808080" stroked="false">
              <v:fill type="solid"/>
            </v:rect>
            <v:shape style="position:absolute;left:2057;top:85;width:759;height:202" type="#_x0000_t75" stroked="false">
              <v:imagedata r:id="rId448" o:title=""/>
            </v:shape>
            <v:shape style="position:absolute;left:2057;top:89;width:756;height:195" coordorigin="2058,89" coordsize="756,195" path="m2058,283l2058,89,2814,89e" filled="false" stroked="true" strokeweight=".374pt" strokecolor="#000000">
              <v:path arrowok="t"/>
              <v:stroke dashstyle="solid"/>
            </v:shape>
            <v:shape style="position:absolute;left:2057;top:89;width:759;height:195" coordorigin="2058,89" coordsize="759,195" path="m2816,89l2816,283,2058,283e" filled="false" stroked="true" strokeweight=".374pt" strokecolor="#ffffff">
              <v:path arrowok="t"/>
              <v:stroke dashstyle="solid"/>
            </v:shape>
            <w10:wrap type="none"/>
          </v:group>
        </w:pict>
      </w:r>
      <w:r>
        <w:rPr>
          <w:sz w:val="16"/>
        </w:rPr>
        <w:t>=</w:t>
      </w:r>
      <w:r>
        <w:rPr>
          <w:spacing w:val="1"/>
          <w:sz w:val="16"/>
        </w:rPr>
        <w:t> </w:t>
      </w:r>
      <w:r>
        <w:rPr>
          <w:sz w:val="16"/>
        </w:rPr>
        <w:t>Energy Cost</w:t>
      </w:r>
      <w:r>
        <w:rPr>
          <w:spacing w:val="3"/>
          <w:sz w:val="16"/>
        </w:rPr>
        <w:t> </w:t>
      </w:r>
      <w:r>
        <w:rPr>
          <w:sz w:val="16"/>
        </w:rPr>
        <w:t>Component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spacing w:before="91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41"/>
      </w:pPr>
      <w:r>
        <w:rPr/>
        <w:t>Before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split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prices</w:t>
      </w:r>
      <w:r>
        <w:rPr>
          <w:spacing w:val="-1"/>
        </w:rPr>
        <w:t> </w:t>
      </w:r>
      <w:r>
        <w:rPr/>
        <w:t>(the</w:t>
      </w:r>
      <w:r>
        <w:rPr>
          <w:spacing w:val="-4"/>
        </w:rPr>
        <w:t> </w:t>
      </w:r>
      <w:r>
        <w:rPr/>
        <w:t>splitting into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components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fulfill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requirements 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side.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component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structure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7"/>
        <w:ind w:left="1435" w:right="1682"/>
      </w:pPr>
      <w:r>
        <w:rPr/>
        <w:t>You save the cost component structure used for price calculation in the </w:t>
      </w:r>
      <w:r>
        <w:rPr>
          <w:color w:val="0000FF"/>
          <w:u w:val="single" w:color="0000FF"/>
        </w:rPr>
        <w:t>version [Ext.]</w:t>
      </w:r>
      <w:r>
        <w:rPr/>
        <w:t>.</w:t>
      </w:r>
      <w:r>
        <w:rPr>
          <w:spacing w:val="1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splitting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1"/>
        </w:rPr>
        <w:t> </w:t>
      </w:r>
      <w:r>
        <w:rPr/>
        <w:t>if a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exist</w:t>
      </w:r>
      <w:r>
        <w:rPr>
          <w:spacing w:val="-3"/>
        </w:rPr>
        <w:t> </w:t>
      </w:r>
      <w:r>
        <w:rPr/>
        <w:t>in</w:t>
      </w:r>
      <w:r>
        <w:rPr>
          <w:spacing w:val="-53"/>
        </w:rPr>
        <w:t> </w:t>
      </w:r>
      <w:r>
        <w:rPr/>
        <w:t>the version.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components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structure</w:t>
      </w:r>
    </w:p>
    <w:p>
      <w:pPr>
        <w:pStyle w:val="BodyText"/>
        <w:spacing w:before="117"/>
        <w:ind w:left="1435" w:right="1918"/>
      </w:pPr>
      <w:r>
        <w:rPr/>
        <w:pict>
          <v:group style="position:absolute;margin-left:147.520599pt;margin-top:46.429489pt;width:18pt;height:18pt;mso-position-horizontal-relative:page;mso-position-vertical-relative:paragraph;z-index:-15392768;mso-wrap-distance-left:0;mso-wrap-distance-right:0" coordorigin="2950,929" coordsize="360,360">
            <v:shape style="position:absolute;left:3113;top:928;width:197;height:149" type="#_x0000_t75" stroked="false">
              <v:imagedata r:id="rId449" o:title=""/>
            </v:shape>
            <v:shape style="position:absolute;left:2950;top:1077;width:300;height:46" type="#_x0000_t75" stroked="false">
              <v:imagedata r:id="rId93" o:title=""/>
            </v:shape>
            <v:shape style="position:absolute;left:2950;top:1108;width:269;height:29" type="#_x0000_t75" stroked="false">
              <v:imagedata r:id="rId450" o:title=""/>
            </v:shape>
            <v:shape style="position:absolute;left:2950;top:1142;width:269;height:130" type="#_x0000_t75" stroked="false">
              <v:imagedata r:id="rId95" o:title=""/>
            </v:shape>
            <v:line style="position:absolute" from="2965,1280" to="3205,1280" stroked="true" strokeweight=".84pt" strokecolor="#424242">
              <v:stroke dashstyle="solid"/>
            </v:line>
            <w10:wrap type="topAndBottom"/>
          </v:group>
        </w:pict>
      </w:r>
      <w:r>
        <w:rPr/>
        <w:t>The cost component encompasses all costs of the assigned cost element range. You</w:t>
      </w:r>
      <w:r>
        <w:rPr>
          <w:spacing w:val="1"/>
        </w:rPr>
        <w:t> </w:t>
      </w:r>
      <w:r>
        <w:rPr/>
        <w:t>assign cost components to the cost component structure based on your organizational</w:t>
      </w:r>
      <w:r>
        <w:rPr>
          <w:spacing w:val="-54"/>
        </w:rPr>
        <w:t> </w:t>
      </w:r>
      <w:r>
        <w:rPr/>
        <w:t>requirements.</w:t>
      </w:r>
    </w:p>
    <w:p>
      <w:pPr>
        <w:pStyle w:val="BodyText"/>
        <w:spacing w:before="87"/>
        <w:ind w:left="1795"/>
      </w:pPr>
      <w:r>
        <w:rPr/>
        <w:t>You</w:t>
      </w:r>
      <w:r>
        <w:rPr>
          <w:spacing w:val="-2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01:</w:t>
      </w:r>
    </w:p>
    <w:p>
      <w:pPr>
        <w:spacing w:after="0"/>
        <w:sectPr>
          <w:headerReference w:type="default" r:id="rId625"/>
          <w:headerReference w:type="even" r:id="rId626"/>
          <w:footerReference w:type="default" r:id="rId627"/>
          <w:footerReference w:type="even" r:id="rId628"/>
          <w:pgSz w:w="12240" w:h="15840"/>
          <w:pgMar w:header="1000" w:footer="860" w:top="1300" w:bottom="1060" w:left="1100" w:right="140"/>
          <w:pgNumType w:start="433"/>
        </w:sectPr>
      </w:pPr>
    </w:p>
    <w:p>
      <w:pPr>
        <w:pStyle w:val="Heading7"/>
        <w:spacing w:before="76"/>
        <w:ind w:left="715"/>
      </w:pPr>
      <w:r>
        <w:rPr/>
        <w:t>Price</w:t>
      </w:r>
      <w:r>
        <w:rPr>
          <w:spacing w:val="-4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Cost Component</w:t>
      </w:r>
      <w:r>
        <w:rPr>
          <w:spacing w:val="-2"/>
        </w:rPr>
        <w:t> </w:t>
      </w:r>
      <w:r>
        <w:rPr/>
        <w:t>Split</w:t>
      </w:r>
    </w:p>
    <w:p>
      <w:pPr>
        <w:pStyle w:val="ListParagraph"/>
        <w:numPr>
          <w:ilvl w:val="0"/>
          <w:numId w:val="159"/>
        </w:numPr>
        <w:tabs>
          <w:tab w:pos="2515" w:val="left" w:leader="none"/>
          <w:tab w:pos="2516" w:val="left" w:leader="none"/>
        </w:tabs>
        <w:spacing w:line="240" w:lineRule="auto" w:before="190" w:after="0"/>
        <w:ind w:left="2515" w:right="0" w:hanging="1801"/>
        <w:jc w:val="left"/>
        <w:rPr>
          <w:sz w:val="20"/>
        </w:rPr>
      </w:pP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Raw</w:t>
      </w:r>
      <w:r>
        <w:rPr>
          <w:spacing w:val="-4"/>
          <w:sz w:val="20"/>
        </w:rPr>
        <w:t> </w:t>
      </w:r>
      <w:r>
        <w:rPr>
          <w:sz w:val="20"/>
        </w:rPr>
        <w:t>materials</w:t>
      </w:r>
    </w:p>
    <w:p>
      <w:pPr>
        <w:pStyle w:val="ListParagraph"/>
        <w:numPr>
          <w:ilvl w:val="0"/>
          <w:numId w:val="159"/>
        </w:numPr>
        <w:tabs>
          <w:tab w:pos="2515" w:val="left" w:leader="none"/>
          <w:tab w:pos="2516" w:val="left" w:leader="none"/>
        </w:tabs>
        <w:spacing w:line="240" w:lineRule="auto" w:before="118" w:after="0"/>
        <w:ind w:left="2515" w:right="0" w:hanging="1801"/>
        <w:jc w:val="left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> </w:t>
      </w:r>
      <w:r>
        <w:rPr>
          <w:sz w:val="20"/>
        </w:rPr>
        <w:t>Personnel</w:t>
      </w:r>
    </w:p>
    <w:p>
      <w:pPr>
        <w:pStyle w:val="ListParagraph"/>
        <w:numPr>
          <w:ilvl w:val="0"/>
          <w:numId w:val="159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0" w:hanging="1801"/>
        <w:jc w:val="left"/>
        <w:rPr>
          <w:sz w:val="20"/>
        </w:rPr>
      </w:pPr>
      <w:r>
        <w:rPr>
          <w:sz w:val="20"/>
        </w:rPr>
        <w:t>3</w:t>
      </w:r>
      <w:r>
        <w:rPr>
          <w:spacing w:val="-4"/>
          <w:sz w:val="20"/>
        </w:rPr>
        <w:t> </w:t>
      </w:r>
      <w:r>
        <w:rPr>
          <w:sz w:val="20"/>
        </w:rPr>
        <w:t>Production</w:t>
      </w:r>
    </w:p>
    <w:p>
      <w:pPr>
        <w:pStyle w:val="ListParagraph"/>
        <w:numPr>
          <w:ilvl w:val="0"/>
          <w:numId w:val="159"/>
        </w:numPr>
        <w:tabs>
          <w:tab w:pos="2514" w:val="left" w:leader="none"/>
          <w:tab w:pos="2516" w:val="left" w:leader="none"/>
        </w:tabs>
        <w:spacing w:line="240" w:lineRule="auto" w:before="120" w:after="0"/>
        <w:ind w:left="2515" w:right="0" w:hanging="1801"/>
        <w:jc w:val="left"/>
        <w:rPr>
          <w:sz w:val="20"/>
        </w:rPr>
      </w:pPr>
      <w:r>
        <w:rPr>
          <w:sz w:val="20"/>
        </w:rPr>
        <w:t>4</w:t>
      </w:r>
      <w:r>
        <w:rPr>
          <w:spacing w:val="-2"/>
          <w:sz w:val="20"/>
        </w:rPr>
        <w:t> </w:t>
      </w:r>
      <w:r>
        <w:rPr>
          <w:sz w:val="20"/>
        </w:rPr>
        <w:t>Energy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Assign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components</w:t>
      </w:r>
    </w:p>
    <w:p>
      <w:pPr>
        <w:pStyle w:val="BodyText"/>
        <w:spacing w:before="114"/>
        <w:ind w:left="1435" w:right="1653"/>
      </w:pPr>
      <w:r>
        <w:rPr/>
        <w:pict>
          <v:group style="position:absolute;margin-left:147.520599pt;margin-top:57.919907pt;width:18pt;height:18pt;mso-position-horizontal-relative:page;mso-position-vertical-relative:paragraph;z-index:-15391232;mso-wrap-distance-left:0;mso-wrap-distance-right:0" coordorigin="2950,1158" coordsize="360,360">
            <v:line style="position:absolute" from="3145,1166" to="3279,1166" stroked="true" strokeweight=".72pt" strokecolor="#000000">
              <v:stroke dashstyle="solid"/>
            </v:line>
            <v:shape style="position:absolute;left:2950;top:1172;width:360;height:180" type="#_x0000_t75" stroked="false">
              <v:imagedata r:id="rId97" o:title=""/>
            </v:shape>
            <v:shape style="position:absolute;left:2950;top:1307;width:269;height:60" type="#_x0000_t75" stroked="false">
              <v:imagedata r:id="rId98" o:title=""/>
            </v:shape>
            <v:shape style="position:absolute;left:2950;top:1372;width:269;height:130" type="#_x0000_t75" stroked="false">
              <v:imagedata r:id="rId95" o:title=""/>
            </v:shape>
            <v:line style="position:absolute" from="2965,1510" to="3205,1510" stroked="true" strokeweight=".84pt" strokecolor="#424242">
              <v:stroke dashstyle="solid"/>
            </v:line>
            <w10:wrap type="topAndBottom"/>
          </v:group>
        </w:pict>
      </w:r>
      <w:r>
        <w:rPr/>
        <w:t>By assigning cost elements, you specify which costs (primary or secondary) flow to which</w:t>
      </w:r>
      <w:r>
        <w:rPr>
          <w:spacing w:val="-54"/>
        </w:rPr>
        <w:t> </w:t>
      </w:r>
      <w:r>
        <w:rPr/>
        <w:t>cost component and how the costs are updated during price calculation. The cost</w:t>
      </w:r>
      <w:r>
        <w:rPr>
          <w:spacing w:val="1"/>
        </w:rPr>
        <w:t> </w:t>
      </w:r>
      <w:r>
        <w:rPr/>
        <w:t>component calculations occur in separate iterative calculations. This retains the cost</w:t>
      </w:r>
      <w:r>
        <w:rPr>
          <w:spacing w:val="1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split</w:t>
      </w:r>
      <w:r>
        <w:rPr>
          <w:spacing w:val="-2"/>
        </w:rPr>
        <w:t> </w:t>
      </w:r>
      <w:r>
        <w:rPr/>
        <w:t>for 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85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assign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400.000</w:t>
      </w:r>
      <w:r>
        <w:rPr>
          <w:spacing w:val="-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410.000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1"/>
        </w:rPr>
        <w:t> </w:t>
      </w:r>
      <w:r>
        <w:rPr>
          <w:rFonts w:ascii="Arial"/>
          <w:i/>
        </w:rPr>
        <w:t>Raw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Materials</w:t>
      </w:r>
      <w:r>
        <w:rPr>
          <w:rFonts w:ascii="Arial"/>
          <w:i/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component structure</w:t>
      </w:r>
      <w:r>
        <w:rPr>
          <w:spacing w:val="-2"/>
        </w:rPr>
        <w:t> </w:t>
      </w:r>
      <w:r>
        <w:rPr/>
        <w:t>01.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Switching</w:t>
      </w:r>
      <w:r>
        <w:rPr>
          <w:spacing w:val="-7"/>
          <w:sz w:val="20"/>
        </w:rPr>
        <w:t> </w:t>
      </w:r>
      <w:r>
        <w:rPr>
          <w:sz w:val="20"/>
        </w:rPr>
        <w:t>structure</w:t>
      </w:r>
    </w:p>
    <w:p>
      <w:pPr>
        <w:pStyle w:val="BodyText"/>
        <w:spacing w:before="117"/>
        <w:ind w:left="1435" w:right="1819"/>
      </w:pPr>
      <w:r>
        <w:rPr/>
        <w:pict>
          <v:group style="position:absolute;margin-left:147.520599pt;margin-top:69.469490pt;width:18pt;height:18pt;mso-position-horizontal-relative:page;mso-position-vertical-relative:paragraph;z-index:-15390720;mso-wrap-distance-left:0;mso-wrap-distance-right:0" coordorigin="2950,1389" coordsize="360,360">
            <v:shape style="position:absolute;left:3113;top:1389;width:197;height:149" type="#_x0000_t75" stroked="false">
              <v:imagedata r:id="rId96" o:title=""/>
            </v:shape>
            <v:shape style="position:absolute;left:2950;top:1538;width:300;height:46" type="#_x0000_t75" stroked="false">
              <v:imagedata r:id="rId93" o:title=""/>
            </v:shape>
            <v:shape style="position:absolute;left:2950;top:1569;width:269;height:29" type="#_x0000_t75" stroked="false">
              <v:imagedata r:id="rId94" o:title=""/>
            </v:shape>
            <v:shape style="position:absolute;left:2950;top:1602;width:269;height:130" type="#_x0000_t75" stroked="false">
              <v:imagedata r:id="rId95" o:title=""/>
            </v:shape>
            <v:line style="position:absolute" from="2965,1741" to="3205,1741" stroked="true" strokeweight=".84pt" strokecolor="#424242">
              <v:stroke dashstyle="solid"/>
            </v:line>
            <w10:wrap type="topAndBottom"/>
          </v:group>
        </w:pict>
      </w:r>
      <w:r>
        <w:rPr/>
        <w:t>If you want to use a different component split for the sender than that used for the</w:t>
      </w:r>
      <w:r>
        <w:rPr>
          <w:spacing w:val="1"/>
        </w:rPr>
        <w:t> </w:t>
      </w:r>
      <w:r>
        <w:rPr/>
        <w:t>receivers, create a switching structure for your cost component structure. The switching</w:t>
      </w:r>
      <w:r>
        <w:rPr>
          <w:spacing w:val="-54"/>
        </w:rPr>
        <w:t> </w:t>
      </w:r>
      <w:r>
        <w:rPr/>
        <w:t>structure determines which sender cost component flows to which receiver cost</w:t>
      </w:r>
      <w:r>
        <w:rPr>
          <w:spacing w:val="1"/>
        </w:rPr>
        <w:t> </w:t>
      </w:r>
      <w:r>
        <w:rPr/>
        <w:t>components. You assign switching structures to cost center/activity type combinations</w:t>
      </w:r>
      <w:r>
        <w:rPr>
          <w:spacing w:val="1"/>
        </w:rPr>
        <w:t> </w:t>
      </w:r>
      <w:r>
        <w:rPr/>
        <w:t>within activity</w:t>
      </w:r>
      <w:r>
        <w:rPr>
          <w:spacing w:val="-5"/>
        </w:rPr>
        <w:t> </w:t>
      </w:r>
      <w:r>
        <w:rPr/>
        <w:t>type</w:t>
      </w:r>
      <w:r>
        <w:rPr>
          <w:spacing w:val="-2"/>
        </w:rPr>
        <w:t> </w:t>
      </w:r>
      <w:r>
        <w:rPr/>
        <w:t>planning.</w:t>
      </w:r>
    </w:p>
    <w:p>
      <w:pPr>
        <w:pStyle w:val="BodyText"/>
        <w:spacing w:before="85"/>
        <w:ind w:left="1795" w:right="1703"/>
        <w:rPr>
          <w:rFonts w:ascii="Arial"/>
          <w:i/>
        </w:rPr>
      </w:pPr>
      <w:r>
        <w:rPr/>
        <w:t>The </w:t>
      </w:r>
      <w:r>
        <w:rPr>
          <w:rFonts w:ascii="Arial"/>
          <w:i/>
        </w:rPr>
        <w:t>Energy </w:t>
      </w:r>
      <w:r>
        <w:rPr/>
        <w:t>cost center allocates activity to several production cost centers. All costs</w:t>
      </w:r>
      <w:r>
        <w:rPr>
          <w:spacing w:val="-54"/>
        </w:rPr>
        <w:t> </w:t>
      </w:r>
      <w:r>
        <w:rPr/>
        <w:t>from the energy cost center (labor and materials) flow into the receiver cost</w:t>
      </w:r>
      <w:r>
        <w:rPr>
          <w:spacing w:val="1"/>
        </w:rPr>
        <w:t> </w:t>
      </w:r>
      <w:r>
        <w:rPr/>
        <w:t>component </w:t>
      </w:r>
      <w:r>
        <w:rPr>
          <w:rFonts w:ascii="Arial"/>
          <w:i/>
        </w:rPr>
        <w:t>Energy.</w:t>
      </w:r>
    </w:p>
    <w:p>
      <w:pPr>
        <w:pStyle w:val="BodyText"/>
        <w:spacing w:before="121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assign</w:t>
      </w:r>
      <w:r>
        <w:rPr>
          <w:spacing w:val="-3"/>
        </w:rPr>
        <w:t> </w:t>
      </w:r>
      <w:r>
        <w:rPr/>
        <w:t>switching</w:t>
      </w:r>
      <w:r>
        <w:rPr>
          <w:spacing w:val="-4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01.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switching</w:t>
      </w:r>
      <w:r>
        <w:rPr>
          <w:spacing w:val="-5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contains 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information:</w:t>
      </w:r>
    </w:p>
    <w:p>
      <w:pPr>
        <w:pStyle w:val="BodyText"/>
        <w:spacing w:before="119"/>
        <w:ind w:left="1795" w:right="1741"/>
      </w:pPr>
      <w:r>
        <w:rPr/>
        <w:t>Labor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>
          <w:rFonts w:ascii="Arial"/>
          <w:i/>
        </w:rPr>
        <w:t>Personnel</w:t>
      </w:r>
      <w:r>
        <w:rPr>
          <w:rFonts w:ascii="Arial"/>
          <w:i/>
          <w:spacing w:val="-2"/>
        </w:rPr>
        <w:t> </w:t>
      </w:r>
      <w:r>
        <w:rPr/>
        <w:t>flow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cost</w:t>
      </w:r>
      <w:r>
        <w:rPr>
          <w:spacing w:val="-53"/>
        </w:rPr>
        <w:t> </w:t>
      </w:r>
      <w:r>
        <w:rPr/>
        <w:t>component 4</w:t>
      </w:r>
      <w:r>
        <w:rPr>
          <w:spacing w:val="1"/>
        </w:rPr>
        <w:t> </w:t>
      </w:r>
      <w:r>
        <w:rPr>
          <w:rFonts w:ascii="Arial"/>
          <w:i/>
        </w:rPr>
        <w:t>Energy</w:t>
      </w:r>
      <w:r>
        <w:rPr>
          <w:rFonts w:ascii="Arial"/>
          <w:i/>
          <w:spacing w:val="2"/>
        </w:rPr>
        <w:t> </w:t>
      </w:r>
      <w:r>
        <w:rPr/>
        <w:t>during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20"/>
        <w:ind w:left="1795" w:right="1741"/>
      </w:pPr>
      <w:r>
        <w:rPr/>
        <w:t>Materials</w:t>
      </w:r>
      <w:r>
        <w:rPr>
          <w:spacing w:val="-1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sender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>
          <w:rFonts w:ascii="Arial"/>
          <w:i/>
        </w:rPr>
        <w:t>Raw</w:t>
      </w:r>
      <w:r>
        <w:rPr>
          <w:rFonts w:ascii="Arial"/>
          <w:i/>
          <w:spacing w:val="2"/>
        </w:rPr>
        <w:t> </w:t>
      </w:r>
      <w:r>
        <w:rPr>
          <w:rFonts w:ascii="Arial"/>
          <w:i/>
        </w:rPr>
        <w:t>Materials</w:t>
      </w:r>
      <w:r>
        <w:rPr>
          <w:rFonts w:ascii="Arial"/>
          <w:i/>
          <w:spacing w:val="-2"/>
        </w:rPr>
        <w:t> </w:t>
      </w:r>
      <w:r>
        <w:rPr/>
        <w:t>also</w:t>
      </w:r>
      <w:r>
        <w:rPr>
          <w:spacing w:val="-5"/>
        </w:rPr>
        <w:t> </w:t>
      </w:r>
      <w:r>
        <w:rPr/>
        <w:t>flow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cost</w:t>
      </w:r>
      <w:r>
        <w:rPr>
          <w:spacing w:val="-52"/>
        </w:rPr>
        <w:t> </w:t>
      </w:r>
      <w:r>
        <w:rPr/>
        <w:t>component 4</w:t>
      </w:r>
      <w:r>
        <w:rPr>
          <w:spacing w:val="1"/>
        </w:rPr>
        <w:t> </w:t>
      </w:r>
      <w:r>
        <w:rPr>
          <w:rFonts w:ascii="Arial"/>
          <w:i/>
        </w:rPr>
        <w:t>Energy</w:t>
      </w:r>
      <w:r>
        <w:rPr>
          <w:rFonts w:ascii="Arial"/>
          <w:i/>
          <w:spacing w:val="2"/>
        </w:rPr>
        <w:t> </w:t>
      </w:r>
      <w:r>
        <w:rPr/>
        <w:t>during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allocation.</w:t>
      </w:r>
    </w:p>
    <w:p>
      <w:pPr>
        <w:pStyle w:val="BodyText"/>
        <w:spacing w:before="119"/>
        <w:ind w:left="1795"/>
      </w:pP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</w:t>
      </w:r>
      <w:r>
        <w:rPr>
          <w:spacing w:val="-2"/>
        </w:rPr>
        <w:t> </w:t>
      </w:r>
      <w:r>
        <w:rPr>
          <w:rFonts w:ascii="Arial"/>
          <w:i/>
        </w:rPr>
        <w:t>Energy</w:t>
      </w:r>
      <w:r>
        <w:rPr>
          <w:rFonts w:ascii="Arial"/>
          <w:i/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costs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4"/>
        </w:rPr>
        <w:t> </w:t>
      </w:r>
      <w:r>
        <w:rPr/>
        <w:t>components</w:t>
      </w:r>
    </w:p>
    <w:p>
      <w:pPr>
        <w:spacing w:before="0"/>
        <w:ind w:left="179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Personnel</w:t>
      </w:r>
      <w:r>
        <w:rPr>
          <w:rFonts w:ascii="Arial"/>
          <w:i/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Raw Materials</w:t>
      </w:r>
      <w:r>
        <w:rPr>
          <w:sz w:val="20"/>
        </w:rPr>
        <w:t>.</w:t>
      </w:r>
    </w:p>
    <w:p>
      <w:pPr>
        <w:pStyle w:val="BodyText"/>
        <w:spacing w:before="123"/>
        <w:ind w:left="715" w:right="1741"/>
        <w:rPr>
          <w:rFonts w:ascii="Symbol" w:hAnsi="Symbol"/>
        </w:rPr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/>
        <w:t>price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splitting for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52"/>
        </w:rPr>
        <w:t> </w:t>
      </w:r>
      <w:r>
        <w:rPr/>
        <w:t>Accounting, 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(IMG),</w:t>
      </w:r>
      <w:r>
        <w:rPr>
          <w:spacing w:val="-2"/>
        </w:rPr>
        <w:t> </w:t>
      </w:r>
      <w:r>
        <w:rPr/>
        <w:t>under</w:t>
      </w:r>
      <w:r>
        <w:rPr>
          <w:spacing w:val="-1"/>
        </w:rPr>
        <w:t> </w:t>
      </w:r>
      <w:r>
        <w:rPr>
          <w:rFonts w:ascii="Arial" w:hAnsi="Arial"/>
          <w:i/>
        </w:rPr>
        <w:t>Controlling </w:t>
      </w:r>
      <w:r>
        <w:rPr>
          <w:rFonts w:ascii="Symbol" w:hAnsi="Symbol"/>
        </w:rPr>
        <w:t>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13" w:after="0"/>
        <w:ind w:left="1075" w:right="1719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6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Activity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08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Basic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spacing w:before="116"/>
        <w:ind w:left="715" w:right="1682" w:firstLine="0"/>
        <w:jc w:val="left"/>
        <w:rPr>
          <w:rFonts w:ascii="Symbol" w:hAnsi="Symbol"/>
          <w:sz w:val="20"/>
        </w:rPr>
      </w:pPr>
      <w:r>
        <w:rPr>
          <w:sz w:val="20"/>
        </w:rPr>
        <w:t>For more information about price calculation or cost component splitting for Activity-Based</w:t>
      </w:r>
      <w:r>
        <w:rPr>
          <w:spacing w:val="1"/>
          <w:sz w:val="20"/>
        </w:rPr>
        <w:t> </w:t>
      </w:r>
      <w:r>
        <w:rPr>
          <w:sz w:val="20"/>
        </w:rPr>
        <w:t>Costing,</w:t>
      </w:r>
      <w:r>
        <w:rPr>
          <w:spacing w:val="-5"/>
          <w:sz w:val="20"/>
        </w:rPr>
        <w:t> </w:t>
      </w:r>
      <w:r>
        <w:rPr>
          <w:sz w:val="20"/>
        </w:rPr>
        <w:t>see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Implementation</w:t>
      </w:r>
      <w:r>
        <w:rPr>
          <w:spacing w:val="-4"/>
          <w:sz w:val="20"/>
        </w:rPr>
        <w:t> </w:t>
      </w:r>
      <w:r>
        <w:rPr>
          <w:sz w:val="20"/>
        </w:rPr>
        <w:t>Guide</w:t>
      </w:r>
      <w:r>
        <w:rPr>
          <w:spacing w:val="-5"/>
          <w:sz w:val="20"/>
        </w:rPr>
        <w:t> </w:t>
      </w:r>
      <w:r>
        <w:rPr>
          <w:sz w:val="20"/>
        </w:rPr>
        <w:t>(IMG),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Overhead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9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Allocations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or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0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Postings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Period-End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Closing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Calculation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or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08" w:after="0"/>
        <w:ind w:left="1075" w:right="0" w:hanging="361"/>
        <w:jc w:val="left"/>
        <w:rPr>
          <w:rFonts w:ascii="Symbol" w:hAnsi="Symbol"/>
          <w:i/>
          <w:sz w:val="20"/>
        </w:rPr>
      </w:pP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48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color w:val="0000FF"/>
          <w:spacing w:val="-3"/>
          <w:sz w:val="21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pStyle w:val="Heading7"/>
        <w:spacing w:before="114"/>
        <w:ind w:left="715"/>
      </w:pPr>
      <w:r>
        <w:rPr/>
        <w:t>See</w:t>
      </w:r>
      <w:r>
        <w:rPr>
          <w:spacing w:val="-2"/>
        </w:rPr>
        <w:t> </w:t>
      </w:r>
      <w:r>
        <w:rPr/>
        <w:t>also: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Calculation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18">
        <w:r>
          <w:rPr>
            <w:color w:val="0000FF"/>
            <w:u w:val="single" w:color="0000FF"/>
          </w:rPr>
          <w:t>419]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24" w:id="225"/>
      <w:bookmarkEnd w:id="225"/>
      <w:r>
        <w:rPr>
          <w:b w:val="0"/>
        </w:rPr>
      </w:r>
      <w:r>
        <w:rPr/>
        <w:t>Activity-Based</w:t>
      </w:r>
      <w:r>
        <w:rPr>
          <w:spacing w:val="-7"/>
        </w:rPr>
        <w:t> </w:t>
      </w:r>
      <w:r>
        <w:rPr/>
        <w:t>Costing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Activity-Based</w:t>
      </w:r>
      <w:r>
        <w:rPr>
          <w:color w:val="000080"/>
          <w:spacing w:val="-6"/>
        </w:rPr>
        <w:t> </w:t>
      </w:r>
      <w:r>
        <w:rPr>
          <w:color w:val="000080"/>
        </w:rPr>
        <w:t>Costing</w:t>
      </w:r>
      <w:r>
        <w:rPr>
          <w:color w:val="000080"/>
          <w:spacing w:val="-5"/>
        </w:rPr>
        <w:t> </w:t>
      </w:r>
      <w:r>
        <w:rPr>
          <w:color w:val="000080"/>
        </w:rPr>
        <w:t>Information</w:t>
      </w:r>
      <w:r>
        <w:rPr>
          <w:color w:val="000080"/>
          <w:spacing w:val="-5"/>
        </w:rPr>
        <w:t> </w:t>
      </w:r>
      <w:r>
        <w:rPr>
          <w:color w:val="000080"/>
        </w:rPr>
        <w:t>System</w:t>
      </w:r>
    </w:p>
    <w:p>
      <w:pPr>
        <w:pStyle w:val="Heading3"/>
      </w:pPr>
      <w:r>
        <w:rPr>
          <w:color w:val="000080"/>
        </w:rPr>
        <w:t>Purpose</w:t>
      </w:r>
    </w:p>
    <w:p>
      <w:pPr>
        <w:pStyle w:val="BodyText"/>
        <w:spacing w:before="121"/>
        <w:ind w:left="715" w:right="1681"/>
      </w:pPr>
      <w:r>
        <w:rPr/>
        <w:t>The SAP System offers an extensive and flexible information system for analysis of the cost and</w:t>
      </w:r>
      <w:r>
        <w:rPr>
          <w:spacing w:val="1"/>
        </w:rPr>
        <w:t> </w:t>
      </w:r>
      <w:r>
        <w:rPr/>
        <w:t>quantity</w:t>
      </w:r>
      <w:r>
        <w:rPr>
          <w:spacing w:val="-8"/>
        </w:rPr>
        <w:t> </w:t>
      </w:r>
      <w:r>
        <w:rPr/>
        <w:t>flows in your organization.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repeat</w:t>
      </w:r>
      <w:r>
        <w:rPr>
          <w:spacing w:val="-4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evaluations</w:t>
      </w:r>
      <w:r>
        <w:rPr>
          <w:spacing w:val="-2"/>
        </w:rPr>
        <w:t> </w:t>
      </w:r>
      <w:r>
        <w:rPr/>
        <w:t>as 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reports</w:t>
      </w:r>
      <w:r>
        <w:rPr>
          <w:spacing w:val="-53"/>
        </w:rPr>
        <w:t> </w:t>
      </w:r>
      <w:r>
        <w:rPr/>
        <w:t>for unique questions and situations. The interactive design of the information system allows you</w:t>
      </w:r>
      <w:r>
        <w:rPr>
          <w:spacing w:val="1"/>
        </w:rPr>
        <w:t> </w:t>
      </w:r>
      <w:r>
        <w:rPr/>
        <w:t>to analyze all costs directly after their entry in the SAP System and to follow their development</w:t>
      </w:r>
      <w:r>
        <w:rPr>
          <w:spacing w:val="1"/>
        </w:rPr>
        <w:t> </w:t>
      </w:r>
      <w:r>
        <w:rPr/>
        <w:t>down to the document level. You can execute all reports available on-line</w:t>
      </w:r>
      <w:r>
        <w:rPr>
          <w:spacing w:val="1"/>
        </w:rPr>
        <w:t> </w:t>
      </w:r>
      <w:r>
        <w:rPr/>
        <w:t>in the background,</w:t>
      </w:r>
      <w:r>
        <w:rPr>
          <w:spacing w:val="1"/>
        </w:rPr>
        <w:t> </w:t>
      </w:r>
      <w:r>
        <w:rPr/>
        <w:t>which is especially</w:t>
      </w:r>
      <w:r>
        <w:rPr>
          <w:spacing w:val="-5"/>
        </w:rPr>
        <w:t> </w:t>
      </w:r>
      <w:r>
        <w:rPr/>
        <w:t>useful</w:t>
      </w:r>
      <w:r>
        <w:rPr>
          <w:spacing w:val="-2"/>
        </w:rPr>
        <w:t> </w:t>
      </w:r>
      <w:r>
        <w:rPr/>
        <w:t>for large</w:t>
      </w:r>
      <w:r>
        <w:rPr>
          <w:spacing w:val="1"/>
        </w:rPr>
        <w:t> </w:t>
      </w:r>
      <w:r>
        <w:rPr/>
        <w:t>volumes of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4.760605pt;margin-top:8.296182pt;width:18pt;height:13.6pt;mso-position-horizontal-relative:page;mso-position-vertical-relative:paragraph;z-index:-15390208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2"/>
      </w:pPr>
      <w:r>
        <w:rPr/>
        <w:t>In the information system for the Activity-Based Costing Component (CO-ABC), you</w:t>
      </w:r>
      <w:r>
        <w:rPr>
          <w:spacing w:val="1"/>
        </w:rPr>
        <w:t> </w:t>
      </w:r>
      <w:r>
        <w:rPr/>
        <w:t>can use reports to analyze cost and quantity flows. To evaluate the cost and quantity</w:t>
      </w:r>
      <w:r>
        <w:rPr>
          <w:spacing w:val="-53"/>
        </w:rPr>
        <w:t> </w:t>
      </w:r>
      <w:r>
        <w:rPr/>
        <w:t>flows from business processes to cost objects, you can use the reports from the</w:t>
      </w:r>
      <w:r>
        <w:rPr>
          <w:spacing w:val="1"/>
        </w:rPr>
        <w:t> </w:t>
      </w:r>
      <w:r>
        <w:rPr/>
        <w:t>information system in the Product Cost Controlling component (CO-PC). The</w:t>
      </w:r>
      <w:r>
        <w:rPr>
          <w:spacing w:val="1"/>
        </w:rPr>
        <w:t> </w:t>
      </w:r>
      <w:r>
        <w:rPr/>
        <w:t>assignments to profitability segments are documented in the profitability and market</w:t>
      </w:r>
      <w:r>
        <w:rPr>
          <w:spacing w:val="1"/>
        </w:rPr>
        <w:t> </w:t>
      </w:r>
      <w:r>
        <w:rPr/>
        <w:t>segment</w:t>
      </w:r>
      <w:r>
        <w:rPr>
          <w:spacing w:val="-3"/>
        </w:rPr>
        <w:t> </w:t>
      </w:r>
      <w:r>
        <w:rPr/>
        <w:t>analyses (CO-PA).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includes all</w:t>
      </w:r>
      <w:r>
        <w:rPr>
          <w:spacing w:val="-3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for: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call</w:t>
      </w:r>
      <w:r>
        <w:rPr>
          <w:spacing w:val="-2"/>
          <w:sz w:val="20"/>
        </w:rPr>
        <w:t> </w:t>
      </w:r>
      <w:r>
        <w:rPr>
          <w:sz w:val="20"/>
        </w:rPr>
        <w:t>up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definition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Painter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5"/>
          <w:sz w:val="20"/>
        </w:rPr>
        <w:t> </w:t>
      </w:r>
      <w:r>
        <w:rPr>
          <w:sz w:val="20"/>
        </w:rPr>
        <w:t>Writer</w:t>
      </w:r>
      <w:r>
        <w:rPr>
          <w:spacing w:val="-2"/>
          <w:sz w:val="20"/>
        </w:rPr>
        <w:t> </w:t>
      </w:r>
      <w:r>
        <w:rPr>
          <w:sz w:val="20"/>
        </w:rPr>
        <w:t>tools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55374pt;width:18pt;height:13.6pt;mso-position-horizontal-relative:page;mso-position-vertical-relative:paragraph;z-index:-15389696;mso-wrap-distance-left:0;mso-wrap-distance-right:0" coordorigin="2895,163" coordsize="360,272">
            <v:line style="position:absolute" from="3104,172" to="3135,172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 the</w:t>
      </w:r>
      <w:r>
        <w:rPr>
          <w:spacing w:val="-4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under</w:t>
      </w:r>
      <w:r>
        <w:rPr>
          <w:spacing w:val="-52"/>
        </w:rPr>
        <w:t> </w:t>
      </w:r>
      <w:r>
        <w:rPr>
          <w:color w:val="0000FF"/>
          <w:u w:val="single" w:color="0000FF"/>
        </w:rPr>
        <w:t>Interactive Information System [Page </w:t>
      </w:r>
      <w:hyperlink w:history="true" w:anchor="_bookmark225">
        <w:r>
          <w:rPr>
            <w:color w:val="0000FF"/>
            <w:u w:val="single" w:color="0000FF"/>
          </w:rPr>
          <w:t>438]</w:t>
        </w:r>
        <w:r>
          <w:rPr>
            <w:color w:val="0000FF"/>
          </w:rPr>
          <w:t> </w:t>
        </w:r>
      </w:hyperlink>
      <w:r>
        <w:rPr/>
        <w:t>or under </w:t>
      </w:r>
      <w:r>
        <w:rPr>
          <w:color w:val="0000FF"/>
          <w:u w:val="single" w:color="0000FF"/>
        </w:rPr>
        <w:t>Important Standard Reports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38">
        <w:r>
          <w:rPr>
            <w:color w:val="0000FF"/>
            <w:u w:val="single" w:color="0000FF"/>
          </w:rPr>
          <w:t>463]</w:t>
        </w:r>
      </w:hyperlink>
      <w:r>
        <w:rPr/>
        <w:t>.</w:t>
      </w:r>
    </w:p>
    <w:p>
      <w:pPr>
        <w:pStyle w:val="Heading7"/>
        <w:spacing w:before="179"/>
        <w:ind w:left="715"/>
      </w:pPr>
      <w:r>
        <w:rPr>
          <w:color w:val="000080"/>
        </w:rPr>
        <w:t>PC</w:t>
      </w:r>
      <w:r>
        <w:rPr>
          <w:color w:val="000080"/>
          <w:spacing w:val="-6"/>
        </w:rPr>
        <w:t> </w:t>
      </w:r>
      <w:r>
        <w:rPr>
          <w:color w:val="000080"/>
        </w:rPr>
        <w:t>Interface</w:t>
      </w:r>
    </w:p>
    <w:p>
      <w:pPr>
        <w:pStyle w:val="BodyText"/>
        <w:spacing w:before="123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report</w:t>
      </w:r>
      <w:r>
        <w:rPr>
          <w:spacing w:val="-1"/>
        </w:rPr>
        <w:t> </w:t>
      </w:r>
      <w:r>
        <w:rPr/>
        <w:t>downloads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PC</w:t>
      </w:r>
      <w:r>
        <w:rPr>
          <w:spacing w:val="2"/>
        </w:rPr>
        <w:t> </w:t>
      </w:r>
      <w:r>
        <w:rPr/>
        <w:t>workstations.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then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option</w:t>
      </w:r>
      <w:r>
        <w:rPr>
          <w:spacing w:val="-4"/>
        </w:rPr>
        <w:t> </w:t>
      </w:r>
      <w:r>
        <w:rPr/>
        <w:t>of</w:t>
      </w:r>
      <w:r>
        <w:rPr>
          <w:spacing w:val="-53"/>
        </w:rPr>
        <w:t> </w:t>
      </w:r>
      <w:r>
        <w:rPr/>
        <w:t>working</w:t>
      </w:r>
      <w:r>
        <w:rPr>
          <w:spacing w:val="-3"/>
        </w:rPr>
        <w:t> </w:t>
      </w:r>
      <w:r>
        <w:rPr/>
        <w:t>further on</w:t>
      </w:r>
      <w:r>
        <w:rPr>
          <w:spacing w:val="-3"/>
        </w:rPr>
        <w:t> </w:t>
      </w:r>
      <w:r>
        <w:rPr/>
        <w:t>reports with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tools,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Microsoft®</w:t>
      </w:r>
      <w:r>
        <w:rPr>
          <w:spacing w:val="-2"/>
        </w:rPr>
        <w:t> </w:t>
      </w:r>
      <w:r>
        <w:rPr/>
        <w:t>Excel.</w:t>
      </w:r>
    </w:p>
    <w:p>
      <w:pPr>
        <w:pStyle w:val="Heading7"/>
        <w:spacing w:before="176"/>
        <w:ind w:left="715"/>
      </w:pPr>
      <w:r>
        <w:rPr>
          <w:color w:val="000080"/>
        </w:rPr>
        <w:t>Report/Report</w:t>
      </w:r>
      <w:r>
        <w:rPr>
          <w:color w:val="000080"/>
          <w:spacing w:val="-3"/>
        </w:rPr>
        <w:t> </w:t>
      </w:r>
      <w:r>
        <w:rPr>
          <w:color w:val="000080"/>
        </w:rPr>
        <w:t>Interface</w:t>
      </w:r>
    </w:p>
    <w:p>
      <w:pPr>
        <w:pStyle w:val="BodyText"/>
        <w:spacing w:before="123"/>
        <w:ind w:left="715" w:right="1682"/>
      </w:pPr>
      <w:r>
        <w:rPr/>
        <w:t>You can use the report/report interface from a report display for interactive call up of any rows or</w:t>
      </w:r>
      <w:r>
        <w:rPr>
          <w:spacing w:val="1"/>
        </w:rPr>
        <w:t> </w:t>
      </w:r>
      <w:r>
        <w:rPr/>
        <w:t>columns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reports.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permits you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entire</w:t>
      </w:r>
      <w:r>
        <w:rPr>
          <w:spacing w:val="-4"/>
        </w:rPr>
        <w:t> </w:t>
      </w:r>
      <w:r>
        <w:rPr/>
        <w:t>”analysis</w:t>
      </w:r>
      <w:r>
        <w:rPr>
          <w:spacing w:val="-2"/>
        </w:rPr>
        <w:t> </w:t>
      </w:r>
      <w:r>
        <w:rPr/>
        <w:t>chains”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53"/>
        </w:rPr>
        <w:t> </w:t>
      </w:r>
      <w:r>
        <w:rPr/>
        <w:t>branch from a business process report to a line item report, or to a display of posting documents,</w:t>
      </w:r>
      <w:r>
        <w:rPr>
          <w:spacing w:val="-53"/>
        </w:rPr>
        <w:t> </w:t>
      </w:r>
      <w:r>
        <w:rPr/>
        <w:t>in</w:t>
      </w:r>
      <w:r>
        <w:rPr>
          <w:spacing w:val="-3"/>
        </w:rPr>
        <w:t> </w:t>
      </w:r>
      <w:r>
        <w:rPr/>
        <w:t>order to</w:t>
      </w:r>
      <w:r>
        <w:rPr>
          <w:spacing w:val="1"/>
        </w:rPr>
        <w:t> </w:t>
      </w:r>
      <w:r>
        <w:rPr/>
        <w:t>examine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origins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detail.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before="2"/>
        <w:rPr>
          <w:sz w:val="7"/>
        </w:rPr>
      </w:pPr>
      <w:r>
        <w:rPr/>
        <w:pict>
          <v:rect style="position:absolute;margin-left:246.641006pt;margin-top:117.239998pt;width:46.92pt;height:41.16pt;mso-position-horizontal-relative:page;mso-position-vertical-relative:page;z-index:-32909312" filled="true" fillcolor="#ffffff" stroked="false">
            <v:fill type="solid"/>
            <w10:wrap type="none"/>
          </v:rect>
        </w:pict>
      </w:r>
      <w:r>
        <w:rPr/>
        <w:pict>
          <v:rect style="position:absolute;margin-left:94.481003pt;margin-top:108.360001pt;width:76.92pt;height:1.2pt;mso-position-horizontal-relative:page;mso-position-vertical-relative:page;z-index:-32908800" filled="true" fillcolor="#000000" stroked="false">
            <v:fill type="solid"/>
            <w10:wrap type="none"/>
          </v:rect>
        </w:pict>
      </w:r>
      <w:r>
        <w:rPr/>
        <w:pict>
          <v:rect style="position:absolute;margin-left:185.681pt;margin-top:108.360001pt;width:47.28pt;height:1.2pt;mso-position-horizontal-relative:page;mso-position-vertical-relative:page;z-index:-32908288" filled="true" fillcolor="#000000" stroked="false">
            <v:fill type="solid"/>
            <w10:wrap type="none"/>
          </v:rect>
        </w:pict>
      </w:r>
      <w:r>
        <w:rPr/>
        <w:pict>
          <v:group style="position:absolute;margin-left:93.761002pt;margin-top:117.239998pt;width:77.650pt;height:42.4pt;mso-position-horizontal-relative:page;mso-position-vertical-relative:page;z-index:-32907776" coordorigin="1875,2345" coordsize="1553,848">
            <v:rect style="position:absolute;left:1889;top:3168;width:1539;height:24" filled="true" fillcolor="#000000" stroked="false">
              <v:fill type="solid"/>
            </v:rect>
            <v:rect style="position:absolute;left:1875;top:2344;width:1527;height:824" filled="true" fillcolor="#ffffff" stroked="false">
              <v:fill type="solid"/>
            </v:rect>
            <w10:wrap type="none"/>
          </v:group>
        </w:pict>
      </w:r>
    </w:p>
    <w:tbl>
      <w:tblPr>
        <w:tblW w:w="0" w:type="auto"/>
        <w:jc w:val="left"/>
        <w:tblInd w:w="7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7"/>
        <w:gridCol w:w="267"/>
        <w:gridCol w:w="966"/>
        <w:gridCol w:w="272"/>
        <w:gridCol w:w="968"/>
        <w:gridCol w:w="294"/>
        <w:gridCol w:w="4315"/>
      </w:tblGrid>
      <w:tr>
        <w:trPr>
          <w:trHeight w:val="476" w:hRule="atLeast"/>
        </w:trPr>
        <w:tc>
          <w:tcPr>
            <w:tcW w:w="4324" w:type="dxa"/>
            <w:gridSpan w:val="6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line="223" w:lineRule="exact" w:before="0"/>
              <w:ind w:left="1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Activity-Based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Costing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Information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System</w:t>
            </w:r>
          </w:p>
        </w:tc>
      </w:tr>
      <w:tr>
        <w:trPr>
          <w:trHeight w:val="289" w:hRule="atLeast"/>
        </w:trPr>
        <w:tc>
          <w:tcPr>
            <w:tcW w:w="15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1FFFF"/>
          </w:tcPr>
          <w:p>
            <w:pPr>
              <w:pStyle w:val="TableParagraph"/>
              <w:spacing w:before="46"/>
              <w:ind w:left="315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Processes</w:t>
            </w:r>
          </w:p>
        </w:tc>
        <w:tc>
          <w:tcPr>
            <w:tcW w:w="267" w:type="dxa"/>
            <w:tcBorders>
              <w:left w:val="single" w:sz="4" w:space="0" w:color="000000"/>
            </w:tcBorders>
            <w:shd w:val="clear" w:color="auto" w:fill="01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66" w:type="dxa"/>
            <w:tcBorders>
              <w:right w:val="single" w:sz="4" w:space="0" w:color="000000"/>
            </w:tcBorders>
            <w:shd w:val="clear" w:color="auto" w:fill="01FFFF"/>
          </w:tcPr>
          <w:p>
            <w:pPr>
              <w:pStyle w:val="TableParagraph"/>
              <w:spacing w:before="46"/>
              <w:ind w:left="23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Actual</w:t>
            </w:r>
          </w:p>
        </w:tc>
        <w:tc>
          <w:tcPr>
            <w:tcW w:w="272" w:type="dxa"/>
            <w:tcBorders>
              <w:left w:val="single" w:sz="4" w:space="0" w:color="000000"/>
            </w:tcBorders>
            <w:shd w:val="clear" w:color="auto" w:fill="01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68" w:type="dxa"/>
            <w:tcBorders>
              <w:bottom w:val="single" w:sz="12" w:space="0" w:color="000000"/>
            </w:tcBorders>
            <w:shd w:val="clear" w:color="auto" w:fill="01FFFF"/>
          </w:tcPr>
          <w:p>
            <w:pPr>
              <w:pStyle w:val="TableParagraph"/>
              <w:spacing w:before="46"/>
              <w:ind w:right="325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Plan</w:t>
            </w: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145" w:hRule="atLeast"/>
        </w:trPr>
        <w:tc>
          <w:tcPr>
            <w:tcW w:w="15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9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272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968" w:type="dxa"/>
            <w:tcBorders>
              <w:top w:val="single" w:sz="1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  <w:tr>
        <w:trPr>
          <w:trHeight w:val="221" w:hRule="atLeast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57" w:lineRule="exact" w:before="44"/>
              <w:ind w:left="39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Advertising</w:t>
            </w:r>
          </w:p>
        </w:tc>
        <w:tc>
          <w:tcPr>
            <w:tcW w:w="267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shd w:val="clear" w:color="auto" w:fill="000000"/>
          </w:tcPr>
          <w:p>
            <w:pPr>
              <w:pStyle w:val="TableParagraph"/>
              <w:spacing w:line="162" w:lineRule="exact" w:before="39"/>
              <w:ind w:left="22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20000</w:t>
            </w:r>
          </w:p>
        </w:tc>
        <w:tc>
          <w:tcPr>
            <w:tcW w:w="272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8" w:type="dxa"/>
            <w:tcBorders>
              <w:top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57" w:lineRule="exact" w:before="44"/>
              <w:ind w:right="306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17000</w:t>
            </w: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88" w:hRule="atLeast"/>
        </w:trPr>
        <w:tc>
          <w:tcPr>
            <w:tcW w:w="15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59" w:lineRule="exact" w:before="10"/>
              <w:ind w:left="27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Sales</w:t>
            </w:r>
            <w:r>
              <w:rPr>
                <w:rFonts w:ascii="Arial"/>
                <w:b/>
                <w:spacing w:val="-6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planning</w:t>
            </w:r>
          </w:p>
        </w:tc>
        <w:tc>
          <w:tcPr>
            <w:tcW w:w="267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66" w:type="dxa"/>
            <w:shd w:val="clear" w:color="auto" w:fill="000000"/>
          </w:tcPr>
          <w:p>
            <w:pPr>
              <w:pStyle w:val="TableParagraph"/>
              <w:spacing w:line="163" w:lineRule="exact" w:before="5"/>
              <w:ind w:left="22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50000</w:t>
            </w:r>
          </w:p>
        </w:tc>
        <w:tc>
          <w:tcPr>
            <w:tcW w:w="272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shd w:val="clear" w:color="auto" w:fill="FFFFFF"/>
          </w:tcPr>
          <w:p>
            <w:pPr>
              <w:pStyle w:val="TableParagraph"/>
              <w:spacing w:line="159" w:lineRule="exact" w:before="10"/>
              <w:ind w:right="306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12000</w:t>
            </w: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88" w:hRule="atLeast"/>
        </w:trPr>
        <w:tc>
          <w:tcPr>
            <w:tcW w:w="15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line="157" w:lineRule="exact" w:before="11"/>
              <w:ind w:left="49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Shipping</w:t>
            </w:r>
          </w:p>
        </w:tc>
        <w:tc>
          <w:tcPr>
            <w:tcW w:w="267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66" w:type="dxa"/>
            <w:shd w:val="clear" w:color="auto" w:fill="000000"/>
          </w:tcPr>
          <w:p>
            <w:pPr>
              <w:pStyle w:val="TableParagraph"/>
              <w:spacing w:line="162" w:lineRule="exact" w:before="6"/>
              <w:ind w:left="22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45000</w:t>
            </w:r>
          </w:p>
        </w:tc>
        <w:tc>
          <w:tcPr>
            <w:tcW w:w="272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shd w:val="clear" w:color="auto" w:fill="FFFFFF"/>
          </w:tcPr>
          <w:p>
            <w:pPr>
              <w:pStyle w:val="TableParagraph"/>
              <w:spacing w:line="157" w:lineRule="exact" w:before="11"/>
              <w:ind w:right="306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90000</w:t>
            </w: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7" w:hRule="atLeast"/>
        </w:trPr>
        <w:tc>
          <w:tcPr>
            <w:tcW w:w="15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>
            <w:pPr>
              <w:pStyle w:val="TableParagraph"/>
              <w:spacing w:before="10"/>
              <w:ind w:left="39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Order</w:t>
            </w:r>
            <w:r>
              <w:rPr>
                <w:rFonts w:ascii="Arial"/>
                <w:b/>
                <w:spacing w:val="-5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entry</w:t>
            </w:r>
          </w:p>
        </w:tc>
        <w:tc>
          <w:tcPr>
            <w:tcW w:w="267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shd w:val="clear" w:color="auto" w:fill="000000"/>
          </w:tcPr>
          <w:p>
            <w:pPr>
              <w:pStyle w:val="TableParagraph"/>
              <w:spacing w:before="5"/>
              <w:ind w:left="22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70000</w:t>
            </w:r>
          </w:p>
        </w:tc>
        <w:tc>
          <w:tcPr>
            <w:tcW w:w="272" w:type="dxa"/>
            <w:shd w:val="clear" w:color="auto" w:fill="000000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8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0"/>
              <w:ind w:right="306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68000</w:t>
            </w: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328" w:hRule="atLeast"/>
        </w:trPr>
        <w:tc>
          <w:tcPr>
            <w:tcW w:w="1557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66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7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6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1653" w:hRule="atLeast"/>
        </w:trPr>
        <w:tc>
          <w:tcPr>
            <w:tcW w:w="1557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66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72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262" w:type="dxa"/>
            <w:gridSpan w:val="2"/>
          </w:tcPr>
          <w:p>
            <w:pPr>
              <w:pStyle w:val="TableParagraph"/>
              <w:spacing w:line="491" w:lineRule="auto" w:before="44"/>
              <w:ind w:left="114" w:right="73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pacing w:val="-1"/>
                <w:w w:val="105"/>
                <w:sz w:val="15"/>
              </w:rPr>
              <w:t>Cost elements</w:t>
            </w:r>
            <w:r>
              <w:rPr>
                <w:rFonts w:ascii="Arial"/>
                <w:b/>
                <w:spacing w:val="-41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Line items</w:t>
            </w:r>
            <w:r>
              <w:rPr>
                <w:rFonts w:ascii="Arial"/>
                <w:b/>
                <w:spacing w:val="1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Origin</w:t>
            </w:r>
          </w:p>
          <w:p>
            <w:pPr>
              <w:pStyle w:val="TableParagraph"/>
              <w:spacing w:line="146" w:lineRule="exact" w:before="0"/>
              <w:ind w:left="56" w:right="73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Partner</w:t>
            </w:r>
          </w:p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before="0"/>
              <w:ind w:left="59" w:right="73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Attributes</w:t>
            </w:r>
          </w:p>
        </w:tc>
        <w:tc>
          <w:tcPr>
            <w:tcW w:w="431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Heading7"/>
        <w:spacing w:line="427" w:lineRule="auto" w:before="125"/>
        <w:ind w:left="715" w:right="8031"/>
      </w:pPr>
      <w:r>
        <w:rPr/>
        <w:pict>
          <v:group style="position:absolute;margin-left:184.841003pt;margin-top:-141.569992pt;width:124.7pt;height:142.1pt;mso-position-horizontal-relative:page;mso-position-vertical-relative:paragraph;z-index:-32909824" coordorigin="3697,-2831" coordsize="2494,2842">
            <v:rect style="position:absolute;left:3713;top:-2009;width:946;height:24" filled="true" fillcolor="#000000" stroked="false">
              <v:fill type="solid"/>
            </v:rect>
            <v:rect style="position:absolute;left:3696;top:-2832;width:939;height:824" filled="true" fillcolor="#ffffff" stroked="false">
              <v:fill type="solid"/>
            </v:rect>
            <v:shape style="position:absolute;left:4217;top:-2011;width:1973;height:2021" coordorigin="4218,-2010" coordsize="1973,2021" path="m4842,-134l4232,-134,4225,-134,4225,-134,4232,-134,4232,-2010,4218,-2010,4218,-134,4218,-126,4221,-126,4221,-120,4842,-120,4842,-126,4225,-126,4225,-127,4232,-127,4842,-127,4842,-134xm6190,-227l4947,-227,4947,-9,4947,10,6190,10,6190,-9,6190,-227xe" filled="true" fillcolor="#000000" stroked="false">
              <v:path arrowok="t"/>
              <v:fill type="solid"/>
            </v:shape>
            <v:rect style="position:absolute;left:4932;top:-242;width:1232;height:233" filled="true" fillcolor="#01ffff" stroked="false">
              <v:fill type="solid"/>
            </v:rect>
            <v:rect style="position:absolute;left:4932;top:-242;width:1232;height:233" filled="false" stroked="true" strokeweight=".499pt" strokecolor="#000000">
              <v:stroke dashstyle="solid"/>
            </v:rect>
            <v:shape style="position:absolute;left:4224;top:-581;width:1966;height:504" coordorigin="4225,-580" coordsize="1966,504" path="m4842,-489l4225,-489,4225,-475,4842,-475,4842,-489xm4933,-127l4837,-175,4837,-76,4933,-127xm6190,-580l4947,-580,4947,-362,4947,-338,6190,-338,6190,-362,6190,-580xe" filled="true" fillcolor="#000000" stroked="false">
              <v:path arrowok="t"/>
              <v:fill type="solid"/>
            </v:shape>
            <v:rect style="position:absolute;left:4932;top:-595;width:1232;height:233" filled="true" fillcolor="#01ffff" stroked="false">
              <v:fill type="solid"/>
            </v:rect>
            <v:rect style="position:absolute;left:4932;top:-595;width:1232;height:233" filled="false" stroked="true" strokeweight=".499pt" strokecolor="#000000">
              <v:stroke dashstyle="solid"/>
            </v:rect>
            <v:shape style="position:absolute;left:4224;top:-933;width:1966;height:502" coordorigin="4225,-933" coordsize="1966,502" path="m4842,-842l4225,-842,4225,-827,4842,-827,4842,-842xm4933,-482l4837,-530,4837,-431,4933,-482xm6190,-933l4947,-933,4947,-717,4947,-693,6190,-693,6190,-717,6190,-933xe" filled="true" fillcolor="#000000" stroked="false">
              <v:path arrowok="t"/>
              <v:fill type="solid"/>
            </v:shape>
            <v:rect style="position:absolute;left:4932;top:-948;width:1232;height:231" filled="true" fillcolor="#01ffff" stroked="false">
              <v:fill type="solid"/>
            </v:rect>
            <v:rect style="position:absolute;left:4932;top:-948;width:1232;height:231" filled="false" stroked="true" strokeweight=".499pt" strokecolor="#000000">
              <v:stroke dashstyle="solid"/>
            </v:rect>
            <v:shape style="position:absolute;left:4224;top:-1284;width:1966;height:500" coordorigin="4225,-1283" coordsize="1966,500" path="m4842,-1195l4225,-1195,4225,-1180,4842,-1180,4842,-1195xm4933,-835l4837,-883,4837,-784,4933,-835xm6190,-1283l4947,-1283,4947,-1070,4947,-1043,6190,-1043,6190,-1070,6190,-1283xe" filled="true" fillcolor="#000000" stroked="false">
              <v:path arrowok="t"/>
              <v:fill type="solid"/>
            </v:shape>
            <v:rect style="position:absolute;left:4932;top:-1301;width:1232;height:231" filled="true" fillcolor="#01ffff" stroked="false">
              <v:fill type="solid"/>
            </v:rect>
            <v:rect style="position:absolute;left:4932;top:-1301;width:1232;height:231" filled="false" stroked="true" strokeweight=".499pt" strokecolor="#000000">
              <v:stroke dashstyle="solid"/>
            </v:rect>
            <v:shape style="position:absolute;left:4224;top:-1637;width:1966;height:500" coordorigin="4225,-1636" coordsize="1966,500" path="m4842,-1547l4225,-1547,4225,-1533,4842,-1533,4842,-1547xm4933,-1187l4837,-1235,4837,-1137,4933,-1187xm6190,-1636l4947,-1636,4947,-1423,4947,-1396,6190,-1396,6190,-1423,6190,-1636xe" filled="true" fillcolor="#000000" stroked="false">
              <v:path arrowok="t"/>
              <v:fill type="solid"/>
            </v:shape>
            <v:rect style="position:absolute;left:4932;top:-1653;width:1232;height:231" filled="true" fillcolor="#01ffff" stroked="false">
              <v:fill type="solid"/>
            </v:rect>
            <v:rect style="position:absolute;left:4932;top:-1653;width:1232;height:231" filled="false" stroked="true" strokeweight=".499pt" strokecolor="#000000">
              <v:stroke dashstyle="solid"/>
            </v:rect>
            <v:shape style="position:absolute;left:4836;top:-1586;width:96;height:96" coordorigin="4837,-1586" coordsize="96,96" path="m4837,-1586l4837,-1490,4933,-1540,4837,-158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Report/Report Interface</w:t>
      </w:r>
      <w:r>
        <w:rPr>
          <w:spacing w:val="-54"/>
        </w:rPr>
        <w:t> </w:t>
      </w:r>
      <w:r>
        <w:rPr>
          <w:color w:val="000080"/>
        </w:rPr>
        <w:t>Layout</w:t>
      </w:r>
    </w:p>
    <w:p>
      <w:pPr>
        <w:pStyle w:val="BodyText"/>
        <w:spacing w:line="174" w:lineRule="exact"/>
        <w:ind w:left="715"/>
      </w:pPr>
      <w:r>
        <w:rPr/>
        <w:t>You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change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report</w:t>
      </w:r>
      <w:r>
        <w:rPr>
          <w:spacing w:val="16"/>
        </w:rPr>
        <w:t> </w:t>
      </w:r>
      <w:r>
        <w:rPr/>
        <w:t>layout</w:t>
      </w:r>
      <w:r>
        <w:rPr>
          <w:spacing w:val="13"/>
        </w:rPr>
        <w:t> </w:t>
      </w:r>
      <w:r>
        <w:rPr/>
        <w:t>flexibly.</w:t>
      </w:r>
      <w:r>
        <w:rPr>
          <w:spacing w:val="13"/>
        </w:rPr>
        <w:t> </w:t>
      </w:r>
      <w:r>
        <w:rPr/>
        <w:t>For</w:t>
      </w:r>
      <w:r>
        <w:rPr>
          <w:spacing w:val="18"/>
        </w:rPr>
        <w:t> </w:t>
      </w:r>
      <w:r>
        <w:rPr/>
        <w:t>presentation</w:t>
      </w:r>
      <w:r>
        <w:rPr>
          <w:spacing w:val="13"/>
        </w:rPr>
        <w:t> </w:t>
      </w:r>
      <w:r>
        <w:rPr/>
        <w:t>purposes,</w:t>
      </w:r>
      <w:r>
        <w:rPr>
          <w:spacing w:val="20"/>
        </w:rPr>
        <w:t> </w:t>
      </w:r>
      <w:r>
        <w:rPr/>
        <w:t>you</w:t>
      </w:r>
      <w:r>
        <w:rPr>
          <w:spacing w:val="16"/>
        </w:rPr>
        <w:t> </w:t>
      </w:r>
      <w:r>
        <w:rPr/>
        <w:t>can</w:t>
      </w:r>
      <w:r>
        <w:rPr>
          <w:spacing w:val="18"/>
        </w:rPr>
        <w:t> </w:t>
      </w:r>
      <w:r>
        <w:rPr/>
        <w:t>display</w:t>
      </w:r>
      <w:r>
        <w:rPr>
          <w:spacing w:val="12"/>
        </w:rPr>
        <w:t> </w:t>
      </w:r>
      <w:r>
        <w:rPr/>
        <w:t>numbers</w:t>
      </w:r>
    </w:p>
    <w:p>
      <w:pPr>
        <w:pStyle w:val="BodyText"/>
        <w:ind w:left="715"/>
      </w:pPr>
      <w:r>
        <w:rPr/>
        <w:t>easily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graphical</w:t>
      </w:r>
      <w:r>
        <w:rPr>
          <w:spacing w:val="-3"/>
        </w:rPr>
        <w:t> </w:t>
      </w:r>
      <w:r>
        <w:rPr/>
        <w:t>form.</w:t>
      </w:r>
    </w:p>
    <w:p>
      <w:pPr>
        <w:pStyle w:val="Heading7"/>
        <w:spacing w:before="176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List</w:t>
      </w:r>
    </w:p>
    <w:p>
      <w:pPr>
        <w:pStyle w:val="BodyText"/>
        <w:spacing w:before="122"/>
        <w:ind w:left="715" w:right="2016"/>
      </w:pPr>
      <w:r>
        <w:rPr/>
        <w:t>The SAP System offers a great number of standard reports for common evaluations. You can</w:t>
      </w:r>
      <w:r>
        <w:rPr>
          <w:spacing w:val="-54"/>
        </w:rPr>
        <w:t> </w:t>
      </w:r>
      <w:r>
        <w:rPr/>
        <w:t>use</w:t>
      </w:r>
      <w:r>
        <w:rPr>
          <w:spacing w:val="-3"/>
        </w:rPr>
        <w:t> </w:t>
      </w:r>
      <w:r>
        <w:rPr/>
        <w:t>Report</w:t>
      </w:r>
      <w:r>
        <w:rPr>
          <w:spacing w:val="-1"/>
        </w:rPr>
        <w:t> </w:t>
      </w:r>
      <w:r>
        <w:rPr/>
        <w:t>Painter</w:t>
      </w:r>
      <w:r>
        <w:rPr>
          <w:spacing w:val="-1"/>
        </w:rPr>
        <w:t> </w:t>
      </w:r>
      <w:r>
        <w:rPr/>
        <w:t>for simple,</w:t>
      </w:r>
      <w:r>
        <w:rPr>
          <w:spacing w:val="-3"/>
        </w:rPr>
        <w:t> </w:t>
      </w:r>
      <w:r>
        <w:rPr/>
        <w:t>quick</w:t>
      </w:r>
      <w:r>
        <w:rPr>
          <w:spacing w:val="2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customer-specific</w:t>
      </w:r>
      <w:r>
        <w:rPr>
          <w:spacing w:val="-1"/>
        </w:rPr>
        <w:t> </w:t>
      </w:r>
      <w:r>
        <w:rPr/>
        <w:t>reports.</w:t>
      </w:r>
    </w:p>
    <w:p>
      <w:pPr>
        <w:spacing w:after="0"/>
        <w:sectPr>
          <w:headerReference w:type="default" r:id="rId629"/>
          <w:headerReference w:type="even" r:id="rId630"/>
          <w:footerReference w:type="default" r:id="rId631"/>
          <w:footerReference w:type="even" r:id="rId632"/>
          <w:pgSz w:w="12240" w:h="15840"/>
          <w:pgMar w:header="1000" w:footer="860" w:top="1300" w:bottom="1060" w:left="1100" w:right="140"/>
          <w:pgNumType w:start="437"/>
        </w:sectPr>
      </w:pPr>
    </w:p>
    <w:p>
      <w:pPr>
        <w:pStyle w:val="Heading7"/>
        <w:spacing w:before="76"/>
        <w:ind w:left="715"/>
      </w:pPr>
      <w:bookmarkStart w:name="_bookmark225" w:id="226"/>
      <w:bookmarkEnd w:id="226"/>
      <w:r>
        <w:rPr>
          <w:b w:val="0"/>
        </w:rPr>
      </w:r>
      <w:r>
        <w:rPr/>
        <w:t>Interactive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Interactive</w:t>
      </w:r>
      <w:r>
        <w:rPr>
          <w:color w:val="000080"/>
          <w:spacing w:val="-5"/>
        </w:rPr>
        <w:t> </w:t>
      </w:r>
      <w:r>
        <w:rPr>
          <w:color w:val="000080"/>
        </w:rPr>
        <w:t>Information</w:t>
      </w:r>
      <w:r>
        <w:rPr>
          <w:color w:val="000080"/>
          <w:spacing w:val="-5"/>
        </w:rPr>
        <w:t> </w:t>
      </w:r>
      <w:r>
        <w:rPr>
          <w:color w:val="000080"/>
        </w:rPr>
        <w:t>System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71"/>
      </w:pPr>
      <w:r>
        <w:rPr/>
        <w:t>In the interactive information system you can evaluate all business transactions directly on the</w:t>
      </w:r>
      <w:r>
        <w:rPr>
          <w:spacing w:val="1"/>
        </w:rPr>
        <w:t> </w:t>
      </w:r>
      <w:r>
        <w:rPr/>
        <w:t>screen. The R/3 System offers a wide variety of standard reports that you can change or adjust</w:t>
      </w:r>
      <w:r>
        <w:rPr>
          <w:spacing w:val="1"/>
        </w:rPr>
        <w:t> </w:t>
      </w:r>
      <w:r>
        <w:rPr/>
        <w:t>to include other analysis functions. The advantages of the interactive information system include</w:t>
      </w:r>
      <w:r>
        <w:rPr>
          <w:spacing w:val="-54"/>
        </w:rPr>
        <w:t> </w:t>
      </w:r>
      <w:r>
        <w:rPr/>
        <w:t>the real-time access to posted data and the corresponding analysis with the aid of totals,</w:t>
      </w:r>
      <w:r>
        <w:rPr>
          <w:spacing w:val="1"/>
        </w:rPr>
        <w:t> </w:t>
      </w:r>
      <w:r>
        <w:rPr/>
        <w:t>summarization, and</w:t>
      </w:r>
      <w:r>
        <w:rPr>
          <w:spacing w:val="-2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8"/>
        <w:ind w:left="715"/>
      </w:pPr>
      <w:r>
        <w:rPr/>
        <w:t>The</w:t>
      </w:r>
      <w:r>
        <w:rPr>
          <w:spacing w:val="-3"/>
        </w:rPr>
        <w:t> </w:t>
      </w:r>
      <w:r>
        <w:rPr/>
        <w:t>ABC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of eight</w:t>
      </w:r>
      <w:r>
        <w:rPr>
          <w:spacing w:val="-3"/>
        </w:rPr>
        <w:t> </w:t>
      </w:r>
      <w:r>
        <w:rPr/>
        <w:t>sections.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Plan/Actual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Comparison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"/>
          <w:sz w:val="20"/>
          <w:u w:val="single" w:color="0000FF"/>
        </w:rPr>
        <w:t> </w:t>
      </w:r>
      <w:hyperlink w:history="true" w:anchor="_bookmark239">
        <w:r>
          <w:rPr>
            <w:color w:val="0000FF"/>
            <w:sz w:val="20"/>
            <w:u w:val="single" w:color="0000FF"/>
          </w:rPr>
          <w:t>467]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Target/Actual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Comparison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5"/>
          <w:sz w:val="20"/>
          <w:u w:val="single" w:color="0000FF"/>
        </w:rPr>
        <w:t> </w:t>
      </w:r>
      <w:hyperlink w:history="true" w:anchor="_bookmark245">
        <w:r>
          <w:rPr>
            <w:color w:val="0000FF"/>
            <w:sz w:val="20"/>
            <w:u w:val="single" w:color="0000FF"/>
          </w:rPr>
          <w:t>477]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Overview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49">
        <w:r>
          <w:rPr>
            <w:color w:val="0000FF"/>
            <w:sz w:val="20"/>
            <w:u w:val="single" w:color="0000FF"/>
          </w:rPr>
          <w:t>484]</w:t>
        </w:r>
      </w:hyperlink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Overview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1"/>
          <w:sz w:val="20"/>
          <w:u w:val="single" w:color="0000FF"/>
        </w:rPr>
        <w:t> </w:t>
      </w:r>
      <w:hyperlink w:history="true" w:anchor="_bookmark250">
        <w:r>
          <w:rPr>
            <w:color w:val="0000FF"/>
            <w:sz w:val="20"/>
            <w:u w:val="single" w:color="0000FF"/>
          </w:rPr>
          <w:t>486]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54">
        <w:r>
          <w:rPr>
            <w:color w:val="0000FF"/>
            <w:sz w:val="20"/>
            <w:u w:val="single" w:color="0000FF"/>
          </w:rPr>
          <w:t>491]</w:t>
        </w:r>
      </w:hyperlink>
      <w:r>
        <w:rPr>
          <w:sz w:val="20"/>
        </w:rPr>
        <w:t>;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see: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55">
        <w:r>
          <w:rPr>
            <w:color w:val="0000FF"/>
            <w:sz w:val="20"/>
            <w:u w:val="single" w:color="0000FF"/>
          </w:rPr>
          <w:t>492]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2" w:after="0"/>
        <w:ind w:left="1075" w:right="1700" w:hanging="360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Line Item Report [Page </w:t>
      </w:r>
      <w:hyperlink w:history="true" w:anchor="_bookmark263">
        <w:r>
          <w:rPr>
            <w:color w:val="0000FF"/>
            <w:sz w:val="20"/>
            <w:u w:val="single" w:color="0000FF"/>
          </w:rPr>
          <w:t>502]</w:t>
        </w:r>
      </w:hyperlink>
      <w:r>
        <w:rPr>
          <w:sz w:val="20"/>
        </w:rPr>
        <w:t>; also 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Business Processes: Plan Line Items [Page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or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CO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Documents: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80">
        <w:r>
          <w:rPr>
            <w:color w:val="0000FF"/>
            <w:sz w:val="20"/>
            <w:u w:val="single" w:color="0000FF"/>
          </w:rPr>
          <w:t>525]</w:t>
        </w:r>
      </w:hyperlink>
      <w:r>
        <w:rPr>
          <w:color w:val="0000FF"/>
          <w:spacing w:val="-53"/>
          <w:sz w:val="20"/>
        </w:rPr>
        <w:t> </w:t>
      </w:r>
      <w:r>
        <w:rPr>
          <w:sz w:val="20"/>
        </w:rPr>
        <w:t>or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CO Documents: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81">
        <w:r>
          <w:rPr>
            <w:color w:val="0000FF"/>
            <w:sz w:val="20"/>
            <w:u w:val="single" w:color="0000FF"/>
          </w:rPr>
          <w:t>526]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Index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85">
        <w:r>
          <w:rPr>
            <w:color w:val="0000FF"/>
            <w:sz w:val="20"/>
            <w:u w:val="single" w:color="0000FF"/>
          </w:rPr>
          <w:t>533]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Attributes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87">
        <w:r>
          <w:rPr>
            <w:color w:val="0000FF"/>
            <w:sz w:val="20"/>
            <w:u w:val="single" w:color="0000FF"/>
          </w:rPr>
          <w:t>535]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More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93">
        <w:r>
          <w:rPr>
            <w:color w:val="0000FF"/>
            <w:sz w:val="20"/>
            <w:u w:val="single" w:color="0000FF"/>
          </w:rPr>
          <w:t>545]</w:t>
        </w:r>
      </w:hyperlink>
    </w:p>
    <w:p>
      <w:pPr>
        <w:pStyle w:val="Heading3"/>
        <w:spacing w:before="176"/>
      </w:pPr>
      <w:r>
        <w:rPr>
          <w:color w:val="000080"/>
        </w:rPr>
        <w:t>Activities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165" w:hanging="360"/>
        <w:jc w:val="left"/>
        <w:rPr>
          <w:rFonts w:ascii="Symbol" w:hAnsi="Symbol"/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how to</w:t>
      </w:r>
      <w:r>
        <w:rPr>
          <w:spacing w:val="-1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reports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Planning,</w:t>
      </w:r>
      <w:r>
        <w:rPr>
          <w:spacing w:val="-2"/>
          <w:sz w:val="20"/>
        </w:rPr>
        <w:t> </w:t>
      </w:r>
      <w:r>
        <w:rPr>
          <w:sz w:val="20"/>
        </w:rPr>
        <w:t>Prices,</w:t>
      </w:r>
      <w:r>
        <w:rPr>
          <w:spacing w:val="-4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Postings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Data,</w:t>
      </w:r>
      <w:r>
        <w:rPr>
          <w:spacing w:val="1"/>
          <w:sz w:val="20"/>
        </w:rPr>
        <w:t> </w:t>
      </w: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to: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24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Execute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Online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Overview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51">
        <w:r>
          <w:rPr>
            <w:color w:val="0000FF"/>
            <w:sz w:val="20"/>
            <w:u w:val="single" w:color="0000FF"/>
          </w:rPr>
          <w:t>487]</w:t>
        </w:r>
      </w:hyperlink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58">
        <w:r>
          <w:rPr>
            <w:color w:val="0000FF"/>
            <w:sz w:val="20"/>
            <w:u w:val="single" w:color="0000FF"/>
          </w:rPr>
          <w:t>497]</w:t>
        </w:r>
      </w:hyperlink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Execute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Online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 Reports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6">
        <w:r>
          <w:rPr>
            <w:color w:val="0000FF"/>
            <w:sz w:val="20"/>
            <w:u w:val="single" w:color="0000FF"/>
          </w:rPr>
          <w:t>506]</w:t>
        </w:r>
      </w:hyperlink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Calling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Up Master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Indexes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86">
        <w:r>
          <w:rPr>
            <w:color w:val="0000FF"/>
            <w:sz w:val="20"/>
            <w:u w:val="single" w:color="0000FF"/>
          </w:rPr>
          <w:t>534]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19" w:after="0"/>
        <w:ind w:left="1075" w:right="1810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47.103168pt;width:18pt;height:18pt;mso-position-horizontal-relative:page;mso-position-vertical-relative:paragraph;z-index:-15386624;mso-wrap-distance-left:0;mso-wrap-distance-right:0" coordorigin="2895,942" coordsize="360,360">
            <v:line style="position:absolute" from="3058,949" to="3090,949" stroked="true" strokeweight=".72pt" strokecolor="#000000">
              <v:stroke dashstyle="solid"/>
            </v:line>
            <v:shape style="position:absolute;left:2895;top:956;width:360;height:329" type="#_x0000_t75" stroked="false">
              <v:imagedata r:id="rId91" o:title=""/>
            </v:shape>
            <v:line style="position:absolute" from="2924,1294" to="3238,1294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For information on how to use Report-Painter Reports (Plan/Actual and Target/Actual</w:t>
      </w:r>
      <w:r>
        <w:rPr>
          <w:spacing w:val="1"/>
          <w:sz w:val="20"/>
        </w:rPr>
        <w:t> </w:t>
      </w:r>
      <w:r>
        <w:rPr>
          <w:sz w:val="20"/>
        </w:rPr>
        <w:t>Comparisons,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reports)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6"/>
          <w:sz w:val="20"/>
        </w:rPr>
        <w:t> </w:t>
      </w:r>
      <w:r>
        <w:rPr>
          <w:color w:val="0000FF"/>
          <w:sz w:val="20"/>
          <w:u w:val="single" w:color="0000FF"/>
        </w:rPr>
        <w:t>Report-Painter-Reports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26">
        <w:r>
          <w:rPr>
            <w:color w:val="0000FF"/>
            <w:sz w:val="20"/>
            <w:u w:val="single" w:color="0000FF"/>
          </w:rPr>
          <w:t>440]</w:t>
        </w:r>
      </w:hyperlink>
      <w:r>
        <w:rPr>
          <w:sz w:val="20"/>
        </w:rPr>
        <w:t>.</w:t>
      </w:r>
    </w:p>
    <w:p>
      <w:pPr>
        <w:pStyle w:val="BodyText"/>
        <w:spacing w:before="87"/>
        <w:ind w:left="1795" w:right="1679"/>
      </w:pPr>
      <w:r>
        <w:rPr/>
        <w:t>Report-Writer and Report-Painter Reports are available only in the delivery clients.</w:t>
      </w:r>
      <w:r>
        <w:rPr>
          <w:spacing w:val="1"/>
        </w:rPr>
        <w:t> </w:t>
      </w:r>
      <w:r>
        <w:rPr/>
        <w:t>You must transport reports to the target client and generate them there. To do so</w:t>
      </w:r>
      <w:r>
        <w:rPr>
          <w:spacing w:val="1"/>
        </w:rPr>
        <w:t> </w:t>
      </w:r>
      <w:r>
        <w:rPr/>
        <w:t>from the</w:t>
      </w:r>
      <w:r>
        <w:rPr>
          <w:spacing w:val="-3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Guide</w:t>
      </w:r>
      <w:r>
        <w:rPr>
          <w:spacing w:val="-4"/>
        </w:rPr>
        <w:t> </w:t>
      </w:r>
      <w:r>
        <w:rPr/>
        <w:t>(IMG)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Activity-Based</w:t>
      </w:r>
      <w:r>
        <w:rPr>
          <w:spacing w:val="-4"/>
        </w:rPr>
        <w:t> </w:t>
      </w:r>
      <w:r>
        <w:rPr/>
        <w:t>Costing</w:t>
      </w:r>
      <w:r>
        <w:rPr>
          <w:spacing w:val="-4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(CO-</w:t>
      </w:r>
      <w:r>
        <w:rPr>
          <w:spacing w:val="-53"/>
        </w:rPr>
        <w:t> </w:t>
      </w:r>
      <w:r>
        <w:rPr/>
        <w:t>OM-ABC), choose </w:t>
      </w:r>
      <w:r>
        <w:rPr>
          <w:rFonts w:ascii="Arial" w:hAnsi="Arial"/>
          <w:i/>
        </w:rPr>
        <w:t>Information System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Standard Reports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color w:val="0000FF"/>
          <w:u w:val="single" w:color="0000FF"/>
        </w:rPr>
        <w:t>Import standard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/>
        <w:t>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>
          <w:color w:val="0000FF"/>
          <w:u w:val="single" w:color="0000FF"/>
        </w:rPr>
        <w:t>Generate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reports 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434"/>
      </w:pPr>
      <w:r>
        <w:rPr/>
        <w:t>Interactive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before="190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require</w:t>
      </w:r>
      <w:r>
        <w:rPr>
          <w:spacing w:val="-4"/>
        </w:rPr>
        <w:t> </w:t>
      </w:r>
      <w:r>
        <w:rPr/>
        <w:t>custom</w:t>
      </w:r>
      <w:r>
        <w:rPr>
          <w:spacing w:val="1"/>
        </w:rPr>
        <w:t> </w:t>
      </w:r>
      <w:r>
        <w:rPr/>
        <w:t>report</w:t>
      </w:r>
      <w:r>
        <w:rPr>
          <w:spacing w:val="-3"/>
        </w:rPr>
        <w:t> </w:t>
      </w:r>
      <w:r>
        <w:rPr/>
        <w:t>definitions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structures do not</w:t>
      </w:r>
      <w:r>
        <w:rPr>
          <w:spacing w:val="-53"/>
        </w:rPr>
        <w:t> </w:t>
      </w:r>
      <w:r>
        <w:rPr/>
        <w:t>satisfy</w:t>
      </w:r>
      <w:r>
        <w:rPr>
          <w:spacing w:val="-3"/>
        </w:rPr>
        <w:t> </w:t>
      </w:r>
      <w:r>
        <w:rPr/>
        <w:t>your individual</w:t>
      </w:r>
      <w:r>
        <w:rPr>
          <w:spacing w:val="-2"/>
        </w:rPr>
        <w:t> </w:t>
      </w:r>
      <w:r>
        <w:rPr/>
        <w:t>requirements.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26" w:id="227"/>
      <w:bookmarkEnd w:id="227"/>
      <w:r>
        <w:rPr/>
      </w:r>
      <w:r>
        <w:rPr>
          <w:rFonts w:ascii="Arial"/>
          <w:b/>
          <w:sz w:val="20"/>
        </w:rPr>
        <w:t>Report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Painter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Report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Report</w:t>
      </w:r>
      <w:r>
        <w:rPr>
          <w:color w:val="000080"/>
          <w:spacing w:val="-4"/>
        </w:rPr>
        <w:t> </w:t>
      </w:r>
      <w:r>
        <w:rPr>
          <w:color w:val="000080"/>
        </w:rPr>
        <w:t>Painter</w:t>
      </w:r>
      <w:r>
        <w:rPr>
          <w:color w:val="000080"/>
          <w:spacing w:val="-4"/>
        </w:rPr>
        <w:t> </w:t>
      </w:r>
      <w:r>
        <w:rPr>
          <w:color w:val="000080"/>
        </w:rPr>
        <w:t>Report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70"/>
      </w:pPr>
      <w:r>
        <w:rPr/>
        <w:t>You can use a </w:t>
      </w:r>
      <w:r>
        <w:rPr>
          <w:color w:val="0000FF"/>
          <w:u w:val="single" w:color="0000FF"/>
        </w:rPr>
        <w:t>Report Painter [Ext.]</w:t>
      </w:r>
      <w:r>
        <w:rPr>
          <w:color w:val="0000FF"/>
        </w:rPr>
        <w:t> </w:t>
      </w:r>
      <w:r>
        <w:rPr/>
        <w:t>to create a report for analyzing all quantities and values</w:t>
      </w:r>
      <w:r>
        <w:rPr>
          <w:spacing w:val="1"/>
        </w:rPr>
        <w:t> </w:t>
      </w:r>
      <w:r>
        <w:rPr/>
        <w:t>posted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allocation.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either original</w:t>
      </w:r>
      <w:r>
        <w:rPr>
          <w:spacing w:val="-52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1"/>
        </w:rPr>
        <w:t> </w:t>
      </w:r>
      <w:r>
        <w:rPr/>
        <w:t>or data</w:t>
      </w:r>
      <w:r>
        <w:rPr>
          <w:spacing w:val="-3"/>
        </w:rPr>
        <w:t> </w:t>
      </w:r>
      <w:r>
        <w:rPr/>
        <w:t>from</w:t>
      </w:r>
      <w:r>
        <w:rPr>
          <w:spacing w:val="3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files.</w:t>
      </w:r>
    </w:p>
    <w:p>
      <w:pPr>
        <w:pStyle w:val="BodyText"/>
        <w:spacing w:before="121"/>
        <w:ind w:left="715" w:right="1836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reports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data, it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sorted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retrieved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your</w:t>
      </w:r>
      <w:r>
        <w:rPr>
          <w:spacing w:val="-52"/>
        </w:rPr>
        <w:t> </w:t>
      </w:r>
      <w:r>
        <w:rPr/>
        <w:t>desired criteria. Depending on the volume of data, this can be very time-consuming. This is the</w:t>
      </w:r>
      <w:r>
        <w:rPr>
          <w:spacing w:val="1"/>
        </w:rPr>
        <w:t> </w:t>
      </w:r>
      <w:r>
        <w:rPr/>
        <w:t>case, for example, with cost center area reports involving numerous </w:t>
      </w:r>
      <w:r>
        <w:rPr>
          <w:color w:val="0000FF"/>
          <w:u w:val="single" w:color="0000FF"/>
        </w:rPr>
        <w:t>cost elements [Ext.]</w:t>
      </w:r>
      <w:r>
        <w:rPr>
          <w:color w:val="0000FF"/>
        </w:rPr>
        <w:t> </w:t>
      </w:r>
      <w:r>
        <w:rPr/>
        <w:t>and</w:t>
      </w:r>
      <w:r>
        <w:rPr>
          <w:spacing w:val="1"/>
        </w:rPr>
        <w:t> </w:t>
      </w:r>
      <w:r>
        <w:rPr>
          <w:color w:val="0000FF"/>
          <w:u w:val="single" w:color="0000FF"/>
        </w:rPr>
        <w:t>activity types [Ext.]</w:t>
      </w:r>
      <w:r>
        <w:rPr/>
        <w:t>. A data selection from the original database is only recommended when a</w:t>
      </w:r>
      <w:r>
        <w:rPr>
          <w:spacing w:val="1"/>
        </w:rPr>
        <w:t> </w:t>
      </w:r>
      <w:r>
        <w:rPr/>
        <w:t>near-time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review</w:t>
      </w:r>
      <w:r>
        <w:rPr>
          <w:spacing w:val="-2"/>
        </w:rPr>
        <w:t> </w:t>
      </w:r>
      <w:r>
        <w:rPr/>
        <w:t>of data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absolutely</w:t>
      </w:r>
      <w:r>
        <w:rPr>
          <w:spacing w:val="-2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(CO).</w:t>
      </w:r>
    </w:p>
    <w:p>
      <w:pPr>
        <w:pStyle w:val="BodyText"/>
        <w:spacing w:before="119"/>
        <w:ind w:left="715" w:right="1741"/>
      </w:pPr>
      <w:r>
        <w:rPr/>
        <w:t>For most other purposes, you should create temporary or period-based </w:t>
      </w:r>
      <w:r>
        <w:rPr>
          <w:color w:val="0000FF"/>
          <w:u w:val="single" w:color="0000FF"/>
        </w:rPr>
        <w:t>extracts [Ext.]</w:t>
      </w:r>
      <w:r>
        <w:rPr>
          <w:color w:val="0000FF"/>
        </w:rPr>
        <w:t> </w:t>
      </w:r>
      <w:r>
        <w:rPr/>
        <w:t>for</w:t>
      </w:r>
      <w:r>
        <w:rPr>
          <w:spacing w:val="1"/>
        </w:rPr>
        <w:t> </w:t>
      </w:r>
      <w:r>
        <w:rPr/>
        <w:t>analyses,</w:t>
      </w:r>
      <w:r>
        <w:rPr>
          <w:spacing w:val="-1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for</w:t>
      </w:r>
      <w:r>
        <w:rPr>
          <w:spacing w:val="-1"/>
        </w:rPr>
        <w:t> </w:t>
      </w:r>
      <w:r>
        <w:rPr/>
        <w:t>those</w:t>
      </w:r>
      <w:r>
        <w:rPr>
          <w:spacing w:val="-4"/>
        </w:rPr>
        <w:t> </w:t>
      </w:r>
      <w:r>
        <w:rPr/>
        <w:t>involving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volumes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reports.</w:t>
      </w:r>
      <w:r>
        <w:rPr>
          <w:spacing w:val="-4"/>
        </w:rPr>
        <w:t> </w:t>
      </w:r>
      <w:r>
        <w:rPr/>
        <w:t>For example,</w:t>
      </w:r>
      <w:r>
        <w:rPr>
          <w:spacing w:val="-52"/>
        </w:rPr>
        <w:t> </w:t>
      </w:r>
      <w:r>
        <w:rPr/>
        <w:t>you can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daily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weekly</w:t>
      </w:r>
      <w:r>
        <w:rPr>
          <w:spacing w:val="-5"/>
        </w:rPr>
        <w:t> </w:t>
      </w:r>
      <w:r>
        <w:rPr/>
        <w:t>area</w:t>
      </w:r>
      <w:r>
        <w:rPr>
          <w:spacing w:val="-3"/>
        </w:rPr>
        <w:t> </w:t>
      </w:r>
      <w:r>
        <w:rPr/>
        <w:t>reports based 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stored</w:t>
      </w:r>
      <w:r>
        <w:rPr>
          <w:spacing w:val="1"/>
        </w:rPr>
        <w:t> </w:t>
      </w:r>
      <w:r>
        <w:rPr/>
        <w:t>in a</w:t>
      </w:r>
      <w:r>
        <w:rPr>
          <w:spacing w:val="-3"/>
        </w:rPr>
        <w:t> </w:t>
      </w:r>
      <w:r>
        <w:rPr/>
        <w:t>given</w:t>
      </w:r>
      <w:r>
        <w:rPr>
          <w:spacing w:val="1"/>
        </w:rPr>
        <w:t> </w:t>
      </w:r>
      <w:r>
        <w:rPr/>
        <w:t>extract.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1905"/>
      </w:pPr>
      <w:r>
        <w:rPr/>
        <w:t>If extracts exist that match your selection criteria when you call up the report, the system offers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extracts for</w:t>
      </w:r>
      <w:r>
        <w:rPr>
          <w:spacing w:val="2"/>
        </w:rPr>
        <w:t> </w:t>
      </w:r>
      <w:r>
        <w:rPr/>
        <w:t>your selection.</w:t>
      </w:r>
    </w:p>
    <w:p>
      <w:pPr>
        <w:pStyle w:val="BodyText"/>
        <w:spacing w:before="121"/>
        <w:ind w:left="715" w:right="1971"/>
      </w:pPr>
      <w:r>
        <w:rPr/>
        <w:t>When you leave reports based on selections from the database, the system indicates that you</w:t>
      </w:r>
      <w:r>
        <w:rPr>
          <w:spacing w:val="-54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option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saving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extract.</w:t>
      </w:r>
    </w:p>
    <w:p>
      <w:pPr>
        <w:pStyle w:val="BodyText"/>
        <w:spacing w:before="121"/>
        <w:ind w:left="715" w:right="2038"/>
      </w:pPr>
      <w:r>
        <w:rPr/>
        <w:pict>
          <v:group style="position:absolute;margin-left:144.760605pt;margin-top:35.109234pt;width:18pt;height:18pt;mso-position-horizontal-relative:page;mso-position-vertical-relative:paragraph;z-index:-15386112;mso-wrap-distance-left:0;mso-wrap-distance-right:0" coordorigin="2895,702" coordsize="360,360">
            <v:line style="position:absolute" from="3058,709" to="3090,709" stroked="true" strokeweight=".72pt" strokecolor="#000000">
              <v:stroke dashstyle="solid"/>
            </v:line>
            <v:shape style="position:absolute;left:2895;top:716;width:360;height:329" type="#_x0000_t75" stroked="false">
              <v:imagedata r:id="rId91" o:title=""/>
            </v:shape>
            <v:line style="position:absolute" from="2924,1054" to="3238,1054" stroked="true" strokeweight=".84pt" strokecolor="#bdbdbd">
              <v:stroke dashstyle="solid"/>
            </v:line>
            <w10:wrap type="topAndBottom"/>
          </v:group>
        </w:pict>
      </w:r>
      <w:r>
        <w:rPr/>
        <w:t>You can analyze the reports saved in extracts at any time without undue strain on the system</w:t>
      </w:r>
      <w:r>
        <w:rPr>
          <w:spacing w:val="-53"/>
        </w:rPr>
        <w:t> </w:t>
      </w:r>
      <w:r>
        <w:rPr/>
        <w:t>performance.</w:t>
      </w:r>
    </w:p>
    <w:p>
      <w:pPr>
        <w:pStyle w:val="BodyText"/>
        <w:spacing w:before="87"/>
        <w:ind w:left="1795" w:right="1747"/>
      </w:pPr>
      <w:r>
        <w:rPr/>
        <w:t>The system deletes the extracts if the release status is changed (for example from</w:t>
      </w:r>
      <w:r>
        <w:rPr>
          <w:spacing w:val="1"/>
        </w:rPr>
        <w:t> </w:t>
      </w:r>
      <w:r>
        <w:rPr/>
        <w:t>Release 4.0 to 4.5). Once a maintenance level has been changed (for example from</w:t>
      </w:r>
      <w:r>
        <w:rPr>
          <w:spacing w:val="-53"/>
        </w:rPr>
        <w:t> </w:t>
      </w:r>
      <w:r>
        <w:rPr/>
        <w:t>Release 4.5A to 4.5B), the extracts that you saved previously are available once</w:t>
      </w:r>
      <w:r>
        <w:rPr>
          <w:spacing w:val="1"/>
        </w:rPr>
        <w:t> </w:t>
      </w:r>
      <w:r>
        <w:rPr/>
        <w:t>again.</w:t>
      </w:r>
    </w:p>
    <w:p>
      <w:pPr>
        <w:pStyle w:val="BodyText"/>
        <w:spacing w:before="122"/>
        <w:ind w:left="715" w:right="1714"/>
      </w:pP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Implementation Guide</w:t>
      </w:r>
      <w:r>
        <w:rPr>
          <w:spacing w:val="-1"/>
        </w:rPr>
        <w:t> </w:t>
      </w:r>
      <w:r>
        <w:rPr/>
        <w:t>(IMG)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make </w:t>
      </w:r>
      <w:r>
        <w:rPr>
          <w:color w:val="0000FF"/>
          <w:u w:val="single" w:color="0000FF"/>
        </w:rPr>
        <w:t>user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settings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selected</w:t>
      </w:r>
      <w:r>
        <w:rPr>
          <w:spacing w:val="3"/>
        </w:rPr>
        <w:t> </w:t>
      </w:r>
      <w:r>
        <w:rPr/>
        <w:t>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users that ensure the display of the most current extract during report callup. In addition, you can</w:t>
      </w:r>
      <w:r>
        <w:rPr>
          <w:spacing w:val="-53"/>
        </w:rPr>
        <w:t> </w:t>
      </w:r>
      <w:r>
        <w:rPr/>
        <w:t>determine the selection parameters for report callup for individual users or for all users per</w:t>
      </w:r>
      <w:r>
        <w:rPr>
          <w:spacing w:val="1"/>
        </w:rPr>
        <w:t> </w:t>
      </w:r>
      <w:r>
        <w:rPr/>
        <w:t>component.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exist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match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during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callup,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if</w:t>
      </w:r>
      <w:r>
        <w:rPr>
          <w:spacing w:val="-52"/>
        </w:rPr>
        <w:t> </w:t>
      </w:r>
      <w:r>
        <w:rPr/>
        <w:t>you arranged to have the most current extract automatically displayed each time, you do not</w:t>
      </w:r>
      <w:r>
        <w:rPr>
          <w:spacing w:val="1"/>
        </w:rPr>
        <w:t> </w:t>
      </w:r>
      <w:r>
        <w:rPr/>
        <w:t>need to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screen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callup.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9666pt;width:18pt;height:13.6pt;mso-position-horizontal-relative:page;mso-position-vertical-relative:paragraph;z-index:-15385600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54"/>
      </w:pPr>
      <w:r>
        <w:rPr/>
        <w:t>You should run extensive reports in the background or during off-peak periods (see</w:t>
      </w:r>
      <w:r>
        <w:rPr>
          <w:spacing w:val="-54"/>
        </w:rPr>
        <w:t> </w:t>
      </w:r>
      <w:r>
        <w:rPr>
          <w:color w:val="0000FF"/>
          <w:u w:val="single" w:color="0000FF"/>
        </w:rPr>
        <w:t>Period-Based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Information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System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18"/>
        <w:ind w:left="715" w:right="1741"/>
      </w:pPr>
      <w:r>
        <w:rPr/>
        <w:t>The system includes a variety of standard reports. You can find an overview of all standard</w:t>
      </w:r>
      <w:r>
        <w:rPr>
          <w:spacing w:val="1"/>
        </w:rPr>
        <w:t> </w:t>
      </w:r>
      <w:r>
        <w:rPr/>
        <w:t>reports in the standard report tree of the relevant Controlling component (CO). The most</w:t>
      </w:r>
      <w:r>
        <w:rPr>
          <w:spacing w:val="1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>
          <w:color w:val="0000FF"/>
          <w:u w:val="single" w:color="0000FF"/>
        </w:rPr>
        <w:t>Important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Accounting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4883pt;width:18pt;height:13.6pt;mso-position-horizontal-relative:page;mso-position-vertical-relative:paragraph;z-index:-15385088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70"/>
      </w:pP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predefined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reports.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wish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</w:t>
      </w:r>
      <w:r>
        <w:rPr>
          <w:spacing w:val="-53"/>
        </w:rPr>
        <w:t> </w:t>
      </w:r>
      <w:r>
        <w:rPr/>
        <w:t>reports,</w:t>
      </w:r>
      <w:r>
        <w:rPr>
          <w:spacing w:val="-3"/>
        </w:rPr>
        <w:t> </w:t>
      </w:r>
      <w:r>
        <w:rPr/>
        <w:t>create new</w:t>
      </w:r>
      <w:r>
        <w:rPr>
          <w:spacing w:val="-2"/>
        </w:rPr>
        <w:t> </w:t>
      </w:r>
      <w:r>
        <w:rPr/>
        <w:t>reports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copying</w:t>
      </w:r>
      <w:r>
        <w:rPr>
          <w:spacing w:val="1"/>
        </w:rPr>
        <w:t> </w:t>
      </w:r>
      <w:r>
        <w:rPr/>
        <w:t>the standard</w:t>
      </w:r>
      <w:r>
        <w:rPr>
          <w:spacing w:val="-2"/>
        </w:rPr>
        <w:t> </w:t>
      </w:r>
      <w:r>
        <w:rPr/>
        <w:t>reports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279"/>
      </w:pPr>
      <w:r>
        <w:rPr/>
        <w:t>Report</w:t>
      </w:r>
      <w:r>
        <w:rPr>
          <w:spacing w:val="-4"/>
        </w:rPr>
        <w:t> </w:t>
      </w:r>
      <w:r>
        <w:rPr/>
        <w:t>Painter</w:t>
      </w:r>
      <w:r>
        <w:rPr>
          <w:spacing w:val="-2"/>
        </w:rPr>
        <w:t> </w:t>
      </w:r>
      <w:r>
        <w:rPr/>
        <w:t>Report</w:t>
      </w:r>
    </w:p>
    <w:p>
      <w:pPr>
        <w:spacing w:line="230" w:lineRule="auto" w:before="198"/>
        <w:ind w:left="1795" w:right="1787" w:firstLine="0"/>
        <w:jc w:val="both"/>
        <w:rPr>
          <w:sz w:val="20"/>
        </w:rPr>
      </w:pPr>
      <w:r>
        <w:rPr>
          <w:sz w:val="20"/>
        </w:rPr>
        <w:t>appropriate changes to the new reports. For more information on creating your own</w:t>
      </w:r>
      <w:r>
        <w:rPr>
          <w:spacing w:val="1"/>
          <w:sz w:val="20"/>
        </w:rPr>
        <w:t> </w:t>
      </w:r>
      <w:r>
        <w:rPr>
          <w:sz w:val="20"/>
        </w:rPr>
        <w:t>reports, see the </w:t>
      </w:r>
      <w:r>
        <w:rPr>
          <w:rFonts w:ascii="Arial" w:hAnsi="Arial"/>
          <w:i/>
          <w:sz w:val="20"/>
        </w:rPr>
        <w:t>SAP Library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AC - Financials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FI - Financial Accounting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FI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Special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Purpose Ledger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FI-SL-</w:t>
      </w:r>
      <w:r>
        <w:rPr>
          <w:color w:val="0000FF"/>
          <w:sz w:val="20"/>
          <w:u w:val="single" w:color="0000FF"/>
        </w:rPr>
        <w:t>Sets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Writer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44.760605pt;margin-top:8.183946pt;width:18pt;height:13.6pt;mso-position-horizontal-relative:page;mso-position-vertical-relative:paragraph;z-index:-15384576;mso-wrap-distance-left:0;mso-wrap-distance-right:0" coordorigin="2895,164" coordsize="360,272">
            <v:line style="position:absolute" from="3104,172" to="3135,172" stroked="true" strokeweight=".84pt" strokecolor="#000000">
              <v:stroke dashstyle="solid"/>
            </v:line>
            <v:shape style="position:absolute;left:2895;top:180;width:360;height:240" type="#_x0000_t75" stroked="false">
              <v:imagedata r:id="rId64" o:title=""/>
            </v:shape>
            <v:line style="position:absolute" from="3118,428" to="3150,428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1"/>
      </w:pPr>
      <w:r>
        <w:rPr/>
        <w:t>If you use </w:t>
      </w:r>
      <w:r>
        <w:rPr>
          <w:rFonts w:ascii="Arial"/>
          <w:b/>
        </w:rPr>
        <w:t>transfer prices </w:t>
      </w:r>
      <w:r>
        <w:rPr/>
        <w:t>(multiple value flows), the information system for the</w:t>
      </w:r>
      <w:r>
        <w:rPr>
          <w:spacing w:val="-53"/>
        </w:rPr>
        <w:t> </w:t>
      </w:r>
      <w:r>
        <w:rPr/>
        <w:t>Overhead Cost Controlling component (CO-OM) can access all valuations. The</w:t>
      </w:r>
      <w:r>
        <w:rPr>
          <w:spacing w:val="-5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valuation</w:t>
      </w:r>
      <w:r>
        <w:rPr>
          <w:spacing w:val="-4"/>
        </w:rPr>
        <w:t> </w:t>
      </w:r>
      <w:r>
        <w:rPr/>
        <w:t>appears</w:t>
      </w:r>
      <w:r>
        <w:rPr>
          <w:spacing w:val="-1"/>
        </w:rPr>
        <w:t> </w:t>
      </w:r>
      <w:r>
        <w:rPr/>
        <w:t>after you</w:t>
      </w:r>
      <w:r>
        <w:rPr>
          <w:spacing w:val="-3"/>
        </w:rPr>
        <w:t> </w:t>
      </w:r>
      <w:r>
        <w:rPr/>
        <w:t>activate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valuations.</w:t>
      </w:r>
      <w:r>
        <w:rPr>
          <w:spacing w:val="-4"/>
        </w:rPr>
        <w:t> </w:t>
      </w:r>
      <w:r>
        <w:rPr/>
        <w:t>In</w:t>
      </w:r>
      <w:r>
        <w:rPr>
          <w:spacing w:val="-52"/>
        </w:rPr>
        <w:t> </w:t>
      </w:r>
      <w:r>
        <w:rPr/>
        <w:t>reporting, you can make target/actual comparisons between plan values in the</w:t>
      </w:r>
      <w:r>
        <w:rPr>
          <w:spacing w:val="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valuation and</w:t>
      </w:r>
      <w:r>
        <w:rPr>
          <w:spacing w:val="1"/>
        </w:rPr>
        <w:t> </w:t>
      </w:r>
      <w:r>
        <w:rPr/>
        <w:t>the actual</w:t>
      </w:r>
      <w:r>
        <w:rPr>
          <w:spacing w:val="-1"/>
        </w:rPr>
        <w:t> </w:t>
      </w:r>
      <w:r>
        <w:rPr/>
        <w:t>values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other</w:t>
      </w:r>
      <w:r>
        <w:rPr>
          <w:spacing w:val="1"/>
        </w:rPr>
        <w:t> </w:t>
      </w:r>
      <w:r>
        <w:rPr/>
        <w:t>valuations.</w:t>
      </w:r>
    </w:p>
    <w:p>
      <w:pPr>
        <w:spacing w:line="240" w:lineRule="auto" w:before="120"/>
        <w:ind w:left="1795" w:right="1854" w:hanging="1"/>
        <w:jc w:val="left"/>
        <w:rPr>
          <w:rFonts w:ascii="Arial" w:hAnsi="Arial"/>
          <w:i/>
          <w:sz w:val="20"/>
        </w:rPr>
      </w:pPr>
      <w:r>
        <w:rPr>
          <w:sz w:val="20"/>
        </w:rPr>
        <w:t>You can enter a default in the user settings under report currency (see the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Center Accounting </w:t>
      </w:r>
      <w:r>
        <w:rPr>
          <w:sz w:val="20"/>
        </w:rPr>
        <w:t>IMG under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User Settings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color w:val="0000FF"/>
          <w:sz w:val="20"/>
          <w:u w:val="single" w:color="0000FF"/>
        </w:rPr>
        <w:t>Specify User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Settings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  <w:r>
        <w:rPr>
          <w:rFonts w:ascii="Arial" w:hAnsi="Arial"/>
          <w:i/>
          <w:sz w:val="20"/>
        </w:rPr>
        <w:t>.</w:t>
      </w:r>
    </w:p>
    <w:p>
      <w:pPr>
        <w:pStyle w:val="BodyText"/>
        <w:spacing w:before="123"/>
        <w:ind w:left="1795" w:right="1824"/>
      </w:pPr>
      <w:r>
        <w:rPr/>
        <w:t>If you do not use transfer prices, the valuation field does not appear in the selection</w:t>
      </w:r>
      <w:r>
        <w:rPr>
          <w:spacing w:val="-54"/>
        </w:rPr>
        <w:t> </w:t>
      </w:r>
      <w:r>
        <w:rPr/>
        <w:t>screen.</w:t>
      </w:r>
    </w:p>
    <w:p>
      <w:pPr>
        <w:spacing w:line="235" w:lineRule="auto" w:before="122"/>
        <w:ind w:left="1795" w:right="1741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valuation</w:t>
      </w:r>
      <w:r>
        <w:rPr>
          <w:spacing w:val="-1"/>
          <w:sz w:val="20"/>
        </w:rPr>
        <w:t> </w:t>
      </w:r>
      <w:r>
        <w:rPr>
          <w:sz w:val="20"/>
        </w:rPr>
        <w:t>approaches/transfer</w:t>
      </w:r>
      <w:r>
        <w:rPr>
          <w:spacing w:val="-2"/>
          <w:sz w:val="20"/>
        </w:rPr>
        <w:t> </w:t>
      </w:r>
      <w:r>
        <w:rPr>
          <w:sz w:val="20"/>
        </w:rPr>
        <w:t>prices,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Multiple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Valuation Approaches [Ext.]</w:t>
      </w:r>
      <w:r>
        <w:rPr>
          <w:color w:val="0000FF"/>
          <w:sz w:val="20"/>
        </w:rPr>
        <w:t> </w:t>
      </w:r>
      <w:r>
        <w:rPr>
          <w:sz w:val="20"/>
        </w:rPr>
        <w:t>and also the </w:t>
      </w:r>
      <w:r>
        <w:rPr>
          <w:rFonts w:ascii="Arial" w:hAnsi="Arial"/>
          <w:i/>
          <w:sz w:val="20"/>
        </w:rPr>
        <w:t>SAP Library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EC Enterprise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Controlling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EC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Profit Center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color w:val="0000FF"/>
          <w:sz w:val="20"/>
          <w:u w:val="single" w:color="0000FF"/>
        </w:rPr>
        <w:t>Transfer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rFonts w:ascii="Arial" w:hAnsi="Arial"/>
          <w:i/>
          <w:sz w:val="20"/>
        </w:rPr>
        <w:t>.</w:t>
      </w:r>
    </w:p>
    <w:p>
      <w:pPr>
        <w:spacing w:after="0" w:line="235" w:lineRule="auto"/>
        <w:jc w:val="left"/>
        <w:rPr>
          <w:rFonts w:ascii="Arial" w:hAns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  <w:sz w:val="16"/>
        </w:rPr>
      </w:pPr>
    </w:p>
    <w:p>
      <w:pPr>
        <w:pStyle w:val="Heading2"/>
        <w:spacing w:before="90"/>
      </w:pPr>
      <w:bookmarkStart w:name="_bookmark227" w:id="228"/>
      <w:bookmarkEnd w:id="228"/>
      <w:r>
        <w:rPr>
          <w:b w:val="0"/>
        </w:rPr>
      </w:r>
      <w:r>
        <w:rPr>
          <w:color w:val="000080"/>
        </w:rPr>
        <w:t>Executing</w:t>
      </w:r>
      <w:r>
        <w:rPr>
          <w:color w:val="000080"/>
          <w:spacing w:val="-5"/>
        </w:rPr>
        <w:t> </w:t>
      </w:r>
      <w:r>
        <w:rPr>
          <w:color w:val="000080"/>
        </w:rPr>
        <w:t>Report</w:t>
      </w:r>
      <w:r>
        <w:rPr>
          <w:color w:val="000080"/>
          <w:spacing w:val="-6"/>
        </w:rPr>
        <w:t> </w:t>
      </w:r>
      <w:r>
        <w:rPr>
          <w:color w:val="000080"/>
        </w:rPr>
        <w:t>Painter</w:t>
      </w:r>
      <w:r>
        <w:rPr>
          <w:color w:val="000080"/>
          <w:spacing w:val="-6"/>
        </w:rPr>
        <w:t> </w:t>
      </w:r>
      <w:r>
        <w:rPr>
          <w:color w:val="000080"/>
        </w:rPr>
        <w:t>Reports</w:t>
      </w:r>
    </w:p>
    <w:p>
      <w:pPr>
        <w:pStyle w:val="ListParagraph"/>
        <w:numPr>
          <w:ilvl w:val="0"/>
          <w:numId w:val="223"/>
        </w:numPr>
        <w:tabs>
          <w:tab w:pos="1436" w:val="left" w:leader="none"/>
        </w:tabs>
        <w:spacing w:line="240" w:lineRule="auto" w:before="121" w:after="0"/>
        <w:ind w:left="1435" w:right="1704" w:hanging="360"/>
        <w:jc w:val="left"/>
        <w:rPr>
          <w:rFonts w:ascii="Arial"/>
          <w:i/>
          <w:sz w:val="20"/>
        </w:rPr>
      </w:pPr>
      <w:r>
        <w:rPr>
          <w:sz w:val="20"/>
        </w:rPr>
        <w:t>Most of the standard reports that you can call up in Cost Center Accounting are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Painter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reports.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access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Painter</w:t>
      </w:r>
      <w:r>
        <w:rPr>
          <w:spacing w:val="-4"/>
          <w:sz w:val="20"/>
        </w:rPr>
        <w:t> </w:t>
      </w:r>
      <w:r>
        <w:rPr>
          <w:sz w:val="20"/>
        </w:rPr>
        <w:t>report,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Accounting</w:t>
      </w:r>
    </w:p>
    <w:p>
      <w:pPr>
        <w:spacing w:before="2"/>
        <w:ind w:left="1435" w:right="0" w:firstLine="0"/>
        <w:jc w:val="left"/>
        <w:rPr>
          <w:rFonts w:ascii="Arial" w:hAnsi="Arial"/>
          <w:i/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Reports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Accounting.</w:t>
      </w:r>
    </w:p>
    <w:p>
      <w:pPr>
        <w:pStyle w:val="ListParagraph"/>
        <w:numPr>
          <w:ilvl w:val="0"/>
          <w:numId w:val="223"/>
        </w:numPr>
        <w:tabs>
          <w:tab w:pos="1435" w:val="left" w:leader="none"/>
        </w:tabs>
        <w:spacing w:line="240" w:lineRule="auto" w:before="119" w:after="0"/>
        <w:ind w:left="1434" w:right="0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required,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start it using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double-click.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625pt;width:18pt;height:13.6pt;mso-position-horizontal-relative:page;mso-position-vertical-relative:paragraph;z-index:-1538406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59"/>
      </w:pPr>
      <w:r>
        <w:rPr/>
        <w:t>If the following prerequisites are fulfilled, the system does not display the selection</w:t>
      </w:r>
      <w:r>
        <w:rPr>
          <w:spacing w:val="1"/>
        </w:rPr>
        <w:t> </w:t>
      </w:r>
      <w:r>
        <w:rPr/>
        <w:t>screen, but either the selection screen for </w:t>
      </w:r>
      <w:r>
        <w:rPr>
          <w:color w:val="0000FF"/>
          <w:u w:val="single" w:color="0000FF"/>
        </w:rPr>
        <w:t>extracts [Ext.]</w:t>
      </w:r>
      <w:r>
        <w:rPr>
          <w:color w:val="0000FF"/>
        </w:rPr>
        <w:t> </w:t>
      </w:r>
      <w:r>
        <w:rPr/>
        <w:t>or the most current extract</w:t>
      </w:r>
      <w:r>
        <w:rPr>
          <w:spacing w:val="-53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criteria</w:t>
      </w:r>
      <w:r>
        <w:rPr>
          <w:spacing w:val="1"/>
        </w:rPr>
        <w:t> </w:t>
      </w:r>
      <w:r>
        <w:rPr/>
        <w:t>(see</w:t>
      </w:r>
      <w:r>
        <w:rPr>
          <w:spacing w:val="-2"/>
        </w:rPr>
        <w:t> </w:t>
      </w:r>
      <w:r>
        <w:rPr/>
        <w:t>step</w:t>
      </w:r>
      <w:r>
        <w:rPr>
          <w:spacing w:val="1"/>
        </w:rPr>
        <w:t> </w:t>
      </w:r>
      <w:r>
        <w:rPr/>
        <w:t>10):</w:t>
      </w:r>
    </w:p>
    <w:p>
      <w:pPr>
        <w:pStyle w:val="ListParagraph"/>
        <w:numPr>
          <w:ilvl w:val="1"/>
          <w:numId w:val="223"/>
        </w:numPr>
        <w:tabs>
          <w:tab w:pos="2155" w:val="left" w:leader="none"/>
          <w:tab w:pos="2156" w:val="left" w:leader="none"/>
        </w:tabs>
        <w:spacing w:line="240" w:lineRule="auto" w:before="119" w:after="0"/>
        <w:ind w:left="2155" w:right="1903" w:hanging="360"/>
        <w:jc w:val="left"/>
        <w:rPr>
          <w:sz w:val="20"/>
        </w:rPr>
      </w:pPr>
      <w:r>
        <w:rPr>
          <w:sz w:val="20"/>
        </w:rPr>
        <w:t>User-specific selection criteria is stored in all the components within Overhead</w:t>
      </w:r>
      <w:r>
        <w:rPr>
          <w:spacing w:val="-53"/>
          <w:sz w:val="20"/>
        </w:rPr>
        <w:t> </w:t>
      </w:r>
      <w:r>
        <w:rPr>
          <w:sz w:val="20"/>
        </w:rPr>
        <w:t>Cost Controlling for all the selection screen fields (see Customizing for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Center Accounting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User Settings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Specify User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Settings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23"/>
        </w:numPr>
        <w:tabs>
          <w:tab w:pos="2155" w:val="left" w:leader="none"/>
          <w:tab w:pos="2156" w:val="left" w:leader="none"/>
        </w:tabs>
        <w:spacing w:line="240" w:lineRule="auto" w:before="121" w:after="0"/>
        <w:ind w:left="2155" w:right="1727" w:hanging="360"/>
        <w:jc w:val="left"/>
        <w:rPr>
          <w:sz w:val="20"/>
        </w:rPr>
      </w:pPr>
      <w:r>
        <w:rPr>
          <w:sz w:val="20"/>
        </w:rPr>
        <w:t>Extracts exist that match these selection criteria or a variation that encompasses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criteria.</w:t>
      </w:r>
    </w:p>
    <w:p>
      <w:pPr>
        <w:pStyle w:val="ListParagraph"/>
        <w:numPr>
          <w:ilvl w:val="1"/>
          <w:numId w:val="223"/>
        </w:numPr>
        <w:tabs>
          <w:tab w:pos="2155" w:val="left" w:leader="none"/>
          <w:tab w:pos="2156" w:val="left" w:leader="none"/>
        </w:tabs>
        <w:spacing w:line="240" w:lineRule="auto" w:before="118" w:after="0"/>
        <w:ind w:left="2155" w:right="1930" w:hanging="360"/>
        <w:jc w:val="left"/>
        <w:rPr>
          <w:sz w:val="20"/>
        </w:rPr>
      </w:pPr>
      <w:r>
        <w:rPr>
          <w:sz w:val="20"/>
        </w:rPr>
        <w:t>In the implementation guide (IMG) in the settings for extract management, the</w:t>
      </w:r>
      <w:r>
        <w:rPr>
          <w:spacing w:val="-53"/>
          <w:sz w:val="20"/>
        </w:rPr>
        <w:t> </w:t>
      </w:r>
      <w:r>
        <w:rPr>
          <w:sz w:val="20"/>
        </w:rPr>
        <w:t>settings</w:t>
      </w:r>
      <w:r>
        <w:rPr>
          <w:spacing w:val="-3"/>
          <w:sz w:val="20"/>
        </w:rPr>
        <w:t> </w:t>
      </w:r>
      <w:r>
        <w:rPr>
          <w:sz w:val="20"/>
        </w:rPr>
        <w:t>for your</w:t>
      </w:r>
      <w:r>
        <w:rPr>
          <w:spacing w:val="-2"/>
          <w:sz w:val="20"/>
        </w:rPr>
        <w:t> </w:t>
      </w:r>
      <w:r>
        <w:rPr>
          <w:sz w:val="20"/>
        </w:rPr>
        <w:t>user 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settings</w:t>
      </w:r>
      <w:r>
        <w:rPr>
          <w:spacing w:val="-2"/>
          <w:sz w:val="20"/>
        </w:rPr>
        <w:t> </w:t>
      </w:r>
      <w:r>
        <w:rPr>
          <w:sz w:val="20"/>
        </w:rPr>
        <w:t>require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extracts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53"/>
          <w:sz w:val="20"/>
        </w:rPr>
        <w:t> </w:t>
      </w:r>
      <w:r>
        <w:rPr>
          <w:sz w:val="20"/>
        </w:rPr>
        <w:t>used when you call up reports (see: </w:t>
      </w:r>
      <w:r>
        <w:rPr>
          <w:rFonts w:ascii="Arial" w:hAnsi="Arial"/>
          <w:i/>
          <w:sz w:val="20"/>
        </w:rPr>
        <w:t>IMG for Cost Center Accounting, </w:t>
      </w:r>
      <w:r>
        <w:rPr>
          <w:sz w:val="20"/>
        </w:rPr>
        <w:t>under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color w:val="0000FF"/>
          <w:spacing w:val="6"/>
          <w:sz w:val="20"/>
        </w:rPr>
        <w:t> </w:t>
      </w:r>
      <w:r>
        <w:rPr>
          <w:color w:val="0000FF"/>
          <w:sz w:val="20"/>
          <w:u w:val="single" w:color="0000FF"/>
        </w:rPr>
        <w:t>Specify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Settings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Extract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Management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BodyText"/>
        <w:spacing w:before="121"/>
        <w:ind w:left="2155" w:right="2199"/>
      </w:pPr>
      <w:r>
        <w:rPr/>
        <w:t>You can also store settings in the IMG which automatically call up the most</w:t>
      </w:r>
      <w:r>
        <w:rPr>
          <w:spacing w:val="-5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extract.</w:t>
      </w:r>
      <w:r>
        <w:rPr>
          <w:spacing w:val="-2"/>
        </w:rPr>
        <w:t> </w:t>
      </w:r>
      <w:r>
        <w:rPr/>
        <w:t>In this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extract</w:t>
      </w:r>
      <w:r>
        <w:rPr>
          <w:spacing w:val="-2"/>
        </w:rPr>
        <w:t> </w:t>
      </w:r>
      <w:r>
        <w:rPr/>
        <w:t>list.</w:t>
      </w:r>
    </w:p>
    <w:p>
      <w:pPr>
        <w:pStyle w:val="ListParagraph"/>
        <w:numPr>
          <w:ilvl w:val="0"/>
          <w:numId w:val="223"/>
        </w:numPr>
        <w:tabs>
          <w:tab w:pos="1435" w:val="left" w:leader="none"/>
        </w:tabs>
        <w:spacing w:line="240" w:lineRule="auto" w:before="116" w:after="0"/>
        <w:ind w:left="1435" w:right="1959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Painter</w:t>
      </w:r>
      <w:r>
        <w:rPr>
          <w:spacing w:val="-2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1"/>
          <w:sz w:val="20"/>
        </w:rPr>
        <w:t> </w:t>
      </w: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1"/>
          <w:sz w:val="20"/>
        </w:rPr>
        <w:t> </w:t>
      </w:r>
      <w:r>
        <w:rPr>
          <w:sz w:val="20"/>
        </w:rPr>
        <w:t>parameters are:</w:t>
      </w:r>
    </w:p>
    <w:p>
      <w:pPr>
        <w:pStyle w:val="ListParagraph"/>
        <w:numPr>
          <w:ilvl w:val="1"/>
          <w:numId w:val="223"/>
        </w:numPr>
        <w:tabs>
          <w:tab w:pos="2131" w:val="left" w:leader="none"/>
          <w:tab w:pos="2132" w:val="left" w:leader="none"/>
        </w:tabs>
        <w:spacing w:line="240" w:lineRule="auto" w:before="123" w:after="0"/>
        <w:ind w:left="2131" w:right="0" w:hanging="697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Controlling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areas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223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Fiscal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year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223"/>
        </w:numPr>
        <w:tabs>
          <w:tab w:pos="2131" w:val="left" w:leader="none"/>
          <w:tab w:pos="2132" w:val="left" w:leader="none"/>
        </w:tabs>
        <w:spacing w:line="240" w:lineRule="auto" w:before="120" w:after="0"/>
        <w:ind w:left="2131" w:right="0" w:hanging="697"/>
        <w:jc w:val="left"/>
        <w:rPr>
          <w:sz w:val="20"/>
        </w:rPr>
      </w:pP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1"/>
          <w:numId w:val="223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1"/>
          <w:numId w:val="223"/>
        </w:numPr>
        <w:tabs>
          <w:tab w:pos="2131" w:val="left" w:leader="none"/>
          <w:tab w:pos="2132" w:val="left" w:leader="none"/>
        </w:tabs>
        <w:spacing w:line="240" w:lineRule="auto" w:before="118" w:after="0"/>
        <w:ind w:left="2131" w:right="0" w:hanging="697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Version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18"/>
        <w:ind w:left="1435" w:right="1682"/>
      </w:pPr>
      <w:r>
        <w:rPr/>
        <w:t>Under </w:t>
      </w:r>
      <w:r>
        <w:rPr>
          <w:rFonts w:ascii="Arial"/>
          <w:i/>
        </w:rPr>
        <w:t>Set selection</w:t>
      </w:r>
      <w:r>
        <w:rPr/>
        <w:t>, enter the report objects for which you want to call up a report. You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values,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intervals,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groups.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individual values</w:t>
      </w:r>
      <w:r>
        <w:rPr>
          <w:spacing w:val="-53"/>
        </w:rPr>
        <w:t> </w:t>
      </w:r>
      <w:r>
        <w:rPr/>
        <w:t>or</w:t>
      </w:r>
      <w:r>
        <w:rPr>
          <w:spacing w:val="-1"/>
        </w:rPr>
        <w:t> </w:t>
      </w:r>
      <w:r>
        <w:rPr/>
        <w:t>intervals,</w:t>
      </w:r>
      <w:r>
        <w:rPr>
          <w:spacing w:val="-1"/>
        </w:rPr>
        <w:t> </w:t>
      </w:r>
      <w:r>
        <w:rPr/>
        <w:t>choose</w:t>
      </w:r>
      <w:r>
        <w:rPr>
          <w:spacing w:val="1"/>
        </w:rPr>
        <w:t> </w:t>
      </w:r>
      <w:r>
        <w:rPr>
          <w:rFonts w:ascii="Arial"/>
          <w:i/>
        </w:rPr>
        <w:t>Multiple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selection</w:t>
      </w:r>
      <w:r>
        <w:rPr/>
        <w:t>.</w:t>
      </w:r>
    </w:p>
    <w:p>
      <w:pPr>
        <w:pStyle w:val="BodyText"/>
        <w:spacing w:before="123"/>
        <w:ind w:left="1435" w:right="1682"/>
      </w:pPr>
      <w:r>
        <w:rPr/>
        <w:t>The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</w:t>
      </w:r>
      <w:r>
        <w:rPr/>
        <w:t>of 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objects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specified</w:t>
      </w:r>
      <w:r>
        <w:rPr>
          <w:spacing w:val="-52"/>
        </w:rPr>
        <w:t> </w:t>
      </w:r>
      <w:r>
        <w:rPr/>
        <w:t>in the library (that uses the report painter report) by entering the position for each</w:t>
      </w:r>
      <w:r>
        <w:rPr>
          <w:spacing w:val="1"/>
        </w:rPr>
        <w:t> </w:t>
      </w:r>
      <w:r>
        <w:rPr/>
        <w:t>characteristic</w:t>
      </w:r>
      <w:r>
        <w:rPr>
          <w:spacing w:val="-1"/>
        </w:rPr>
        <w:t> </w:t>
      </w:r>
      <w:r>
        <w:rPr/>
        <w:t>(see:</w:t>
      </w:r>
      <w:r>
        <w:rPr>
          <w:spacing w:val="1"/>
        </w:rPr>
        <w:t> </w:t>
      </w:r>
      <w:r>
        <w:rPr>
          <w:color w:val="0000FF"/>
          <w:u w:val="single" w:color="0000FF"/>
        </w:rPr>
        <w:t>Library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19"/>
        <w:ind w:left="1435" w:right="2011"/>
      </w:pPr>
      <w:r>
        <w:rPr/>
        <w:t>If you created a </w:t>
      </w:r>
      <w:r>
        <w:rPr>
          <w:color w:val="0000FF"/>
          <w:u w:val="single" w:color="0000FF"/>
        </w:rPr>
        <w:t>selection variant [Ext.]</w:t>
      </w:r>
      <w:r>
        <w:rPr>
          <w:color w:val="0000FF"/>
        </w:rPr>
        <w:t> </w:t>
      </w:r>
      <w:r>
        <w:rPr/>
        <w:t>for the report objects (see: </w:t>
      </w:r>
      <w:r>
        <w:rPr>
          <w:color w:val="0000FF"/>
          <w:u w:val="single" w:color="0000FF"/>
        </w:rPr>
        <w:t>Selection Variant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14">
        <w:r>
          <w:rPr>
            <w:color w:val="0000FF"/>
            <w:u w:val="single" w:color="0000FF"/>
          </w:rPr>
          <w:t>43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Cost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Center Accounting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IMG</w:t>
      </w:r>
      <w:r>
        <w:rPr>
          <w:rFonts w:ascii="Arial"/>
          <w:i/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>
          <w:color w:val="0000FF"/>
          <w:u w:val="single" w:color="0000FF"/>
        </w:rPr>
        <w:t>Define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Selection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Criteria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-52"/>
        </w:rPr>
        <w:t> </w:t>
      </w:r>
      <w:r>
        <w:rPr/>
        <w:t>call up the report for this selection variant. To do so, enter the &lt;</w:t>
      </w:r>
      <w:r>
        <w:rPr>
          <w:rFonts w:ascii="Courier New"/>
          <w:b/>
        </w:rPr>
        <w:t>name of the</w:t>
      </w:r>
      <w:r>
        <w:rPr>
          <w:rFonts w:ascii="Courier New"/>
          <w:b/>
          <w:spacing w:val="1"/>
        </w:rPr>
        <w:t> </w:t>
      </w:r>
      <w:r>
        <w:rPr>
          <w:rFonts w:ascii="Courier New"/>
          <w:b/>
        </w:rPr>
        <w:t>selection</w:t>
      </w:r>
      <w:r>
        <w:rPr>
          <w:rFonts w:ascii="Courier New"/>
          <w:b/>
          <w:spacing w:val="-1"/>
        </w:rPr>
        <w:t> </w:t>
      </w:r>
      <w:r>
        <w:rPr>
          <w:rFonts w:ascii="Courier New"/>
          <w:b/>
        </w:rPr>
        <w:t>variant</w:t>
      </w:r>
      <w:r>
        <w:rPr/>
        <w:t>&gt;</w:t>
      </w:r>
      <w:r>
        <w:rPr>
          <w:spacing w:val="-2"/>
        </w:rPr>
        <w:t> </w:t>
      </w:r>
      <w:r>
        <w:rPr/>
        <w:t>under Group</w:t>
      </w:r>
      <w:r>
        <w:rPr>
          <w:spacing w:val="-2"/>
        </w:rPr>
        <w:t> </w:t>
      </w:r>
      <w:r>
        <w:rPr>
          <w:rFonts w:ascii="Courier New"/>
          <w:b/>
        </w:rPr>
        <w:t>+</w:t>
      </w:r>
      <w:r>
        <w:rPr/>
        <w:t>.</w:t>
      </w:r>
    </w:p>
    <w:p>
      <w:pPr>
        <w:pStyle w:val="BodyText"/>
        <w:spacing w:before="120"/>
        <w:ind w:left="1435" w:right="1996"/>
      </w:pPr>
      <w:r>
        <w:rPr/>
        <w:t>The selection screen is dependent on the corresponding report. Some reports require</w:t>
      </w:r>
      <w:r>
        <w:rPr>
          <w:spacing w:val="-53"/>
        </w:rPr>
        <w:t> </w:t>
      </w:r>
      <w:r>
        <w:rPr/>
        <w:t>more</w:t>
      </w:r>
      <w:r>
        <w:rPr>
          <w:spacing w:val="-3"/>
        </w:rPr>
        <w:t> </w:t>
      </w:r>
      <w:r>
        <w:rPr/>
        <w:t>parameters than</w:t>
      </w:r>
      <w:r>
        <w:rPr>
          <w:spacing w:val="-2"/>
        </w:rPr>
        <w:t> </w:t>
      </w:r>
      <w:r>
        <w:rPr/>
        <w:t>others.</w:t>
      </w:r>
    </w:p>
    <w:p>
      <w:pPr>
        <w:spacing w:after="0"/>
        <w:sectPr>
          <w:headerReference w:type="even" r:id="rId633"/>
          <w:headerReference w:type="default" r:id="rId634"/>
          <w:footerReference w:type="even" r:id="rId635"/>
          <w:footerReference w:type="default" r:id="rId636"/>
          <w:pgSz w:w="12240" w:h="15840"/>
          <w:pgMar w:header="1000" w:footer="860" w:top="1300" w:bottom="1060" w:left="1100" w:right="140"/>
          <w:pgNumType w:start="442"/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795"/>
      </w:pPr>
      <w:r>
        <w:rPr/>
        <w:pict>
          <v:group style="width:18pt;height:13.6pt;mso-position-horizontal-relative:char;mso-position-vertical-relative:line" coordorigin="0,0" coordsize="360,272">
            <v:line style="position:absolute" from="209,8" to="240,8" stroked="true" strokeweight=".84pt" strokecolor="#000000">
              <v:stroke dashstyle="solid"/>
            </v:line>
            <v:shape style="position:absolute;left:0;top:16;width:360;height:240" type="#_x0000_t75" stroked="false">
              <v:imagedata r:id="rId64" o:title=""/>
            </v:shape>
            <v:line style="position:absolute" from="223,264" to="254,264" stroked="true" strokeweight=".72pt" strokecolor="#bdbdbd">
              <v:stroke dashstyle="solid"/>
            </v:line>
          </v:group>
        </w:pict>
      </w:r>
      <w:r>
        <w:rPr/>
      </w:r>
    </w:p>
    <w:p>
      <w:pPr>
        <w:pStyle w:val="BodyText"/>
        <w:spacing w:before="131"/>
        <w:ind w:left="1795" w:right="1741"/>
        <w:rPr>
          <w:rFonts w:ascii="Arial" w:hAnsi="Arial"/>
          <w:i/>
        </w:rPr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save default</w:t>
      </w:r>
      <w:r>
        <w:rPr>
          <w:spacing w:val="-1"/>
        </w:rPr>
        <w:t> </w:t>
      </w:r>
      <w:r>
        <w:rPr/>
        <w:t>selection criteria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calling</w:t>
      </w:r>
      <w:r>
        <w:rPr>
          <w:spacing w:val="-4"/>
        </w:rPr>
        <w:t> </w:t>
      </w:r>
      <w:r>
        <w:rPr/>
        <w:t>up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Painter</w:t>
      </w:r>
      <w:r>
        <w:rPr>
          <w:spacing w:val="-2"/>
        </w:rPr>
        <w:t> </w:t>
      </w:r>
      <w:r>
        <w:rPr/>
        <w:t>reports. You</w:t>
      </w:r>
      <w:r>
        <w:rPr>
          <w:spacing w:val="-4"/>
        </w:rPr>
        <w:t> </w:t>
      </w:r>
      <w:r>
        <w:rPr/>
        <w:t>can</w:t>
      </w:r>
      <w:r>
        <w:rPr>
          <w:spacing w:val="-52"/>
        </w:rPr>
        <w:t> </w:t>
      </w:r>
      <w:r>
        <w:rPr/>
        <w:t>define these either as user-specific or as standard settings (see the </w:t>
      </w:r>
      <w:r>
        <w:rPr>
          <w:rFonts w:ascii="Arial" w:hAnsi="Arial"/>
          <w:i/>
        </w:rPr>
        <w:t>Cost Center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Accounting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IMG</w:t>
      </w:r>
      <w:r>
        <w:rPr>
          <w:rFonts w:ascii="Arial" w:hAnsi="Arial"/>
          <w:i/>
          <w:spacing w:val="-1"/>
        </w:rPr>
        <w:t> </w:t>
      </w:r>
      <w:r>
        <w:rPr/>
        <w:t>under</w:t>
      </w:r>
      <w:r>
        <w:rPr>
          <w:spacing w:val="1"/>
        </w:rPr>
        <w:t> </w:t>
      </w:r>
      <w:r>
        <w:rPr>
          <w:rFonts w:ascii="Arial" w:hAnsi="Arial"/>
          <w:i/>
        </w:rPr>
        <w:t>Information System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> </w:t>
      </w:r>
      <w:r>
        <w:rPr>
          <w:color w:val="0000FF"/>
          <w:u w:val="single" w:color="0000FF"/>
        </w:rPr>
        <w:t>Specify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User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Settings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rFonts w:ascii="Arial" w:hAnsi="Arial"/>
          <w:i/>
        </w:rPr>
        <w:t>.</w:t>
      </w:r>
    </w:p>
    <w:p>
      <w:pPr>
        <w:pStyle w:val="ListParagraph"/>
        <w:numPr>
          <w:ilvl w:val="0"/>
          <w:numId w:val="223"/>
        </w:numPr>
        <w:tabs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extract</w:t>
      </w:r>
    </w:p>
    <w:p>
      <w:pPr>
        <w:pStyle w:val="BodyText"/>
        <w:spacing w:before="121"/>
        <w:ind w:left="1435" w:right="2041"/>
      </w:pPr>
      <w:r>
        <w:rPr/>
        <w:t>If no extracts exist that match your selection criteria, you should save the report in an</w:t>
      </w:r>
      <w:r>
        <w:rPr>
          <w:spacing w:val="-53"/>
        </w:rPr>
        <w:t> </w:t>
      </w:r>
      <w:r>
        <w:rPr/>
        <w:t>extract. You can evaluate the dataset again at a later time by choosing the</w:t>
      </w:r>
      <w:r>
        <w:rPr>
          <w:spacing w:val="1"/>
        </w:rPr>
        <w:t> </w:t>
      </w:r>
      <w:r>
        <w:rPr/>
        <w:t>corresponding extract</w:t>
      </w:r>
      <w:r>
        <w:rPr>
          <w:spacing w:val="-2"/>
        </w:rPr>
        <w:t> </w:t>
      </w:r>
      <w:r>
        <w:rPr/>
        <w:t>(see:</w:t>
      </w:r>
      <w:r>
        <w:rPr>
          <w:spacing w:val="-3"/>
        </w:rPr>
        <w:t> </w:t>
      </w:r>
      <w:r>
        <w:rPr>
          <w:color w:val="0000FF"/>
          <w:u w:val="single" w:color="0000FF"/>
        </w:rPr>
        <w:t>Managing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Extracts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30">
        <w:r>
          <w:rPr>
            <w:color w:val="0000FF"/>
            <w:u w:val="single" w:color="0000FF"/>
          </w:rPr>
          <w:t>449]</w:t>
        </w:r>
      </w:hyperlink>
      <w:r>
        <w:rPr/>
        <w:t>).</w:t>
      </w:r>
    </w:p>
    <w:p>
      <w:pPr>
        <w:spacing w:before="119"/>
        <w:ind w:left="143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so,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Extract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parameters.</w:t>
      </w:r>
    </w:p>
    <w:p>
      <w:pPr>
        <w:pStyle w:val="BodyText"/>
        <w:spacing w:before="122"/>
        <w:ind w:left="1075"/>
      </w:pPr>
      <w:r>
        <w:rPr/>
        <w:t>Enter 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dialog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appears: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16" w:after="0"/>
        <w:ind w:left="1435" w:right="0" w:hanging="361"/>
        <w:jc w:val="left"/>
        <w:rPr>
          <w:sz w:val="20"/>
        </w:rPr>
      </w:pPr>
      <w:r>
        <w:rPr>
          <w:sz w:val="20"/>
        </w:rPr>
        <w:t>Activate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extract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indicator.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Description:</w:t>
      </w:r>
    </w:p>
    <w:p>
      <w:pPr>
        <w:pStyle w:val="BodyText"/>
        <w:spacing w:before="120"/>
        <w:ind w:left="1795" w:right="2044"/>
        <w:jc w:val="both"/>
      </w:pPr>
      <w:r>
        <w:rPr/>
        <w:t>Enter a descriptive text for the extracts. At a later time, you can display the report</w:t>
      </w:r>
      <w:r>
        <w:rPr>
          <w:spacing w:val="-54"/>
        </w:rPr>
        <w:t> </w:t>
      </w:r>
      <w:r>
        <w:rPr/>
        <w:t>without having to repeat your entries in the selection screen. To do so, select the</w:t>
      </w:r>
      <w:r>
        <w:rPr>
          <w:spacing w:val="-53"/>
        </w:rPr>
        <w:t> </w:t>
      </w:r>
      <w:r>
        <w:rPr/>
        <w:t>corresponding extract.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91719pt;width:18pt;height:13.6pt;mso-position-horizontal-relative:page;mso-position-vertical-relative:paragraph;z-index:-15383040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658"/>
      </w:pPr>
      <w:r>
        <w:rPr/>
        <w:t>You cannot use the description to find the extract in the system. The system uses the</w:t>
      </w:r>
      <w:r>
        <w:rPr>
          <w:spacing w:val="-5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criteria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 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find the</w:t>
      </w:r>
      <w:r>
        <w:rPr>
          <w:spacing w:val="1"/>
        </w:rPr>
        <w:t> </w:t>
      </w:r>
      <w:r>
        <w:rPr/>
        <w:t>extract.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Password</w:t>
      </w:r>
    </w:p>
    <w:p>
      <w:pPr>
        <w:pStyle w:val="BodyText"/>
        <w:spacing w:before="121"/>
        <w:ind w:left="1795" w:right="1801"/>
        <w:jc w:val="both"/>
      </w:pPr>
      <w:r>
        <w:rPr/>
        <w:t>One password, which you must enter twice, protects your saved selection data from</w:t>
      </w:r>
      <w:r>
        <w:rPr>
          <w:spacing w:val="-54"/>
        </w:rPr>
        <w:t> </w:t>
      </w:r>
      <w:r>
        <w:rPr/>
        <w:t>unwanted access by other users. If, later on you wish to display an extract for which</w:t>
      </w:r>
      <w:r>
        <w:rPr>
          <w:spacing w:val="-53"/>
        </w:rPr>
        <w:t> </w:t>
      </w:r>
      <w:r>
        <w:rPr/>
        <w:t>you created</w:t>
      </w:r>
      <w:r>
        <w:rPr>
          <w:spacing w:val="1"/>
        </w:rPr>
        <w:t> </w:t>
      </w:r>
      <w:r>
        <w:rPr/>
        <w:t>a password,</w:t>
      </w:r>
      <w:r>
        <w:rPr>
          <w:spacing w:val="3"/>
        </w:rPr>
        <w:t> </w:t>
      </w:r>
      <w:r>
        <w:rPr/>
        <w:t>you 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enter the</w:t>
      </w:r>
      <w:r>
        <w:rPr>
          <w:spacing w:val="-3"/>
        </w:rPr>
        <w:t> </w:t>
      </w:r>
      <w:r>
        <w:rPr/>
        <w:t>password.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Expiration</w:t>
      </w:r>
      <w:r>
        <w:rPr>
          <w:spacing w:val="-5"/>
          <w:sz w:val="20"/>
        </w:rPr>
        <w:t> </w:t>
      </w:r>
      <w:r>
        <w:rPr>
          <w:sz w:val="20"/>
        </w:rPr>
        <w:t>date</w:t>
      </w:r>
    </w:p>
    <w:p>
      <w:pPr>
        <w:pStyle w:val="BodyText"/>
        <w:spacing w:before="121"/>
        <w:ind w:left="1795" w:right="1755"/>
        <w:jc w:val="both"/>
      </w:pPr>
      <w:r>
        <w:rPr/>
        <w:t>If you want to delete the extract automatically after a given time, enter the number of</w:t>
      </w:r>
      <w:r>
        <w:rPr>
          <w:spacing w:val="-54"/>
        </w:rPr>
        <w:t> </w:t>
      </w:r>
      <w:r>
        <w:rPr/>
        <w:t>days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/>
          <w:i/>
        </w:rPr>
        <w:t>Expires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in</w:t>
      </w:r>
      <w:r>
        <w:rPr>
          <w:rFonts w:ascii="Arial"/>
          <w:i/>
          <w:spacing w:val="-2"/>
        </w:rPr>
        <w:t> </w:t>
      </w:r>
      <w:r>
        <w:rPr/>
        <w:t>field,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date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/>
          <w:i/>
        </w:rPr>
        <w:t>Expires</w:t>
      </w:r>
      <w:r>
        <w:rPr>
          <w:rFonts w:ascii="Arial"/>
          <w:i/>
          <w:spacing w:val="2"/>
        </w:rPr>
        <w:t> </w:t>
      </w:r>
      <w:r>
        <w:rPr>
          <w:rFonts w:ascii="Arial"/>
          <w:i/>
        </w:rPr>
        <w:t>on</w:t>
      </w:r>
      <w:r>
        <w:rPr>
          <w:rFonts w:ascii="Arial"/>
          <w:i/>
          <w:spacing w:val="-1"/>
        </w:rPr>
        <w:t> </w:t>
      </w:r>
      <w:r>
        <w:rPr/>
        <w:t>field.</w:t>
      </w:r>
    </w:p>
    <w:p>
      <w:pPr>
        <w:pStyle w:val="BodyText"/>
        <w:spacing w:line="242" w:lineRule="auto" w:before="118"/>
        <w:ind w:left="1795" w:right="1741"/>
      </w:pPr>
      <w:r>
        <w:rPr/>
        <w:pict>
          <v:group style="position:absolute;margin-left:144.760605pt;margin-top:46.719479pt;width:18pt;height:18pt;mso-position-horizontal-relative:page;mso-position-vertical-relative:paragraph;z-index:-15382528;mso-wrap-distance-left:0;mso-wrap-distance-right:0" coordorigin="2895,934" coordsize="360,360">
            <v:line style="position:absolute" from="3058,942" to="3090,942" stroked="true" strokeweight=".72pt" strokecolor="#000000">
              <v:stroke dashstyle="solid"/>
            </v:line>
            <v:shape style="position:absolute;left:2895;top:948;width:360;height:329" type="#_x0000_t75" stroked="false">
              <v:imagedata r:id="rId91" o:title=""/>
            </v:shape>
            <v:line style="position:absolute" from="2924,1286" to="3238,1286" stroked="true" strokeweight=".84pt" strokecolor="#bdbdbd">
              <v:stroke dashstyle="solid"/>
            </v:line>
            <w10:wrap type="topAndBottom"/>
          </v:group>
        </w:pict>
      </w:r>
      <w:r>
        <w:rPr/>
        <w:t>If you do not want the extract to be deleted, choose </w:t>
      </w:r>
      <w:r>
        <w:rPr>
          <w:rFonts w:ascii="Arial"/>
          <w:i/>
        </w:rPr>
        <w:t>No expiration date</w:t>
      </w:r>
      <w:r>
        <w:rPr/>
        <w:t>. This is</w:t>
      </w:r>
      <w:r>
        <w:rPr>
          <w:spacing w:val="1"/>
        </w:rPr>
        <w:t> </w:t>
      </w:r>
      <w:r>
        <w:rPr/>
        <w:t>useful,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require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at an</w:t>
      </w:r>
      <w:r>
        <w:rPr>
          <w:spacing w:val="-1"/>
        </w:rPr>
        <w:t> </w:t>
      </w:r>
      <w:r>
        <w:rPr/>
        <w:t>unspecified later date,</w:t>
      </w:r>
      <w:r>
        <w:rPr>
          <w:spacing w:val="-3"/>
        </w:rPr>
        <w:t> </w:t>
      </w:r>
      <w:r>
        <w:rPr/>
        <w:t>or if</w:t>
      </w:r>
      <w:r>
        <w:rPr>
          <w:spacing w:val="-1"/>
        </w:rPr>
        <w:t> </w:t>
      </w:r>
      <w:r>
        <w:rPr/>
        <w:t>the</w:t>
      </w:r>
      <w:r>
        <w:rPr>
          <w:spacing w:val="-52"/>
        </w:rPr>
        <w:t> </w:t>
      </w:r>
      <w:r>
        <w:rPr/>
        <w:t>report</w:t>
      </w:r>
      <w:r>
        <w:rPr>
          <w:spacing w:val="-3"/>
        </w:rPr>
        <w:t> </w:t>
      </w:r>
      <w:r>
        <w:rPr/>
        <w:t>run</w:t>
      </w:r>
      <w:r>
        <w:rPr>
          <w:spacing w:val="1"/>
        </w:rPr>
        <w:t> </w:t>
      </w:r>
      <w:r>
        <w:rPr/>
        <w:t>takes an</w:t>
      </w:r>
      <w:r>
        <w:rPr>
          <w:spacing w:val="-2"/>
        </w:rPr>
        <w:t> </w:t>
      </w:r>
      <w:r>
        <w:rPr/>
        <w:t>extremely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85"/>
        <w:ind w:left="1795" w:right="1747"/>
      </w:pPr>
      <w:r>
        <w:rPr/>
        <w:t>The system deletes the extracts if the release status is changed (for example from</w:t>
      </w:r>
      <w:r>
        <w:rPr>
          <w:spacing w:val="1"/>
        </w:rPr>
        <w:t> </w:t>
      </w:r>
      <w:r>
        <w:rPr/>
        <w:t>Release 4.0 to 4.5). Once a maintenance level has been changed (for example from</w:t>
      </w:r>
      <w:r>
        <w:rPr>
          <w:spacing w:val="-53"/>
        </w:rPr>
        <w:t> </w:t>
      </w:r>
      <w:r>
        <w:rPr/>
        <w:t>Release 4.5A to 4.5B), the extracts that you saved previously are available once</w:t>
      </w:r>
      <w:r>
        <w:rPr>
          <w:spacing w:val="1"/>
        </w:rPr>
        <w:t> </w:t>
      </w:r>
      <w:r>
        <w:rPr/>
        <w:t>again.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Continue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close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1"/>
          <w:sz w:val="20"/>
        </w:rPr>
        <w:t> </w:t>
      </w:r>
      <w:r>
        <w:rPr>
          <w:sz w:val="20"/>
        </w:rPr>
        <w:t>your entries.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64883pt;width:18pt;height:13.6pt;mso-position-horizontal-relative:page;mso-position-vertical-relative:paragraph;z-index:-15382016;mso-wrap-distance-left:0;mso-wrap-distance-right:0" coordorigin="2895,169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36"/>
      </w:pPr>
      <w:r>
        <w:rPr/>
        <w:t>If you wish to execute a report that does not have an extract matching the selection</w:t>
      </w:r>
      <w:r>
        <w:rPr>
          <w:spacing w:val="-54"/>
        </w:rPr>
        <w:t> </w:t>
      </w:r>
      <w:r>
        <w:rPr/>
        <w:t>criteria, the system inquires (when you leave the report) whether you want to save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extract.</w:t>
      </w:r>
      <w:r>
        <w:rPr>
          <w:spacing w:val="-2"/>
        </w:rPr>
        <w:t> </w:t>
      </w:r>
      <w:r>
        <w:rPr/>
        <w:t>If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Yes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/>
          <w:i/>
        </w:rPr>
        <w:t>Create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Extract</w:t>
      </w:r>
      <w:r>
        <w:rPr>
          <w:rFonts w:ascii="Arial"/>
          <w:i/>
          <w:spacing w:val="-1"/>
        </w:rPr>
        <w:t> </w:t>
      </w:r>
      <w:r>
        <w:rPr/>
        <w:t>dialog box</w:t>
      </w:r>
      <w:r>
        <w:rPr>
          <w:spacing w:val="-1"/>
        </w:rPr>
        <w:t> </w:t>
      </w:r>
      <w:r>
        <w:rPr/>
        <w:t>appears.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26.760597pt;margin-top:8.229511pt;width:18pt;height:13.6pt;mso-position-horizontal-relative:page;mso-position-vertical-relative:paragraph;z-index:-15381504;mso-wrap-distance-left:0;mso-wrap-distance-right:0" coordorigin="2535,165" coordsize="360,272">
            <v:line style="position:absolute" from="2744,173" to="2775,173" stroked="true" strokeweight=".84pt" strokecolor="#000000">
              <v:stroke dashstyle="solid"/>
            </v:line>
            <v:shape style="position:absolute;left:2535;top:181;width:360;height:240" type="#_x0000_t75" stroked="false">
              <v:imagedata r:id="rId64" o:title=""/>
            </v:shape>
            <v:line style="position:absolute" from="2758,429" to="2790,429" stroked="true" strokeweight=".72pt" strokecolor="#bdbdbd">
              <v:stroke dashstyle="solid"/>
            </v:lin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1795" w:right="1825"/>
      </w:pPr>
      <w:r>
        <w:rPr/>
        <w:t>If you change a report without it changing the selection screen, then the system is</w:t>
      </w:r>
      <w:r>
        <w:rPr>
          <w:spacing w:val="1"/>
        </w:rPr>
        <w:t> </w:t>
      </w:r>
      <w:r>
        <w:rPr/>
        <w:t>still able to locate previously saved extracts for the report. If by changing the report,</w:t>
      </w:r>
      <w:r>
        <w:rPr>
          <w:spacing w:val="-53"/>
        </w:rPr>
        <w:t> </w:t>
      </w:r>
      <w:r>
        <w:rPr/>
        <w:t>you change the selection screen, then the system can no longer locate the saved</w:t>
      </w:r>
      <w:r>
        <w:rPr>
          <w:spacing w:val="1"/>
        </w:rPr>
        <w:t> </w:t>
      </w:r>
      <w:r>
        <w:rPr/>
        <w:t>extracts using the selection criteria. However, these are still available in Extract</w:t>
      </w:r>
      <w:r>
        <w:rPr>
          <w:spacing w:val="1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Managing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Extracts</w:t>
      </w:r>
      <w:r>
        <w:rPr>
          <w:color w:val="0000FF"/>
          <w:spacing w:val="55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30">
        <w:r>
          <w:rPr>
            <w:color w:val="0000FF"/>
            <w:u w:val="single" w:color="0000FF"/>
          </w:rPr>
          <w:t>449]</w:t>
        </w:r>
      </w:hyperlink>
      <w:r>
        <w:rPr/>
        <w:t>).</w:t>
      </w:r>
    </w:p>
    <w:p>
      <w:pPr>
        <w:pStyle w:val="ListParagraph"/>
        <w:numPr>
          <w:ilvl w:val="0"/>
          <w:numId w:val="223"/>
        </w:numPr>
        <w:tabs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parameters</w:t>
      </w:r>
    </w:p>
    <w:p>
      <w:pPr>
        <w:spacing w:before="118"/>
        <w:ind w:left="1435" w:right="0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Output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parameters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6"/>
          <w:sz w:val="20"/>
        </w:rPr>
        <w:t> </w:t>
      </w:r>
      <w:r>
        <w:rPr>
          <w:sz w:val="20"/>
        </w:rPr>
        <w:t>further</w:t>
      </w:r>
      <w:r>
        <w:rPr>
          <w:spacing w:val="-2"/>
          <w:sz w:val="20"/>
        </w:rPr>
        <w:t> </w:t>
      </w:r>
      <w:r>
        <w:rPr>
          <w:sz w:val="20"/>
        </w:rPr>
        <w:t>settings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output.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Dates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reading</w:t>
      </w:r>
      <w:r>
        <w:rPr>
          <w:spacing w:val="-3"/>
          <w:sz w:val="20"/>
        </w:rPr>
        <w:t> </w:t>
      </w:r>
      <w:r>
        <w:rPr>
          <w:sz w:val="20"/>
        </w:rPr>
        <w:t>master</w:t>
      </w:r>
      <w:r>
        <w:rPr>
          <w:spacing w:val="-1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120"/>
        <w:ind w:left="1795" w:right="1741"/>
      </w:pPr>
      <w:r>
        <w:rPr/>
        <w:t>You can assign time-based dependencies to the master data texts as well as the</w:t>
      </w:r>
      <w:r>
        <w:rPr>
          <w:spacing w:val="1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objects.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therefore</w:t>
      </w:r>
      <w:r>
        <w:rPr>
          <w:spacing w:val="-4"/>
        </w:rPr>
        <w:t> </w:t>
      </w:r>
      <w:r>
        <w:rPr/>
        <w:t>decide</w:t>
      </w:r>
      <w:r>
        <w:rPr>
          <w:spacing w:val="-2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reads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53"/>
        </w:rPr>
        <w:t> </w:t>
      </w:r>
      <w:r>
        <w:rPr/>
        <w:t>on the current date or on a fixed date that you entered. The system checks whether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objects have valid</w:t>
      </w:r>
      <w:r>
        <w:rPr>
          <w:spacing w:val="-2"/>
        </w:rPr>
        <w:t> </w:t>
      </w:r>
      <w:r>
        <w:rPr/>
        <w:t>master data</w:t>
      </w:r>
      <w:r>
        <w:rPr>
          <w:spacing w:val="-2"/>
        </w:rPr>
        <w:t> </w:t>
      </w:r>
      <w:r>
        <w:rPr/>
        <w:t>records.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Output</w:t>
      </w:r>
      <w:r>
        <w:rPr>
          <w:spacing w:val="-5"/>
          <w:sz w:val="20"/>
        </w:rPr>
        <w:t> </w:t>
      </w:r>
      <w:r>
        <w:rPr>
          <w:sz w:val="20"/>
        </w:rPr>
        <w:t>medium</w:t>
      </w:r>
    </w:p>
    <w:p>
      <w:pPr>
        <w:pStyle w:val="BodyText"/>
        <w:spacing w:line="367" w:lineRule="auto" w:before="116"/>
        <w:ind w:left="1795" w:right="1741"/>
      </w:pPr>
      <w:r>
        <w:rPr/>
        <w:t>Under</w:t>
      </w:r>
      <w:r>
        <w:rPr>
          <w:spacing w:val="-3"/>
        </w:rPr>
        <w:t> </w:t>
      </w:r>
      <w:r>
        <w:rPr>
          <w:rFonts w:ascii="Arial"/>
          <w:i/>
        </w:rPr>
        <w:t>Output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medium</w:t>
      </w:r>
      <w:r>
        <w:rPr>
          <w:rFonts w:ascii="Arial"/>
          <w:i/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medium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output.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methods are</w:t>
      </w:r>
      <w:r>
        <w:rPr>
          <w:spacing w:val="1"/>
        </w:rPr>
        <w:t> </w:t>
      </w:r>
      <w:r>
        <w:rPr/>
        <w:t>available:</w:t>
      </w:r>
    </w:p>
    <w:p>
      <w:pPr>
        <w:pStyle w:val="BodyText"/>
        <w:spacing w:line="229" w:lineRule="exact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 report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screen or</w:t>
      </w:r>
      <w:r>
        <w:rPr>
          <w:spacing w:val="-1"/>
        </w:rPr>
        <w:t> </w:t>
      </w:r>
      <w:r>
        <w:rPr/>
        <w:t>print it.</w:t>
      </w:r>
    </w:p>
    <w:p>
      <w:pPr>
        <w:pStyle w:val="BodyText"/>
        <w:spacing w:before="120"/>
        <w:ind w:left="1795" w:right="1658"/>
      </w:pPr>
      <w:r>
        <w:rPr/>
        <w:t>You can display the report on the screen or print it using the departmental printer. If a</w:t>
      </w:r>
      <w:r>
        <w:rPr>
          <w:spacing w:val="-53"/>
        </w:rPr>
        <w:t> </w:t>
      </w:r>
      <w:r>
        <w:rPr/>
        <w:t>departmental printer is defined in the master data and can be located by the system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report,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printer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default.</w:t>
      </w:r>
    </w:p>
    <w:p>
      <w:pPr>
        <w:pStyle w:val="BodyText"/>
        <w:spacing w:before="119"/>
        <w:ind w:left="1795" w:right="1741"/>
      </w:pPr>
      <w:r>
        <w:rPr/>
        <w:t>You can release the report as a text file. Enter a file name in the dialog box that</w:t>
      </w:r>
      <w:r>
        <w:rPr>
          <w:spacing w:val="1"/>
        </w:rPr>
        <w:t> </w:t>
      </w:r>
      <w:r>
        <w:rPr/>
        <w:t>appears. This is the name of the text file to which the Report Painter output is</w:t>
      </w:r>
      <w:r>
        <w:rPr>
          <w:spacing w:val="1"/>
        </w:rPr>
        <w:t> </w:t>
      </w:r>
      <w:r>
        <w:rPr/>
        <w:t>downloaded, on either the application server or the presentation server. Decide</w:t>
      </w:r>
      <w:r>
        <w:rPr>
          <w:spacing w:val="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save the</w:t>
      </w:r>
      <w:r>
        <w:rPr>
          <w:spacing w:val="-1"/>
        </w:rPr>
        <w:t> </w:t>
      </w:r>
      <w:r>
        <w:rPr/>
        <w:t>report 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Arial"/>
          <w:i/>
        </w:rPr>
        <w:t>Local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PC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file</w:t>
      </w:r>
      <w:r>
        <w:rPr>
          <w:rFonts w:ascii="Arial"/>
          <w:i/>
          <w:spacing w:val="-3"/>
        </w:rPr>
        <w:t> </w:t>
      </w:r>
      <w:r>
        <w:rPr/>
        <w:t>or 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file on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Arial"/>
          <w:i/>
        </w:rPr>
        <w:t>Network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server</w:t>
      </w:r>
      <w:r>
        <w:rPr/>
        <w:t>.</w:t>
      </w:r>
      <w:r>
        <w:rPr>
          <w:spacing w:val="-2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52"/>
        </w:rPr>
        <w:t> </w:t>
      </w:r>
      <w:r>
        <w:rPr/>
        <w:t>save the report on a server, enter the export format (spreadsheet or word</w:t>
      </w:r>
      <w:r>
        <w:rPr>
          <w:spacing w:val="1"/>
        </w:rPr>
        <w:t> </w:t>
      </w:r>
      <w:r>
        <w:rPr/>
        <w:t>processing). If you save the report on your PC, enter the format, and the relevant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started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enter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application.</w:t>
      </w:r>
    </w:p>
    <w:p>
      <w:pPr>
        <w:pStyle w:val="BodyText"/>
        <w:spacing w:before="120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release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in Microsoft</w:t>
      </w:r>
      <w:r>
        <w:rPr>
          <w:spacing w:val="-3"/>
        </w:rPr>
        <w:t> </w:t>
      </w:r>
      <w:r>
        <w:rPr/>
        <w:t>®</w:t>
      </w:r>
      <w:r>
        <w:rPr>
          <w:spacing w:val="-4"/>
        </w:rPr>
        <w:t> </w:t>
      </w:r>
      <w:r>
        <w:rPr/>
        <w:t>Excel</w:t>
      </w:r>
      <w:r>
        <w:rPr>
          <w:spacing w:val="-3"/>
        </w:rPr>
        <w:t> </w:t>
      </w:r>
      <w:r>
        <w:rPr/>
        <w:t>format.</w:t>
      </w:r>
    </w:p>
    <w:p>
      <w:pPr>
        <w:pStyle w:val="BodyText"/>
        <w:spacing w:before="121"/>
        <w:ind w:left="179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release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report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Executive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(EIS).</w:t>
      </w:r>
    </w:p>
    <w:p>
      <w:pPr>
        <w:pStyle w:val="BodyText"/>
        <w:spacing w:before="120"/>
        <w:ind w:left="1795" w:right="1741"/>
      </w:pPr>
      <w:r>
        <w:rPr/>
        <w:t>You can send your report to a selected user. Enter the name of the SAPOffice user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set the indicator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recipient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(such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P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>
          <w:rFonts w:ascii="Arial"/>
          <w:i/>
        </w:rPr>
        <w:t>Personal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distribution</w:t>
      </w:r>
      <w:r>
        <w:rPr>
          <w:rFonts w:ascii="Arial"/>
          <w:i/>
          <w:spacing w:val="-52"/>
        </w:rPr>
        <w:t> </w:t>
      </w:r>
      <w:r>
        <w:rPr>
          <w:rFonts w:ascii="Arial"/>
          <w:i/>
        </w:rPr>
        <w:t>list</w:t>
      </w:r>
      <w:r>
        <w:rPr/>
        <w:t>).</w:t>
      </w:r>
    </w:p>
    <w:p>
      <w:pPr>
        <w:pStyle w:val="BodyText"/>
        <w:spacing w:before="119"/>
        <w:ind w:left="1795" w:right="1725"/>
      </w:pPr>
      <w:r>
        <w:rPr/>
        <w:t>You can decide not to release the report at all. In this case, the system only saves</w:t>
      </w:r>
      <w:r>
        <w:rPr>
          <w:spacing w:val="1"/>
        </w:rPr>
        <w:t> </w:t>
      </w:r>
      <w:r>
        <w:rPr/>
        <w:t>the selection data. If you choose </w:t>
      </w:r>
      <w:r>
        <w:rPr>
          <w:rFonts w:ascii="Arial"/>
          <w:i/>
        </w:rPr>
        <w:t>Execute </w:t>
      </w:r>
      <w:r>
        <w:rPr/>
        <w:t>after you leave the dialog box, the system</w:t>
      </w:r>
      <w:r>
        <w:rPr>
          <w:spacing w:val="1"/>
        </w:rPr>
        <w:t> </w:t>
      </w:r>
      <w:r>
        <w:rPr/>
        <w:t>gives you an overview of the number of selected, processed, and summarized</w:t>
      </w:r>
      <w:r>
        <w:rPr>
          <w:spacing w:val="1"/>
        </w:rPr>
        <w:t> </w:t>
      </w:r>
      <w:r>
        <w:rPr/>
        <w:t>records in a selection log. You have the option of selecting your report at a later time</w:t>
      </w:r>
      <w:r>
        <w:rPr>
          <w:spacing w:val="-5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existing extracts (see</w:t>
      </w:r>
      <w:r>
        <w:rPr>
          <w:spacing w:val="-2"/>
        </w:rPr>
        <w:t> </w:t>
      </w:r>
      <w:r>
        <w:rPr/>
        <w:t>step</w:t>
      </w:r>
      <w:r>
        <w:rPr>
          <w:spacing w:val="-2"/>
        </w:rPr>
        <w:t> </w:t>
      </w:r>
      <w:r>
        <w:rPr/>
        <w:t>10).</w:t>
      </w:r>
    </w:p>
    <w:p>
      <w:pPr>
        <w:pStyle w:val="ListParagraph"/>
        <w:numPr>
          <w:ilvl w:val="0"/>
          <w:numId w:val="223"/>
        </w:numPr>
        <w:tabs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source</w:t>
      </w:r>
    </w:p>
    <w:p>
      <w:pPr>
        <w:pStyle w:val="BodyText"/>
        <w:spacing w:before="118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options under</w:t>
      </w:r>
      <w:r>
        <w:rPr>
          <w:spacing w:val="-1"/>
        </w:rPr>
        <w:t> </w:t>
      </w:r>
      <w:r>
        <w:rPr>
          <w:rFonts w:ascii="Arial"/>
          <w:i/>
        </w:rPr>
        <w:t>Data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source</w:t>
      </w:r>
      <w:r>
        <w:rPr/>
        <w:t>: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extract</w:t>
      </w:r>
    </w:p>
    <w:p>
      <w:pPr>
        <w:pStyle w:val="BodyText"/>
        <w:spacing w:line="242" w:lineRule="auto" w:before="118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Display extract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callup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Painter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offers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extracts that</w:t>
      </w:r>
      <w:r>
        <w:rPr>
          <w:spacing w:val="-2"/>
        </w:rPr>
        <w:t> </w:t>
      </w:r>
      <w:r>
        <w:rPr/>
        <w:t>match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criteria.</w:t>
      </w:r>
    </w:p>
    <w:p>
      <w:pPr>
        <w:pStyle w:val="BodyText"/>
        <w:spacing w:before="113"/>
        <w:ind w:left="1795" w:right="1741"/>
        <w:rPr>
          <w:rFonts w:ascii="Arial"/>
          <w:i/>
        </w:rPr>
      </w:pP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system default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rFonts w:ascii="Arial"/>
          <w:i/>
        </w:rPr>
        <w:t>Display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extract</w:t>
      </w:r>
      <w:r>
        <w:rPr/>
        <w:t>.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save</w:t>
      </w:r>
      <w:r>
        <w:rPr>
          <w:spacing w:val="-4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custom</w:t>
      </w:r>
      <w:r>
        <w:rPr>
          <w:spacing w:val="-53"/>
        </w:rPr>
        <w:t> </w:t>
      </w:r>
      <w:r>
        <w:rPr/>
        <w:t>extract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settings 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Guide</w:t>
      </w:r>
      <w:r>
        <w:rPr>
          <w:spacing w:val="-3"/>
        </w:rPr>
        <w:t> </w:t>
      </w:r>
      <w:r>
        <w:rPr/>
        <w:t>(IMG)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>
          <w:rFonts w:ascii="Arial"/>
          <w:i/>
        </w:rPr>
        <w:t>Information</w:t>
      </w:r>
    </w:p>
    <w:p>
      <w:pPr>
        <w:spacing w:after="0"/>
        <w:rPr>
          <w:rFonts w:asci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2"/>
        <w:rPr>
          <w:rFonts w:ascii="Arial"/>
          <w:i/>
          <w:sz w:val="23"/>
        </w:rPr>
      </w:pPr>
    </w:p>
    <w:p>
      <w:pPr>
        <w:pStyle w:val="BodyText"/>
        <w:spacing w:before="1"/>
        <w:ind w:left="1795" w:right="1831"/>
      </w:pPr>
      <w:r>
        <w:rPr>
          <w:rFonts w:ascii="Arial" w:hAnsi="Arial"/>
          <w:i/>
        </w:rPr>
        <w:t>System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User Settings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color w:val="0000FF"/>
          <w:u w:val="single" w:color="0000FF"/>
        </w:rPr>
        <w:t>Determining Extract Management Settings [Ext.]</w:t>
      </w:r>
      <w:r>
        <w:rPr/>
        <w:t>. In the</w:t>
      </w:r>
      <w:r>
        <w:rPr>
          <w:spacing w:val="-53"/>
        </w:rPr>
        <w:t> </w:t>
      </w:r>
      <w:r>
        <w:rPr/>
        <w:t>IMG, you also specify whether the system displays a list of all matching extracts or</w:t>
      </w:r>
      <w:r>
        <w:rPr>
          <w:spacing w:val="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extract</w:t>
      </w:r>
      <w:r>
        <w:rPr>
          <w:spacing w:val="-2"/>
        </w:rPr>
        <w:t> </w:t>
      </w:r>
      <w:r>
        <w:rPr/>
        <w:t>automatically.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</w:p>
    <w:p>
      <w:pPr>
        <w:pStyle w:val="BodyText"/>
        <w:spacing w:line="242" w:lineRule="auto" w:before="118"/>
        <w:ind w:left="1795" w:right="2002"/>
      </w:pPr>
      <w:r>
        <w:rPr/>
        <w:t>Choose </w:t>
      </w:r>
      <w:r>
        <w:rPr>
          <w:rFonts w:ascii="Arial"/>
          <w:i/>
        </w:rPr>
        <w:t>New selection </w:t>
      </w:r>
      <w:r>
        <w:rPr/>
        <w:t>if you want the report to call up the current data from the</w:t>
      </w:r>
      <w:r>
        <w:rPr>
          <w:spacing w:val="1"/>
        </w:rPr>
        <w:t> </w:t>
      </w:r>
      <w:r>
        <w:rPr/>
        <w:t>database, as long as the user has the authorization. This is useful if you need the</w:t>
      </w:r>
      <w:r>
        <w:rPr>
          <w:spacing w:val="-54"/>
        </w:rPr>
        <w:t> </w:t>
      </w:r>
      <w:r>
        <w:rPr/>
        <w:t>most</w:t>
      </w:r>
      <w:r>
        <w:rPr>
          <w:spacing w:val="-2"/>
        </w:rPr>
        <w:t> </w:t>
      </w:r>
      <w:r>
        <w:rPr/>
        <w:t>current,</w:t>
      </w:r>
      <w:r>
        <w:rPr>
          <w:spacing w:val="-2"/>
        </w:rPr>
        <w:t> </w:t>
      </w:r>
      <w:r>
        <w:rPr/>
        <w:t>second-by-second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available.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17" w:after="0"/>
        <w:ind w:left="1435" w:right="0" w:hanging="361"/>
        <w:jc w:val="left"/>
        <w:rPr>
          <w:sz w:val="20"/>
        </w:rPr>
      </w:pPr>
      <w:r>
        <w:rPr>
          <w:sz w:val="20"/>
        </w:rPr>
        <w:t>Read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from archives</w:t>
      </w:r>
    </w:p>
    <w:p>
      <w:pPr>
        <w:pStyle w:val="BodyText"/>
        <w:spacing w:before="120"/>
        <w:ind w:left="1795" w:right="1741"/>
      </w:pPr>
      <w:r>
        <w:rPr/>
        <w:t>This</w:t>
      </w:r>
      <w:r>
        <w:rPr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applies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allowing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>
          <w:color w:val="0000FF"/>
          <w:u w:val="single" w:color="0000FF"/>
        </w:rPr>
        <w:t>read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standard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from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archived data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ListParagraph"/>
        <w:numPr>
          <w:ilvl w:val="0"/>
          <w:numId w:val="223"/>
        </w:numPr>
        <w:tabs>
          <w:tab w:pos="1435" w:val="left" w:leader="none"/>
        </w:tabs>
        <w:spacing w:line="240" w:lineRule="auto" w:before="119" w:after="0"/>
        <w:ind w:left="1435" w:right="2304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saved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variations 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definition,</w:t>
      </w:r>
      <w:r>
        <w:rPr>
          <w:spacing w:val="-4"/>
          <w:sz w:val="20"/>
        </w:rPr>
        <w:t> </w:t>
      </w:r>
      <w:r>
        <w:rPr>
          <w:sz w:val="20"/>
        </w:rPr>
        <w:t>variation</w:t>
      </w:r>
      <w:r>
        <w:rPr>
          <w:spacing w:val="-4"/>
          <w:sz w:val="20"/>
        </w:rPr>
        <w:t> </w:t>
      </w:r>
      <w:r>
        <w:rPr>
          <w:sz w:val="20"/>
        </w:rPr>
        <w:t>maintenance</w:t>
      </w:r>
      <w:r>
        <w:rPr>
          <w:spacing w:val="-52"/>
          <w:sz w:val="20"/>
        </w:rPr>
        <w:t> </w:t>
      </w:r>
      <w:r>
        <w:rPr>
          <w:sz w:val="20"/>
        </w:rPr>
        <w:t>appears</w:t>
      </w:r>
      <w:r>
        <w:rPr>
          <w:spacing w:val="1"/>
          <w:sz w:val="20"/>
        </w:rPr>
        <w:t> </w:t>
      </w:r>
      <w:r>
        <w:rPr>
          <w:sz w:val="20"/>
        </w:rPr>
        <w:t>when you execute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report.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entries,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Variation</w:t>
      </w:r>
      <w:r>
        <w:rPr>
          <w:sz w:val="20"/>
        </w:rPr>
        <w:t>.</w:t>
      </w:r>
    </w:p>
    <w:p>
      <w:pPr>
        <w:pStyle w:val="BodyText"/>
        <w:spacing w:line="237" w:lineRule="auto" w:before="122"/>
        <w:ind w:left="1435" w:right="1741"/>
        <w:rPr>
          <w:rFonts w:ascii="Arial"/>
          <w:i/>
        </w:rPr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dialog</w:t>
      </w:r>
      <w:r>
        <w:rPr>
          <w:spacing w:val="-1"/>
        </w:rPr>
        <w:t> </w:t>
      </w:r>
      <w:r>
        <w:rPr/>
        <w:t>box,</w:t>
      </w:r>
      <w:r>
        <w:rPr>
          <w:spacing w:val="-4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nodes</w:t>
      </w:r>
      <w:r>
        <w:rPr>
          <w:spacing w:val="-2"/>
        </w:rPr>
        <w:t> </w:t>
      </w:r>
      <w:r>
        <w:rPr/>
        <w:t>(such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Groups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-53"/>
        </w:rPr>
        <w:t> </w:t>
      </w:r>
      <w:r>
        <w:rPr/>
        <w:t>and/or individual values (such as </w:t>
      </w:r>
      <w:r>
        <w:rPr>
          <w:color w:val="0000FF"/>
          <w:u w:val="single" w:color="0000FF"/>
        </w:rPr>
        <w:t>Cost Centers [Ext.]</w:t>
      </w:r>
      <w:r>
        <w:rPr/>
        <w:t>) of a selected group a report is to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issued</w:t>
      </w:r>
      <w:r>
        <w:rPr>
          <w:rFonts w:ascii="Arial"/>
          <w:i/>
        </w:rPr>
        <w:t>.</w:t>
      </w:r>
    </w:p>
    <w:p>
      <w:pPr>
        <w:pStyle w:val="BodyText"/>
        <w:spacing w:before="124"/>
        <w:ind w:left="1435"/>
      </w:pPr>
      <w:r>
        <w:rPr/>
        <w:t>The</w:t>
      </w:r>
      <w:r>
        <w:rPr>
          <w:spacing w:val="-4"/>
        </w:rPr>
        <w:t> </w:t>
      </w:r>
      <w:r>
        <w:rPr/>
        <w:t>default is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 the given</w:t>
      </w:r>
      <w:r>
        <w:rPr>
          <w:spacing w:val="-4"/>
        </w:rPr>
        <w:t> </w:t>
      </w:r>
      <w:r>
        <w:rPr/>
        <w:t>report</w:t>
      </w:r>
      <w:r>
        <w:rPr>
          <w:spacing w:val="-2"/>
        </w:rPr>
        <w:t> </w:t>
      </w:r>
      <w:r>
        <w:rPr/>
        <w:t>definition.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2" w:lineRule="auto" w:before="118" w:after="0"/>
        <w:ind w:left="1435" w:right="1794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indicator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not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expand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causes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report to</w:t>
      </w:r>
      <w:r>
        <w:rPr>
          <w:spacing w:val="-4"/>
          <w:sz w:val="20"/>
        </w:rPr>
        <w:t> </w:t>
      </w:r>
      <w:r>
        <w:rPr>
          <w:sz w:val="20"/>
        </w:rPr>
        <w:t>be issued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highest node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1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2" w:lineRule="auto" w:before="116" w:after="0"/>
        <w:ind w:left="1435" w:right="1904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indicator </w:t>
      </w:r>
      <w:r>
        <w:rPr>
          <w:rFonts w:ascii="Arial" w:hAnsi="Arial"/>
          <w:i/>
          <w:sz w:val="20"/>
        </w:rPr>
        <w:t>Expand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causes</w:t>
      </w:r>
      <w:r>
        <w:rPr>
          <w:spacing w:val="-2"/>
          <w:sz w:val="20"/>
        </w:rPr>
        <w:t> </w:t>
      </w:r>
      <w:r>
        <w:rPr>
          <w:sz w:val="20"/>
        </w:rPr>
        <w:t>reports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issued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nodes and</w:t>
      </w:r>
      <w:r>
        <w:rPr>
          <w:spacing w:val="-1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values in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1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2" w:lineRule="auto" w:before="114" w:after="0"/>
        <w:ind w:left="1435" w:right="1923" w:hanging="360"/>
        <w:jc w:val="left"/>
        <w:rPr>
          <w:sz w:val="20"/>
        </w:rPr>
      </w:pPr>
      <w:r>
        <w:rPr>
          <w:sz w:val="20"/>
        </w:rPr>
        <w:t>The indicator </w:t>
      </w:r>
      <w:r>
        <w:rPr>
          <w:rFonts w:ascii="Arial" w:hAnsi="Arial"/>
          <w:i/>
          <w:sz w:val="20"/>
        </w:rPr>
        <w:t>Individual values </w:t>
      </w:r>
      <w:r>
        <w:rPr>
          <w:sz w:val="20"/>
        </w:rPr>
        <w:t>causes reports to be issued only for individual values 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1"/>
          <w:sz w:val="20"/>
        </w:rPr>
        <w:t> </w:t>
      </w:r>
      <w:r>
        <w:rPr>
          <w:sz w:val="20"/>
        </w:rPr>
        <w:t>group.</w:t>
      </w:r>
    </w:p>
    <w:p>
      <w:pPr>
        <w:pStyle w:val="BodyText"/>
        <w:spacing w:before="116"/>
        <w:ind w:left="1435"/>
      </w:pP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Detail</w:t>
      </w:r>
      <w:r>
        <w:rPr>
          <w:rFonts w:ascii="Arial"/>
          <w:i/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further</w:t>
      </w:r>
      <w:r>
        <w:rPr>
          <w:spacing w:val="-2"/>
        </w:rPr>
        <w:t> </w:t>
      </w:r>
      <w:r>
        <w:rPr/>
        <w:t>variation</w:t>
      </w:r>
      <w:r>
        <w:rPr>
          <w:spacing w:val="-5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(see</w:t>
      </w:r>
      <w:r>
        <w:rPr>
          <w:spacing w:val="-4"/>
        </w:rPr>
        <w:t> </w:t>
      </w:r>
      <w:r>
        <w:rPr>
          <w:color w:val="0000FF"/>
          <w:u w:val="single" w:color="0000FF"/>
        </w:rPr>
        <w:t>Variations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32">
        <w:r>
          <w:rPr>
            <w:color w:val="0000FF"/>
            <w:u w:val="single" w:color="0000FF"/>
          </w:rPr>
          <w:t>453]</w:t>
        </w:r>
      </w:hyperlink>
      <w:r>
        <w:rPr/>
        <w:t>).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44.760605pt;margin-top:8.477666pt;width:18pt;height:13.6pt;mso-position-horizontal-relative:page;mso-position-vertical-relative:paragraph;z-index:-15380992;mso-wrap-distance-left:0;mso-wrap-distance-right:0" coordorigin="2895,170" coordsize="360,272">
            <v:line style="position:absolute" from="3104,178" to="3135,178" stroked="true" strokeweight=".84pt" strokecolor="#000000">
              <v:stroke dashstyle="solid"/>
            </v:line>
            <v:shape style="position:absolute;left:2895;top:186;width:360;height:240" type="#_x0000_t75" stroked="false">
              <v:imagedata r:id="rId64" o:title=""/>
            </v:shape>
            <v:line style="position:absolute" from="3118,434" to="3150,434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78"/>
      </w:pPr>
      <w:r>
        <w:rPr/>
        <w:t>If</w:t>
      </w:r>
      <w:r>
        <w:rPr>
          <w:spacing w:val="7"/>
        </w:rPr>
        <w:t> </w:t>
      </w:r>
      <w:r>
        <w:rPr/>
        <w:t>you</w:t>
      </w:r>
      <w:r>
        <w:rPr>
          <w:spacing w:val="1"/>
        </w:rPr>
        <w:t> </w:t>
      </w:r>
      <w:r>
        <w:rPr/>
        <w:t>enter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object</w:t>
      </w:r>
      <w:r>
        <w:rPr>
          <w:spacing w:val="2"/>
        </w:rPr>
        <w:t> </w:t>
      </w:r>
      <w:r>
        <w:rPr/>
        <w:t>group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(such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cost</w:t>
      </w:r>
      <w:r>
        <w:rPr>
          <w:spacing w:val="2"/>
        </w:rPr>
        <w:t> </w:t>
      </w:r>
      <w:r>
        <w:rPr/>
        <w:t>center</w:t>
      </w:r>
      <w:r>
        <w:rPr>
          <w:spacing w:val="3"/>
        </w:rPr>
        <w:t> </w:t>
      </w:r>
      <w:r>
        <w:rPr/>
        <w:t>group</w:t>
      </w:r>
      <w:r>
        <w:rPr>
          <w:spacing w:val="4"/>
        </w:rPr>
        <w:t> </w:t>
      </w:r>
      <w:r>
        <w:rPr/>
        <w:t>or</w:t>
      </w:r>
      <w:r>
        <w:rPr>
          <w:spacing w:val="1"/>
        </w:rPr>
        <w:t> </w:t>
      </w:r>
      <w:r>
        <w:rPr>
          <w:color w:val="0000FF"/>
          <w:u w:val="single" w:color="0000FF"/>
        </w:rPr>
        <w:t>cost element group [Ext.]</w:t>
      </w:r>
      <w:r>
        <w:rPr/>
        <w:t>), and you activated the variation in the report definition, the</w:t>
      </w:r>
      <w:r>
        <w:rPr>
          <w:spacing w:val="1"/>
        </w:rPr>
        <w:t> </w:t>
      </w:r>
      <w:r>
        <w:rPr/>
        <w:t>system automatically</w:t>
      </w:r>
      <w:r>
        <w:rPr>
          <w:spacing w:val="-6"/>
        </w:rPr>
        <w:t> </w:t>
      </w:r>
      <w:r>
        <w:rPr/>
        <w:t>carries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variation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choosing</w:t>
      </w:r>
      <w:r>
        <w:rPr>
          <w:spacing w:val="-5"/>
        </w:rPr>
        <w:t> </w:t>
      </w:r>
      <w:r>
        <w:rPr>
          <w:rFonts w:ascii="Arial"/>
          <w:i/>
        </w:rPr>
        <w:t>Breakdown</w:t>
      </w:r>
      <w:r>
        <w:rPr/>
        <w:t>.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want</w:t>
      </w:r>
      <w:r>
        <w:rPr>
          <w:spacing w:val="-5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1"/>
        </w:rPr>
        <w:t> </w:t>
      </w:r>
      <w:r>
        <w:rPr/>
        <w:t>variation,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setting</w:t>
      </w:r>
      <w:r>
        <w:rPr>
          <w:spacing w:val="-3"/>
        </w:rPr>
        <w:t> </w:t>
      </w:r>
      <w:r>
        <w:rPr/>
        <w:t>under </w:t>
      </w:r>
      <w:r>
        <w:rPr>
          <w:rFonts w:ascii="Arial"/>
          <w:i/>
        </w:rPr>
        <w:t>Variation</w:t>
      </w:r>
      <w:r>
        <w:rPr/>
        <w:t>.</w:t>
      </w:r>
    </w:p>
    <w:p>
      <w:pPr>
        <w:pStyle w:val="ListParagraph"/>
        <w:numPr>
          <w:ilvl w:val="0"/>
          <w:numId w:val="223"/>
        </w:numPr>
        <w:tabs>
          <w:tab w:pos="1435" w:val="left" w:leader="none"/>
        </w:tabs>
        <w:spacing w:line="240" w:lineRule="auto" w:before="119" w:after="0"/>
        <w:ind w:left="143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on the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  <w:r>
          <w:rPr>
            <w:color w:val="0000FF"/>
            <w:sz w:val="20"/>
          </w:rPr>
          <w:t> 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22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1678" w:hanging="360"/>
        <w:jc w:val="left"/>
        <w:rPr>
          <w:sz w:val="20"/>
        </w:rPr>
      </w:pPr>
      <w:r>
        <w:rPr>
          <w:sz w:val="20"/>
        </w:rPr>
        <w:t>You can save your entries in a variant in the initial screen fields and get them again when</w:t>
      </w:r>
      <w:r>
        <w:rPr>
          <w:spacing w:val="-53"/>
          <w:sz w:val="20"/>
        </w:rPr>
        <w:t> </w:t>
      </w:r>
      <w:r>
        <w:rPr>
          <w:sz w:val="20"/>
        </w:rPr>
        <w:t>you 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1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 (see: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Processing Variants 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223"/>
        </w:numPr>
        <w:tabs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run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report,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Program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3"/>
        </w:numPr>
        <w:tabs>
          <w:tab w:pos="1435" w:val="left" w:leader="none"/>
        </w:tabs>
        <w:spacing w:line="240" w:lineRule="auto" w:before="116" w:after="0"/>
        <w:ind w:left="1435" w:right="1695" w:hanging="360"/>
        <w:jc w:val="left"/>
        <w:rPr>
          <w:sz w:val="20"/>
        </w:rPr>
      </w:pPr>
      <w:r>
        <w:rPr>
          <w:sz w:val="20"/>
        </w:rPr>
        <w:t>If there are already extracts in the system for your selection criteria, and if you chose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Display extract </w:t>
      </w:r>
      <w:r>
        <w:rPr>
          <w:sz w:val="20"/>
        </w:rPr>
        <w:t>under </w:t>
      </w:r>
      <w:r>
        <w:rPr>
          <w:rFonts w:ascii="Arial"/>
          <w:i/>
          <w:sz w:val="20"/>
        </w:rPr>
        <w:t>Data source </w:t>
      </w:r>
      <w:r>
        <w:rPr>
          <w:sz w:val="20"/>
        </w:rPr>
        <w:t>(but did not set the indicator </w:t>
      </w:r>
      <w:r>
        <w:rPr>
          <w:rFonts w:ascii="Arial"/>
          <w:i/>
          <w:sz w:val="20"/>
        </w:rPr>
        <w:t>Display current extract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IMG),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displays a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extracts 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Choose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Extracts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1"/>
          <w:sz w:val="20"/>
        </w:rPr>
        <w:t> </w:t>
      </w:r>
      <w:r>
        <w:rPr>
          <w:sz w:val="20"/>
        </w:rPr>
        <w:t>box,</w:t>
      </w:r>
      <w:r>
        <w:rPr>
          <w:spacing w:val="1"/>
          <w:sz w:val="20"/>
        </w:rPr>
        <w:t> </w:t>
      </w: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executing</w:t>
      </w:r>
      <w:r>
        <w:rPr>
          <w:spacing w:val="1"/>
          <w:sz w:val="20"/>
        </w:rPr>
        <w:t> </w:t>
      </w:r>
      <w:r>
        <w:rPr>
          <w:sz w:val="20"/>
        </w:rPr>
        <w:t>the report.</w:t>
      </w:r>
    </w:p>
    <w:p>
      <w:pPr>
        <w:pStyle w:val="ListParagraph"/>
        <w:numPr>
          <w:ilvl w:val="1"/>
          <w:numId w:val="223"/>
        </w:numPr>
        <w:tabs>
          <w:tab w:pos="1795" w:val="left" w:leader="none"/>
          <w:tab w:pos="1796" w:val="left" w:leader="none"/>
        </w:tabs>
        <w:spacing w:line="240" w:lineRule="auto" w:before="122" w:after="0"/>
        <w:ind w:left="179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extract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wish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access.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04462pt;width:18pt;height:13.6pt;mso-position-horizontal-relative:page;mso-position-vertical-relative:paragraph;z-index:-15380480;mso-wrap-distance-left:0;mso-wrap-distance-right:0" coordorigin="2895,166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4"/>
        </w:rPr>
        <w:t> </w:t>
      </w:r>
      <w:r>
        <w:rPr/>
        <w:t>Report Painter</w:t>
      </w:r>
      <w:r>
        <w:rPr>
          <w:spacing w:val="-4"/>
        </w:rPr>
        <w:t> </w:t>
      </w:r>
      <w:r>
        <w:rPr/>
        <w:t>Reports</w:t>
      </w:r>
    </w:p>
    <w:p>
      <w:pPr>
        <w:pStyle w:val="BodyText"/>
        <w:spacing w:before="190"/>
        <w:ind w:left="1795" w:right="1676"/>
      </w:pPr>
      <w:r>
        <w:rPr/>
        <w:t>The</w:t>
      </w:r>
      <w:r>
        <w:rPr>
          <w:spacing w:val="-2"/>
        </w:rPr>
        <w:t> </w:t>
      </w:r>
      <w:r>
        <w:rPr/>
        <w:t>dialog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list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appears if</w:t>
      </w:r>
      <w:r>
        <w:rPr>
          <w:spacing w:val="2"/>
        </w:rPr>
        <w:t> </w:t>
      </w:r>
      <w:r>
        <w:rPr/>
        <w:t>an</w:t>
      </w:r>
      <w:r>
        <w:rPr>
          <w:spacing w:val="-2"/>
        </w:rPr>
        <w:t> </w:t>
      </w:r>
      <w:r>
        <w:rPr/>
        <w:t>extract</w:t>
      </w:r>
      <w:r>
        <w:rPr>
          <w:spacing w:val="2"/>
        </w:rPr>
        <w:t> </w:t>
      </w:r>
      <w:r>
        <w:rPr/>
        <w:t>exists for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variation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a report matching your selection criteria. The system directly calls up the report in the</w:t>
      </w:r>
      <w:r>
        <w:rPr>
          <w:spacing w:val="-53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matching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data.</w:t>
      </w:r>
    </w:p>
    <w:p>
      <w:pPr>
        <w:pStyle w:val="ListParagraph"/>
        <w:numPr>
          <w:ilvl w:val="1"/>
          <w:numId w:val="223"/>
        </w:numPr>
        <w:tabs>
          <w:tab w:pos="1795" w:val="left" w:leader="none"/>
          <w:tab w:pos="1796" w:val="left" w:leader="none"/>
        </w:tabs>
        <w:spacing w:line="240" w:lineRule="auto" w:before="119" w:after="0"/>
        <w:ind w:left="1795" w:right="1823" w:hanging="360"/>
        <w:jc w:val="left"/>
        <w:rPr>
          <w:sz w:val="20"/>
        </w:rPr>
      </w:pPr>
      <w:r>
        <w:rPr>
          <w:sz w:val="20"/>
        </w:rPr>
        <w:t>If you do not want to display any of the existing extracts, leave the dialog box by</w:t>
      </w:r>
      <w:r>
        <w:rPr>
          <w:spacing w:val="1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Cancel </w:t>
      </w:r>
      <w:r>
        <w:rPr>
          <w:sz w:val="20"/>
        </w:rPr>
        <w:t>and 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setting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New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(see</w:t>
      </w:r>
      <w:r>
        <w:rPr>
          <w:spacing w:val="-3"/>
          <w:sz w:val="20"/>
        </w:rPr>
        <w:t> </w:t>
      </w:r>
      <w:r>
        <w:rPr>
          <w:sz w:val="20"/>
        </w:rPr>
        <w:t>step</w:t>
      </w:r>
      <w:r>
        <w:rPr>
          <w:spacing w:val="-3"/>
          <w:sz w:val="20"/>
        </w:rPr>
        <w:t> </w:t>
      </w:r>
      <w:r>
        <w:rPr>
          <w:sz w:val="20"/>
        </w:rPr>
        <w:t>6).</w:t>
      </w:r>
    </w:p>
    <w:p>
      <w:pPr>
        <w:pStyle w:val="BodyText"/>
        <w:spacing w:before="121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ABAP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viewer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extract</w:t>
      </w:r>
      <w:r>
        <w:rPr>
          <w:spacing w:val="-3"/>
        </w:rPr>
        <w:t> </w:t>
      </w:r>
      <w:r>
        <w:rPr/>
        <w:t>list:</w:t>
      </w:r>
      <w:r>
        <w:rPr>
          <w:spacing w:val="-1"/>
        </w:rPr>
        <w:t> </w:t>
      </w:r>
      <w:r>
        <w:rPr/>
        <w:t>(see:</w:t>
      </w:r>
      <w:r>
        <w:rPr>
          <w:spacing w:val="-5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Viewer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</w:p>
    <w:p>
      <w:pPr>
        <w:pStyle w:val="BodyText"/>
        <w:spacing w:line="364" w:lineRule="auto" w:before="118"/>
        <w:ind w:left="1435" w:right="5616"/>
      </w:pPr>
      <w:r>
        <w:rPr>
          <w:color w:val="0000FF"/>
          <w:u w:val="single" w:color="0000FF"/>
        </w:rPr>
        <w:t>Sorting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Ascending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Descending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Setting and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Deleting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Filters [Ext.]</w:t>
      </w:r>
    </w:p>
    <w:p>
      <w:pPr>
        <w:pStyle w:val="BodyText"/>
        <w:spacing w:line="364" w:lineRule="auto" w:before="2"/>
        <w:ind w:left="1435" w:right="6836"/>
      </w:pPr>
      <w:r>
        <w:rPr>
          <w:color w:val="0000FF"/>
          <w:u w:val="single" w:color="0000FF"/>
        </w:rPr>
        <w:t>Defining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Current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Finding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Terms [Ext.]</w:t>
      </w:r>
    </w:p>
    <w:p>
      <w:pPr>
        <w:pStyle w:val="BodyText"/>
        <w:spacing w:before="2"/>
        <w:ind w:left="1435"/>
      </w:pPr>
      <w:r>
        <w:rPr>
          <w:color w:val="0000FF"/>
          <w:u w:val="single" w:color="0000FF"/>
        </w:rPr>
        <w:t>Printing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120"/>
        <w:ind w:left="1435" w:right="1741"/>
      </w:pPr>
      <w:r>
        <w:rPr/>
        <w:t>If,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IMG</w:t>
      </w:r>
      <w:r>
        <w:rPr>
          <w:spacing w:val="-1"/>
        </w:rPr>
        <w:t> </w:t>
      </w:r>
      <w:r>
        <w:rPr/>
        <w:t>activity</w:t>
      </w:r>
      <w:r>
        <w:rPr>
          <w:spacing w:val="-8"/>
        </w:rPr>
        <w:t> </w:t>
      </w:r>
      <w:r>
        <w:rPr>
          <w:color w:val="0000FF"/>
          <w:u w:val="single" w:color="0000FF"/>
        </w:rPr>
        <w:t>Determining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Extract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Management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Settings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>
          <w:rFonts w:ascii="Arial"/>
          <w:i/>
        </w:rPr>
        <w:t>Display current extract </w:t>
      </w:r>
      <w:r>
        <w:rPr/>
        <w:t>indicator, the system displays the current extract without</w:t>
      </w:r>
      <w:r>
        <w:rPr>
          <w:spacing w:val="1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list.</w:t>
      </w:r>
    </w:p>
    <w:p>
      <w:pPr>
        <w:spacing w:before="178"/>
        <w:ind w:left="715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00080"/>
          <w:sz w:val="28"/>
        </w:rPr>
        <w:t>Result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7" w:lineRule="auto" w:before="126" w:after="0"/>
        <w:ind w:left="1435" w:right="1668" w:hanging="360"/>
        <w:jc w:val="left"/>
        <w:rPr>
          <w:sz w:val="20"/>
        </w:rPr>
      </w:pPr>
      <w:r>
        <w:rPr>
          <w:sz w:val="20"/>
        </w:rPr>
        <w:t>When you select the report based on your entries in the selection screen for the first time,</w:t>
      </w:r>
      <w:r>
        <w:rPr>
          <w:spacing w:val="-53"/>
          <w:sz w:val="20"/>
        </w:rPr>
        <w:t> </w:t>
      </w:r>
      <w:r>
        <w:rPr>
          <w:sz w:val="20"/>
        </w:rPr>
        <w:t>the system searches for the data in the database using your selection criteria and</w:t>
      </w:r>
      <w:r>
        <w:rPr>
          <w:spacing w:val="1"/>
          <w:sz w:val="20"/>
        </w:rPr>
        <w:t> </w:t>
      </w:r>
      <w:r>
        <w:rPr>
          <w:sz w:val="20"/>
        </w:rPr>
        <w:t>prepares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presents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 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the report</w:t>
      </w:r>
      <w:r>
        <w:rPr>
          <w:spacing w:val="1"/>
          <w:sz w:val="20"/>
        </w:rPr>
        <w:t> </w:t>
      </w:r>
      <w:r>
        <w:rPr>
          <w:sz w:val="20"/>
        </w:rPr>
        <w:t>definition.</w:t>
      </w:r>
    </w:p>
    <w:p>
      <w:pPr>
        <w:pStyle w:val="BodyText"/>
        <w:spacing w:before="120"/>
        <w:ind w:left="1435" w:right="1682"/>
      </w:pPr>
      <w:r>
        <w:rPr/>
        <w:t>When you leave the report, the system inquires whether you want to save an extract for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  <w:r>
        <w:rPr>
          <w:spacing w:val="-2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 w:hAnsi="Arial"/>
          <w:i/>
        </w:rPr>
        <w:t>Yes,</w:t>
      </w:r>
      <w:r>
        <w:rPr>
          <w:rFonts w:ascii="Arial" w:hAnsi="Arial"/>
          <w:i/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 w:hAnsi="Arial"/>
          <w:i/>
        </w:rPr>
        <w:t>Create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Extract</w:t>
      </w:r>
      <w:r>
        <w:rPr>
          <w:rFonts w:ascii="Arial" w:hAnsi="Arial"/>
          <w:i/>
          <w:spacing w:val="-3"/>
        </w:rPr>
        <w:t> </w:t>
      </w:r>
      <w:r>
        <w:rPr/>
        <w:t>dialog</w:t>
      </w:r>
      <w:r>
        <w:rPr>
          <w:spacing w:val="-4"/>
        </w:rPr>
        <w:t> </w:t>
      </w:r>
      <w:r>
        <w:rPr/>
        <w:t>box</w:t>
      </w:r>
      <w:r>
        <w:rPr>
          <w:spacing w:val="-2"/>
        </w:rPr>
        <w:t> </w:t>
      </w:r>
      <w:r>
        <w:rPr/>
        <w:t>appears</w:t>
      </w:r>
      <w:r>
        <w:rPr>
          <w:spacing w:val="-2"/>
        </w:rPr>
        <w:t> </w:t>
      </w:r>
      <w:r>
        <w:rPr/>
        <w:t>(see</w:t>
      </w:r>
      <w:r>
        <w:rPr>
          <w:spacing w:val="-4"/>
        </w:rPr>
        <w:t> </w:t>
      </w:r>
      <w:r>
        <w:rPr/>
        <w:t>step</w:t>
      </w:r>
      <w:r>
        <w:rPr>
          <w:spacing w:val="-4"/>
        </w:rPr>
        <w:t> </w:t>
      </w:r>
      <w:r>
        <w:rPr/>
        <w:t>4:</w:t>
      </w:r>
      <w:r>
        <w:rPr>
          <w:spacing w:val="-1"/>
        </w:rPr>
        <w:t> </w:t>
      </w:r>
      <w:r>
        <w:rPr/>
        <w:t>“Create</w:t>
      </w:r>
      <w:r>
        <w:rPr>
          <w:spacing w:val="-52"/>
        </w:rPr>
        <w:t> </w:t>
      </w:r>
      <w:r>
        <w:rPr/>
        <w:t>extract).</w:t>
      </w:r>
    </w:p>
    <w:p>
      <w:pPr>
        <w:pStyle w:val="ListParagraph"/>
        <w:numPr>
          <w:ilvl w:val="1"/>
          <w:numId w:val="1"/>
        </w:numPr>
        <w:tabs>
          <w:tab w:pos="1423" w:val="left" w:leader="none"/>
          <w:tab w:pos="1424" w:val="left" w:leader="none"/>
        </w:tabs>
        <w:spacing w:line="235" w:lineRule="auto" w:before="126" w:after="0"/>
        <w:ind w:left="1435" w:right="2102" w:hanging="360"/>
        <w:jc w:val="left"/>
        <w:rPr>
          <w:sz w:val="20"/>
        </w:rPr>
      </w:pPr>
      <w:r>
        <w:rPr>
          <w:sz w:val="20"/>
        </w:rPr>
        <w:t>When you call up the report via an extract, the system uses the data from the extract</w:t>
      </w:r>
      <w:r>
        <w:rPr>
          <w:spacing w:val="-53"/>
          <w:sz w:val="20"/>
        </w:rPr>
        <w:t> </w:t>
      </w:r>
      <w:r>
        <w:rPr>
          <w:sz w:val="20"/>
        </w:rPr>
        <w:t>during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execution.</w:t>
      </w:r>
    </w:p>
    <w:p>
      <w:pPr>
        <w:pStyle w:val="BodyText"/>
        <w:spacing w:before="122"/>
        <w:ind w:left="715" w:right="1682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functions available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report,</w:t>
      </w:r>
      <w:r>
        <w:rPr>
          <w:spacing w:val="-1"/>
        </w:rPr>
        <w:t> </w:t>
      </w:r>
      <w:r>
        <w:rPr/>
        <w:t>see</w:t>
      </w:r>
      <w:r>
        <w:rPr>
          <w:spacing w:val="-4"/>
        </w:rPr>
        <w:t> </w:t>
      </w:r>
      <w:r>
        <w:rPr>
          <w:color w:val="0000FF"/>
          <w:u w:val="single" w:color="0000FF"/>
        </w:rPr>
        <w:t>Functions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Output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Painter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Reports [Ext.]</w:t>
      </w:r>
      <w:r>
        <w:rPr/>
        <w:t>.</w:t>
      </w:r>
    </w:p>
    <w:p>
      <w:pPr>
        <w:spacing w:after="0"/>
        <w:sectPr>
          <w:headerReference w:type="even" r:id="rId637"/>
          <w:headerReference w:type="default" r:id="rId638"/>
          <w:footerReference w:type="even" r:id="rId639"/>
          <w:footerReference w:type="default" r:id="rId640"/>
          <w:pgSz w:w="12240" w:h="15840"/>
          <w:pgMar w:header="1000" w:footer="860" w:top="1300" w:bottom="1060" w:left="1100" w:right="140"/>
          <w:pgNumType w:start="446"/>
        </w:sectPr>
      </w:pPr>
    </w:p>
    <w:p>
      <w:pPr>
        <w:pStyle w:val="Heading7"/>
        <w:spacing w:before="76"/>
        <w:ind w:left="6624"/>
      </w:pPr>
      <w:bookmarkStart w:name="_bookmark228" w:id="229"/>
      <w:bookmarkEnd w:id="229"/>
      <w:r>
        <w:rPr>
          <w:b w:val="0"/>
        </w:rPr>
      </w:r>
      <w:r>
        <w:rPr/>
        <w:t>Functions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Report Access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Functions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Report</w:t>
      </w:r>
      <w:r>
        <w:rPr>
          <w:color w:val="000080"/>
          <w:spacing w:val="1"/>
        </w:rPr>
        <w:t> </w:t>
      </w:r>
      <w:r>
        <w:rPr>
          <w:color w:val="000080"/>
        </w:rPr>
        <w:t>Access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pict>
          <v:group style="position:absolute;margin-left:213.761002pt;margin-top:44.709858pt;width:96.6pt;height:29.55pt;mso-position-horizontal-relative:page;mso-position-vertical-relative:paragraph;z-index:-32898048" coordorigin="4275,894" coordsize="1932,591">
            <v:rect style="position:absolute;left:4275;top:894;width:1932;height:591" filled="true" fillcolor="#ffffff" stroked="false">
              <v:fill type="solid"/>
            </v:rect>
            <v:shape style="position:absolute;left:4325;top:983;width:264;height:144" type="#_x0000_t75" stroked="false">
              <v:imagedata r:id="rId641" o:title=""/>
            </v:shape>
            <v:shape style="position:absolute;left:4397;top:1287;width:269;height:142" type="#_x0000_t75" stroked="false">
              <v:imagedata r:id="rId642" o:title=""/>
            </v:shape>
            <w10:wrap type="none"/>
          </v:group>
        </w:pict>
      </w:r>
      <w:r>
        <w:rPr/>
        <w:t>The</w:t>
      </w:r>
      <w:r>
        <w:rPr>
          <w:spacing w:val="-4"/>
        </w:rPr>
        <w:t> </w:t>
      </w:r>
      <w:r>
        <w:rPr/>
        <w:t>graphic lists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executing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tbl>
      <w:tblPr>
        <w:tblW w:w="0" w:type="auto"/>
        <w:jc w:val="left"/>
        <w:tblInd w:w="24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929"/>
        <w:gridCol w:w="1003"/>
        <w:gridCol w:w="1128"/>
      </w:tblGrid>
      <w:tr>
        <w:trPr>
          <w:trHeight w:val="575" w:hRule="atLeast"/>
        </w:trPr>
        <w:tc>
          <w:tcPr>
            <w:tcW w:w="70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32" w:type="dxa"/>
            <w:gridSpan w:val="2"/>
            <w:shd w:val="clear" w:color="auto" w:fill="FFFFFF"/>
          </w:tcPr>
          <w:p>
            <w:pPr>
              <w:pStyle w:val="TableParagraph"/>
              <w:spacing w:before="58"/>
              <w:ind w:right="153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Information</w:t>
            </w:r>
            <w:r>
              <w:rPr>
                <w:rFonts w:ascii="Arial"/>
                <w:b/>
                <w:spacing w:val="-5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system</w:t>
            </w:r>
          </w:p>
          <w:p>
            <w:pPr>
              <w:pStyle w:val="TableParagraph"/>
              <w:spacing w:before="130"/>
              <w:ind w:right="219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w w:val="105"/>
                <w:sz w:val="15"/>
              </w:rPr>
              <w:t>Report</w:t>
            </w:r>
            <w:r>
              <w:rPr>
                <w:rFonts w:ascii="Arial"/>
                <w:b/>
                <w:spacing w:val="-7"/>
                <w:w w:val="105"/>
                <w:sz w:val="15"/>
              </w:rPr>
              <w:t> </w:t>
            </w:r>
            <w:r>
              <w:rPr>
                <w:rFonts w:ascii="Arial"/>
                <w:b/>
                <w:w w:val="105"/>
                <w:sz w:val="15"/>
              </w:rPr>
              <w:t>selection</w:t>
            </w:r>
          </w:p>
        </w:tc>
        <w:tc>
          <w:tcPr>
            <w:tcW w:w="11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181" w:hRule="atLeast"/>
        </w:trPr>
        <w:tc>
          <w:tcPr>
            <w:tcW w:w="1632" w:type="dxa"/>
            <w:gridSpan w:val="2"/>
            <w:tcBorders>
              <w:top w:val="nil"/>
              <w:left w:val="nil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single" w:sz="18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574" w:hRule="atLeast"/>
        </w:trPr>
        <w:tc>
          <w:tcPr>
            <w:tcW w:w="3763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auto" w:before="22"/>
              <w:ind w:left="1082" w:right="1532"/>
              <w:rPr>
                <w:sz w:val="15"/>
              </w:rPr>
            </w:pPr>
            <w:r>
              <w:rPr>
                <w:w w:val="105"/>
                <w:sz w:val="15"/>
              </w:rPr>
              <w:t>User Tree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spacing w:val="-1"/>
                <w:w w:val="105"/>
                <w:sz w:val="15"/>
              </w:rPr>
              <w:t>Report</w:t>
            </w:r>
            <w:r>
              <w:rPr>
                <w:spacing w:val="-5"/>
                <w:w w:val="105"/>
                <w:sz w:val="15"/>
              </w:rPr>
              <w:t> </w:t>
            </w:r>
            <w:r>
              <w:rPr>
                <w:spacing w:val="-1"/>
                <w:w w:val="105"/>
                <w:sz w:val="15"/>
              </w:rPr>
              <w:t>selection</w:t>
            </w:r>
          </w:p>
          <w:p>
            <w:pPr>
              <w:pStyle w:val="TableParagraph"/>
              <w:spacing w:line="171" w:lineRule="exact" w:before="0"/>
              <w:ind w:left="1082"/>
              <w:rPr>
                <w:sz w:val="15"/>
              </w:rPr>
            </w:pPr>
            <w:r>
              <w:rPr>
                <w:w w:val="105"/>
                <w:sz w:val="15"/>
              </w:rPr>
              <w:t>Cost</w:t>
            </w:r>
            <w:r>
              <w:rPr>
                <w:spacing w:val="-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Center</w:t>
            </w:r>
            <w:r>
              <w:rPr>
                <w:spacing w:val="-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Accounting</w:t>
            </w:r>
          </w:p>
        </w:tc>
      </w:tr>
      <w:tr>
        <w:trPr>
          <w:trHeight w:val="829" w:hRule="atLeast"/>
        </w:trPr>
        <w:tc>
          <w:tcPr>
            <w:tcW w:w="3763" w:type="dxa"/>
            <w:gridSpan w:val="4"/>
            <w:tcBorders>
              <w:left w:val="single" w:sz="4" w:space="0" w:color="000000"/>
              <w:bottom w:val="single" w:sz="18" w:space="0" w:color="80808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477"/>
              <w:rPr>
                <w:sz w:val="15"/>
              </w:rPr>
            </w:pPr>
            <w:r>
              <w:rPr>
                <w:w w:val="105"/>
                <w:sz w:val="15"/>
              </w:rPr>
              <w:t>Cost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Center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Accounting</w:t>
            </w:r>
          </w:p>
          <w:p>
            <w:pPr>
              <w:pStyle w:val="TableParagraph"/>
              <w:spacing w:before="5"/>
              <w:ind w:left="494"/>
              <w:rPr>
                <w:sz w:val="15"/>
              </w:rPr>
            </w:pPr>
            <w:r>
              <w:rPr>
                <w:position w:val="2"/>
              </w:rPr>
              <w:drawing>
                <wp:inline distT="0" distB="0" distL="0" distR="0">
                  <wp:extent cx="124968" cy="124968"/>
                  <wp:effectExtent l="0" t="0" r="0" b="0"/>
                  <wp:docPr id="445" name="image28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288.png"/>
                          <pic:cNvPicPr/>
                        </pic:nvPicPr>
                        <pic:blipFill>
                          <a:blip r:embed="rId6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</w:rPr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spacing w:val="-1"/>
                <w:w w:val="105"/>
                <w:sz w:val="15"/>
              </w:rPr>
              <w:t>Plan/Actual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comparisons</w:t>
            </w:r>
          </w:p>
          <w:p>
            <w:pPr>
              <w:pStyle w:val="TableParagraph"/>
              <w:spacing w:before="139"/>
              <w:ind w:left="911"/>
              <w:rPr>
                <w:sz w:val="15"/>
              </w:rPr>
            </w:pPr>
            <w:r>
              <w:rPr>
                <w:w w:val="105"/>
                <w:sz w:val="15"/>
              </w:rPr>
              <w:t>Cost</w:t>
            </w:r>
            <w:r>
              <w:rPr>
                <w:spacing w:val="-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Centers:</w:t>
            </w:r>
            <w:r>
              <w:rPr>
                <w:spacing w:val="-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Actual/Plan/Variance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before="102"/>
        <w:ind w:left="1768" w:right="0" w:firstLine="0"/>
        <w:jc w:val="left"/>
        <w:rPr>
          <w:rFonts w:ascii="Arial"/>
          <w:b/>
          <w:sz w:val="15"/>
        </w:rPr>
      </w:pPr>
      <w:r>
        <w:rPr/>
        <w:pict>
          <v:line style="position:absolute;mso-position-horizontal-relative:page;mso-position-vertical-relative:paragraph;z-index:-15379968;mso-wrap-distance-left:0;mso-wrap-distance-right:0" from="125.320999pt,17.055578pt" to="420.160999pt,17.175578pt" stroked="true" strokeweight=".499pt" strokecolor="#000000">
            <v:stroke dashstyle="solid"/>
            <w10:wrap type="topAndBottom"/>
          </v:line>
        </w:pict>
      </w:r>
      <w:r>
        <w:rPr/>
        <w:pict>
          <v:group style="position:absolute;margin-left:238.471497pt;margin-top:-36.464424pt;width:70.350pt;height:34.7pt;mso-position-horizontal-relative:page;mso-position-vertical-relative:paragraph;z-index:16079360" coordorigin="4769,-729" coordsize="1407,694">
            <v:rect style="position:absolute;left:5441;top:-730;width:32;height:694" filled="true" fillcolor="#000000" stroked="false">
              <v:fill type="solid"/>
            </v:rect>
            <v:shape style="position:absolute;left:4781;top:-546;width:15;height:280" coordorigin="4782,-545" coordsize="15,280" path="m4796,-541l4789,-541,4789,-545,4782,-545,4782,-541,4782,-265,4796,-265,4796,-541xe" filled="true" fillcolor="#000000" stroked="false">
              <v:path arrowok="t"/>
              <v:fill type="solid"/>
            </v:shape>
            <v:shape style="position:absolute;left:4796;top:-605;width:1380;height:416" coordorigin="4796,-604" coordsize="1380,416" path="m6106,-604l4861,-604,4844,-602,4820,-592,4806,-580,4796,-556,4796,-237,4806,-218,4820,-201,4861,-189,6106,-189,6128,-194,6152,-201,6164,-218,6176,-237,6176,-556,6164,-580,6152,-592,6128,-602,6106,-604xe" filled="true" fillcolor="#808080" stroked="false">
              <v:path arrowok="t"/>
              <v:fill type="solid"/>
            </v:shape>
            <v:shape style="position:absolute;left:4774;top:-629;width:1383;height:418" coordorigin="4774,-628" coordsize="1383,418" path="m6085,-628l4839,-628,4820,-621,4798,-614,4786,-600,4774,-580,4774,-259,4786,-237,4798,-225,4820,-218,4839,-211,6085,-211,6109,-218,6128,-225,6142,-237,6157,-259,6157,-580,6142,-600,6128,-614,6109,-621,6085,-628xe" filled="true" fillcolor="#ffffff" stroked="false">
              <v:path arrowok="t"/>
              <v:fill type="solid"/>
            </v:shape>
            <v:shape style="position:absolute;left:4774;top:-629;width:1383;height:418" coordorigin="4774,-628" coordsize="1383,418" path="m6085,-628l6109,-621,6128,-614,6142,-600,6157,-580,6157,-259,6142,-237,6128,-225,6109,-218,6085,-211,4839,-211,4820,-218,4798,-225,4786,-237,4774,-259,4774,-580,4786,-600,4798,-614,4820,-621,4839,-628,6085,-628xe" filled="false" stroked="true" strokeweight=".499pt" strokecolor="#000000">
              <v:path arrowok="t"/>
              <v:stroke dashstyle="solid"/>
            </v:shape>
            <v:shape style="position:absolute;left:4769;top:-730;width:1407;height:694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33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Execute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12.80101pt;margin-top:-51.964447pt;width:9.75pt;height:9.7pt;mso-position-horizontal-relative:page;mso-position-vertical-relative:paragraph;z-index:-32897024" coordorigin="4256,-1039" coordsize="195,194" path="m4450,-859l4270,-859,4263,-859,4263,-859,4270,-859,4270,-1039,4256,-1039,4256,-859,4256,-851,4259,-851,4259,-845,4450,-845,4450,-851,4263,-851,4263,-852,4270,-852,4450,-852,4450,-85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15"/>
        </w:rPr>
        <w:t>Selection</w:t>
      </w:r>
      <w:r>
        <w:rPr>
          <w:rFonts w:ascii="Arial"/>
          <w:b/>
          <w:spacing w:val="-10"/>
          <w:w w:val="105"/>
          <w:sz w:val="15"/>
        </w:rPr>
        <w:t> </w:t>
      </w:r>
      <w:r>
        <w:rPr>
          <w:rFonts w:ascii="Arial"/>
          <w:b/>
          <w:w w:val="105"/>
          <w:sz w:val="15"/>
        </w:rPr>
        <w:t>requirement</w:t>
      </w:r>
    </w:p>
    <w:p>
      <w:pPr>
        <w:tabs>
          <w:tab w:pos="4024" w:val="left" w:leader="none"/>
          <w:tab w:pos="4576" w:val="left" w:leader="none"/>
        </w:tabs>
        <w:spacing w:line="163" w:lineRule="exact" w:before="0"/>
        <w:ind w:left="149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w w:val="105"/>
          <w:sz w:val="15"/>
        </w:rPr>
        <w:t>Values</w:t>
      </w:r>
      <w:r>
        <w:rPr>
          <w:rFonts w:ascii="Arial"/>
          <w:b/>
          <w:spacing w:val="-6"/>
          <w:w w:val="105"/>
          <w:sz w:val="15"/>
        </w:rPr>
        <w:t> </w:t>
      </w:r>
      <w:r>
        <w:rPr>
          <w:rFonts w:ascii="Arial"/>
          <w:b/>
          <w:w w:val="105"/>
          <w:sz w:val="15"/>
        </w:rPr>
        <w:t>selection</w:t>
      </w:r>
      <w:r>
        <w:rPr>
          <w:rFonts w:ascii="Arial"/>
          <w:b/>
          <w:sz w:val="15"/>
        </w:rPr>
        <w:tab/>
      </w:r>
      <w:r>
        <w:rPr>
          <w:rFonts w:ascii="Arial"/>
          <w:b/>
          <w:w w:val="104"/>
          <w:sz w:val="15"/>
          <w:u w:val="single"/>
        </w:rPr>
        <w:t> </w:t>
      </w:r>
      <w:r>
        <w:rPr>
          <w:rFonts w:ascii="Arial"/>
          <w:b/>
          <w:sz w:val="15"/>
          <w:u w:val="single"/>
        </w:rPr>
        <w:tab/>
      </w:r>
    </w:p>
    <w:p>
      <w:pPr>
        <w:spacing w:line="163" w:lineRule="exact" w:before="0"/>
        <w:ind w:left="1768" w:right="0" w:firstLine="0"/>
        <w:jc w:val="left"/>
        <w:rPr>
          <w:sz w:val="15"/>
        </w:rPr>
      </w:pPr>
      <w:r>
        <w:rPr/>
        <w:pict>
          <v:shape style="position:absolute;margin-left:256.240997pt;margin-top:10.077562pt;width:27.6pt;height:.6pt;mso-position-horizontal-relative:page;mso-position-vertical-relative:paragraph;z-index:-15379456;mso-wrap-distance-left:0;mso-wrap-distance-right:0" coordorigin="5125,202" coordsize="552,12" path="m5677,202l5125,202,5125,210,5125,214,5677,214,5677,210,5677,202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15"/>
        </w:rPr>
        <w:t>Controlling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Area</w:t>
      </w:r>
    </w:p>
    <w:p>
      <w:pPr>
        <w:spacing w:line="99" w:lineRule="exact" w:before="0"/>
        <w:ind w:left="1783" w:right="0" w:firstLine="0"/>
        <w:jc w:val="left"/>
        <w:rPr>
          <w:sz w:val="15"/>
        </w:rPr>
      </w:pPr>
      <w:r>
        <w:rPr>
          <w:w w:val="105"/>
          <w:sz w:val="15"/>
        </w:rPr>
        <w:t>Fiscal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Year</w:t>
      </w:r>
    </w:p>
    <w:p>
      <w:pPr>
        <w:spacing w:line="147" w:lineRule="exact" w:before="0"/>
        <w:ind w:left="2200" w:right="0" w:firstLine="0"/>
        <w:jc w:val="left"/>
        <w:rPr>
          <w:sz w:val="15"/>
        </w:rPr>
      </w:pPr>
      <w:r>
        <w:rPr>
          <w:w w:val="105"/>
          <w:sz w:val="15"/>
        </w:rPr>
        <w:t>:</w:t>
      </w:r>
    </w:p>
    <w:p>
      <w:pPr>
        <w:spacing w:line="171" w:lineRule="exact" w:before="0"/>
        <w:ind w:left="1468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105"/>
          <w:sz w:val="16"/>
        </w:rPr>
        <w:t>Sets</w:t>
      </w:r>
      <w:r>
        <w:rPr>
          <w:rFonts w:ascii="Arial"/>
          <w:b/>
          <w:spacing w:val="-11"/>
          <w:w w:val="105"/>
          <w:sz w:val="16"/>
        </w:rPr>
        <w:t> </w:t>
      </w:r>
      <w:r>
        <w:rPr>
          <w:rFonts w:ascii="Arial"/>
          <w:b/>
          <w:w w:val="105"/>
          <w:sz w:val="16"/>
        </w:rPr>
        <w:t>selection</w:t>
      </w:r>
    </w:p>
    <w:p>
      <w:pPr>
        <w:tabs>
          <w:tab w:pos="4024" w:val="left" w:leader="none"/>
          <w:tab w:pos="4576" w:val="left" w:leader="none"/>
          <w:tab w:pos="5457" w:val="left" w:leader="none"/>
        </w:tabs>
        <w:spacing w:line="153" w:lineRule="auto" w:before="16"/>
        <w:ind w:left="1768" w:right="0" w:firstLine="0"/>
        <w:jc w:val="left"/>
        <w:rPr>
          <w:sz w:val="16"/>
        </w:rPr>
      </w:pPr>
      <w:r>
        <w:rPr/>
        <w:pict>
          <v:shape style="position:absolute;margin-left:256.240997pt;margin-top:1.863458pt;width:72pt;height:.7pt;mso-position-horizontal-relative:page;mso-position-vertical-relative:paragraph;z-index:16080384" coordorigin="5125,37" coordsize="1440,14" path="m6565,37l5125,37,5125,45,5125,51,6565,51,6565,45,6565,37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15"/>
        </w:rPr>
        <w:t>Cost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center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group</w:t>
      </w:r>
      <w:r>
        <w:rPr>
          <w:sz w:val="15"/>
        </w:rPr>
        <w:tab/>
      </w:r>
      <w:r>
        <w:rPr>
          <w:w w:val="105"/>
          <w:sz w:val="15"/>
          <w:u w:val="single"/>
        </w:rPr>
        <w:t> </w:t>
      </w:r>
      <w:r>
        <w:rPr>
          <w:sz w:val="15"/>
          <w:u w:val="single"/>
        </w:rPr>
        <w:tab/>
      </w:r>
      <w:r>
        <w:rPr>
          <w:sz w:val="15"/>
        </w:rPr>
        <w:t> </w:t>
      </w:r>
      <w:r>
        <w:rPr>
          <w:spacing w:val="-5"/>
          <w:sz w:val="15"/>
        </w:rPr>
        <w:t> </w:t>
      </w:r>
      <w:r>
        <w:rPr>
          <w:w w:val="105"/>
          <w:position w:val="-8"/>
          <w:sz w:val="16"/>
        </w:rPr>
        <w:t>to</w:t>
      </w:r>
      <w:r>
        <w:rPr>
          <w:position w:val="-8"/>
          <w:sz w:val="16"/>
        </w:rPr>
        <w:t> </w:t>
      </w:r>
      <w:r>
        <w:rPr>
          <w:spacing w:val="21"/>
          <w:position w:val="-8"/>
          <w:sz w:val="16"/>
        </w:rPr>
        <w:t> </w:t>
      </w:r>
      <w:r>
        <w:rPr>
          <w:w w:val="104"/>
          <w:position w:val="-8"/>
          <w:sz w:val="16"/>
          <w:u w:val="single"/>
        </w:rPr>
        <w:t> </w:t>
      </w:r>
      <w:r>
        <w:rPr>
          <w:position w:val="-8"/>
          <w:sz w:val="16"/>
          <w:u w:val="single"/>
        </w:rPr>
        <w:tab/>
      </w:r>
    </w:p>
    <w:p>
      <w:pPr>
        <w:spacing w:line="129" w:lineRule="exact" w:before="0"/>
        <w:ind w:left="1768" w:right="0" w:firstLine="0"/>
        <w:jc w:val="left"/>
        <w:rPr>
          <w:sz w:val="15"/>
        </w:rPr>
      </w:pPr>
      <w:r>
        <w:rPr/>
        <w:pict>
          <v:shape style="position:absolute;margin-left:256.240997pt;margin-top:7.565952pt;width:72pt;height:.6pt;mso-position-horizontal-relative:page;mso-position-vertical-relative:paragraph;z-index:-15378944;mso-wrap-distance-left:0;mso-wrap-distance-right:0" coordorigin="5125,151" coordsize="1440,12" path="m6565,151l5125,151,5125,157,5125,163,6565,163,6565,157,6565,151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15"/>
        </w:rPr>
        <w:t>Values</w:t>
      </w:r>
    </w:p>
    <w:p>
      <w:pPr>
        <w:tabs>
          <w:tab w:pos="4024" w:val="left" w:leader="none"/>
          <w:tab w:pos="4576" w:val="left" w:leader="none"/>
          <w:tab w:pos="5457" w:val="left" w:leader="none"/>
        </w:tabs>
        <w:spacing w:line="189" w:lineRule="auto" w:before="0"/>
        <w:ind w:left="1768" w:right="5540" w:firstLine="0"/>
        <w:jc w:val="left"/>
        <w:rPr>
          <w:sz w:val="15"/>
        </w:rPr>
      </w:pPr>
      <w:r>
        <w:rPr>
          <w:w w:val="105"/>
          <w:sz w:val="16"/>
        </w:rPr>
        <w:t>Cost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element group</w:t>
      </w:r>
      <w:r>
        <w:rPr>
          <w:sz w:val="16"/>
        </w:rPr>
        <w:tab/>
      </w:r>
      <w:r>
        <w:rPr>
          <w:w w:val="104"/>
          <w:sz w:val="16"/>
          <w:u w:val="single"/>
        </w:rPr>
        <w:t> </w:t>
      </w:r>
      <w:r>
        <w:rPr>
          <w:sz w:val="16"/>
          <w:u w:val="single"/>
        </w:rPr>
        <w:tab/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105"/>
          <w:position w:val="-3"/>
          <w:sz w:val="15"/>
        </w:rPr>
        <w:t>to</w:t>
      </w:r>
      <w:r>
        <w:rPr>
          <w:w w:val="105"/>
          <w:position w:val="-3"/>
          <w:sz w:val="15"/>
          <w:u w:val="single"/>
        </w:rPr>
        <w:tab/>
      </w:r>
      <w:r>
        <w:rPr>
          <w:w w:val="105"/>
          <w:position w:val="-3"/>
          <w:sz w:val="15"/>
        </w:rPr>
        <w:t> </w:t>
      </w:r>
      <w:r>
        <w:rPr>
          <w:w w:val="105"/>
          <w:sz w:val="15"/>
        </w:rPr>
        <w:t>Values</w:t>
      </w:r>
    </w:p>
    <w:p>
      <w:pPr>
        <w:pStyle w:val="BodyText"/>
        <w:ind w:left="760"/>
      </w:pPr>
      <w:r>
        <w:rPr/>
        <w:pict>
          <v:group style="width:389.05pt;height:177pt;mso-position-horizontal-relative:char;mso-position-vertical-relative:line" coordorigin="0,0" coordsize="7781,3540">
            <v:shape style="position:absolute;left:504;top:0;width:6245;height:1692" coordorigin="504,0" coordsize="6245,1692" path="m6749,187l6747,187,6747,182,6744,178,6739,173,3612,173,3612,0,3581,0,3581,173,514,173,507,178,504,182,504,374,538,374,538,204,1635,204,1635,814,1668,814,1668,204,4080,204,4080,1692,4114,1692,4114,204,5398,204,5398,814,5431,814,5431,204,6715,204,6715,1692,6749,1692,6749,204,6749,187xe" filled="true" fillcolor="#000000" stroked="false">
              <v:path arrowok="t"/>
              <v:fill type="solid"/>
            </v:shape>
            <v:shape style="position:absolute;left:26;top:374;width:1004;height:274" coordorigin="27,374" coordsize="1004,274" path="m977,374l79,374,58,379,41,389,31,410,27,432,27,590,31,610,41,626,58,643,79,648,977,648,1001,643,1018,626,1025,610,1030,590,1030,432,1025,410,1018,389,1001,379,977,374xe" filled="true" fillcolor="#808080" stroked="false">
              <v:path arrowok="t"/>
              <v:fill type="solid"/>
            </v:shape>
            <v:shape style="position:absolute;left:5;top:355;width:1004;height:269" coordorigin="5,355" coordsize="1004,269" path="m958,355l60,355,36,358,19,367,10,386,5,410,5,566,10,588,19,607,36,619,60,624,958,624,977,619,994,607,1006,588,1008,566,1008,410,1006,386,994,367,977,358,958,355xe" filled="true" fillcolor="#ffffff" stroked="false">
              <v:path arrowok="t"/>
              <v:fill type="solid"/>
            </v:shape>
            <v:shape style="position:absolute;left:5;top:355;width:1004;height:269" coordorigin="5,355" coordsize="1004,269" path="m958,355l977,358,994,367,1006,386,1008,410,1008,566,1006,588,994,607,977,619,958,624,60,624,36,619,19,607,10,588,5,566,5,410,10,386,19,367,36,358,60,355,958,355xe" filled="false" stroked="true" strokeweight=".499pt" strokecolor="#000000">
              <v:path arrowok="t"/>
              <v:stroke dashstyle="solid"/>
            </v:shape>
            <v:shape style="position:absolute;left:2335;top:374;width:1004;height:274" coordorigin="2335,374" coordsize="1004,274" path="m3286,374l2386,374,2364,379,2347,389,2338,410,2335,432,2335,590,2338,610,2347,626,2364,643,2386,648,3286,648,3307,643,3324,626,3334,610,3339,590,3339,432,3334,410,3324,389,3307,379,3286,374xe" filled="true" fillcolor="#808080" stroked="false">
              <v:path arrowok="t"/>
              <v:fill type="solid"/>
            </v:shape>
            <v:shape style="position:absolute;left:2311;top:355;width:1006;height:269" coordorigin="2311,355" coordsize="1006,269" path="m3264,355l2364,355,2343,358,2328,367,2319,386,2311,410,2311,566,2319,588,2328,607,2343,619,2364,624,3264,624,3288,619,3305,607,3312,588,3317,566,3317,410,3312,386,3305,367,3288,358,3264,355xe" filled="true" fillcolor="#ffffff" stroked="false">
              <v:path arrowok="t"/>
              <v:fill type="solid"/>
            </v:shape>
            <v:shape style="position:absolute;left:2311;top:355;width:1006;height:269" coordorigin="2311,355" coordsize="1006,269" path="m3264,355l3288,358,3305,367,3312,386,3317,410,3317,566,3312,588,3305,607,3288,619,3264,624,2364,624,2343,619,2328,607,2319,588,2311,566,2311,410,2319,386,2328,367,2343,358,2364,355,3264,355xe" filled="false" stroked="true" strokeweight=".499pt" strokecolor="#000000">
              <v:path arrowok="t"/>
              <v:stroke dashstyle="solid"/>
            </v:shape>
            <v:rect style="position:absolute;left:974;top:828;width:1431;height:440" filled="true" fillcolor="#808080" stroked="false">
              <v:fill type="solid"/>
            </v:rect>
            <v:rect style="position:absolute;left:960;top:811;width:1421;height:456" filled="true" fillcolor="#ffffff" stroked="false">
              <v:fill type="solid"/>
            </v:rect>
            <v:rect style="position:absolute;left:960;top:811;width:1421;height:456" filled="false" stroked="true" strokeweight=".499pt" strokecolor="#000000">
              <v:stroke dashstyle="solid"/>
            </v:rect>
            <v:shape style="position:absolute;left:1070;top:355;width:1179;height:248" coordorigin="1071,355" coordsize="1179,248" path="m2189,355l1135,355,1123,360,1107,360,1092,374,1083,382,1075,389,1075,401,1071,415,1071,545,1075,552,1078,566,1083,574,1092,586,1099,590,1107,598,1123,602,2189,602,2203,598,2213,598,2225,590,2232,586,2239,574,2244,566,2249,552,2249,415,2249,401,2244,389,2239,382,2232,370,2225,367,2213,360,2203,360,2189,355xe" filled="true" fillcolor="#ffffff" stroked="false">
              <v:path arrowok="t"/>
              <v:fill type="solid"/>
            </v:shape>
            <v:shape style="position:absolute;left:1089;top:376;width:1181;height:272" coordorigin="1090,377" coordsize="1181,272" path="m2211,377l1155,377,1143,379,1131,379,1121,389,1111,396,1104,406,1095,415,1095,430,1090,442,1090,586,1095,595,1097,610,1104,617,1111,629,1121,634,1131,643,1143,648,2211,648,2223,643,2232,643,2244,634,2256,629,2263,617,2268,610,2271,595,2271,442,2271,430,2268,415,2256,391,2244,389,2232,379,2223,379,2211,377xe" filled="true" fillcolor="#808080" stroked="false">
              <v:path arrowok="t"/>
              <v:fill type="solid"/>
            </v:shape>
            <v:shape style="position:absolute;left:1070;top:355;width:1179;height:269" coordorigin="1071,355" coordsize="1179,269" path="m2189,355l1135,355,1123,360,1107,360,1099,367,1092,377,1083,384,1075,394,1075,408,1071,420,1071,564,1075,571,1078,588,1083,598,1092,610,1099,612,1107,622,1123,624,2189,624,2203,622,2213,622,2225,612,2232,610,2239,598,2244,588,2249,571,2249,420,2249,408,2213,360,2203,360,2189,355xe" filled="true" fillcolor="#ffffff" stroked="false">
              <v:path arrowok="t"/>
              <v:fill type="solid"/>
            </v:shape>
            <v:shape style="position:absolute;left:1070;top:355;width:1179;height:269" coordorigin="1071,355" coordsize="1179,269" path="m2249,420l2249,408,2244,394,2239,384,2232,372,2225,367,2213,360,2203,360,2189,355,1135,355,1123,360,1107,360,1099,367,1092,377,1083,384,1075,394,1075,408,1071,420,1071,564,1075,571,1078,588,1083,598,1092,610,1099,612,1107,622,1123,624,2189,624,2203,622,2213,622,2225,612,2232,610,2239,598,2244,588,2249,571,2249,420e" filled="false" stroked="true" strokeweight=".499pt" strokecolor="#000000">
              <v:path arrowok="t"/>
              <v:stroke dashstyle="solid"/>
            </v:shape>
            <v:shape style="position:absolute;left:5954;top:355;width:1479;height:245" coordorigin="5955,355" coordsize="1479,245" path="m7373,355l6017,355,6003,358,5995,362,5983,370,5967,386,5955,396,5955,559,5967,569,5976,576,5983,586,5995,593,6017,600,7373,600,7385,595,7397,593,7409,586,7423,566,7428,559,7433,550,7433,420,7433,408,7385,358,7373,355xe" filled="true" fillcolor="#ffffff" stroked="false">
              <v:path arrowok="t"/>
              <v:fill type="solid"/>
            </v:shape>
            <v:shape style="position:absolute;left:5978;top:376;width:1474;height:272" coordorigin="5979,377" coordsize="1474,272" path="m7392,377l6039,377,6027,379,6017,384,5995,398,5986,413,5979,425,5979,602,5986,614,5995,622,6003,631,6017,636,6027,643,6039,648,7392,648,7407,643,7416,636,7428,631,7438,622,7445,610,7450,602,7452,593,7452,449,7452,434,7450,425,7445,413,7438,398,7428,394,7416,384,7407,379,7392,377xe" filled="true" fillcolor="#808080" stroked="false">
              <v:path arrowok="t"/>
              <v:fill type="solid"/>
            </v:shape>
            <v:shape style="position:absolute;left:5954;top:355;width:1479;height:269" coordorigin="5955,355" coordsize="1479,269" path="m7373,355l6017,355,6003,360,5995,365,5983,372,5976,379,5967,391,5955,401,5955,581,5983,610,5995,617,6003,622,6017,624,7373,624,7423,590,7433,569,7433,427,7433,415,7397,365,7373,355xe" filled="true" fillcolor="#ffffff" stroked="false">
              <v:path arrowok="t"/>
              <v:fill type="solid"/>
            </v:shape>
            <v:shape style="position:absolute;left:5954;top:355;width:1479;height:269" coordorigin="5955,355" coordsize="1479,269" path="m7433,427l7433,415,7428,401,7373,355,6017,355,6003,360,5995,365,5983,372,5976,379,5967,391,5955,401,5955,581,5983,610,5995,617,6003,622,6017,624,7373,624,7423,590,7433,569,7433,427e" filled="false" stroked="true" strokeweight=".499pt" strokecolor="#000000">
              <v:path arrowok="t"/>
              <v:stroke dashstyle="solid"/>
            </v:shape>
            <v:shape style="position:absolute;left:4951;top:376;width:965;height:272" coordorigin="4951,377" coordsize="965,272" path="m5875,377l4990,377,4980,379,4975,384,4968,394,4963,398,4956,413,4951,425,4951,602,4956,614,4963,622,4968,631,4975,636,4980,643,4990,648,5875,648,5883,643,5890,636,5897,631,5907,622,5909,610,5914,602,5916,593,5916,449,5916,434,5914,425,5909,413,5907,398,5897,394,5890,384,5883,379,5875,377xe" filled="true" fillcolor="#808080" stroked="false">
              <v:path arrowok="t"/>
              <v:fill type="solid"/>
            </v:shape>
            <v:shape style="position:absolute;left:4929;top:355;width:965;height:269" coordorigin="4930,355" coordsize="965,269" path="m5854,355l4971,355,4961,360,4956,365,4947,372,4942,379,4935,391,4930,401,4930,581,4935,593,4942,602,4947,610,4956,617,4961,622,4971,624,5854,624,5863,622,5868,617,5878,610,5883,602,5887,590,5892,581,5895,569,5895,427,5895,415,5892,401,5887,391,5883,379,5878,372,5868,365,5863,360,5854,355xe" filled="true" fillcolor="#ffffff" stroked="false">
              <v:path arrowok="t"/>
              <v:fill type="solid"/>
            </v:shape>
            <v:shape style="position:absolute;left:4929;top:355;width:965;height:269" coordorigin="4930,355" coordsize="965,269" path="m5895,427l5895,415,5892,401,5887,391,5883,379,5878,372,5868,365,5863,360,5854,355,4971,355,4961,360,4956,365,4947,372,4942,379,4935,391,4930,401,4930,581,4935,593,4942,602,4947,610,4956,617,4961,622,4971,624,5854,624,5863,622,5868,617,5878,610,5883,602,5887,590,5892,581,5895,569,5895,427xe" filled="false" stroked="true" strokeweight=".499pt" strokecolor="#000000">
              <v:path arrowok="t"/>
              <v:stroke dashstyle="solid"/>
            </v:shape>
            <v:rect style="position:absolute;left:4653;top:828;width:1580;height:615" filled="true" fillcolor="#808080" stroked="false">
              <v:fill type="solid"/>
            </v:rect>
            <v:rect style="position:absolute;left:4637;top:811;width:1572;height:632" filled="true" fillcolor="#ffffff" stroked="false">
              <v:fill type="solid"/>
            </v:rect>
            <v:rect style="position:absolute;left:4637;top:811;width:1572;height:632" filled="false" stroked="true" strokeweight=".499pt" strokecolor="#000000">
              <v:stroke dashstyle="solid"/>
            </v:rect>
            <v:shape style="position:absolute;left:4720;top:914;width:63;height:63" coordorigin="4721,914" coordsize="63,63" path="m4752,914l4740,917,4731,924,4723,934,4721,946,4723,958,4731,967,4740,974,4752,977,4767,974,4776,967,4781,958,4783,946,4781,934,4776,924,4767,917,4752,914xe" filled="true" fillcolor="#c3c0c3" stroked="false">
              <v:path arrowok="t"/>
              <v:fill type="solid"/>
            </v:shape>
            <v:shape style="position:absolute;left:4720;top:914;width:63;height:63" coordorigin="4721,914" coordsize="63,63" path="m4752,914l4740,917,4731,924,4723,934,4721,946,4723,958,4731,967,4740,974,4752,977,4767,974,4776,967,4781,958,4783,946,4781,934,4776,924,4767,917,4752,914xe" filled="true" fillcolor="#3737ca" stroked="false">
              <v:path arrowok="t"/>
              <v:fill type="solid"/>
            </v:shape>
            <v:shape style="position:absolute;left:3403;top:376;width:1479;height:272" coordorigin="3403,377" coordsize="1479,272" path="m4817,377l3468,377,3454,379,3439,384,3427,394,3418,398,3411,413,3406,425,3403,434,3403,593,3406,602,3411,614,3427,631,3439,636,3454,643,3468,648,4817,648,4834,643,4846,636,4858,631,4865,622,4870,610,4879,602,4882,593,4882,449,4882,434,4879,425,4870,413,4865,398,4858,394,4846,384,4834,379,4817,377xe" filled="true" fillcolor="#808080" stroked="false">
              <v:path arrowok="t"/>
              <v:fill type="solid"/>
            </v:shape>
            <v:shape style="position:absolute;left:3379;top:355;width:1484;height:269" coordorigin="3379,355" coordsize="1484,269" path="m4798,355l3444,355,3420,365,3379,415,3379,569,3420,617,3444,624,4798,624,4851,590,4858,581,4863,569,4863,427,4863,415,4858,401,4851,391,4846,379,4836,372,4822,365,4798,355xe" filled="true" fillcolor="#ffffff" stroked="false">
              <v:path arrowok="t"/>
              <v:fill type="solid"/>
            </v:shape>
            <v:shape style="position:absolute;left:3379;top:355;width:1484;height:269" coordorigin="3379,355" coordsize="1484,269" path="m4863,427l4863,415,4858,401,4851,391,4846,379,4836,372,4822,365,4798,355,3444,355,3389,391,3379,415,3379,569,3420,617,3444,624,4798,624,4851,590,4858,581,4863,569,4863,427e" filled="false" stroked="true" strokeweight=".499pt" strokecolor="#000000">
              <v:path arrowok="t"/>
              <v:stroke dashstyle="solid"/>
            </v:shape>
            <v:rect style="position:absolute;left:3170;top:1706;width:1892;height:864" filled="true" fillcolor="#808080" stroked="false">
              <v:fill type="solid"/>
            </v:rect>
            <v:rect style="position:absolute;left:3156;top:1692;width:1882;height:879" filled="true" fillcolor="#ffffff" stroked="false">
              <v:fill type="solid"/>
            </v:rect>
            <v:rect style="position:absolute;left:5647;top:1692;width:2134;height:1848" filled="true" fillcolor="#808080" stroked="false">
              <v:fill type="solid"/>
            </v:rect>
            <v:rect style="position:absolute;left:5633;top:1677;width:2124;height:1836" filled="true" fillcolor="#ffffff" stroked="false">
              <v:fill type="solid"/>
            </v:rect>
            <v:shape style="position:absolute;left:6816;top:3122;width:135;height:12" coordorigin="6816,3122" coordsize="135,12" path="m6951,3122l6816,3122,6816,3134,6951,3134,6951,3130,6951,3122xe" filled="true" fillcolor="#000000" stroked="false">
              <v:path arrowok="t"/>
              <v:fill type="solid"/>
            </v:shape>
            <v:shape style="position:absolute;left:5964;top:3021;width:63;height:63" coordorigin="5964,3022" coordsize="63,63" path="m5995,3022l5983,3024,5974,3031,5967,3043,5964,3055,5967,3065,5974,3074,5983,3082,5995,3084,6005,3082,6017,3074,6024,3065,6027,3055,6024,3043,6017,3031,6005,3024,5995,3022xe" filled="true" fillcolor="#3737ca" stroked="false">
              <v:path arrowok="t"/>
              <v:fill type="solid"/>
            </v:shape>
            <v:shape style="position:absolute;left:5964;top:3196;width:63;height:63" coordorigin="5964,3197" coordsize="63,63" path="m5995,3197l6005,3199,6017,3206,6024,3216,6027,3230,6024,3240,6017,3250,6005,3257,5995,3259,5983,3257,5974,3250,5967,3240,5964,3230,5967,3216,5974,3206,5983,3199,5995,3197e" filled="false" stroked="true" strokeweight=".374pt" strokecolor="#000000">
              <v:path arrowok="t"/>
              <v:stroke dashstyle="solid"/>
            </v:shape>
            <v:shape style="position:absolute;left:5719;top:1958;width:65;height:65" coordorigin="5719,1958" coordsize="65,65" path="m5751,1958l5741,1963,5731,1970,5724,1980,5719,1990,5724,2002,5731,2011,5741,2018,5751,2023,5763,2018,5772,2011,5779,2002,5784,1990,5779,1980,5772,1970,5763,1963,5751,1958xe" filled="true" fillcolor="#3737ca" stroked="false">
              <v:path arrowok="t"/>
              <v:fill type="solid"/>
            </v:shape>
            <v:shape style="position:absolute;left:4720;top:1065;width:63;height:63" coordorigin="4721,1066" coordsize="63,63" path="m4752,1066l4740,1068,4731,1075,4723,1085,4721,1094,4723,1106,4731,1116,4740,1126,4752,1128,4767,1126,4776,1116,4781,1106,4783,1094,4781,1085,4776,1075,4767,1068,4752,1066xe" filled="true" fillcolor="#ffffff" stroked="false">
              <v:path arrowok="t"/>
              <v:fill type="solid"/>
            </v:shape>
            <v:shape style="position:absolute;left:4720;top:1065;width:63;height:63" coordorigin="4721,1066" coordsize="63,63" path="m4752,1066l4767,1068,4776,1075,4781,1085,4783,1094,4781,1106,4776,1116,4767,1126,4752,1128,4740,1126,4731,1116,4723,1106,4721,1094,4723,1085,4731,1075,4740,1068,4752,1066e" filled="false" stroked="true" strokeweight=".374pt" strokecolor="#000000">
              <v:path arrowok="t"/>
              <v:stroke dashstyle="solid"/>
            </v:shape>
            <v:shape style="position:absolute;left:4720;top:1252;width:63;height:63" coordorigin="4721,1253" coordsize="63,63" path="m4752,1253l4740,1255,4731,1262,4723,1272,4721,1284,4723,1294,4731,1306,4740,1313,4752,1315,4767,1313,4776,1306,4781,1294,4783,1284,4781,1272,4776,1262,4767,1255,4752,1253xe" filled="true" fillcolor="#ffffff" stroked="false">
              <v:path arrowok="t"/>
              <v:fill type="solid"/>
            </v:shape>
            <v:shape style="position:absolute;left:4720;top:1252;width:1306;height:2165" coordorigin="4721,1253" coordsize="1306,2165" path="m4752,1253l4752,1253,4767,1255,4776,1262,4781,1272,4783,1284,4781,1294,4776,1306,4767,1313,4752,1315,4740,1313,4731,1306,4723,1294,4721,1284,4723,1272,4731,1262,4740,1255,4752,1253m5995,3355l5995,3355,6005,3358,6017,3365,6024,3374,6027,3384,6024,3396,6017,3408,6005,3415,5995,3418,5983,3415,5974,3408,5967,3396,5964,3384,5967,3374,5974,3365,5983,3358,5995,3355m5751,2131l5751,2131,5763,2134,5772,2138,5784,2162,5779,2174,5772,2184,5763,2189,5751,2191,5741,2189,5731,2184,5724,2174,5719,2162,5731,2138,5741,2134,5751,2131e" filled="false" stroked="true" strokeweight=".374pt" strokecolor="#000000">
              <v:path arrowok="t"/>
              <v:stroke dashstyle="solid"/>
            </v:shape>
            <v:shape style="position:absolute;left:2824;top:187;width:36;height:188" coordorigin="2825,187" coordsize="36,188" path="m2859,187l2825,187,2827,374,2861,374,2859,187xe" filled="true" fillcolor="#000000" stroked="false">
              <v:path arrowok="t"/>
              <v:fill type="solid"/>
            </v:shape>
            <v:shape style="position:absolute;left:148;top:397;width:625;height:1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Execute</w:t>
                    </w:r>
                  </w:p>
                </w:txbxContent>
              </v:textbox>
              <w10:wrap type="none"/>
            </v:shape>
            <v:shape style="position:absolute;left:1156;top:397;width:6231;height:176" type="#_x0000_t202" filled="false" stroked="false">
              <v:textbox inset="0,0,0,0">
                <w:txbxContent>
                  <w:p>
                    <w:pPr>
                      <w:tabs>
                        <w:tab w:pos="1355" w:val="left" w:leader="none"/>
                        <w:tab w:pos="2296" w:val="left" w:leader="none"/>
                        <w:tab w:pos="3832" w:val="left" w:leader="none"/>
                        <w:tab w:pos="4884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Fetch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variants</w:t>
                      <w:tab/>
                      <w:t>Variation</w:t>
                      <w:tab/>
                      <w:t>Output</w:t>
                    </w:r>
                    <w:r>
                      <w:rPr>
                        <w:spacing w:val="-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parameters</w:t>
                      <w:tab/>
                      <w:t>Data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source</w:t>
                      <w:tab/>
                      <w:t>Extract</w:t>
                    </w:r>
                    <w:r>
                      <w:rPr>
                        <w:spacing w:val="-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parameters</w:t>
                    </w:r>
                  </w:p>
                </w:txbxContent>
              </v:textbox>
              <w10:wrap type="none"/>
            </v:shape>
            <v:shape style="position:absolute;left:3156;top:1942;width:1882;height:628" type="#_x0000_t202" filled="true" fillcolor="#ffffff" stroked="true" strokeweight=".499pt" strokecolor="#000000">
              <v:textbox inset="0,0,0,0">
                <w:txbxContent>
                  <w:p>
                    <w:pPr>
                      <w:spacing w:before="21"/>
                      <w:ind w:left="1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Date</w:t>
                    </w:r>
                    <w:r>
                      <w:rPr>
                        <w:spacing w:val="-3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master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data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read</w:t>
                    </w: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Ouput</w:t>
                    </w:r>
                    <w:r>
                      <w:rPr>
                        <w:spacing w:val="-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medium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156;top:1692;width:1882;height:251" type="#_x0000_t202" filled="true" fillcolor="#ffffff" stroked="true" strokeweight=".499pt" strokecolor="#000000">
              <v:textbox inset="0,0,0,0">
                <w:txbxContent>
                  <w:p>
                    <w:pPr>
                      <w:spacing w:before="8"/>
                      <w:ind w:left="19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Additional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entries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633;top:1677;width:2124;height:1836" type="#_x0000_t202" filled="false" stroked="true" strokeweight=".499pt" strokecolor="#000000">
              <v:textbox inset="0,0,0,0">
                <w:txbxContent>
                  <w:p>
                    <w:pPr>
                      <w:spacing w:line="169" w:lineRule="exact" w:before="84"/>
                      <w:ind w:left="8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Session</w:t>
                    </w:r>
                  </w:p>
                  <w:p>
                    <w:pPr>
                      <w:spacing w:line="171" w:lineRule="exact" w:before="0"/>
                      <w:ind w:left="21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Do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not create</w:t>
                    </w:r>
                    <w:r>
                      <w:rPr>
                        <w:spacing w:val="-5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extract</w:t>
                    </w:r>
                  </w:p>
                  <w:p>
                    <w:pPr>
                      <w:spacing w:line="261" w:lineRule="auto" w:before="0"/>
                      <w:ind w:left="81" w:right="695" w:firstLine="132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Create extract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Extract</w:t>
                    </w:r>
                    <w:r>
                      <w:rPr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parameters</w:t>
                    </w:r>
                  </w:p>
                  <w:p>
                    <w:pPr>
                      <w:tabs>
                        <w:tab w:pos="2030" w:val="left" w:leader="none"/>
                      </w:tabs>
                      <w:spacing w:line="206" w:lineRule="auto" w:before="23"/>
                      <w:ind w:left="213" w:right="81" w:firstLine="0"/>
                      <w:jc w:val="both"/>
                      <w:rPr>
                        <w:sz w:val="15"/>
                      </w:rPr>
                    </w:pPr>
                    <w:r>
                      <w:rPr>
                        <w:w w:val="105"/>
                        <w:sz w:val="16"/>
                      </w:rPr>
                      <w:t>Description</w:t>
                    </w:r>
                    <w:r>
                      <w:rPr>
                        <w:w w:val="105"/>
                        <w:sz w:val="16"/>
                        <w:u w:val="single"/>
                      </w:rPr>
                      <w:tab/>
                    </w:r>
                    <w:r>
                      <w:rPr>
                        <w:w w:val="105"/>
                        <w:sz w:val="16"/>
                      </w:rPr>
                      <w:t> Password    </w:t>
                    </w:r>
                    <w:r>
                      <w:rPr>
                        <w:w w:val="105"/>
                        <w:sz w:val="16"/>
                        <w:u w:val="single"/>
                      </w:rPr>
                      <w:t>   </w:t>
                    </w:r>
                    <w:r>
                      <w:rPr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/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Expiration</w:t>
                    </w:r>
                    <w:r>
                      <w:rPr>
                        <w:spacing w:val="-3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date</w:t>
                    </w:r>
                  </w:p>
                  <w:p>
                    <w:pPr>
                      <w:tabs>
                        <w:tab w:pos="1574" w:val="left" w:leader="none"/>
                      </w:tabs>
                      <w:spacing w:line="225" w:lineRule="auto" w:before="36"/>
                      <w:ind w:left="453" w:right="383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Expires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in</w:t>
                    </w:r>
                    <w:r>
                      <w:rPr>
                        <w:spacing w:val="8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days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Expires</w:t>
                    </w:r>
                    <w:r>
                      <w:rPr>
                        <w:spacing w:val="-5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on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-21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  <w:u w:val="single"/>
                      </w:rPr>
                      <w:t> </w:t>
                    </w:r>
                    <w:r>
                      <w:rPr>
                        <w:sz w:val="15"/>
                        <w:u w:val="single"/>
                      </w:rPr>
                      <w:tab/>
                    </w:r>
                    <w:r>
                      <w:rPr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No</w:t>
                    </w:r>
                    <w:r>
                      <w:rPr>
                        <w:spacing w:val="-8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expiration</w:t>
                    </w:r>
                    <w:r>
                      <w:rPr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date</w:t>
                    </w:r>
                  </w:p>
                </w:txbxContent>
              </v:textbox>
              <v:stroke dashstyle="solid"/>
              <w10:wrap type="none"/>
            </v:shape>
            <v:shape style="position:absolute;left:4653;top:828;width:1580;height:639" type="#_x0000_t202" filled="false" stroked="false">
              <v:textbox inset="0,0,0,0">
                <w:txbxContent>
                  <w:p>
                    <w:pPr>
                      <w:spacing w:line="223" w:lineRule="auto" w:before="63"/>
                      <w:ind w:left="187" w:right="104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Display extract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New selection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Read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from</w:t>
                    </w:r>
                    <w:r>
                      <w:rPr>
                        <w:spacing w:val="-8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archive</w:t>
                    </w:r>
                  </w:p>
                </w:txbxContent>
              </v:textbox>
              <w10:wrap type="none"/>
            </v:shape>
            <v:shape style="position:absolute;left:974;top:828;width:1431;height:464" type="#_x0000_t202" filled="false" stroked="false">
              <v:textbox inset="0,0,0,0">
                <w:txbxContent>
                  <w:p>
                    <w:pPr>
                      <w:spacing w:line="261" w:lineRule="auto" w:before="61"/>
                      <w:ind w:left="350" w:right="207" w:hanging="178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ABAP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Variants</w:t>
                    </w:r>
                    <w:r>
                      <w:rPr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catalogue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29" w:id="230"/>
      <w:bookmarkEnd w:id="230"/>
      <w:r>
        <w:rPr>
          <w:b w:val="0"/>
        </w:rPr>
      </w:r>
      <w:r>
        <w:rPr/>
        <w:t>User</w:t>
      </w:r>
      <w:r>
        <w:rPr>
          <w:spacing w:val="-6"/>
        </w:rPr>
        <w:t> </w:t>
      </w:r>
      <w:r>
        <w:rPr/>
        <w:t>Settings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User</w:t>
      </w:r>
      <w:r>
        <w:rPr>
          <w:color w:val="000080"/>
          <w:spacing w:val="-4"/>
        </w:rPr>
        <w:t> </w:t>
      </w:r>
      <w:r>
        <w:rPr>
          <w:color w:val="000080"/>
        </w:rPr>
        <w:t>Settings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38"/>
      </w:pPr>
      <w:r>
        <w:rPr/>
        <w:t>Under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settings,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enter which</w:t>
      </w:r>
      <w:r>
        <w:rPr>
          <w:spacing w:val="-4"/>
        </w:rPr>
        <w:t> </w:t>
      </w:r>
      <w:r>
        <w:rPr/>
        <w:t>values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contain</w:t>
      </w:r>
      <w:r>
        <w:rPr>
          <w:spacing w:val="-2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call</w:t>
      </w:r>
      <w:r>
        <w:rPr>
          <w:spacing w:val="-53"/>
        </w:rPr>
        <w:t> </w:t>
      </w:r>
      <w:r>
        <w:rPr/>
        <w:t>up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reports.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user settings include: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Selection</w:t>
      </w:r>
      <w:r>
        <w:rPr>
          <w:spacing w:val="-8"/>
          <w:sz w:val="20"/>
        </w:rPr>
        <w:t> </w:t>
      </w:r>
      <w:r>
        <w:rPr>
          <w:sz w:val="20"/>
        </w:rPr>
        <w:t>criteria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2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Reporting</w:t>
      </w:r>
      <w:r>
        <w:rPr>
          <w:spacing w:val="-1"/>
          <w:sz w:val="20"/>
        </w:rPr>
        <w:t> </w:t>
      </w:r>
      <w:r>
        <w:rPr>
          <w:sz w:val="20"/>
        </w:rPr>
        <w:t>timeframe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Reporting</w:t>
      </w:r>
      <w:r>
        <w:rPr>
          <w:spacing w:val="-2"/>
          <w:sz w:val="20"/>
        </w:rPr>
        <w:t> </w:t>
      </w:r>
      <w:r>
        <w:rPr>
          <w:sz w:val="20"/>
        </w:rPr>
        <w:t>currency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details</w:t>
      </w:r>
      <w:r>
        <w:rPr>
          <w:spacing w:val="-2"/>
          <w:sz w:val="20"/>
        </w:rPr>
        <w:t> </w:t>
      </w:r>
      <w:r>
        <w:rPr>
          <w:sz w:val="20"/>
        </w:rPr>
        <w:t>(actual valuation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example)</w:t>
      </w:r>
    </w:p>
    <w:p>
      <w:pPr>
        <w:pStyle w:val="BodyText"/>
        <w:spacing w:before="116"/>
        <w:ind w:left="715" w:right="1741"/>
      </w:pPr>
      <w:r>
        <w:rPr/>
        <w:t>In Customizing for the relevant Controlling application component or in the relevant area menu,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per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settings.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apply</w:t>
      </w:r>
      <w:r>
        <w:rPr>
          <w:spacing w:val="-6"/>
        </w:rPr>
        <w:t> </w:t>
      </w:r>
      <w:r>
        <w:rPr/>
        <w:t>to</w:t>
      </w:r>
      <w:r>
        <w:rPr>
          <w:spacing w:val="-53"/>
        </w:rPr>
        <w:t> </w:t>
      </w:r>
      <w:r>
        <w:rPr/>
        <w:t>all</w:t>
      </w:r>
      <w:r>
        <w:rPr>
          <w:spacing w:val="-1"/>
        </w:rPr>
        <w:t> </w:t>
      </w:r>
      <w:r>
        <w:rPr/>
        <w:t>users for whom</w:t>
      </w:r>
      <w:r>
        <w:rPr>
          <w:spacing w:val="3"/>
        </w:rPr>
        <w:t> </w:t>
      </w:r>
      <w:r>
        <w:rPr/>
        <w:t>no</w:t>
      </w:r>
      <w:r>
        <w:rPr>
          <w:spacing w:val="-3"/>
        </w:rPr>
        <w:t> </w:t>
      </w:r>
      <w:r>
        <w:rPr/>
        <w:t>user-specific settings apply.</w:t>
      </w:r>
    </w:p>
    <w:p>
      <w:pPr>
        <w:spacing w:line="245" w:lineRule="exact" w:before="122"/>
        <w:ind w:left="715" w:right="0" w:firstLine="0"/>
        <w:jc w:val="left"/>
        <w:rPr>
          <w:rFonts w:ascii="Symbol" w:hAnsi="Symbol"/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information,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spacing w:val="-4"/>
          <w:sz w:val="20"/>
        </w:rPr>
        <w:t> </w:t>
      </w:r>
      <w:r>
        <w:rPr>
          <w:sz w:val="20"/>
        </w:rPr>
        <w:t>Customizing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Accounting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Information System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before="0"/>
        <w:ind w:left="71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User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color w:val="0000FF"/>
          <w:sz w:val="20"/>
          <w:u w:val="single" w:color="0000FF"/>
        </w:rPr>
        <w:t>Specify</w:t>
      </w:r>
      <w:r>
        <w:rPr>
          <w:color w:val="0000FF"/>
          <w:spacing w:val="-7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User Settings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0"/>
      </w:pPr>
      <w:bookmarkStart w:name="_bookmark230" w:id="231"/>
      <w:bookmarkEnd w:id="231"/>
      <w:r>
        <w:rPr>
          <w:b w:val="0"/>
        </w:rPr>
      </w:r>
      <w:r>
        <w:rPr>
          <w:color w:val="000080"/>
        </w:rPr>
        <w:t>Managing</w:t>
      </w:r>
      <w:r>
        <w:rPr>
          <w:color w:val="000080"/>
          <w:spacing w:val="-8"/>
        </w:rPr>
        <w:t> </w:t>
      </w:r>
      <w:r>
        <w:rPr>
          <w:color w:val="000080"/>
        </w:rPr>
        <w:t>Extracts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2438"/>
      </w:pPr>
      <w:r>
        <w:rPr/>
        <w:t>If you save reports in extracts, you can access this data at any time without an additional</w:t>
      </w:r>
      <w:r>
        <w:rPr>
          <w:spacing w:val="-5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database.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extracts: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3" w:after="0"/>
        <w:ind w:left="1075" w:right="1929" w:hanging="360"/>
        <w:jc w:val="left"/>
        <w:rPr>
          <w:rFonts w:ascii="Symbol" w:hAnsi="Symbol"/>
          <w:sz w:val="20"/>
        </w:rPr>
      </w:pPr>
      <w:r>
        <w:rPr>
          <w:sz w:val="20"/>
        </w:rPr>
        <w:t>Before you execute the report, by choosing </w:t>
      </w:r>
      <w:r>
        <w:rPr>
          <w:rFonts w:ascii="Arial" w:hAnsi="Arial"/>
          <w:i/>
          <w:sz w:val="20"/>
        </w:rPr>
        <w:t>Extract parameters </w:t>
      </w:r>
      <w:r>
        <w:rPr>
          <w:sz w:val="20"/>
        </w:rPr>
        <w:t>in the selection screen and</w:t>
      </w:r>
      <w:r>
        <w:rPr>
          <w:spacing w:val="-54"/>
          <w:sz w:val="20"/>
        </w:rPr>
        <w:t> </w:t>
      </w:r>
      <w:r>
        <w:rPr>
          <w:sz w:val="20"/>
        </w:rPr>
        <w:t>selecting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Create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z w:val="20"/>
        </w:rPr>
        <w:t>extract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1"/>
          <w:sz w:val="20"/>
        </w:rPr>
        <w:t> </w:t>
      </w:r>
      <w:r>
        <w:rPr>
          <w:sz w:val="20"/>
        </w:rPr>
        <w:t>box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735" w:hanging="360"/>
        <w:jc w:val="left"/>
        <w:rPr>
          <w:rFonts w:ascii="Symbol" w:hAnsi="Symbol"/>
          <w:sz w:val="20"/>
        </w:rPr>
      </w:pP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leave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report,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choosing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Yes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inquires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3"/>
          <w:sz w:val="20"/>
        </w:rPr>
        <w:t> </w:t>
      </w:r>
      <w:r>
        <w:rPr>
          <w:sz w:val="20"/>
        </w:rPr>
        <w:t>extract</w:t>
      </w:r>
      <w:r>
        <w:rPr>
          <w:spacing w:val="-3"/>
          <w:sz w:val="20"/>
        </w:rPr>
        <w:t> </w:t>
      </w:r>
      <w:r>
        <w:rPr>
          <w:sz w:val="20"/>
        </w:rPr>
        <w:t>for the</w:t>
      </w:r>
      <w:r>
        <w:rPr>
          <w:spacing w:val="-2"/>
          <w:sz w:val="20"/>
        </w:rPr>
        <w:t> </w:t>
      </w:r>
      <w:r>
        <w:rPr>
          <w:sz w:val="20"/>
        </w:rPr>
        <w:t>report</w:t>
      </w:r>
    </w:p>
    <w:p>
      <w:pPr>
        <w:pStyle w:val="BodyText"/>
        <w:spacing w:before="119"/>
        <w:ind w:left="715"/>
      </w:pPr>
      <w:r>
        <w:rPr/>
        <w:t>With</w:t>
      </w:r>
      <w:r>
        <w:rPr>
          <w:spacing w:val="-5"/>
        </w:rPr>
        <w:t> </w:t>
      </w:r>
      <w:r>
        <w:rPr/>
        <w:t>extract</w:t>
      </w:r>
      <w:r>
        <w:rPr>
          <w:spacing w:val="-4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extracts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Delete</w:t>
      </w:r>
      <w:r>
        <w:rPr>
          <w:spacing w:val="-6"/>
          <w:sz w:val="20"/>
        </w:rPr>
        <w:t> </w:t>
      </w:r>
      <w:r>
        <w:rPr>
          <w:sz w:val="20"/>
        </w:rPr>
        <w:t>extracts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Print</w:t>
      </w:r>
      <w:r>
        <w:rPr>
          <w:spacing w:val="-3"/>
          <w:sz w:val="20"/>
        </w:rPr>
        <w:t> </w:t>
      </w:r>
      <w:r>
        <w:rPr>
          <w:sz w:val="20"/>
        </w:rPr>
        <w:t>extracts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expiration</w:t>
      </w:r>
      <w:r>
        <w:rPr>
          <w:spacing w:val="-1"/>
          <w:sz w:val="20"/>
        </w:rPr>
        <w:t> </w:t>
      </w:r>
      <w:r>
        <w:rPr>
          <w:sz w:val="20"/>
        </w:rPr>
        <w:t>dates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extracts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144.760605pt;margin-top:8.120664pt;width:18pt;height:13.6pt;mso-position-horizontal-relative:page;mso-position-vertical-relative:paragraph;z-index:-15375872;mso-wrap-distance-left:0;mso-wrap-distance-right:0" coordorigin="2895,162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6" to="3150,426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13"/>
      </w:pPr>
      <w:r>
        <w:rPr/>
        <w:t>If you make changes to a report definition that affects the selection screen, then the</w:t>
      </w:r>
      <w:r>
        <w:rPr>
          <w:spacing w:val="-53"/>
        </w:rPr>
        <w:t> </w:t>
      </w:r>
      <w:r>
        <w:rPr/>
        <w:t>system cannot use the corresponding selection criteria to locate extracts already</w:t>
      </w:r>
      <w:r>
        <w:rPr>
          <w:spacing w:val="1"/>
        </w:rPr>
        <w:t> </w:t>
      </w:r>
      <w:r>
        <w:rPr/>
        <w:t>saved.</w:t>
      </w:r>
      <w:r>
        <w:rPr>
          <w:spacing w:val="-2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available in</w:t>
      </w:r>
      <w:r>
        <w:rPr>
          <w:spacing w:val="1"/>
        </w:rPr>
        <w:t> </w:t>
      </w:r>
      <w:r>
        <w:rPr/>
        <w:t>Extract</w:t>
      </w:r>
      <w:r>
        <w:rPr>
          <w:spacing w:val="-3"/>
        </w:rPr>
        <w:t> </w:t>
      </w:r>
      <w:r>
        <w:rPr/>
        <w:t>Management</w:t>
      </w:r>
    </w:p>
    <w:p>
      <w:pPr>
        <w:pStyle w:val="Heading3"/>
        <w:spacing w:before="180"/>
      </w:pPr>
      <w:r>
        <w:rPr>
          <w:color w:val="000080"/>
        </w:rPr>
        <w:t>Prerequisites</w:t>
      </w:r>
    </w:p>
    <w:p>
      <w:pPr>
        <w:pStyle w:val="BodyText"/>
        <w:spacing w:before="118"/>
        <w:ind w:left="715"/>
      </w:pPr>
      <w:r>
        <w:rPr>
          <w:color w:val="0000FF"/>
          <w:u w:val="single" w:color="0000FF"/>
        </w:rPr>
        <w:t>Extracts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exist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Painter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reports.</w:t>
      </w:r>
    </w:p>
    <w:p>
      <w:pPr>
        <w:pStyle w:val="Heading3"/>
        <w:spacing w:before="182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25"/>
        </w:numPr>
        <w:tabs>
          <w:tab w:pos="1075" w:val="left" w:leader="none"/>
        </w:tabs>
        <w:spacing w:line="230" w:lineRule="auto" w:before="126" w:after="0"/>
        <w:ind w:left="1075" w:right="1854" w:hanging="360"/>
        <w:jc w:val="left"/>
        <w:rPr>
          <w:sz w:val="20"/>
        </w:rPr>
      </w:pPr>
      <w:r>
        <w:rPr>
          <w:sz w:val="20"/>
        </w:rPr>
        <w:t>From the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relevant</w:t>
      </w:r>
      <w:r>
        <w:rPr>
          <w:spacing w:val="-1"/>
          <w:sz w:val="20"/>
        </w:rPr>
        <w:t> </w:t>
      </w:r>
      <w:r>
        <w:rPr>
          <w:sz w:val="20"/>
        </w:rPr>
        <w:t>Overhead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(such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53"/>
          <w:sz w:val="20"/>
        </w:rPr>
        <w:t> </w:t>
      </w:r>
      <w:r>
        <w:rPr>
          <w:sz w:val="20"/>
        </w:rPr>
        <w:t>Accounting) or in Cost and Revenue Element Accounting, choose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Tools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5"/>
          <w:sz w:val="21"/>
        </w:rPr>
        <w:t> </w:t>
      </w:r>
      <w:r>
        <w:rPr>
          <w:rFonts w:ascii="Arial" w:hAnsi="Arial"/>
          <w:i/>
          <w:sz w:val="20"/>
        </w:rPr>
        <w:t>Extract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directory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5"/>
        </w:numPr>
        <w:tabs>
          <w:tab w:pos="1075" w:val="left" w:leader="none"/>
        </w:tabs>
        <w:spacing w:line="240" w:lineRule="auto" w:before="118" w:after="0"/>
        <w:ind w:left="1075" w:right="2031" w:hanging="360"/>
        <w:jc w:val="left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extract</w:t>
      </w:r>
      <w:r>
        <w:rPr>
          <w:spacing w:val="-4"/>
          <w:sz w:val="20"/>
        </w:rPr>
        <w:t> </w:t>
      </w:r>
      <w:r>
        <w:rPr>
          <w:sz w:val="20"/>
        </w:rPr>
        <w:t>maintenance,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criteria according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53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1"/>
          <w:sz w:val="20"/>
        </w:rPr>
        <w:t> </w:t>
      </w:r>
      <w:r>
        <w:rPr>
          <w:sz w:val="20"/>
        </w:rPr>
        <w:t>extracts.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searching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given extract,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extract</w:t>
      </w:r>
      <w:r>
        <w:rPr>
          <w:spacing w:val="-1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2121" w:hanging="360"/>
        <w:jc w:val="left"/>
        <w:rPr>
          <w:sz w:val="20"/>
        </w:rPr>
      </w:pPr>
      <w:r>
        <w:rPr>
          <w:sz w:val="20"/>
        </w:rPr>
        <w:t>Decide whether to display only those extracts created by you or another user, or</w:t>
      </w:r>
      <w:r>
        <w:rPr>
          <w:spacing w:val="-54"/>
          <w:sz w:val="20"/>
        </w:rPr>
        <w:t> </w:t>
      </w:r>
      <w:r>
        <w:rPr>
          <w:sz w:val="20"/>
        </w:rPr>
        <w:t>whether</w:t>
      </w:r>
      <w:r>
        <w:rPr>
          <w:spacing w:val="1"/>
          <w:sz w:val="20"/>
        </w:rPr>
        <w:t> </w:t>
      </w:r>
      <w:r>
        <w:rPr>
          <w:sz w:val="20"/>
        </w:rPr>
        <w:t>you want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 extracts regardless</w:t>
      </w:r>
      <w:r>
        <w:rPr>
          <w:spacing w:val="-1"/>
          <w:sz w:val="20"/>
        </w:rPr>
        <w:t> </w:t>
      </w:r>
      <w:r>
        <w:rPr>
          <w:sz w:val="20"/>
        </w:rPr>
        <w:t>of creator.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2133" w:hanging="360"/>
        <w:jc w:val="left"/>
        <w:rPr>
          <w:sz w:val="20"/>
        </w:rPr>
      </w:pPr>
      <w:r>
        <w:rPr>
          <w:sz w:val="20"/>
        </w:rPr>
        <w:t>Decide whether to display extracts from past time frame, or whether you want to</w:t>
      </w:r>
      <w:r>
        <w:rPr>
          <w:spacing w:val="-54"/>
          <w:sz w:val="20"/>
        </w:rPr>
        <w:t> </w:t>
      </w:r>
      <w:r>
        <w:rPr>
          <w:sz w:val="20"/>
        </w:rPr>
        <w:t>display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extracts regardless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creation</w:t>
      </w:r>
      <w:r>
        <w:rPr>
          <w:spacing w:val="1"/>
          <w:sz w:val="20"/>
        </w:rPr>
        <w:t> </w:t>
      </w:r>
      <w:r>
        <w:rPr>
          <w:sz w:val="20"/>
        </w:rPr>
        <w:t>date.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1855" w:hanging="360"/>
        <w:jc w:val="left"/>
        <w:rPr>
          <w:sz w:val="20"/>
        </w:rPr>
      </w:pPr>
      <w:r>
        <w:rPr>
          <w:sz w:val="20"/>
        </w:rPr>
        <w:t>You can select extracts from a particular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Report Group [Ext.]</w:t>
      </w:r>
      <w:r>
        <w:rPr>
          <w:color w:val="0000FF"/>
          <w:sz w:val="20"/>
        </w:rPr>
        <w:t> </w:t>
      </w:r>
      <w:r>
        <w:rPr>
          <w:sz w:val="20"/>
        </w:rPr>
        <w:t>or from a report group</w:t>
      </w:r>
      <w:r>
        <w:rPr>
          <w:spacing w:val="-54"/>
          <w:sz w:val="20"/>
        </w:rPr>
        <w:t> </w:t>
      </w:r>
      <w:r>
        <w:rPr>
          <w:sz w:val="20"/>
        </w:rPr>
        <w:t>interval.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1945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extract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-2"/>
          <w:sz w:val="20"/>
        </w:rPr>
        <w:t> </w:t>
      </w:r>
      <w:r>
        <w:rPr>
          <w:sz w:val="20"/>
        </w:rPr>
        <w:t>(such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characteristic,</w:t>
      </w:r>
      <w:r>
        <w:rPr>
          <w:spacing w:val="-1"/>
          <w:sz w:val="20"/>
        </w:rPr>
        <w:t> </w:t>
      </w:r>
      <w:r>
        <w:rPr>
          <w:sz w:val="20"/>
        </w:rPr>
        <w:t>value,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group), choose </w:t>
      </w:r>
      <w:r>
        <w:rPr>
          <w:rFonts w:ascii="Arial" w:hAnsi="Arial"/>
          <w:i/>
          <w:sz w:val="20"/>
        </w:rPr>
        <w:t>Further selection criteria</w:t>
      </w:r>
      <w:r>
        <w:rPr>
          <w:sz w:val="20"/>
        </w:rPr>
        <w:t>. You can extend the number of selection</w:t>
      </w:r>
      <w:r>
        <w:rPr>
          <w:spacing w:val="1"/>
          <w:sz w:val="20"/>
        </w:rPr>
        <w:t> </w:t>
      </w:r>
      <w:r>
        <w:rPr>
          <w:sz w:val="20"/>
        </w:rPr>
        <w:t>criteria as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desire,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delete</w:t>
      </w:r>
      <w:r>
        <w:rPr>
          <w:spacing w:val="-2"/>
          <w:sz w:val="20"/>
        </w:rPr>
        <w:t> </w:t>
      </w:r>
      <w:r>
        <w:rPr>
          <w:sz w:val="20"/>
        </w:rPr>
        <w:t>criteria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already</w:t>
      </w:r>
      <w:r>
        <w:rPr>
          <w:spacing w:val="-6"/>
          <w:sz w:val="20"/>
        </w:rPr>
        <w:t> </w:t>
      </w:r>
      <w:r>
        <w:rPr>
          <w:sz w:val="20"/>
        </w:rPr>
        <w:t>entered.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644"/>
          <w:headerReference w:type="even" r:id="rId645"/>
          <w:footerReference w:type="default" r:id="rId646"/>
          <w:footerReference w:type="even" r:id="rId647"/>
          <w:pgSz w:w="12240" w:h="15840"/>
          <w:pgMar w:header="1000" w:footer="860" w:top="1300" w:bottom="1060" w:left="1100" w:right="140"/>
          <w:pgNumType w:start="449"/>
        </w:sectPr>
      </w:pPr>
    </w:p>
    <w:p>
      <w:pPr>
        <w:pStyle w:val="Heading7"/>
        <w:spacing w:before="76"/>
        <w:ind w:left="715"/>
      </w:pPr>
      <w:r>
        <w:rPr/>
        <w:t>Managing</w:t>
      </w:r>
      <w:r>
        <w:rPr>
          <w:spacing w:val="-4"/>
        </w:rPr>
        <w:t> </w:t>
      </w:r>
      <w:r>
        <w:rPr/>
        <w:t>Extracts</w:t>
      </w:r>
    </w:p>
    <w:p>
      <w:pPr>
        <w:pStyle w:val="ListParagraph"/>
        <w:numPr>
          <w:ilvl w:val="0"/>
          <w:numId w:val="225"/>
        </w:numPr>
        <w:tabs>
          <w:tab w:pos="1075" w:val="left" w:leader="none"/>
        </w:tabs>
        <w:spacing w:line="240" w:lineRule="auto" w:before="18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displays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extracts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meet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criteria.</w:t>
      </w:r>
    </w:p>
    <w:p>
      <w:pPr>
        <w:pStyle w:val="Heading7"/>
        <w:numPr>
          <w:ilvl w:val="0"/>
          <w:numId w:val="225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</w:pPr>
      <w:r>
        <w:rPr/>
        <w:t>Display</w:t>
      </w:r>
      <w:r>
        <w:rPr>
          <w:spacing w:val="-6"/>
        </w:rPr>
        <w:t> </w:t>
      </w:r>
      <w:r>
        <w:rPr/>
        <w:t>extract</w:t>
      </w:r>
    </w:p>
    <w:p>
      <w:pPr>
        <w:pStyle w:val="BodyText"/>
        <w:spacing w:line="242" w:lineRule="auto" w:before="120"/>
        <w:ind w:left="1435" w:right="2019"/>
      </w:pPr>
      <w:r>
        <w:rPr/>
        <w:t>To display an extract, select the extract and choose </w:t>
      </w:r>
      <w:r>
        <w:rPr>
          <w:rFonts w:ascii="Arial"/>
          <w:i/>
        </w:rPr>
        <w:t>Display</w:t>
      </w:r>
      <w:r>
        <w:rPr/>
        <w:t>. The system displays the</w:t>
      </w:r>
      <w:r>
        <w:rPr>
          <w:spacing w:val="-54"/>
        </w:rPr>
        <w:t> </w:t>
      </w:r>
      <w:r>
        <w:rPr/>
        <w:t>relevant extract.</w:t>
      </w:r>
    </w:p>
    <w:p>
      <w:pPr>
        <w:pStyle w:val="Heading7"/>
        <w:numPr>
          <w:ilvl w:val="0"/>
          <w:numId w:val="225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</w:pPr>
      <w:r>
        <w:rPr/>
        <w:t>Delete</w:t>
      </w:r>
      <w:r>
        <w:rPr>
          <w:spacing w:val="-3"/>
        </w:rPr>
        <w:t> </w:t>
      </w:r>
      <w:r>
        <w:rPr/>
        <w:t>extracts</w:t>
      </w:r>
    </w:p>
    <w:p>
      <w:pPr>
        <w:pStyle w:val="BodyText"/>
        <w:spacing w:line="242" w:lineRule="auto" w:before="121"/>
        <w:ind w:left="1435" w:right="1670"/>
      </w:pPr>
      <w:r>
        <w:rPr/>
        <w:t>To delete the extract, select it and choose </w:t>
      </w:r>
      <w:r>
        <w:rPr>
          <w:rFonts w:ascii="Arial"/>
          <w:i/>
        </w:rPr>
        <w:t>Delete</w:t>
      </w:r>
      <w:r>
        <w:rPr/>
        <w:t>. If you choose </w:t>
      </w:r>
      <w:r>
        <w:rPr>
          <w:rFonts w:ascii="Arial"/>
          <w:i/>
        </w:rPr>
        <w:t>yes </w:t>
      </w:r>
      <w:r>
        <w:rPr/>
        <w:t>when the system</w:t>
      </w:r>
      <w:r>
        <w:rPr>
          <w:spacing w:val="1"/>
        </w:rPr>
        <w:t> </w:t>
      </w:r>
      <w:r>
        <w:rPr/>
        <w:t>inquires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deleted,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then</w:t>
      </w:r>
      <w:r>
        <w:rPr>
          <w:spacing w:val="-4"/>
        </w:rPr>
        <w:t> </w:t>
      </w:r>
      <w:r>
        <w:rPr/>
        <w:t>deletes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extracts.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37851pt;width:18pt;height:13.6pt;mso-position-horizontal-relative:page;mso-position-vertical-relative:paragraph;z-index:-15375360;mso-wrap-distance-left:0;mso-wrap-distance-right:0" coordorigin="2895,165" coordsize="360,272">
            <v:line style="position:absolute" from="3104,173" to="3135,173" stroked="true" strokeweight=".84pt" strokecolor="#000000">
              <v:stroke dashstyle="solid"/>
            </v:line>
            <v:shape style="position:absolute;left:2895;top:181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0"/>
        <w:ind w:left="1795" w:right="1747"/>
      </w:pPr>
      <w:r>
        <w:rPr/>
        <w:t>The system deletes the extracts if the release status is changed (for example from</w:t>
      </w:r>
      <w:r>
        <w:rPr>
          <w:spacing w:val="1"/>
        </w:rPr>
        <w:t> </w:t>
      </w:r>
      <w:r>
        <w:rPr/>
        <w:t>Release 4.0 to 4.5). Once a maintenance level has been changed (for example from</w:t>
      </w:r>
      <w:r>
        <w:rPr>
          <w:spacing w:val="-53"/>
        </w:rPr>
        <w:t> </w:t>
      </w:r>
      <w:r>
        <w:rPr/>
        <w:t>Release 4.5A to 4.5B), the extracts that you saved previously are available once</w:t>
      </w:r>
      <w:r>
        <w:rPr>
          <w:spacing w:val="1"/>
        </w:rPr>
        <w:t> </w:t>
      </w:r>
      <w:r>
        <w:rPr/>
        <w:t>again.</w:t>
      </w:r>
    </w:p>
    <w:p>
      <w:pPr>
        <w:pStyle w:val="Heading7"/>
        <w:numPr>
          <w:ilvl w:val="0"/>
          <w:numId w:val="225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</w:pPr>
      <w:r>
        <w:rPr/>
        <w:t>Print</w:t>
      </w:r>
      <w:r>
        <w:rPr>
          <w:spacing w:val="-4"/>
        </w:rPr>
        <w:t> </w:t>
      </w:r>
      <w:r>
        <w:rPr/>
        <w:t>extracts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print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extract,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Print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printer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print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extract.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2" w:lineRule="auto" w:before="118" w:after="0"/>
        <w:ind w:left="1795" w:right="1733" w:hanging="361"/>
        <w:jc w:val="left"/>
        <w:rPr>
          <w:sz w:val="20"/>
        </w:rPr>
      </w:pPr>
      <w:r>
        <w:rPr>
          <w:sz w:val="20"/>
        </w:rPr>
        <w:t>Under </w:t>
      </w:r>
      <w:r>
        <w:rPr>
          <w:rFonts w:ascii="Arial" w:hAnsi="Arial"/>
          <w:i/>
          <w:sz w:val="20"/>
        </w:rPr>
        <w:t>Spool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control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decide</w:t>
      </w:r>
      <w:r>
        <w:rPr>
          <w:spacing w:val="-1"/>
          <w:sz w:val="20"/>
        </w:rPr>
        <w:t> </w:t>
      </w:r>
      <w:r>
        <w:rPr>
          <w:sz w:val="20"/>
        </w:rPr>
        <w:t>whether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print</w:t>
      </w:r>
      <w:r>
        <w:rPr>
          <w:spacing w:val="-1"/>
          <w:sz w:val="20"/>
        </w:rPr>
        <w:t> </w:t>
      </w:r>
      <w:r>
        <w:rPr>
          <w:sz w:val="20"/>
        </w:rPr>
        <w:t>immediately</w:t>
      </w:r>
      <w:r>
        <w:rPr>
          <w:spacing w:val="-4"/>
          <w:sz w:val="20"/>
        </w:rPr>
        <w:t> </w:t>
      </w:r>
      <w:r>
        <w:rPr>
          <w:sz w:val="20"/>
        </w:rPr>
        <w:t>or whether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spool order.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2" w:lineRule="auto" w:before="117" w:after="0"/>
        <w:ind w:left="1795" w:right="1954" w:hanging="360"/>
        <w:jc w:val="left"/>
        <w:rPr>
          <w:sz w:val="20"/>
        </w:rPr>
      </w:pPr>
      <w:r>
        <w:rPr>
          <w:sz w:val="20"/>
        </w:rPr>
        <w:t>If you chose </w:t>
      </w:r>
      <w:r>
        <w:rPr>
          <w:rFonts w:ascii="Arial" w:hAnsi="Arial"/>
          <w:i/>
          <w:sz w:val="20"/>
        </w:rPr>
        <w:t>Background printing </w:t>
      </w:r>
      <w:r>
        <w:rPr>
          <w:sz w:val="20"/>
        </w:rPr>
        <w:t>then you need to enter the start time for the print</w:t>
      </w:r>
      <w:r>
        <w:rPr>
          <w:spacing w:val="-54"/>
          <w:sz w:val="20"/>
        </w:rPr>
        <w:t> </w:t>
      </w:r>
      <w:r>
        <w:rPr>
          <w:sz w:val="20"/>
        </w:rPr>
        <w:t>request.</w:t>
      </w:r>
    </w:p>
    <w:p>
      <w:pPr>
        <w:spacing w:line="240" w:lineRule="auto" w:before="0"/>
        <w:ind w:left="1795" w:right="1981" w:firstLine="0"/>
        <w:jc w:val="left"/>
        <w:rPr>
          <w:sz w:val="20"/>
        </w:rPr>
      </w:pPr>
      <w:r>
        <w:rPr>
          <w:sz w:val="20"/>
        </w:rPr>
        <w:t>To do this, either choose </w:t>
      </w:r>
      <w:r>
        <w:rPr>
          <w:rFonts w:ascii="Arial"/>
          <w:i/>
          <w:sz w:val="20"/>
        </w:rPr>
        <w:t>Start request immediately </w:t>
      </w:r>
      <w:r>
        <w:rPr>
          <w:sz w:val="20"/>
        </w:rPr>
        <w:t>or enter the start date and the</w:t>
      </w:r>
      <w:r>
        <w:rPr>
          <w:spacing w:val="-54"/>
          <w:sz w:val="20"/>
        </w:rPr>
        <w:t> </w:t>
      </w:r>
      <w:r>
        <w:rPr>
          <w:sz w:val="20"/>
        </w:rPr>
        <w:t>start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for the</w:t>
      </w:r>
      <w:r>
        <w:rPr>
          <w:spacing w:val="-2"/>
          <w:sz w:val="20"/>
        </w:rPr>
        <w:t> </w:t>
      </w:r>
      <w:r>
        <w:rPr>
          <w:sz w:val="20"/>
        </w:rPr>
        <w:t>print</w:t>
      </w:r>
      <w:r>
        <w:rPr>
          <w:spacing w:val="1"/>
          <w:sz w:val="20"/>
        </w:rPr>
        <w:t> </w:t>
      </w:r>
      <w:r>
        <w:rPr>
          <w:sz w:val="20"/>
        </w:rPr>
        <w:t>request.</w:t>
      </w:r>
    </w:p>
    <w:p>
      <w:pPr>
        <w:pStyle w:val="BodyText"/>
        <w:spacing w:before="117"/>
        <w:ind w:left="1435"/>
      </w:pPr>
      <w:r>
        <w:rPr/>
        <w:t>The</w:t>
      </w:r>
      <w:r>
        <w:rPr>
          <w:spacing w:val="-5"/>
        </w:rPr>
        <w:t> </w:t>
      </w:r>
      <w:r>
        <w:rPr/>
        <w:t>system prints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extracts.</w:t>
      </w:r>
    </w:p>
    <w:p>
      <w:pPr>
        <w:pStyle w:val="Heading7"/>
        <w:numPr>
          <w:ilvl w:val="0"/>
          <w:numId w:val="225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</w:pPr>
      <w:r>
        <w:rPr/>
        <w:t>Change</w:t>
      </w:r>
      <w:r>
        <w:rPr>
          <w:spacing w:val="-4"/>
        </w:rPr>
        <w:t> </w:t>
      </w:r>
      <w:r>
        <w:rPr/>
        <w:t>expiration</w:t>
      </w:r>
      <w:r>
        <w:rPr>
          <w:spacing w:val="-2"/>
        </w:rPr>
        <w:t> </w:t>
      </w:r>
      <w:r>
        <w:rPr/>
        <w:t>dates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extracts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3" w:after="0"/>
        <w:ind w:left="1795" w:right="1909" w:hanging="360"/>
        <w:jc w:val="left"/>
        <w:rPr>
          <w:sz w:val="20"/>
        </w:rPr>
      </w:pPr>
      <w:r>
        <w:rPr>
          <w:sz w:val="20"/>
        </w:rPr>
        <w:t>To change the expiration dates of extracts, select the extracts from the extract tree</w:t>
      </w:r>
      <w:r>
        <w:rPr>
          <w:spacing w:val="-53"/>
          <w:sz w:val="20"/>
        </w:rPr>
        <w:t> </w:t>
      </w:r>
      <w:r>
        <w:rPr>
          <w:sz w:val="20"/>
        </w:rPr>
        <w:t>that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wish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date.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16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Change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expiration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date.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2" w:after="0"/>
        <w:ind w:left="1795" w:right="1755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 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extract automatically</w:t>
      </w:r>
      <w:r>
        <w:rPr>
          <w:spacing w:val="-7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a given</w:t>
      </w:r>
      <w:r>
        <w:rPr>
          <w:spacing w:val="-3"/>
          <w:sz w:val="20"/>
        </w:rPr>
        <w:t> </w:t>
      </w:r>
      <w:r>
        <w:rPr>
          <w:sz w:val="20"/>
        </w:rPr>
        <w:t>time,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 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days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Expires</w:t>
      </w:r>
      <w:r>
        <w:rPr>
          <w:rFonts w:ascii="Arial" w:hAnsi="Arial"/>
          <w:i/>
          <w:spacing w:val="3"/>
          <w:sz w:val="20"/>
        </w:rPr>
        <w:t> </w:t>
      </w:r>
      <w:r>
        <w:rPr>
          <w:rFonts w:ascii="Arial" w:hAnsi="Arial"/>
          <w:i/>
          <w:sz w:val="20"/>
        </w:rPr>
        <w:t>in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field,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date 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Expires</w:t>
      </w:r>
      <w:r>
        <w:rPr>
          <w:rFonts w:ascii="Arial" w:hAnsi="Arial"/>
          <w:i/>
          <w:spacing w:val="2"/>
          <w:sz w:val="20"/>
        </w:rPr>
        <w:t> </w:t>
      </w:r>
      <w:r>
        <w:rPr>
          <w:rFonts w:ascii="Arial" w:hAnsi="Arial"/>
          <w:i/>
          <w:sz w:val="20"/>
        </w:rPr>
        <w:t>on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field.</w:t>
      </w:r>
    </w:p>
    <w:p>
      <w:pPr>
        <w:pStyle w:val="BodyText"/>
        <w:spacing w:line="242" w:lineRule="auto" w:before="119"/>
        <w:ind w:left="1795" w:right="1682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extract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deleted, choose</w:t>
      </w:r>
      <w:r>
        <w:rPr>
          <w:spacing w:val="-4"/>
        </w:rPr>
        <w:t> </w:t>
      </w:r>
      <w:r>
        <w:rPr>
          <w:rFonts w:ascii="Arial"/>
          <w:i/>
        </w:rPr>
        <w:t>No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expiration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date</w:t>
      </w:r>
      <w:r>
        <w:rPr/>
        <w:t>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useful</w:t>
      </w:r>
      <w:r>
        <w:rPr>
          <w:spacing w:val="-53"/>
        </w:rPr>
        <w:t> </w:t>
      </w:r>
      <w:r>
        <w:rPr/>
        <w:t>when, for example, you are going to run the report at an unspecified later date, or if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1"/>
        </w:rPr>
        <w:t> </w:t>
      </w:r>
      <w:r>
        <w:rPr/>
        <w:t>run</w:t>
      </w:r>
      <w:r>
        <w:rPr>
          <w:spacing w:val="1"/>
        </w:rPr>
        <w:t> </w:t>
      </w:r>
      <w:r>
        <w:rPr/>
        <w:t>takes an</w:t>
      </w:r>
      <w:r>
        <w:rPr>
          <w:spacing w:val="-2"/>
        </w:rPr>
        <w:t> </w:t>
      </w:r>
      <w:r>
        <w:rPr/>
        <w:t>extremely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time.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12" w:after="0"/>
        <w:ind w:left="179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Confirm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close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3"/>
          <w:sz w:val="20"/>
        </w:rPr>
        <w:t> </w:t>
      </w:r>
      <w:r>
        <w:rPr>
          <w:sz w:val="20"/>
        </w:rPr>
        <w:t>box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save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48406pt;width:18pt;height:13.6pt;mso-position-horizontal-relative:page;mso-position-vertical-relative:paragraph;z-index:-15374848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45"/>
      </w:pPr>
      <w:r>
        <w:rPr/>
        <w:t>Before you execute a report, you can call up extract management from the</w:t>
      </w:r>
      <w:r>
        <w:rPr>
          <w:spacing w:val="1"/>
        </w:rPr>
        <w:t> </w:t>
      </w:r>
      <w:r>
        <w:rPr/>
        <w:t>corresponding selection screen by choosing </w:t>
      </w:r>
      <w:r>
        <w:rPr>
          <w:rFonts w:ascii="Arial" w:hAnsi="Arial"/>
          <w:i/>
        </w:rPr>
        <w:t>Environment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Extracts. </w:t>
      </w:r>
      <w:r>
        <w:rPr/>
        <w:t>This enables</w:t>
      </w:r>
      <w:r>
        <w:rPr>
          <w:spacing w:val="-53"/>
        </w:rPr>
        <w:t> </w:t>
      </w:r>
      <w:r>
        <w:rPr/>
        <w:t>you to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all the functions</w:t>
      </w:r>
      <w:r>
        <w:rPr>
          <w:spacing w:val="2"/>
        </w:rPr>
        <w:t> </w:t>
      </w:r>
      <w:r>
        <w:rPr/>
        <w:t>available: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Display</w:t>
      </w:r>
    </w:p>
    <w:p>
      <w:pPr>
        <w:pStyle w:val="ListParagraph"/>
        <w:numPr>
          <w:ilvl w:val="1"/>
          <w:numId w:val="225"/>
        </w:numPr>
        <w:tabs>
          <w:tab w:pos="1794" w:val="left" w:leader="none"/>
          <w:tab w:pos="1795" w:val="left" w:leader="none"/>
        </w:tabs>
        <w:spacing w:line="240" w:lineRule="auto" w:before="121" w:after="0"/>
        <w:ind w:left="1794" w:right="0" w:hanging="360"/>
        <w:jc w:val="left"/>
        <w:rPr>
          <w:sz w:val="20"/>
        </w:rPr>
      </w:pPr>
      <w:r>
        <w:rPr>
          <w:sz w:val="20"/>
        </w:rPr>
        <w:t>Print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Print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background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" w:after="0"/>
        <w:ind w:left="1795" w:right="0" w:hanging="361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expiration</w:t>
      </w:r>
      <w:r>
        <w:rPr>
          <w:spacing w:val="-1"/>
          <w:sz w:val="20"/>
        </w:rPr>
        <w:t> </w:t>
      </w:r>
      <w:r>
        <w:rPr>
          <w:sz w:val="20"/>
        </w:rPr>
        <w:t>date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Delete</w:t>
      </w:r>
    </w:p>
    <w:p>
      <w:pPr>
        <w:pStyle w:val="ListParagraph"/>
        <w:numPr>
          <w:ilvl w:val="1"/>
          <w:numId w:val="225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Select/Deselect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extract</w:t>
      </w:r>
      <w:r>
        <w:rPr>
          <w:spacing w:val="-3"/>
        </w:rPr>
        <w:t> </w:t>
      </w:r>
      <w:r>
        <w:rPr/>
        <w:t>management,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Customizing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2"/>
        </w:rPr>
        <w:t> </w:t>
      </w:r>
      <w:r>
        <w:rPr/>
        <w:t>Accounting under</w:t>
      </w:r>
    </w:p>
    <w:p>
      <w:pPr>
        <w:spacing w:before="1"/>
        <w:ind w:left="71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User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color w:val="0000FF"/>
          <w:sz w:val="20"/>
          <w:u w:val="single" w:color="0000FF"/>
        </w:rPr>
        <w:t>Specify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Settings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Extract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Management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31" w:id="232"/>
      <w:bookmarkEnd w:id="232"/>
      <w:r>
        <w:rPr>
          <w:b w:val="0"/>
        </w:rPr>
      </w:r>
      <w:r>
        <w:rPr/>
        <w:t>Report</w:t>
      </w:r>
      <w:r>
        <w:rPr>
          <w:spacing w:val="-3"/>
        </w:rPr>
        <w:t> </w:t>
      </w:r>
      <w:r>
        <w:rPr/>
        <w:t>Call-up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Extract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Settings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2673"/>
      </w:pPr>
      <w:r>
        <w:rPr>
          <w:color w:val="000080"/>
        </w:rPr>
        <w:t>Report</w:t>
      </w:r>
      <w:r>
        <w:rPr>
          <w:color w:val="000080"/>
          <w:spacing w:val="-4"/>
        </w:rPr>
        <w:t> </w:t>
      </w:r>
      <w:r>
        <w:rPr>
          <w:color w:val="000080"/>
        </w:rPr>
        <w:t>Call-up</w:t>
      </w:r>
      <w:r>
        <w:rPr>
          <w:color w:val="000080"/>
          <w:spacing w:val="-3"/>
        </w:rPr>
        <w:t> </w:t>
      </w:r>
      <w:r>
        <w:rPr>
          <w:color w:val="000080"/>
        </w:rPr>
        <w:t>with</w:t>
      </w:r>
      <w:r>
        <w:rPr>
          <w:color w:val="000080"/>
          <w:spacing w:val="-4"/>
        </w:rPr>
        <w:t> </w:t>
      </w:r>
      <w:r>
        <w:rPr>
          <w:color w:val="000080"/>
        </w:rPr>
        <w:t>Extract</w:t>
      </w:r>
      <w:r>
        <w:rPr>
          <w:color w:val="000080"/>
          <w:spacing w:val="-3"/>
        </w:rPr>
        <w:t> </w:t>
      </w:r>
      <w:r>
        <w:rPr>
          <w:color w:val="000080"/>
        </w:rPr>
        <w:t>Management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User</w:t>
      </w:r>
      <w:r>
        <w:rPr>
          <w:color w:val="000080"/>
          <w:spacing w:val="-86"/>
        </w:rPr>
        <w:t> </w:t>
      </w:r>
      <w:r>
        <w:rPr>
          <w:color w:val="000080"/>
        </w:rPr>
        <w:t>Settings</w:t>
      </w:r>
    </w:p>
    <w:p>
      <w:pPr>
        <w:pStyle w:val="Heading3"/>
        <w:spacing w:before="183"/>
      </w:pPr>
      <w:r>
        <w:rPr>
          <w:color w:val="000080"/>
        </w:rPr>
        <w:t>Purpose</w:t>
      </w:r>
    </w:p>
    <w:p>
      <w:pPr>
        <w:pStyle w:val="BodyText"/>
        <w:spacing w:before="118"/>
        <w:ind w:left="715" w:right="1849"/>
      </w:pPr>
      <w:r>
        <w:rPr/>
        <w:t>System administration can execute reports for business processes at period-end closing for the</w:t>
      </w:r>
      <w:r>
        <w:rPr>
          <w:spacing w:val="-54"/>
        </w:rPr>
        <w:t> </w:t>
      </w:r>
      <w:r>
        <w:rPr/>
        <w:t>persons responsible and save the reports in extracts. Reports with data selected for individual</w:t>
      </w:r>
      <w:r>
        <w:rPr>
          <w:spacing w:val="1"/>
        </w:rPr>
        <w:t> </w:t>
      </w:r>
      <w:r>
        <w:rPr/>
        <w:t>business processes or business process groups appear with a variation limiting the report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individual/group</w:t>
      </w:r>
      <w:r>
        <w:rPr>
          <w:spacing w:val="1"/>
        </w:rPr>
        <w:t> </w:t>
      </w:r>
      <w:r>
        <w:rPr/>
        <w:t>report.</w:t>
      </w:r>
    </w:p>
    <w:p>
      <w:pPr>
        <w:pStyle w:val="BodyText"/>
        <w:spacing w:before="121"/>
        <w:ind w:left="715" w:right="1741"/>
      </w:pPr>
      <w:r>
        <w:rPr/>
        <w:t>System administration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persons</w:t>
      </w:r>
      <w:r>
        <w:rPr>
          <w:spacing w:val="-2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reports</w:t>
      </w:r>
      <w:r>
        <w:rPr>
          <w:spacing w:val="-52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access the</w:t>
      </w:r>
      <w:r>
        <w:rPr>
          <w:spacing w:val="1"/>
        </w:rPr>
        <w:t> </w:t>
      </w:r>
      <w:r>
        <w:rPr/>
        <w:t>latest</w:t>
      </w:r>
      <w:r>
        <w:rPr>
          <w:spacing w:val="1"/>
        </w:rPr>
        <w:t> </w:t>
      </w:r>
      <w:r>
        <w:rPr/>
        <w:t>extracts.</w:t>
      </w:r>
    </w:p>
    <w:p>
      <w:pPr>
        <w:pStyle w:val="BodyText"/>
        <w:spacing w:before="119"/>
        <w:ind w:left="715" w:right="2604"/>
      </w:pPr>
      <w:r>
        <w:rPr/>
        <w:t>Each person responsible sees only the relevant data. Report selection need not be run</w:t>
      </w:r>
      <w:r>
        <w:rPr>
          <w:spacing w:val="-54"/>
        </w:rPr>
        <w:t> </w:t>
      </w:r>
      <w:r>
        <w:rPr/>
        <w:t>repeatedly, leaving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SAP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improved.</w:t>
      </w:r>
    </w:p>
    <w:p>
      <w:pPr>
        <w:pStyle w:val="BodyText"/>
        <w:spacing w:before="121"/>
        <w:ind w:left="715"/>
      </w:pP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persons</w:t>
      </w:r>
      <w:r>
        <w:rPr>
          <w:spacing w:val="-2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cannot</w:t>
      </w:r>
      <w:r>
        <w:rPr>
          <w:spacing w:val="-2"/>
        </w:rPr>
        <w:t> </w:t>
      </w:r>
      <w:r>
        <w:rPr/>
        <w:t>navigate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extract</w:t>
      </w:r>
      <w:r>
        <w:rPr>
          <w:spacing w:val="-5"/>
        </w:rPr>
        <w:t> </w:t>
      </w:r>
      <w:r>
        <w:rPr/>
        <w:t>areas without</w:t>
      </w:r>
      <w:r>
        <w:rPr>
          <w:spacing w:val="-4"/>
        </w:rPr>
        <w:t> </w:t>
      </w:r>
      <w:r>
        <w:rPr/>
        <w:t>authorization.</w:t>
      </w:r>
    </w:p>
    <w:p>
      <w:pPr>
        <w:pStyle w:val="BodyText"/>
        <w:spacing w:before="120"/>
        <w:ind w:left="715" w:right="1727"/>
      </w:pPr>
      <w:r>
        <w:rPr/>
        <w:t>System administration would have the authorization to select the data for the extract. However, it</w:t>
      </w:r>
      <w:r>
        <w:rPr>
          <w:spacing w:val="-53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5"/>
        </w:rPr>
        <w:t> </w:t>
      </w:r>
      <w:r>
        <w:rPr/>
        <w:t>reports without authorization.</w:t>
      </w:r>
    </w:p>
    <w:p>
      <w:pPr>
        <w:pStyle w:val="BodyText"/>
        <w:spacing w:before="121"/>
        <w:ind w:left="715" w:right="1727"/>
      </w:pPr>
      <w:r>
        <w:rPr/>
        <w:t>The managers responsible for the business processes would have the authorization to display</w:t>
      </w:r>
      <w:r>
        <w:rPr>
          <w:spacing w:val="1"/>
        </w:rPr>
        <w:t> </w:t>
      </w:r>
      <w:r>
        <w:rPr/>
        <w:t>reports relating to the responsibility area. However, they will not have the authorizations to select</w:t>
      </w:r>
      <w:r>
        <w:rPr>
          <w:spacing w:val="-53"/>
        </w:rPr>
        <w:t> </w:t>
      </w:r>
      <w:r>
        <w:rPr/>
        <w:t>data or create</w:t>
      </w:r>
      <w:r>
        <w:rPr>
          <w:spacing w:val="1"/>
        </w:rPr>
        <w:t> </w:t>
      </w:r>
      <w:r>
        <w:rPr/>
        <w:t>extracts.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7"/>
        <w:spacing w:before="0"/>
        <w:ind w:left="715"/>
      </w:pP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Flow</w:t>
      </w:r>
    </w:p>
    <w:p>
      <w:pPr>
        <w:pStyle w:val="ListParagraph"/>
        <w:numPr>
          <w:ilvl w:val="0"/>
          <w:numId w:val="226"/>
        </w:numPr>
        <w:tabs>
          <w:tab w:pos="1075" w:val="left" w:leader="none"/>
        </w:tabs>
        <w:spacing w:line="240" w:lineRule="auto" w:before="123" w:after="0"/>
        <w:ind w:left="1075" w:right="2229" w:hanging="360"/>
        <w:jc w:val="left"/>
        <w:rPr>
          <w:sz w:val="20"/>
        </w:rPr>
      </w:pPr>
      <w:r>
        <w:rPr>
          <w:sz w:val="20"/>
        </w:rPr>
        <w:t>Your organization assigns authorizations for system administrators and the responsible</w:t>
      </w:r>
      <w:r>
        <w:rPr>
          <w:spacing w:val="-53"/>
          <w:sz w:val="20"/>
        </w:rPr>
        <w:t> </w:t>
      </w:r>
      <w:r>
        <w:rPr>
          <w:sz w:val="20"/>
        </w:rPr>
        <w:t>persons</w:t>
      </w:r>
      <w:r>
        <w:rPr>
          <w:spacing w:val="-1"/>
          <w:sz w:val="20"/>
        </w:rPr>
        <w:t> </w:t>
      </w:r>
      <w:r>
        <w:rPr>
          <w:sz w:val="20"/>
        </w:rPr>
        <w:t>for business processes.</w:t>
      </w:r>
    </w:p>
    <w:p>
      <w:pPr>
        <w:pStyle w:val="ListParagraph"/>
        <w:numPr>
          <w:ilvl w:val="0"/>
          <w:numId w:val="226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administration</w:t>
      </w:r>
      <w:r>
        <w:rPr>
          <w:spacing w:val="-4"/>
          <w:sz w:val="20"/>
        </w:rPr>
        <w:t> </w:t>
      </w:r>
      <w:r>
        <w:rPr>
          <w:sz w:val="20"/>
        </w:rPr>
        <w:t>decides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provide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EURO.</w:t>
      </w:r>
    </w:p>
    <w:p>
      <w:pPr>
        <w:pStyle w:val="ListParagraph"/>
        <w:numPr>
          <w:ilvl w:val="0"/>
          <w:numId w:val="226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administration</w:t>
      </w:r>
      <w:r>
        <w:rPr>
          <w:spacing w:val="-4"/>
          <w:sz w:val="20"/>
        </w:rPr>
        <w:t> </w:t>
      </w:r>
      <w:r>
        <w:rPr>
          <w:sz w:val="20"/>
        </w:rPr>
        <w:t>generates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report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variation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saves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extracts.</w:t>
      </w:r>
    </w:p>
    <w:p>
      <w:pPr>
        <w:pStyle w:val="ListParagraph"/>
        <w:numPr>
          <w:ilvl w:val="0"/>
          <w:numId w:val="226"/>
        </w:numPr>
        <w:tabs>
          <w:tab w:pos="1075" w:val="left" w:leader="none"/>
        </w:tabs>
        <w:spacing w:line="240" w:lineRule="auto" w:before="121" w:after="0"/>
        <w:ind w:left="1075" w:right="1997" w:hanging="360"/>
        <w:jc w:val="left"/>
        <w:rPr>
          <w:sz w:val="20"/>
        </w:rPr>
      </w:pPr>
      <w:r>
        <w:rPr>
          <w:sz w:val="20"/>
        </w:rPr>
        <w:t>System administration saves the extract management settings for persons responsible for</w:t>
      </w:r>
      <w:r>
        <w:rPr>
          <w:spacing w:val="-54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 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Implementation</w:t>
      </w:r>
      <w:r>
        <w:rPr>
          <w:spacing w:val="-3"/>
          <w:sz w:val="20"/>
        </w:rPr>
        <w:t> </w:t>
      </w:r>
      <w:r>
        <w:rPr>
          <w:sz w:val="20"/>
        </w:rPr>
        <w:t>Guide</w:t>
      </w:r>
      <w:r>
        <w:rPr>
          <w:spacing w:val="1"/>
          <w:sz w:val="20"/>
        </w:rPr>
        <w:t> </w:t>
      </w:r>
      <w:r>
        <w:rPr>
          <w:sz w:val="20"/>
        </w:rPr>
        <w:t>(IMG).</w:t>
      </w:r>
    </w:p>
    <w:p>
      <w:pPr>
        <w:pStyle w:val="ListParagraph"/>
        <w:numPr>
          <w:ilvl w:val="0"/>
          <w:numId w:val="226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responsible</w:t>
      </w:r>
      <w:r>
        <w:rPr>
          <w:spacing w:val="-4"/>
          <w:sz w:val="20"/>
        </w:rPr>
        <w:t> </w:t>
      </w:r>
      <w:r>
        <w:rPr>
          <w:sz w:val="20"/>
        </w:rPr>
        <w:t>persons</w:t>
      </w:r>
      <w:r>
        <w:rPr>
          <w:spacing w:val="-2"/>
          <w:sz w:val="20"/>
        </w:rPr>
        <w:t> </w:t>
      </w:r>
      <w:r>
        <w:rPr>
          <w:sz w:val="20"/>
        </w:rPr>
        <w:t>save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user-specific</w:t>
      </w:r>
      <w:r>
        <w:rPr>
          <w:spacing w:val="-2"/>
          <w:sz w:val="20"/>
        </w:rPr>
        <w:t> </w:t>
      </w:r>
      <w:r>
        <w:rPr>
          <w:sz w:val="20"/>
        </w:rPr>
        <w:t>settings.</w:t>
      </w:r>
    </w:p>
    <w:p>
      <w:pPr>
        <w:pStyle w:val="ListParagraph"/>
        <w:numPr>
          <w:ilvl w:val="0"/>
          <w:numId w:val="226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person</w:t>
      </w:r>
      <w:r>
        <w:rPr>
          <w:spacing w:val="-3"/>
          <w:sz w:val="20"/>
        </w:rPr>
        <w:t> </w:t>
      </w:r>
      <w:r>
        <w:rPr>
          <w:sz w:val="20"/>
        </w:rPr>
        <w:t>responsible</w:t>
      </w:r>
      <w:r>
        <w:rPr>
          <w:spacing w:val="-3"/>
          <w:sz w:val="20"/>
        </w:rPr>
        <w:t> </w:t>
      </w:r>
      <w:r>
        <w:rPr>
          <w:sz w:val="20"/>
        </w:rPr>
        <w:t>calls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report.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1"/>
      </w:pPr>
      <w:r>
        <w:rPr>
          <w:color w:val="000080"/>
        </w:rPr>
        <w:t>Result</w:t>
      </w:r>
    </w:p>
    <w:p>
      <w:pPr>
        <w:pStyle w:val="BodyText"/>
        <w:spacing w:before="120"/>
        <w:ind w:left="715" w:right="2116"/>
      </w:pPr>
      <w:r>
        <w:rPr/>
        <w:t>Each person responsible for a business process can display the relevant reports quickly and</w:t>
      </w:r>
      <w:r>
        <w:rPr>
          <w:spacing w:val="-53"/>
        </w:rPr>
        <w:t> </w:t>
      </w:r>
      <w:r>
        <w:rPr/>
        <w:t>easily.</w:t>
      </w:r>
    </w:p>
    <w:p>
      <w:pPr>
        <w:pStyle w:val="Heading4"/>
        <w:spacing w:before="119"/>
      </w:pPr>
      <w:r>
        <w:rPr>
          <w:color w:val="000080"/>
        </w:rPr>
        <w:t>See</w:t>
      </w:r>
      <w:r>
        <w:rPr>
          <w:color w:val="000080"/>
          <w:spacing w:val="-3"/>
        </w:rPr>
        <w:t> </w:t>
      </w:r>
      <w:r>
        <w:rPr>
          <w:color w:val="000080"/>
        </w:rPr>
        <w:t>also: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Example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Process: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callup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with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Extract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Administration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2" w:firstLine="0"/>
        <w:jc w:val="right"/>
        <w:rPr>
          <w:rFonts w:ascii="Arial"/>
          <w:b/>
          <w:sz w:val="20"/>
        </w:rPr>
      </w:pPr>
      <w:bookmarkStart w:name="_bookmark232" w:id="233"/>
      <w:bookmarkEnd w:id="233"/>
      <w:r>
        <w:rPr/>
      </w:r>
      <w:r>
        <w:rPr>
          <w:rFonts w:ascii="Arial"/>
          <w:b/>
          <w:sz w:val="20"/>
        </w:rPr>
        <w:t>Variation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Variation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15"/>
      </w:pPr>
      <w:r>
        <w:rPr/>
        <w:t>Variation</w:t>
      </w:r>
      <w:r>
        <w:rPr>
          <w:spacing w:val="-4"/>
        </w:rPr>
        <w:t> </w:t>
      </w:r>
      <w:r>
        <w:rPr/>
        <w:t>makes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 element</w:t>
      </w:r>
      <w:r>
        <w:rPr>
          <w:spacing w:val="-3"/>
        </w:rPr>
        <w:t> </w:t>
      </w:r>
      <w:r>
        <w:rPr/>
        <w:t>of a</w:t>
      </w:r>
      <w:r>
        <w:rPr>
          <w:spacing w:val="-3"/>
        </w:rPr>
        <w:t> </w:t>
      </w:r>
      <w:r>
        <w:rPr/>
        <w:t>group,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you</w:t>
      </w:r>
      <w:r>
        <w:rPr>
          <w:spacing w:val="-53"/>
        </w:rPr>
        <w:t> </w:t>
      </w:r>
      <w:r>
        <w:rPr/>
        <w:t>defined in the general data selection. When you call up the report, the variation makes the</w:t>
      </w:r>
      <w:r>
        <w:rPr>
          <w:spacing w:val="1"/>
        </w:rPr>
        <w:t> </w:t>
      </w:r>
      <w:r>
        <w:rPr/>
        <w:t>selection for the entire group. You can then navigate interactively during the report output within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hierarchical</w:t>
      </w:r>
      <w:r>
        <w:rPr>
          <w:spacing w:val="-3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 the</w:t>
      </w:r>
      <w:r>
        <w:rPr>
          <w:spacing w:val="1"/>
        </w:rPr>
        <w:t> </w:t>
      </w:r>
      <w:r>
        <w:rPr/>
        <w:t>group to</w:t>
      </w:r>
      <w:r>
        <w:rPr>
          <w:spacing w:val="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report</w:t>
      </w:r>
      <w:r>
        <w:rPr>
          <w:spacing w:val="-3"/>
        </w:rPr>
        <w:t> </w:t>
      </w:r>
      <w:r>
        <w:rPr/>
        <w:t>for every</w:t>
      </w:r>
      <w:r>
        <w:rPr>
          <w:spacing w:val="-3"/>
        </w:rPr>
        <w:t> </w:t>
      </w:r>
      <w:r>
        <w:rPr/>
        <w:t>element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group.</w:t>
      </w:r>
    </w:p>
    <w:p>
      <w:pPr>
        <w:pStyle w:val="BodyText"/>
        <w:spacing w:before="119"/>
        <w:ind w:left="715" w:right="1741"/>
      </w:pPr>
      <w:r>
        <w:rPr/>
        <w:t>You can decide whether individual characteristics in the general selection are to be displayed</w:t>
      </w:r>
      <w:r>
        <w:rPr>
          <w:spacing w:val="1"/>
        </w:rPr>
        <w:t> </w:t>
      </w:r>
      <w:r>
        <w:rPr/>
        <w:t>only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totals</w:t>
      </w:r>
      <w:r>
        <w:rPr>
          <w:spacing w:val="-2"/>
        </w:rPr>
        <w:t> </w:t>
      </w:r>
      <w:r>
        <w:rPr/>
        <w:t>report,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reports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characteristic values,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both</w:t>
      </w:r>
      <w:r>
        <w:rPr>
          <w:spacing w:val="-4"/>
        </w:rPr>
        <w:t> </w:t>
      </w:r>
      <w:r>
        <w:rPr/>
        <w:t>total</w:t>
      </w:r>
      <w:r>
        <w:rPr>
          <w:spacing w:val="-4"/>
        </w:rPr>
        <w:t> </w:t>
      </w:r>
      <w:r>
        <w:rPr/>
        <w:t>reports</w:t>
      </w:r>
      <w:r>
        <w:rPr>
          <w:spacing w:val="-52"/>
        </w:rPr>
        <w:t> </w:t>
      </w:r>
      <w:r>
        <w:rPr/>
        <w:t>and individual</w:t>
      </w:r>
      <w:r>
        <w:rPr>
          <w:spacing w:val="-2"/>
        </w:rPr>
        <w:t> </w:t>
      </w:r>
      <w:r>
        <w:rPr/>
        <w:t>reports.</w:t>
      </w:r>
    </w:p>
    <w:p>
      <w:pPr>
        <w:pStyle w:val="BodyText"/>
        <w:spacing w:before="121"/>
        <w:ind w:left="715" w:right="2060"/>
      </w:pPr>
      <w:r>
        <w:rPr/>
        <w:t>Variation is only possible in reports for which at least one general selection characteristic is a</w:t>
      </w:r>
      <w:r>
        <w:rPr>
          <w:spacing w:val="-54"/>
        </w:rPr>
        <w:t> </w:t>
      </w:r>
      <w:r>
        <w:rPr/>
        <w:t>group or a</w:t>
      </w:r>
      <w:r>
        <w:rPr>
          <w:spacing w:val="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for a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advantage of variations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 once.</w:t>
      </w:r>
    </w:p>
    <w:p>
      <w:pPr>
        <w:pStyle w:val="BodyText"/>
        <w:spacing w:before="118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example, you</w:t>
      </w:r>
      <w:r>
        <w:rPr>
          <w:spacing w:val="-3"/>
        </w:rPr>
        <w:t> </w:t>
      </w:r>
      <w:r>
        <w:rPr/>
        <w:t>can create</w:t>
      </w:r>
      <w:r>
        <w:rPr>
          <w:spacing w:val="-1"/>
        </w:rPr>
        <w:t> </w:t>
      </w:r>
      <w:r>
        <w:rPr/>
        <w:t>an individual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group node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end</w:t>
      </w:r>
      <w:r>
        <w:rPr>
          <w:spacing w:val="-1"/>
        </w:rPr>
        <w:t> </w:t>
      </w:r>
      <w:r>
        <w:rPr/>
        <w:t>node 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hierarchy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here as</w:t>
      </w:r>
      <w:r>
        <w:rPr>
          <w:spacing w:val="-1"/>
        </w:rPr>
        <w:t> </w:t>
      </w:r>
      <w:r>
        <w:rPr/>
        <w:t>an example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variation. However, 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carry</w:t>
      </w:r>
      <w:r>
        <w:rPr>
          <w:spacing w:val="-6"/>
        </w:rPr>
        <w:t> </w:t>
      </w:r>
      <w:r>
        <w:rPr/>
        <w:t>out</w:t>
      </w:r>
      <w:r>
        <w:rPr>
          <w:spacing w:val="-53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for any</w:t>
      </w:r>
      <w:r>
        <w:rPr>
          <w:spacing w:val="-5"/>
        </w:rPr>
        <w:t> </w:t>
      </w:r>
      <w:r>
        <w:rPr/>
        <w:t>group</w:t>
      </w:r>
      <w:r>
        <w:rPr>
          <w:spacing w:val="-2"/>
        </w:rPr>
        <w:t> </w:t>
      </w:r>
      <w:r>
        <w:rPr/>
        <w:t>for which</w:t>
      </w:r>
      <w:r>
        <w:rPr>
          <w:spacing w:val="3"/>
        </w:rPr>
        <w:t> </w:t>
      </w:r>
      <w:r>
        <w:rPr/>
        <w:t>you</w:t>
      </w:r>
      <w:r>
        <w:rPr>
          <w:spacing w:val="1"/>
        </w:rPr>
        <w:t> </w:t>
      </w:r>
      <w:r>
        <w:rPr/>
        <w:t>select a</w:t>
      </w:r>
      <w:r>
        <w:rPr>
          <w:spacing w:val="-2"/>
        </w:rPr>
        <w:t> </w:t>
      </w:r>
      <w:r>
        <w:rPr/>
        <w:t>report.</w:t>
      </w:r>
    </w:p>
    <w:p>
      <w:pPr>
        <w:pStyle w:val="BodyText"/>
        <w:spacing w:before="121"/>
        <w:ind w:left="715" w:right="1741"/>
      </w:pPr>
      <w:r>
        <w:rPr/>
        <w:t>Variation is useful especially for executing reports for an entire </w:t>
      </w:r>
      <w:r>
        <w:rPr>
          <w:color w:val="0000FF"/>
          <w:u w:val="single" w:color="0000FF"/>
        </w:rPr>
        <w:t>cost center group [Ext.]</w:t>
      </w:r>
      <w:r>
        <w:rPr>
          <w:color w:val="0000FF"/>
        </w:rPr>
        <w:t> </w:t>
      </w:r>
      <w:r>
        <w:rPr/>
        <w:t>in a</w:t>
      </w:r>
      <w:r>
        <w:rPr>
          <w:spacing w:val="1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run,</w:t>
      </w:r>
      <w:r>
        <w:rPr>
          <w:spacing w:val="-3"/>
        </w:rPr>
        <w:t> </w:t>
      </w:r>
      <w:r>
        <w:rPr/>
        <w:t>so that 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move</w:t>
      </w:r>
      <w:r>
        <w:rPr>
          <w:spacing w:val="-3"/>
        </w:rPr>
        <w:t> </w:t>
      </w:r>
      <w:r>
        <w:rPr/>
        <w:t>quickly</w:t>
      </w:r>
      <w:r>
        <w:rPr>
          <w:spacing w:val="-6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reports.</w:t>
      </w:r>
    </w:p>
    <w:p>
      <w:pPr>
        <w:pStyle w:val="BodyText"/>
        <w:spacing w:before="118"/>
        <w:ind w:left="715" w:right="1860"/>
      </w:pPr>
      <w:r>
        <w:rPr/>
        <w:t>In addition, you can use variation at period-end closing to create and print a complete report for</w:t>
      </w:r>
      <w:r>
        <w:rPr>
          <w:spacing w:val="-53"/>
        </w:rPr>
        <w:t> </w:t>
      </w:r>
      <w:r>
        <w:rPr/>
        <w:t>the cost center group or the organization itself, without having to create reports one-by-one for</w:t>
      </w:r>
      <w:r>
        <w:rPr>
          <w:spacing w:val="1"/>
        </w:rPr>
        <w:t> </w:t>
      </w:r>
      <w:r>
        <w:rPr/>
        <w:t>each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78877pt;width:18pt;height:13.6pt;mso-position-horizontal-relative:page;mso-position-vertical-relative:paragraph;z-index:-15374336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spacing w:before="133"/>
        <w:ind w:left="1795" w:right="1809" w:firstLine="0"/>
        <w:jc w:val="left"/>
        <w:rPr>
          <w:sz w:val="20"/>
        </w:rPr>
      </w:pPr>
      <w:r>
        <w:rPr>
          <w:sz w:val="20"/>
        </w:rPr>
        <w:t>Variation is possible only if you activate it in the report definition. The procedure is</w:t>
      </w:r>
      <w:r>
        <w:rPr>
          <w:spacing w:val="1"/>
          <w:sz w:val="20"/>
        </w:rPr>
        <w:t> </w:t>
      </w:r>
      <w:r>
        <w:rPr>
          <w:sz w:val="20"/>
        </w:rPr>
        <w:t>described in </w:t>
      </w:r>
      <w:r>
        <w:rPr>
          <w:color w:val="0000FF"/>
          <w:sz w:val="20"/>
          <w:u w:val="single" w:color="0000FF"/>
        </w:rPr>
        <w:t>General Selections [Ext.]</w:t>
      </w:r>
      <w:r>
        <w:rPr>
          <w:sz w:val="20"/>
        </w:rPr>
        <w:t>. For activation in the </w:t>
      </w:r>
      <w:r>
        <w:rPr>
          <w:color w:val="0000FF"/>
          <w:sz w:val="20"/>
          <w:u w:val="single" w:color="0000FF"/>
        </w:rPr>
        <w:t>Report Writer [Ext.]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report, see the </w:t>
      </w:r>
      <w:r>
        <w:rPr>
          <w:rFonts w:ascii="Arial" w:hAnsi="Arial"/>
          <w:i/>
          <w:sz w:val="20"/>
        </w:rPr>
        <w:t>SAP Library </w:t>
      </w:r>
      <w:r>
        <w:rPr>
          <w:sz w:val="20"/>
        </w:rPr>
        <w:t>under </w:t>
      </w:r>
      <w:r>
        <w:rPr>
          <w:rFonts w:ascii="Arial" w:hAnsi="Arial"/>
          <w:i/>
          <w:sz w:val="20"/>
        </w:rPr>
        <w:t>AC </w:t>
      </w:r>
      <w:r>
        <w:rPr>
          <w:sz w:val="20"/>
        </w:rPr>
        <w:t>- </w:t>
      </w:r>
      <w:r>
        <w:rPr>
          <w:rFonts w:ascii="Arial" w:hAnsi="Arial"/>
          <w:i/>
          <w:sz w:val="20"/>
        </w:rPr>
        <w:t>Financials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FI - Financial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FI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Special Purpose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Ledger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Writer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120"/>
        <w:ind w:left="715" w:right="1741"/>
      </w:pPr>
      <w:r>
        <w:rPr/>
        <w:t>If you enter an object group in the selection screen (such as cost center group), and you have</w:t>
      </w:r>
      <w:r>
        <w:rPr>
          <w:spacing w:val="1"/>
        </w:rPr>
        <w:t> </w:t>
      </w:r>
      <w:r>
        <w:rPr/>
        <w:t>activated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variation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1"/>
        </w:rPr>
        <w:t> </w:t>
      </w:r>
      <w:r>
        <w:rPr/>
        <w:t>definition,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SAP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executes</w:t>
      </w:r>
      <w:r>
        <w:rPr>
          <w:spacing w:val="-2"/>
        </w:rPr>
        <w:t> </w:t>
      </w:r>
      <w:r>
        <w:rPr/>
        <w:t>variation.</w:t>
      </w:r>
      <w:r>
        <w:rPr>
          <w:spacing w:val="-3"/>
        </w:rPr>
        <w:t> </w:t>
      </w:r>
      <w:r>
        <w:rPr/>
        <w:t>If</w:t>
      </w:r>
      <w:r>
        <w:rPr>
          <w:spacing w:val="-52"/>
        </w:rPr>
        <w:t> </w:t>
      </w:r>
      <w:r>
        <w:rPr/>
        <w:t>you do</w:t>
      </w:r>
      <w:r>
        <w:rPr>
          <w:spacing w:val="1"/>
        </w:rPr>
        <w:t> </w:t>
      </w:r>
      <w:r>
        <w:rPr/>
        <w:t>not want</w:t>
      </w:r>
      <w:r>
        <w:rPr>
          <w:spacing w:val="1"/>
        </w:rPr>
        <w:t> </w:t>
      </w:r>
      <w:r>
        <w:rPr/>
        <w:t>to use</w:t>
      </w:r>
      <w:r>
        <w:rPr>
          <w:spacing w:val="-2"/>
        </w:rPr>
        <w:t> </w:t>
      </w:r>
      <w:r>
        <w:rPr/>
        <w:t>variation,</w:t>
      </w:r>
      <w:r>
        <w:rPr>
          <w:spacing w:val="-3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setting</w:t>
      </w:r>
      <w:r>
        <w:rPr>
          <w:spacing w:val="1"/>
        </w:rPr>
        <w:t> </w:t>
      </w:r>
      <w:r>
        <w:rPr/>
        <w:t>under</w:t>
      </w:r>
      <w:r>
        <w:rPr>
          <w:spacing w:val="-1"/>
        </w:rPr>
        <w:t> </w:t>
      </w:r>
      <w:r>
        <w:rPr>
          <w:rFonts w:ascii="Arial"/>
          <w:i/>
        </w:rPr>
        <w:t>Variation</w:t>
      </w:r>
      <w:r>
        <w:rPr/>
        <w:t>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4.760605pt;margin-top:8.262830pt;width:18pt;height:13.6pt;mso-position-horizontal-relative:page;mso-position-vertical-relative:paragraph;z-index:-15373824;mso-wrap-distance-left:0;mso-wrap-distance-right:0" coordorigin="2895,165" coordsize="360,272">
            <v:line style="position:absolute" from="3104,174" to="3135,174" stroked="true" strokeweight=".84pt" strokecolor="#000000">
              <v:stroke dashstyle="solid"/>
            </v:line>
            <v:shape style="position:absolute;left:2895;top:182;width:360;height:240" type="#_x0000_t75" stroked="false">
              <v:imagedata r:id="rId64" o:title=""/>
            </v:shape>
            <v:line style="position:absolute" from="3118,429" to="3150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decided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>
          <w:color w:val="0000FF"/>
          <w:u w:val="single" w:color="0000FF"/>
        </w:rPr>
        <w:t>extracts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before</w:t>
      </w:r>
      <w:r>
        <w:rPr>
          <w:spacing w:val="-4"/>
        </w:rPr>
        <w:t> </w:t>
      </w:r>
      <w:r>
        <w:rPr/>
        <w:t>calling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3"/>
        </w:rPr>
        <w:t> </w:t>
      </w:r>
      <w:r>
        <w:rPr/>
        <w:t>generates an extract for each report in the variation (see </w:t>
      </w:r>
      <w:r>
        <w:rPr>
          <w:color w:val="0000FF"/>
          <w:u w:val="single" w:color="0000FF"/>
        </w:rPr>
        <w:t>Executing Report Painter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).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62929pt;width:18pt;height:13.6pt;mso-position-horizontal-relative:page;mso-position-vertical-relative:paragraph;z-index:-15373312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We</w:t>
      </w:r>
      <w:r>
        <w:rPr>
          <w:spacing w:val="-6"/>
        </w:rPr>
        <w:t> </w:t>
      </w:r>
      <w:r>
        <w:rPr/>
        <w:t>recommend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execute</w:t>
      </w:r>
      <w:r>
        <w:rPr>
          <w:spacing w:val="1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4"/>
        </w:rPr>
        <w:t> </w:t>
      </w:r>
      <w:r>
        <w:rPr/>
        <w:t>organization 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areas</w:t>
      </w:r>
      <w:r>
        <w:rPr>
          <w:spacing w:val="-52"/>
        </w:rPr>
        <w:t> </w:t>
      </w:r>
      <w:r>
        <w:rPr/>
        <w:t>only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off-peak</w:t>
      </w:r>
      <w:r>
        <w:rPr>
          <w:spacing w:val="2"/>
        </w:rPr>
        <w:t> </w:t>
      </w:r>
      <w:r>
        <w:rPr/>
        <w:t>period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job.</w:t>
      </w:r>
    </w:p>
    <w:p>
      <w:pPr>
        <w:spacing w:after="0"/>
        <w:sectPr>
          <w:headerReference w:type="default" r:id="rId648"/>
          <w:headerReference w:type="even" r:id="rId649"/>
          <w:footerReference w:type="default" r:id="rId650"/>
          <w:footerReference w:type="even" r:id="rId651"/>
          <w:pgSz w:w="12240" w:h="15840"/>
          <w:pgMar w:header="1000" w:footer="860" w:top="1300" w:bottom="1060" w:left="1100" w:right="140"/>
          <w:pgNumType w:start="453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Variation</w:t>
      </w:r>
    </w:p>
    <w:p>
      <w:pPr>
        <w:pStyle w:val="Heading3"/>
        <w:spacing w:before="189"/>
      </w:pPr>
      <w:r>
        <w:rPr>
          <w:color w:val="000080"/>
        </w:rPr>
        <w:t>Activities</w:t>
      </w:r>
    </w:p>
    <w:p>
      <w:pPr>
        <w:spacing w:line="243" w:lineRule="exact" w:before="122"/>
        <w:ind w:left="715" w:right="0" w:firstLine="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a variation</w:t>
      </w:r>
      <w:r>
        <w:rPr>
          <w:spacing w:val="-1"/>
          <w:sz w:val="20"/>
        </w:rPr>
        <w:t> </w:t>
      </w:r>
      <w:r>
        <w:rPr>
          <w:sz w:val="20"/>
        </w:rPr>
        <w:t>using general</w:t>
      </w:r>
      <w:r>
        <w:rPr>
          <w:spacing w:val="-3"/>
          <w:sz w:val="20"/>
        </w:rPr>
        <w:t> </w:t>
      </w:r>
      <w:r>
        <w:rPr>
          <w:sz w:val="20"/>
        </w:rPr>
        <w:t>selections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report, 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General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selections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</w:p>
    <w:p>
      <w:pPr>
        <w:spacing w:line="228" w:lineRule="exact" w:before="0"/>
        <w:ind w:left="71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Variation.</w:t>
      </w:r>
    </w:p>
    <w:p>
      <w:pPr>
        <w:pStyle w:val="BodyText"/>
        <w:spacing w:before="122"/>
        <w:ind w:left="715" w:right="1682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decide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several</w:t>
      </w:r>
      <w:r>
        <w:rPr>
          <w:spacing w:val="-4"/>
        </w:rPr>
        <w:t> </w:t>
      </w:r>
      <w:r>
        <w:rPr/>
        <w:t>characteristics,</w:t>
      </w:r>
      <w:r>
        <w:rPr>
          <w:spacing w:val="-3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they</w:t>
      </w:r>
      <w:r>
        <w:rPr>
          <w:spacing w:val="-7"/>
        </w:rPr>
        <w:t> </w:t>
      </w:r>
      <w:r>
        <w:rPr/>
        <w:t>should</w:t>
      </w:r>
      <w:r>
        <w:rPr>
          <w:spacing w:val="-4"/>
        </w:rPr>
        <w:t> </w:t>
      </w:r>
      <w:r>
        <w:rPr/>
        <w:t>appear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selection</w:t>
      </w:r>
      <w:r>
        <w:rPr>
          <w:spacing w:val="-53"/>
        </w:rPr>
        <w:t> </w:t>
      </w:r>
      <w:r>
        <w:rPr/>
        <w:t>screen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characteristic name</w:t>
      </w:r>
      <w:r>
        <w:rPr>
          <w:spacing w:val="-2"/>
        </w:rPr>
        <w:t> </w:t>
      </w:r>
      <w:r>
        <w:rPr/>
        <w:t>indicator.</w:t>
      </w:r>
    </w:p>
    <w:p>
      <w:pPr>
        <w:pStyle w:val="BodyText"/>
        <w:spacing w:line="242" w:lineRule="auto" w:before="117"/>
        <w:ind w:left="715" w:right="1741"/>
      </w:pPr>
      <w:r>
        <w:rPr/>
        <w:t>In the dialog box </w:t>
      </w:r>
      <w:r>
        <w:rPr>
          <w:rFonts w:ascii="Arial"/>
          <w:i/>
        </w:rPr>
        <w:t>Variation/Eliminate Internal Business Volume</w:t>
      </w:r>
      <w:r>
        <w:rPr/>
        <w:t>, the system displays the general</w:t>
      </w:r>
      <w:r>
        <w:rPr>
          <w:spacing w:val="1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interval,</w:t>
      </w:r>
      <w:r>
        <w:rPr>
          <w:spacing w:val="-4"/>
        </w:rPr>
        <w:t> </w:t>
      </w:r>
      <w:r>
        <w:rPr/>
        <w:t>group,</w:t>
      </w:r>
      <w:r>
        <w:rPr>
          <w:spacing w:val="-4"/>
        </w:rPr>
        <w:t> </w:t>
      </w:r>
      <w:r>
        <w:rPr/>
        <w:t>or variable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value.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53"/>
        </w:rPr>
        <w:t> </w:t>
      </w:r>
      <w:r>
        <w:rPr/>
        <w:t>define a</w:t>
      </w:r>
      <w:r>
        <w:rPr>
          <w:spacing w:val="-2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for each</w:t>
      </w:r>
      <w:r>
        <w:rPr>
          <w:spacing w:val="-2"/>
        </w:rPr>
        <w:t> </w:t>
      </w:r>
      <w:r>
        <w:rPr/>
        <w:t>of these</w:t>
      </w:r>
      <w:r>
        <w:rPr>
          <w:spacing w:val="-2"/>
        </w:rPr>
        <w:t> </w:t>
      </w:r>
      <w:r>
        <w:rPr/>
        <w:t>characteristics.</w:t>
      </w:r>
    </w:p>
    <w:p>
      <w:pPr>
        <w:pStyle w:val="BodyText"/>
        <w:spacing w:line="242" w:lineRule="auto" w:before="114"/>
        <w:ind w:left="715" w:right="1994"/>
      </w:pPr>
      <w:r>
        <w:rPr/>
        <w:t>The default setting is </w:t>
      </w:r>
      <w:r>
        <w:rPr>
          <w:rFonts w:ascii="Arial"/>
          <w:i/>
        </w:rPr>
        <w:t>Do not break down</w:t>
      </w:r>
      <w:r>
        <w:rPr/>
        <w:t>. No variation is carried out for the characteristic. The</w:t>
      </w:r>
      <w:r>
        <w:rPr>
          <w:spacing w:val="-5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 a</w:t>
      </w:r>
      <w:r>
        <w:rPr>
          <w:spacing w:val="-4"/>
        </w:rPr>
        <w:t> </w:t>
      </w:r>
      <w:r>
        <w:rPr/>
        <w:t>report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intervals</w:t>
      </w:r>
      <w:r>
        <w:rPr>
          <w:spacing w:val="-2"/>
        </w:rPr>
        <w:t> </w:t>
      </w:r>
      <w:r>
        <w:rPr/>
        <w:t>and groups 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totaled.</w:t>
      </w:r>
    </w:p>
    <w:p>
      <w:pPr>
        <w:pStyle w:val="BodyText"/>
        <w:spacing w:before="116"/>
        <w:ind w:left="715" w:right="1741"/>
      </w:pPr>
      <w:r>
        <w:rPr/>
        <w:t>If you choose </w:t>
      </w:r>
      <w:r>
        <w:rPr>
          <w:rFonts w:ascii="Arial"/>
          <w:i/>
        </w:rPr>
        <w:t>Individual value </w:t>
      </w:r>
      <w:r>
        <w:rPr/>
        <w:t>for a characteristic, the system performs a variation for the</w:t>
      </w:r>
      <w:r>
        <w:rPr>
          <w:spacing w:val="1"/>
        </w:rPr>
        <w:t> </w:t>
      </w:r>
      <w:r>
        <w:rPr/>
        <w:t>characteristic</w:t>
      </w:r>
      <w:r>
        <w:rPr>
          <w:spacing w:val="-3"/>
        </w:rPr>
        <w:t> </w:t>
      </w:r>
      <w:r>
        <w:rPr/>
        <w:t>down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values.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report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values</w:t>
      </w:r>
      <w:r>
        <w:rPr>
          <w:spacing w:val="-52"/>
        </w:rPr>
        <w:t> </w:t>
      </w:r>
      <w:r>
        <w:rPr/>
        <w:t>of the</w:t>
      </w:r>
      <w:r>
        <w:rPr>
          <w:spacing w:val="-2"/>
        </w:rPr>
        <w:t> </w:t>
      </w:r>
      <w:r>
        <w:rPr/>
        <w:t>interval</w:t>
      </w:r>
      <w:r>
        <w:rPr>
          <w:spacing w:val="1"/>
        </w:rPr>
        <w:t> </w:t>
      </w:r>
      <w:r>
        <w:rPr/>
        <w:t>or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group.</w:t>
      </w:r>
    </w:p>
    <w:p>
      <w:pPr>
        <w:pStyle w:val="BodyText"/>
        <w:spacing w:line="242" w:lineRule="auto" w:before="119"/>
        <w:ind w:left="71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Expand,</w:t>
      </w:r>
      <w:r>
        <w:rPr>
          <w:rFonts w:ascii="Arial"/>
          <w:i/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 a</w:t>
      </w:r>
      <w:r>
        <w:rPr>
          <w:spacing w:val="-4"/>
        </w:rPr>
        <w:t> </w:t>
      </w:r>
      <w:r>
        <w:rPr/>
        <w:t>report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values in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interval</w:t>
      </w:r>
      <w:r>
        <w:rPr>
          <w:spacing w:val="-3"/>
        </w:rPr>
        <w:t> </w:t>
      </w:r>
      <w:r>
        <w:rPr/>
        <w:t>or group.</w:t>
      </w:r>
    </w:p>
    <w:p>
      <w:pPr>
        <w:pStyle w:val="BodyText"/>
        <w:spacing w:before="119"/>
        <w:ind w:left="71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wish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variation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report</w:t>
      </w:r>
      <w:r>
        <w:rPr>
          <w:spacing w:val="-1"/>
        </w:rPr>
        <w:t> </w:t>
      </w:r>
      <w:r>
        <w:rPr/>
        <w:t>generation,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decide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release</w:t>
      </w:r>
      <w:r>
        <w:rPr>
          <w:spacing w:val="-4"/>
        </w:rPr>
        <w:t> </w:t>
      </w:r>
      <w:r>
        <w:rPr/>
        <w:t>of</w:t>
      </w:r>
      <w:r>
        <w:rPr>
          <w:spacing w:val="-52"/>
        </w:rPr>
        <w:t> </w:t>
      </w:r>
      <w:r>
        <w:rPr/>
        <w:t>reports</w:t>
      </w:r>
      <w:r>
        <w:rPr>
          <w:spacing w:val="-1"/>
        </w:rPr>
        <w:t> </w:t>
      </w:r>
      <w:r>
        <w:rPr/>
        <w:t>for individual</w:t>
      </w:r>
      <w:r>
        <w:rPr>
          <w:spacing w:val="-1"/>
        </w:rPr>
        <w:t> </w:t>
      </w:r>
      <w:r>
        <w:rPr/>
        <w:t>values,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call-up.</w:t>
      </w:r>
    </w:p>
    <w:p>
      <w:pPr>
        <w:pStyle w:val="BodyText"/>
        <w:spacing w:before="118"/>
        <w:ind w:left="715" w:right="1741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can then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groups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individual values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variation area.</w:t>
      </w:r>
      <w:r>
        <w:rPr>
          <w:spacing w:val="-2"/>
        </w:rPr>
        <w:t> </w:t>
      </w:r>
      <w:r>
        <w:rPr/>
        <w:t>(See</w:t>
      </w:r>
      <w:r>
        <w:rPr>
          <w:spacing w:val="1"/>
        </w:rPr>
        <w:t> </w:t>
      </w:r>
      <w:r>
        <w:rPr>
          <w:color w:val="0000FF"/>
          <w:u w:val="single" w:color="0000FF"/>
        </w:rPr>
        <w:t>Variation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bookmarkStart w:name="_bookmark233" w:id="234"/>
      <w:bookmarkEnd w:id="234"/>
      <w:r>
        <w:rPr>
          <w:b w:val="0"/>
        </w:rPr>
      </w:r>
      <w:r>
        <w:rPr/>
        <w:t>Executing</w:t>
      </w:r>
      <w:r>
        <w:rPr>
          <w:spacing w:val="-10"/>
        </w:rPr>
        <w:t> </w:t>
      </w:r>
      <w:r>
        <w:rPr/>
        <w:t>Variations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7"/>
        </w:rPr>
        <w:t> </w:t>
      </w:r>
      <w:r>
        <w:rPr>
          <w:color w:val="000080"/>
        </w:rPr>
        <w:t>Variations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35" w:lineRule="auto" w:before="116" w:after="0"/>
        <w:ind w:left="1075" w:right="1721" w:hanging="360"/>
        <w:jc w:val="left"/>
        <w:rPr>
          <w:sz w:val="20"/>
        </w:rPr>
      </w:pP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initial</w:t>
      </w:r>
      <w:r>
        <w:rPr>
          <w:spacing w:val="-5"/>
          <w:sz w:val="20"/>
        </w:rPr>
        <w:t> </w:t>
      </w:r>
      <w:r>
        <w:rPr>
          <w:sz w:val="20"/>
        </w:rPr>
        <w:t>screen,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Reports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desired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start</w:t>
      </w:r>
      <w:r>
        <w:rPr>
          <w:spacing w:val="-3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40" w:lineRule="auto" w:before="121" w:after="0"/>
        <w:ind w:left="1075" w:right="1718" w:hanging="360"/>
        <w:jc w:val="left"/>
        <w:rPr>
          <w:sz w:val="20"/>
        </w:rPr>
      </w:pPr>
      <w:r>
        <w:rPr>
          <w:sz w:val="20"/>
        </w:rPr>
        <w:t>Make entries in the selection screen as described in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Executing Report Painter Reports [Page</w:t>
      </w:r>
      <w:r>
        <w:rPr>
          <w:color w:val="0000FF"/>
          <w:spacing w:val="-54"/>
          <w:sz w:val="20"/>
        </w:rPr>
        <w:t> </w:t>
      </w:r>
      <w:hyperlink w:history="true" w:anchor="_bookmark227">
        <w:r>
          <w:rPr>
            <w:color w:val="0000FF"/>
            <w:sz w:val="20"/>
            <w:u w:val="single" w:color="0000FF"/>
          </w:rPr>
          <w:t>442]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40" w:lineRule="auto" w:before="118" w:after="0"/>
        <w:ind w:left="1075" w:right="2018" w:hanging="360"/>
        <w:jc w:val="left"/>
        <w:rPr>
          <w:sz w:val="20"/>
        </w:rPr>
      </w:pPr>
      <w:r>
        <w:rPr>
          <w:sz w:val="20"/>
        </w:rPr>
        <w:t>If you activated variation in the report definition, the </w:t>
      </w:r>
      <w:r>
        <w:rPr>
          <w:rFonts w:ascii="Arial"/>
          <w:i/>
          <w:sz w:val="20"/>
        </w:rPr>
        <w:t>Variation </w:t>
      </w:r>
      <w:r>
        <w:rPr>
          <w:sz w:val="20"/>
        </w:rPr>
        <w:t>screen appears for variation</w:t>
      </w:r>
      <w:r>
        <w:rPr>
          <w:spacing w:val="-54"/>
          <w:sz w:val="20"/>
        </w:rPr>
        <w:t> </w:t>
      </w:r>
      <w:r>
        <w:rPr>
          <w:sz w:val="20"/>
        </w:rPr>
        <w:t>maintenance.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42" w:lineRule="auto" w:before="119" w:after="0"/>
        <w:ind w:left="1075" w:right="1817" w:hanging="361"/>
        <w:jc w:val="left"/>
        <w:rPr>
          <w:sz w:val="20"/>
        </w:rPr>
      </w:pPr>
      <w:r>
        <w:rPr>
          <w:sz w:val="20"/>
        </w:rPr>
        <w:t>In the dialog box </w:t>
      </w:r>
      <w:r>
        <w:rPr>
          <w:rFonts w:ascii="Arial"/>
          <w:i/>
          <w:sz w:val="20"/>
        </w:rPr>
        <w:t>Additional Entries: Variation </w:t>
      </w:r>
      <w:r>
        <w:rPr>
          <w:sz w:val="20"/>
        </w:rPr>
        <w:t>you decide which nodes and/or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Centers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z w:val="20"/>
        </w:rPr>
        <w:t> </w:t>
      </w:r>
      <w:r>
        <w:rPr>
          <w:sz w:val="20"/>
        </w:rPr>
        <w:t>from the selected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Center Group [Ext.]</w:t>
      </w:r>
      <w:r>
        <w:rPr>
          <w:color w:val="0000FF"/>
          <w:sz w:val="20"/>
        </w:rPr>
        <w:t> </w:t>
      </w:r>
      <w:r>
        <w:rPr>
          <w:sz w:val="20"/>
        </w:rPr>
        <w:t>are released. The default settings from the</w:t>
      </w:r>
      <w:r>
        <w:rPr>
          <w:spacing w:val="-53"/>
          <w:sz w:val="20"/>
        </w:rPr>
        <w:t> </w:t>
      </w:r>
      <w:r>
        <w:rPr>
          <w:sz w:val="20"/>
        </w:rPr>
        <w:t>dialog box are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entries from</w:t>
      </w:r>
      <w:r>
        <w:rPr>
          <w:spacing w:val="3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definition:</w:t>
      </w:r>
    </w:p>
    <w:p>
      <w:pPr>
        <w:pStyle w:val="BodyText"/>
        <w:spacing w:before="114"/>
        <w:ind w:left="1795" w:right="1682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choose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indicator</w:t>
      </w:r>
      <w:r>
        <w:rPr>
          <w:spacing w:val="-2"/>
        </w:rPr>
        <w:t> </w:t>
      </w:r>
      <w:r>
        <w:rPr>
          <w:rFonts w:ascii="Arial"/>
          <w:i/>
        </w:rPr>
        <w:t>Do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not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breakdown,</w:t>
      </w:r>
      <w:r>
        <w:rPr>
          <w:rFonts w:ascii="Arial"/>
          <w:i/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one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 highest</w:t>
      </w:r>
      <w:r>
        <w:rPr>
          <w:spacing w:val="-1"/>
        </w:rPr>
        <w:t> </w:t>
      </w:r>
      <w:r>
        <w:rPr/>
        <w:t>node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selected</w:t>
      </w:r>
      <w:r>
        <w:rPr>
          <w:spacing w:val="1"/>
        </w:rPr>
        <w:t> </w:t>
      </w:r>
      <w:r>
        <w:rPr/>
        <w:t>group</w:t>
      </w:r>
      <w:r>
        <w:rPr>
          <w:spacing w:val="-2"/>
        </w:rPr>
        <w:t> </w:t>
      </w:r>
      <w:r>
        <w:rPr/>
        <w:t>is released.</w:t>
      </w:r>
    </w:p>
    <w:p>
      <w:pPr>
        <w:pStyle w:val="BodyText"/>
        <w:spacing w:line="242" w:lineRule="auto" w:before="118"/>
        <w:ind w:left="1795" w:right="1937" w:hanging="1"/>
      </w:pPr>
      <w:r>
        <w:rPr/>
        <w:t>If you choose the indicator </w:t>
      </w:r>
      <w:r>
        <w:rPr>
          <w:rFonts w:ascii="Arial"/>
          <w:i/>
        </w:rPr>
        <w:t>Breakdown</w:t>
      </w:r>
      <w:r>
        <w:rPr/>
        <w:t>, reports are released for all nodes and cost</w:t>
      </w:r>
      <w:r>
        <w:rPr>
          <w:spacing w:val="-53"/>
        </w:rPr>
        <w:t> </w:t>
      </w:r>
      <w:r>
        <w:rPr/>
        <w:t>centers.</w:t>
      </w:r>
    </w:p>
    <w:p>
      <w:pPr>
        <w:pStyle w:val="BodyText"/>
        <w:spacing w:line="242" w:lineRule="auto" w:before="117"/>
        <w:ind w:left="179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choose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indicator</w:t>
      </w:r>
      <w:r>
        <w:rPr>
          <w:spacing w:val="-3"/>
        </w:rPr>
        <w:t> </w:t>
      </w:r>
      <w:r>
        <w:rPr>
          <w:rFonts w:ascii="Arial"/>
          <w:i/>
        </w:rPr>
        <w:t>Individual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values,</w:t>
      </w:r>
      <w:r>
        <w:rPr>
          <w:rFonts w:ascii="Arial"/>
          <w:i/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released</w:t>
      </w:r>
      <w:r>
        <w:rPr>
          <w:spacing w:val="-1"/>
        </w:rPr>
        <w:t> </w:t>
      </w:r>
      <w:r>
        <w:rPr/>
        <w:t>exclusively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3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centers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group.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wish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make</w:t>
      </w:r>
      <w:r>
        <w:rPr>
          <w:spacing w:val="-3"/>
          <w:sz w:val="20"/>
        </w:rPr>
        <w:t> </w:t>
      </w:r>
      <w:r>
        <w:rPr>
          <w:sz w:val="20"/>
        </w:rPr>
        <w:t>additional</w:t>
      </w:r>
      <w:r>
        <w:rPr>
          <w:spacing w:val="-4"/>
          <w:sz w:val="20"/>
        </w:rPr>
        <w:t> </w:t>
      </w:r>
      <w:r>
        <w:rPr>
          <w:sz w:val="20"/>
        </w:rPr>
        <w:t>special</w:t>
      </w:r>
      <w:r>
        <w:rPr>
          <w:spacing w:val="-4"/>
          <w:sz w:val="20"/>
        </w:rPr>
        <w:t> </w:t>
      </w:r>
      <w:r>
        <w:rPr>
          <w:sz w:val="20"/>
        </w:rPr>
        <w:t>settings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variation,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Detail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7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variation</w:t>
      </w:r>
      <w:r>
        <w:rPr>
          <w:spacing w:val="-1"/>
          <w:sz w:val="20"/>
        </w:rPr>
        <w:t> </w:t>
      </w:r>
      <w:r>
        <w:rPr>
          <w:sz w:val="20"/>
        </w:rPr>
        <w:t>area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box.</w:t>
      </w:r>
    </w:p>
    <w:p>
      <w:pPr>
        <w:pStyle w:val="BodyText"/>
        <w:spacing w:before="121"/>
        <w:ind w:left="1435" w:right="1716"/>
      </w:pPr>
      <w:r>
        <w:rPr/>
        <w:t>The variation area contains the hierarchy levels in the report. A hierarchy level</w:t>
      </w:r>
      <w:r>
        <w:rPr>
          <w:spacing w:val="1"/>
        </w:rPr>
        <w:t> </w:t>
      </w:r>
      <w:r>
        <w:rPr/>
        <w:t>represents a level in the cost center group which you have selected for the report. The</w:t>
      </w:r>
      <w:r>
        <w:rPr>
          <w:spacing w:val="1"/>
        </w:rPr>
        <w:t> </w:t>
      </w:r>
      <w:r>
        <w:rPr/>
        <w:t>top node in the cost center group is located on hierarchy level 1. Cost centers represent</w:t>
      </w:r>
      <w:r>
        <w:rPr>
          <w:spacing w:val="1"/>
        </w:rPr>
        <w:t> </w:t>
      </w:r>
      <w:r>
        <w:rPr/>
        <w:t>the lowest level. They are always on a hierarchy level that has a value greater than 1. By</w:t>
      </w:r>
      <w:r>
        <w:rPr>
          <w:spacing w:val="-53"/>
        </w:rPr>
        <w:t> </w:t>
      </w:r>
      <w:r>
        <w:rPr/>
        <w:t>setting an interval of 1-3, you establish a variation executed for the highest three</w:t>
      </w:r>
      <w:r>
        <w:rPr>
          <w:spacing w:val="1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levels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group.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47.520599pt;margin-top:8.301477pt;width:18pt;height:13.6pt;mso-position-horizontal-relative:page;mso-position-vertical-relative:paragraph;z-index:-15372800;mso-wrap-distance-left:0;mso-wrap-distance-right:0" coordorigin="2950,166" coordsize="360,272">
            <v:line style="position:absolute" from="3159,174" to="3190,174" stroked="true" strokeweight=".84pt" strokecolor="#000000">
              <v:stroke dashstyle="solid"/>
            </v:line>
            <v:shape style="position:absolute;left:2950;top:182;width:360;height:240" type="#_x0000_t75" stroked="false">
              <v:imagedata r:id="rId64" o:title=""/>
            </v:shape>
            <v:line style="position:absolute" from="3174,430" to="3205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59"/>
      </w:pPr>
      <w:r>
        <w:rPr/>
        <w:t>The numbering of the variation levels goes from highest to lowest (top-down). The</w:t>
      </w:r>
      <w:r>
        <w:rPr>
          <w:spacing w:val="1"/>
        </w:rPr>
        <w:t> </w:t>
      </w:r>
      <w:r>
        <w:rPr/>
        <w:t>summarization levels in a report, on the other hand, are numbered from lowest to</w:t>
      </w:r>
      <w:r>
        <w:rPr>
          <w:spacing w:val="1"/>
        </w:rPr>
        <w:t> </w:t>
      </w:r>
      <w:r>
        <w:rPr/>
        <w:t>highest (bottom up). The number of asterisks (*) before a report row identifies the</w:t>
      </w:r>
      <w:r>
        <w:rPr>
          <w:spacing w:val="1"/>
        </w:rPr>
        <w:t> </w:t>
      </w:r>
      <w:r>
        <w:rPr/>
        <w:t>summarization level. The manner of viewing a variation is thus different from that for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summarization</w:t>
      </w:r>
      <w:r>
        <w:rPr>
          <w:spacing w:val="1"/>
        </w:rPr>
        <w:t> </w:t>
      </w:r>
      <w:r>
        <w:rPr/>
        <w:t>levels. </w:t>
      </w:r>
      <w:r>
        <w:rPr>
          <w:color w:val="0000FF"/>
          <w:u w:val="single" w:color="0000FF"/>
        </w:rPr>
        <w:t>Summarization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Level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tabs>
          <w:tab w:pos="1075" w:val="left" w:leader="none"/>
        </w:tabs>
        <w:spacing w:before="123"/>
        <w:ind w:left="715" w:right="0" w:firstLine="0"/>
        <w:jc w:val="left"/>
        <w:rPr>
          <w:sz w:val="20"/>
        </w:rPr>
      </w:pPr>
      <w:r>
        <w:rPr>
          <w:rFonts w:ascii="Symbol" w:hAnsi="Symbol"/>
          <w:sz w:val="20"/>
        </w:rPr>
        <w:t>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Activate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deactivate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Individual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value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indicator.</w:t>
      </w:r>
    </w:p>
    <w:p>
      <w:pPr>
        <w:pStyle w:val="BodyText"/>
        <w:spacing w:line="242" w:lineRule="auto" w:before="114"/>
        <w:ind w:left="1435" w:right="1741"/>
      </w:pP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Individual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value </w:t>
      </w:r>
      <w:r>
        <w:rPr/>
        <w:t>indicator</w:t>
      </w:r>
      <w:r>
        <w:rPr>
          <w:spacing w:val="1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carried</w:t>
      </w:r>
      <w:r>
        <w:rPr>
          <w:spacing w:val="-1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level.</w:t>
      </w:r>
    </w:p>
    <w:p>
      <w:pPr>
        <w:pStyle w:val="ListParagraph"/>
        <w:numPr>
          <w:ilvl w:val="0"/>
          <w:numId w:val="159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1081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activated,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report 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generated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center.</w:t>
      </w:r>
    </w:p>
    <w:p>
      <w:pPr>
        <w:pStyle w:val="ListParagraph"/>
        <w:numPr>
          <w:ilvl w:val="0"/>
          <w:numId w:val="159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2522" w:hanging="1080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inactive,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data will be</w:t>
      </w:r>
      <w:r>
        <w:rPr>
          <w:spacing w:val="-3"/>
          <w:sz w:val="20"/>
        </w:rPr>
        <w:t> </w:t>
      </w:r>
      <w:r>
        <w:rPr>
          <w:sz w:val="20"/>
        </w:rPr>
        <w:t>reported and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summarized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comprising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centers</w:t>
      </w:r>
      <w:r>
        <w:rPr>
          <w:spacing w:val="1"/>
          <w:sz w:val="20"/>
        </w:rPr>
        <w:t> </w:t>
      </w:r>
      <w:r>
        <w:rPr>
          <w:sz w:val="20"/>
        </w:rPr>
        <w:t>will be</w:t>
      </w:r>
      <w:r>
        <w:rPr>
          <w:spacing w:val="-3"/>
          <w:sz w:val="20"/>
        </w:rPr>
        <w:t> </w:t>
      </w:r>
      <w:r>
        <w:rPr>
          <w:sz w:val="20"/>
        </w:rPr>
        <w:t>generated.</w:t>
      </w:r>
    </w:p>
    <w:p>
      <w:pPr>
        <w:pStyle w:val="BodyText"/>
        <w:spacing w:before="121"/>
        <w:ind w:left="1435" w:right="1741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exists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indicators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variation</w:t>
      </w:r>
      <w:r>
        <w:rPr>
          <w:spacing w:val="-1"/>
        </w:rPr>
        <w:t> </w:t>
      </w:r>
      <w:r>
        <w:rPr/>
        <w:t>area/individual</w:t>
      </w:r>
      <w:r>
        <w:rPr>
          <w:spacing w:val="-53"/>
        </w:rPr>
        <w:t> </w:t>
      </w:r>
      <w:r>
        <w:rPr/>
        <w:t>value.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5"/>
        </w:rPr>
        <w:t> </w:t>
      </w:r>
      <w:r>
        <w:rPr/>
        <w:t>Variations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2"/>
        </w:rPr>
      </w:pPr>
    </w:p>
    <w:tbl>
      <w:tblPr>
        <w:tblW w:w="0" w:type="auto"/>
        <w:jc w:val="left"/>
        <w:tblInd w:w="14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1469"/>
        <w:gridCol w:w="1613"/>
      </w:tblGrid>
      <w:tr>
        <w:trPr>
          <w:trHeight w:val="349" w:hRule="atLeast"/>
        </w:trPr>
        <w:tc>
          <w:tcPr>
            <w:tcW w:w="1735" w:type="dxa"/>
          </w:tcPr>
          <w:p>
            <w:pPr>
              <w:pStyle w:val="TableParagraph"/>
              <w:spacing w:before="54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Indicator</w:t>
            </w:r>
          </w:p>
        </w:tc>
        <w:tc>
          <w:tcPr>
            <w:tcW w:w="1469" w:type="dxa"/>
          </w:tcPr>
          <w:p>
            <w:pPr>
              <w:pStyle w:val="TableParagraph"/>
              <w:spacing w:before="54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Variation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Area</w:t>
            </w:r>
          </w:p>
        </w:tc>
        <w:tc>
          <w:tcPr>
            <w:tcW w:w="1613" w:type="dxa"/>
          </w:tcPr>
          <w:p>
            <w:pPr>
              <w:pStyle w:val="TableParagraph"/>
              <w:spacing w:before="54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Individual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</w:p>
        </w:tc>
      </w:tr>
      <w:tr>
        <w:trPr>
          <w:trHeight w:val="349" w:hRule="atLeast"/>
        </w:trPr>
        <w:tc>
          <w:tcPr>
            <w:tcW w:w="1735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Breakdown</w:t>
            </w:r>
          </w:p>
        </w:tc>
        <w:tc>
          <w:tcPr>
            <w:tcW w:w="1469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 99</w:t>
            </w:r>
          </w:p>
        </w:tc>
        <w:tc>
          <w:tcPr>
            <w:tcW w:w="1613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Active</w:t>
            </w:r>
          </w:p>
        </w:tc>
      </w:tr>
      <w:tr>
        <w:trPr>
          <w:trHeight w:val="349" w:hRule="atLeast"/>
        </w:trPr>
        <w:tc>
          <w:tcPr>
            <w:tcW w:w="1735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Individual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values</w:t>
            </w:r>
          </w:p>
        </w:tc>
        <w:tc>
          <w:tcPr>
            <w:tcW w:w="1469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1-</w:t>
            </w:r>
          </w:p>
        </w:tc>
        <w:tc>
          <w:tcPr>
            <w:tcW w:w="1613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Active</w:t>
            </w:r>
          </w:p>
        </w:tc>
      </w:tr>
      <w:tr>
        <w:trPr>
          <w:trHeight w:val="349" w:hRule="atLeast"/>
        </w:trPr>
        <w:tc>
          <w:tcPr>
            <w:tcW w:w="1735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breakdown</w:t>
            </w:r>
          </w:p>
        </w:tc>
        <w:tc>
          <w:tcPr>
            <w:tcW w:w="1469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1613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Inactive</w:t>
            </w:r>
          </w:p>
        </w:tc>
      </w:tr>
    </w:tbl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before="94"/>
        <w:ind w:left="1435" w:right="1682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entry</w:t>
      </w:r>
      <w:r>
        <w:rPr>
          <w:spacing w:val="-6"/>
        </w:rPr>
        <w:t> </w:t>
      </w:r>
      <w:r>
        <w:rPr/>
        <w:t>from report</w:t>
      </w:r>
      <w:r>
        <w:rPr>
          <w:spacing w:val="-3"/>
        </w:rPr>
        <w:t> </w:t>
      </w:r>
      <w:r>
        <w:rPr/>
        <w:t>definition or</w:t>
      </w:r>
      <w:r>
        <w:rPr>
          <w:spacing w:val="-1"/>
        </w:rPr>
        <w:t> </w:t>
      </w:r>
      <w:r>
        <w:rPr/>
        <w:t>the last entry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the variation is</w:t>
      </w:r>
      <w:r>
        <w:rPr>
          <w:spacing w:val="-1"/>
        </w:rPr>
        <w:t> </w:t>
      </w:r>
      <w:r>
        <w:rPr/>
        <w:t>identical</w:t>
      </w:r>
      <w:r>
        <w:rPr>
          <w:spacing w:val="-3"/>
        </w:rPr>
        <w:t> </w:t>
      </w:r>
      <w:r>
        <w:rPr/>
        <w:t>to one</w:t>
      </w:r>
      <w:r>
        <w:rPr>
          <w:spacing w:val="-1"/>
        </w:rPr>
        <w:t> </w:t>
      </w:r>
      <w:r>
        <w:rPr/>
        <w:t>of the</w:t>
      </w:r>
      <w:r>
        <w:rPr>
          <w:spacing w:val="-52"/>
        </w:rPr>
        <w:t> </w:t>
      </w:r>
      <w:r>
        <w:rPr/>
        <w:t>indicators, the dialog box is displayed with the corresponding indicator when variation</w:t>
      </w:r>
      <w:r>
        <w:rPr>
          <w:spacing w:val="1"/>
        </w:rPr>
        <w:t> </w:t>
      </w:r>
      <w:r>
        <w:rPr/>
        <w:t>maintenance is called</w:t>
      </w:r>
      <w:r>
        <w:rPr>
          <w:spacing w:val="1"/>
        </w:rPr>
        <w:t> </w:t>
      </w:r>
      <w:r>
        <w:rPr/>
        <w:t>up.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7.520599pt;margin-top:8.369248pt;width:18pt;height:13.6pt;mso-position-horizontal-relative:page;mso-position-vertical-relative:paragraph;z-index:-15372288;mso-wrap-distance-left:0;mso-wrap-distance-right:0" coordorigin="2950,167" coordsize="360,272">
            <v:line style="position:absolute" from="3159,176" to="3190,176" stroked="true" strokeweight=".84pt" strokecolor="#000000">
              <v:stroke dashstyle="solid"/>
            </v:line>
            <v:shape style="position:absolute;left:2950;top:184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28"/>
        <w:ind w:left="1795" w:right="1682"/>
      </w:pPr>
      <w:r>
        <w:rPr/>
        <w:t>If</w:t>
      </w:r>
      <w:r>
        <w:rPr>
          <w:spacing w:val="-2"/>
        </w:rPr>
        <w:t> </w:t>
      </w:r>
      <w:r>
        <w:rPr>
          <w:rFonts w:ascii="Arial"/>
          <w:i/>
        </w:rPr>
        <w:t>Individual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values</w:t>
      </w:r>
      <w:r>
        <w:rPr>
          <w:rFonts w:ascii="Arial"/>
          <w:i/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chosen,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setting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variation</w:t>
      </w:r>
      <w:r>
        <w:rPr>
          <w:spacing w:val="-1"/>
        </w:rPr>
        <w:t> </w:t>
      </w:r>
      <w:r>
        <w:rPr/>
        <w:t>maintenance</w:t>
      </w:r>
      <w:r>
        <w:rPr>
          <w:spacing w:val="-53"/>
        </w:rPr>
        <w:t> </w:t>
      </w:r>
      <w:r>
        <w:rPr/>
        <w:t>dialog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and 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 detailed</w:t>
      </w:r>
      <w:r>
        <w:rPr>
          <w:spacing w:val="-4"/>
        </w:rPr>
        <w:t> </w:t>
      </w:r>
      <w:r>
        <w:rPr/>
        <w:t>screen, but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cannot be</w:t>
      </w:r>
      <w:r>
        <w:rPr>
          <w:spacing w:val="-3"/>
        </w:rPr>
        <w:t> </w:t>
      </w:r>
      <w:r>
        <w:rPr/>
        <w:t>changed.</w:t>
      </w:r>
    </w:p>
    <w:p>
      <w:pPr>
        <w:pStyle w:val="BodyText"/>
        <w:ind w:left="1795" w:right="2070"/>
      </w:pPr>
      <w:r>
        <w:rPr/>
        <w:t>The reports will always be executed only for the cost centers in the selected cost</w:t>
      </w:r>
      <w:r>
        <w:rPr>
          <w:spacing w:val="-54"/>
        </w:rPr>
        <w:t> </w:t>
      </w:r>
      <w:r>
        <w:rPr/>
        <w:t>center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before="119"/>
        <w:ind w:left="1435" w:right="1701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entry</w:t>
      </w:r>
      <w:r>
        <w:rPr>
          <w:spacing w:val="-6"/>
        </w:rPr>
        <w:t> </w:t>
      </w:r>
      <w:r>
        <w:rPr/>
        <w:t>from report</w:t>
      </w:r>
      <w:r>
        <w:rPr>
          <w:spacing w:val="-3"/>
        </w:rPr>
        <w:t> </w:t>
      </w:r>
      <w:r>
        <w:rPr/>
        <w:t>definition or</w:t>
      </w:r>
      <w:r>
        <w:rPr>
          <w:spacing w:val="-1"/>
        </w:rPr>
        <w:t> </w:t>
      </w:r>
      <w:r>
        <w:rPr/>
        <w:t>the last entry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the variation is</w:t>
      </w:r>
      <w:r>
        <w:rPr>
          <w:spacing w:val="-1"/>
        </w:rPr>
        <w:t> </w:t>
      </w:r>
      <w:r>
        <w:rPr/>
        <w:t>identical</w:t>
      </w:r>
      <w:r>
        <w:rPr>
          <w:spacing w:val="-3"/>
        </w:rPr>
        <w:t> </w:t>
      </w:r>
      <w:r>
        <w:rPr/>
        <w:t>to one</w:t>
      </w:r>
      <w:r>
        <w:rPr>
          <w:spacing w:val="-1"/>
        </w:rPr>
        <w:t> </w:t>
      </w:r>
      <w:r>
        <w:rPr/>
        <w:t>of the</w:t>
      </w:r>
      <w:r>
        <w:rPr>
          <w:spacing w:val="-52"/>
        </w:rPr>
        <w:t> </w:t>
      </w:r>
      <w:r>
        <w:rPr/>
        <w:t>indicators, the dialog box will be displayed with the corresponding indicator when</w:t>
      </w:r>
      <w:r>
        <w:rPr>
          <w:spacing w:val="1"/>
        </w:rPr>
        <w:t> </w:t>
      </w:r>
      <w:r>
        <w:rPr/>
        <w:t>variation</w:t>
      </w:r>
      <w:r>
        <w:rPr>
          <w:spacing w:val="-3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is called</w:t>
      </w:r>
      <w:r>
        <w:rPr>
          <w:spacing w:val="-2"/>
        </w:rPr>
        <w:t> </w:t>
      </w:r>
      <w:r>
        <w:rPr/>
        <w:t>up.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2"/>
        <w:jc w:val="right"/>
      </w:pPr>
      <w:bookmarkStart w:name="_bookmark234" w:id="235"/>
      <w:bookmarkEnd w:id="235"/>
      <w:r>
        <w:rPr>
          <w:b w:val="0"/>
        </w:rPr>
      </w:r>
      <w:r>
        <w:rPr/>
        <w:t>Example:</w:t>
      </w:r>
      <w:r>
        <w:rPr>
          <w:spacing w:val="-5"/>
        </w:rPr>
        <w:t> </w:t>
      </w:r>
      <w:r>
        <w:rPr/>
        <w:t>Variation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Example:</w:t>
      </w:r>
      <w:r>
        <w:rPr>
          <w:color w:val="000080"/>
          <w:spacing w:val="-6"/>
        </w:rPr>
        <w:t> </w:t>
      </w:r>
      <w:r>
        <w:rPr>
          <w:color w:val="000080"/>
        </w:rPr>
        <w:t>Variation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graphic</w:t>
      </w:r>
      <w:r>
        <w:rPr>
          <w:spacing w:val="-1"/>
        </w:rPr>
        <w:t> </w:t>
      </w:r>
      <w:r>
        <w:rPr/>
        <w:t>shows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section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color w:val="0000FF"/>
          <w:u w:val="single" w:color="0000FF"/>
        </w:rPr>
        <w:t>Cost Center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Hierarchy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 example.</w:t>
      </w:r>
    </w:p>
    <w:p>
      <w:pPr>
        <w:spacing w:before="146"/>
        <w:ind w:left="0" w:right="3200" w:firstLine="0"/>
        <w:jc w:val="right"/>
        <w:rPr>
          <w:sz w:val="17"/>
        </w:rPr>
      </w:pPr>
      <w:r>
        <w:rPr>
          <w:sz w:val="17"/>
        </w:rPr>
        <w:t>Step</w:t>
      </w:r>
    </w:p>
    <w:p>
      <w:pPr>
        <w:pStyle w:val="BodyText"/>
        <w:spacing w:before="7"/>
        <w:rPr>
          <w:sz w:val="24"/>
        </w:rPr>
      </w:pPr>
    </w:p>
    <w:p>
      <w:pPr>
        <w:pStyle w:val="Heading6"/>
      </w:pPr>
      <w:r>
        <w:rPr/>
        <w:pict>
          <v:group style="position:absolute;margin-left:90.996498pt;margin-top:-4.075643pt;width:334.45pt;height:126.9pt;mso-position-horizontal-relative:page;mso-position-vertical-relative:paragraph;z-index:16085504" coordorigin="1820,-82" coordsize="6689,2538">
            <v:rect style="position:absolute;left:2338;top:1464;width:36;height:245" filled="true" fillcolor="#000000" stroked="false">
              <v:fill type="solid"/>
            </v:rect>
            <v:shape style="position:absolute;left:1822;top:1737;width:1035;height:444" coordorigin="1822,1738" coordsize="1035,444" path="m2857,1738l1822,1738,1822,2146,1822,2182,2857,2182,2857,2146,2857,1738xe" filled="true" fillcolor="#202020" stroked="false">
              <v:path arrowok="t"/>
              <v:fill type="solid"/>
            </v:shape>
            <v:rect style="position:absolute;left:1822;top:1737;width:1035;height:444" filled="false" stroked="true" strokeweight=".249pt" strokecolor="#000000">
              <v:stroke dashstyle="solid"/>
            </v:rect>
            <v:rect style="position:absolute;left:1822;top:1708;width:1006;height:437" filled="true" fillcolor="#ffffff" stroked="false">
              <v:fill type="solid"/>
            </v:rect>
            <v:rect style="position:absolute;left:1822;top:1708;width:1006;height:437" filled="false" stroked="true" strokeweight=".249pt" strokecolor="#000000">
              <v:stroke dashstyle="solid"/>
            </v:rect>
            <v:shape style="position:absolute;left:2357;top:338;width:4500;height:2000" coordorigin="2358,339" coordsize="4500,2000" path="m3452,2187l3421,2187,3421,2338,3452,2338,3452,2187xm3452,771l3435,787,3442,785,3447,783,3450,780,3452,771xm4357,1463l4356,1463,4356,1455,4353,1455,4353,1451,4350,1451,4350,1447,3452,1447,3452,1330,3421,1330,3421,1447,2358,1447,2358,1451,2358,1455,2358,1463,2358,1481,3421,1481,3421,1714,3452,1714,3452,1481,4323,1481,4323,1463,4323,1463,4326,1471,4328,1476,4333,1479,4324,1463,4340,1463,4340,1481,4323,1481,4323,1711,4357,1711,4357,1481,4357,1463xm6835,782l6824,771,6826,780,6829,783,6834,785,6835,782xm6858,771l6855,763,6853,759,6848,756,6841,754,5098,754,5098,339,5062,339,5062,754,3435,754,3428,756,3423,759,3418,763,3418,922,3452,922,3452,787,3435,787,3435,771,3452,771,3452,787,6824,787,6824,771,6841,771,6835,782,6841,787,6824,787,6824,917,6858,917,6858,771xe" filled="true" fillcolor="#000000" stroked="false">
              <v:path arrowok="t"/>
              <v:fill type="solid"/>
            </v:shape>
            <v:shape style="position:absolute;left:2924;top:943;width:1092;height:387" coordorigin="2924,943" coordsize="1092,387" path="m4016,943l2924,943,2924,1301,2924,1330,4016,1330,4016,1301,4016,943xe" filled="true" fillcolor="#202020" stroked="false">
              <v:path arrowok="t"/>
              <v:fill type="solid"/>
            </v:shape>
            <v:rect style="position:absolute;left:2924;top:943;width:1092;height:387" filled="false" stroked="true" strokeweight=".249pt" strokecolor="#000000">
              <v:stroke dashstyle="solid"/>
            </v:rect>
            <v:rect style="position:absolute;left:2892;top:912;width:1092;height:389" filled="true" fillcolor="#ffffff" stroked="false">
              <v:fill type="solid"/>
            </v:rect>
            <v:rect style="position:absolute;left:2892;top:912;width:1092;height:389" filled="false" stroked="true" strokeweight=".249pt" strokecolor="#000000">
              <v:stroke dashstyle="solid"/>
            </v:rect>
            <v:rect style="position:absolute;left:3965;top:2157;width:1001;height:29" filled="true" fillcolor="#202020" stroked="false">
              <v:fill type="solid"/>
            </v:rect>
            <v:rect style="position:absolute;left:3965;top:1742;width:1001;height:444" filled="false" stroked="true" strokeweight=".249pt" strokecolor="#000000">
              <v:stroke dashstyle="solid"/>
            </v:rect>
            <v:rect style="position:absolute;left:3951;top:1713;width:1028;height:444" filled="true" fillcolor="#ffffff" stroked="false">
              <v:fill type="solid"/>
            </v:rect>
            <v:rect style="position:absolute;left:3951;top:1713;width:1028;height:444" filled="false" stroked="true" strokeweight=".249pt" strokecolor="#000000">
              <v:stroke dashstyle="solid"/>
            </v:rect>
            <v:rect style="position:absolute;left:3012;top:1742;width:826;height:416" filled="true" fillcolor="#202020" stroked="false">
              <v:fill type="solid"/>
            </v:rect>
            <v:rect style="position:absolute;left:2986;top:1713;width:821;height:444" filled="true" fillcolor="#ffffff" stroked="false">
              <v:fill type="solid"/>
            </v:rect>
            <v:rect style="position:absolute;left:3137;top:2344;width:591;height:94" filled="false" stroked="true" strokeweight="1.746pt" strokecolor="#000000">
              <v:stroke dashstyle="solid"/>
            </v:rect>
            <v:rect style="position:absolute;left:6797;top:1329;width:34;height:137" filled="true" fillcolor="#000000" stroked="false">
              <v:fill type="solid"/>
            </v:rect>
            <v:shape style="position:absolute;left:6276;top:943;width:1085;height:387" coordorigin="6277,943" coordsize="1085,387" path="m7362,943l6277,943,6277,1301,6277,1330,7362,1330,7362,1301,7362,943xe" filled="true" fillcolor="#202020" stroked="false">
              <v:path arrowok="t"/>
              <v:fill type="solid"/>
            </v:shape>
            <v:rect style="position:absolute;left:6276;top:943;width:1085;height:387" filled="false" stroked="true" strokeweight=".249pt" strokecolor="#000000">
              <v:stroke dashstyle="solid"/>
            </v:rect>
            <v:rect style="position:absolute;left:6238;top:912;width:1092;height:389" filled="true" fillcolor="#ffffff" stroked="false">
              <v:fill type="solid"/>
            </v:rect>
            <v:rect style="position:absolute;left:6238;top:912;width:1092;height:389" filled="false" stroked="true" strokeweight=".249pt" strokecolor="#000000">
              <v:stroke dashstyle="solid"/>
            </v:rect>
            <v:shape style="position:absolute;left:5561;top:1449;width:2513;height:987" coordorigin="5562,1450" coordsize="2513,987" path="m5590,2347l5578,2359,5586,2355,5588,2352,5590,2347xm6310,2355l6301,2343,6306,2352,6310,2355xm6337,2343l6332,2335,6330,2328,6325,2326,6318,2323,5960,2323,5960,2175,5924,2175,5924,2323,5578,2323,5571,2326,5566,2328,5562,2335,5562,2431,5593,2431,5593,2359,5578,2359,5578,2343,5593,2343,5593,2359,6301,2359,6301,2343,6318,2343,6318,2359,6301,2359,6301,2436,6337,2436,6337,2343xm6598,1450l5943,1450,5938,1452,5936,1457,5934,1464,5934,1716,5965,1716,5965,1481,5958,1481,5962,1479,5965,1474,5950,1481,5950,1464,5965,1464,5965,1474,5965,1481,6598,1481,6598,1464,6598,1450xm7333,2347l7321,2359,7328,2355,7330,2352,7333,2347xm8046,2355l8036,2343,8041,2352,8046,2355xm8074,2343l8065,2328,8060,2326,8053,2323,7700,2323,7700,2175,7666,2175,7666,2323,7321,2323,7314,2326,7309,2328,7304,2343,7304,2431,7335,2431,7335,2359,7321,2359,7321,2343,7335,2343,7335,2359,8036,2359,8036,2343,8053,2343,8053,2359,8036,2359,8036,2436,8074,2436,8074,2343xe" filled="true" fillcolor="#000000" stroked="false">
              <v:path arrowok="t"/>
              <v:fill type="solid"/>
            </v:shape>
            <v:shape style="position:absolute;left:5312;top:1742;width:1313;height:432" coordorigin="5312,1743" coordsize="1313,432" path="m6625,1743l6598,1743,6598,2146,5312,2146,5312,2175,6625,2175,6625,2146,6625,1743xe" filled="true" fillcolor="#202020" stroked="false">
              <v:path arrowok="t"/>
              <v:fill type="solid"/>
            </v:shape>
            <v:rect style="position:absolute;left:5312;top:1742;width:1313;height:432" filled="false" stroked="true" strokeweight=".249pt" strokecolor="#000000">
              <v:stroke dashstyle="solid"/>
            </v:rect>
            <v:rect style="position:absolute;left:7056;top:2145;width:1450;height:29" filled="true" fillcolor="#202020" stroked="false">
              <v:fill type="solid"/>
            </v:rect>
            <v:rect style="position:absolute;left:7056;top:1742;width:1450;height:432" filled="false" stroked="true" strokeweight=".249pt" strokecolor="#000000">
              <v:stroke dashstyle="solid"/>
            </v:rect>
            <v:shape style="position:absolute;left:6600;top:1449;width:1097;height:267" coordorigin="6601,1450" coordsize="1097,267" path="m7698,1464l7681,1464,7677,1477,7681,1481,7666,1481,7666,1716,7698,1716,7698,1464xm7688,1450l6601,1450,6601,1481,7666,1481,7666,1464,7698,1464,7695,1457,7693,1452,7688,1450xm7666,1464l7669,1474,7671,1479,7676,1481,7677,1477,7666,1464xe" filled="true" fillcolor="#000000" stroked="false">
              <v:path arrowok="t"/>
              <v:fill type="solid"/>
            </v:shape>
            <v:rect style="position:absolute;left:5285;top:1713;width:1313;height:432" filled="true" fillcolor="#ffffff" stroked="false">
              <v:fill type="solid"/>
            </v:rect>
            <v:rect style="position:absolute;left:5285;top:1713;width:1313;height:432" filled="false" stroked="true" strokeweight=".249pt" strokecolor="#000000">
              <v:stroke dashstyle="solid"/>
            </v:rect>
            <v:rect style="position:absolute;left:7023;top:1713;width:1484;height:432" filled="true" fillcolor="#ffffff" stroked="false">
              <v:fill type="solid"/>
            </v:rect>
            <v:rect style="position:absolute;left:7023;top:1713;width:1484;height:432" filled="false" stroked="true" strokeweight=".249pt" strokecolor="#000000">
              <v:stroke dashstyle="solid"/>
            </v:rect>
            <v:rect style="position:absolute;left:4553;top:-51;width:1095;height:360" filled="true" fillcolor="#202020" stroked="false">
              <v:fill type="solid"/>
            </v:rect>
            <v:rect style="position:absolute;left:4524;top:-80;width:1092;height:389" filled="true" fillcolor="#ffffff" stroked="false">
              <v:fill type="solid"/>
            </v:rect>
            <v:shape style="position:absolute;left:7042;top:1716;width:1462;height:428" type="#_x0000_t202" filled="false" stroked="false">
              <v:textbox inset="0,0,0,0">
                <w:txbxContent>
                  <w:p>
                    <w:pPr>
                      <w:spacing w:line="189" w:lineRule="auto" w:before="56"/>
                      <w:ind w:left="76" w:right="14" w:firstLine="57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Production: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Finished</w:t>
                    </w:r>
                    <w:r>
                      <w:rPr>
                        <w:spacing w:val="-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Products</w:t>
                    </w:r>
                  </w:p>
                </w:txbxContent>
              </v:textbox>
              <w10:wrap type="none"/>
            </v:shape>
            <v:shape style="position:absolute;left:5301;top:1730;width:1295;height:413" type="#_x0000_t202" filled="false" stroked="false">
              <v:textbox inset="0,0,0,0">
                <w:txbxContent>
                  <w:p>
                    <w:pPr>
                      <w:spacing w:line="184" w:lineRule="auto" w:before="62"/>
                      <w:ind w:left="113" w:right="307" w:hanging="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Production: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Unfinished</w:t>
                    </w:r>
                  </w:p>
                </w:txbxContent>
              </v:textbox>
              <w10:wrap type="none"/>
            </v:shape>
            <v:shape style="position:absolute;left:6260;top:930;width:1084;height:383" type="#_x0000_t202" filled="false" stroked="false">
              <v:textbox inset="0,0,0,0">
                <w:txbxContent>
                  <w:p>
                    <w:pPr>
                      <w:spacing w:before="72"/>
                      <w:ind w:left="1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Production</w:t>
                    </w:r>
                  </w:p>
                </w:txbxContent>
              </v:textbox>
              <w10:wrap type="none"/>
            </v:shape>
            <v:shape style="position:absolute;left:3981;top:1725;width:989;height:426" type="#_x0000_t202" filled="false" stroked="false">
              <v:textbox inset="0,0,0,0">
                <w:txbxContent>
                  <w:p>
                    <w:pPr>
                      <w:spacing w:before="107"/>
                      <w:ind w:left="5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Motor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Pool</w:t>
                    </w:r>
                  </w:p>
                </w:txbxContent>
              </v:textbox>
              <w10:wrap type="none"/>
            </v:shape>
            <v:shape style="position:absolute;left:2999;top:1722;width:824;height:446" type="#_x0000_t202" filled="false" stroked="true" strokeweight=".249pt" strokecolor="#000000">
              <v:textbox inset="0,0,0,0">
                <w:txbxContent>
                  <w:p>
                    <w:pPr>
                      <w:spacing w:before="126"/>
                      <w:ind w:left="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Buildings</w:t>
                    </w:r>
                  </w:p>
                </w:txbxContent>
              </v:textbox>
              <v:stroke linestyle="thinThin" dashstyle="solid"/>
              <w10:wrap type="none"/>
            </v:shape>
            <v:shape style="position:absolute;left:1824;top:1725;width:1049;height:441" type="#_x0000_t202" filled="false" stroked="false">
              <v:textbox inset="0,0,0,0">
                <w:txbxContent>
                  <w:p>
                    <w:pPr>
                      <w:spacing w:before="105"/>
                      <w:ind w:left="1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Warehouse</w:t>
                    </w:r>
                  </w:p>
                </w:txbxContent>
              </v:textbox>
              <w10:wrap type="none"/>
            </v:shape>
            <v:shape style="position:absolute;left:2877;top:930;width:1100;height:383" type="#_x0000_t202" filled="false" stroked="false">
              <v:textbox inset="0,0,0,0">
                <w:txbxContent>
                  <w:p>
                    <w:pPr>
                      <w:spacing w:before="72"/>
                      <w:ind w:left="3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4524;top:-80;width:1092;height:389" type="#_x0000_t202" filled="false" stroked="true" strokeweight=".249pt" strokecolor="#000000">
              <v:textbox inset="0,0,0,0">
                <w:txbxContent>
                  <w:p>
                    <w:pPr>
                      <w:spacing w:before="107"/>
                      <w:ind w:left="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ACME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INC.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99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93"/>
        <w:ind w:left="0" w:right="3215" w:firstLine="0"/>
        <w:jc w:val="right"/>
        <w:rPr>
          <w:sz w:val="21"/>
        </w:rPr>
      </w:pPr>
      <w:r>
        <w:rPr>
          <w:w w:val="99"/>
          <w:sz w:val="21"/>
        </w:rPr>
        <w:t>2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6"/>
        <w:spacing w:before="94"/>
      </w:pPr>
      <w:r>
        <w:rPr>
          <w:w w:val="99"/>
        </w:rPr>
        <w:t>3</w:t>
      </w: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1000" w:footer="860" w:top="1300" w:bottom="1060" w:left="1100" w:right="140"/>
        </w:sectPr>
      </w:pPr>
    </w:p>
    <w:p>
      <w:pPr>
        <w:tabs>
          <w:tab w:pos="556" w:val="left" w:leader="none"/>
        </w:tabs>
        <w:spacing w:before="94"/>
        <w:ind w:left="0" w:right="0" w:firstLine="0"/>
        <w:jc w:val="right"/>
        <w:rPr>
          <w:sz w:val="17"/>
        </w:rPr>
      </w:pPr>
      <w:r>
        <w:rPr>
          <w:sz w:val="17"/>
        </w:rPr>
        <w:t>200</w:t>
        <w:tab/>
        <w:t>210</w:t>
      </w:r>
    </w:p>
    <w:p>
      <w:pPr>
        <w:tabs>
          <w:tab w:pos="2220" w:val="left" w:leader="none"/>
          <w:tab w:pos="3245" w:val="left" w:leader="none"/>
          <w:tab w:pos="3991" w:val="left" w:leader="none"/>
          <w:tab w:pos="4858" w:val="left" w:leader="none"/>
        </w:tabs>
        <w:spacing w:before="94"/>
        <w:ind w:left="1563" w:right="0" w:firstLine="0"/>
        <w:jc w:val="left"/>
        <w:rPr>
          <w:sz w:val="21"/>
        </w:rPr>
      </w:pPr>
      <w:r>
        <w:rPr/>
        <w:br w:type="column"/>
      </w:r>
      <w:r>
        <w:rPr>
          <w:sz w:val="17"/>
        </w:rPr>
        <w:t>400</w:t>
        <w:tab/>
        <w:t>410</w:t>
        <w:tab/>
        <w:t>500</w:t>
        <w:tab/>
        <w:t>510</w:t>
        <w:tab/>
      </w:r>
      <w:r>
        <w:rPr>
          <w:position w:val="-3"/>
          <w:sz w:val="21"/>
        </w:rPr>
        <w:t>4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100" w:right="140"/>
          <w:cols w:num="2" w:equalWidth="0">
            <w:col w:w="2763" w:space="40"/>
            <w:col w:w="8197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Heading7"/>
        <w:spacing w:before="93"/>
        <w:ind w:left="715"/>
      </w:pPr>
      <w:r>
        <w:rPr/>
        <w:t>Selection</w:t>
      </w:r>
      <w:r>
        <w:rPr>
          <w:spacing w:val="-6"/>
        </w:rPr>
        <w:t> </w:t>
      </w:r>
      <w:r>
        <w:rPr/>
        <w:t>Object:</w:t>
      </w:r>
      <w:r>
        <w:rPr>
          <w:spacing w:val="-1"/>
        </w:rPr>
        <w:t> </w:t>
      </w:r>
      <w:r>
        <w:rPr/>
        <w:t>Acme</w:t>
      </w:r>
      <w:r>
        <w:rPr>
          <w:spacing w:val="-6"/>
        </w:rPr>
        <w:t> </w:t>
      </w:r>
      <w:r>
        <w:rPr/>
        <w:t>Inc.</w:t>
      </w:r>
    </w:p>
    <w:p>
      <w:pPr>
        <w:pStyle w:val="BodyText"/>
        <w:spacing w:before="8"/>
        <w:rPr>
          <w:rFonts w:ascii="Arial"/>
          <w:b/>
          <w:sz w:val="5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3415"/>
      </w:tblGrid>
      <w:tr>
        <w:trPr>
          <w:trHeight w:val="270" w:hRule="atLeast"/>
        </w:trPr>
        <w:tc>
          <w:tcPr>
            <w:tcW w:w="173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29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Indicators</w:t>
            </w:r>
          </w:p>
        </w:tc>
        <w:tc>
          <w:tcPr>
            <w:tcW w:w="341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29" w:lineRule="exact" w:before="0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</w:t>
            </w:r>
          </w:p>
        </w:tc>
      </w:tr>
      <w:tr>
        <w:trPr>
          <w:trHeight w:val="229" w:hRule="atLeast"/>
        </w:trPr>
        <w:tc>
          <w:tcPr>
            <w:tcW w:w="173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Breakdown</w:t>
            </w:r>
          </w:p>
        </w:tc>
        <w:tc>
          <w:tcPr>
            <w:tcW w:w="341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group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nodes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values</w:t>
            </w:r>
          </w:p>
        </w:tc>
      </w:tr>
      <w:tr>
        <w:trPr>
          <w:trHeight w:val="232" w:hRule="atLeast"/>
        </w:trPr>
        <w:tc>
          <w:tcPr>
            <w:tcW w:w="1735" w:type="dxa"/>
          </w:tcPr>
          <w:p>
            <w:pPr>
              <w:pStyle w:val="TableParagraph"/>
              <w:spacing w:line="212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Individual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values</w:t>
            </w:r>
          </w:p>
        </w:tc>
        <w:tc>
          <w:tcPr>
            <w:tcW w:w="3415" w:type="dxa"/>
          </w:tcPr>
          <w:p>
            <w:pPr>
              <w:pStyle w:val="TableParagraph"/>
              <w:spacing w:line="212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510</w:t>
            </w:r>
          </w:p>
        </w:tc>
      </w:tr>
      <w:tr>
        <w:trPr>
          <w:trHeight w:val="229" w:hRule="atLeast"/>
        </w:trPr>
        <w:tc>
          <w:tcPr>
            <w:tcW w:w="1735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breakdown</w:t>
            </w:r>
          </w:p>
        </w:tc>
        <w:tc>
          <w:tcPr>
            <w:tcW w:w="3415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only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0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9"/>
        <w:gridCol w:w="1635"/>
        <w:gridCol w:w="5225"/>
      </w:tblGrid>
      <w:tr>
        <w:trPr>
          <w:trHeight w:val="261" w:hRule="atLeast"/>
        </w:trPr>
        <w:tc>
          <w:tcPr>
            <w:tcW w:w="1469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line="227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Area</w:t>
            </w:r>
          </w:p>
        </w:tc>
        <w:tc>
          <w:tcPr>
            <w:tcW w:w="1635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line="227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Individual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</w:p>
        </w:tc>
        <w:tc>
          <w:tcPr>
            <w:tcW w:w="5225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line="227" w:lineRule="exact" w:before="0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</w:t>
            </w:r>
          </w:p>
        </w:tc>
      </w:tr>
      <w:tr>
        <w:trPr>
          <w:trHeight w:val="681" w:hRule="atLeast"/>
        </w:trPr>
        <w:tc>
          <w:tcPr>
            <w:tcW w:w="1469" w:type="dxa"/>
            <w:tcBorders>
              <w:top w:val="double" w:sz="2" w:space="0" w:color="000000"/>
            </w:tcBorders>
          </w:tcPr>
          <w:p>
            <w:pPr>
              <w:pStyle w:val="TableParagraph"/>
              <w:spacing w:line="22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1635" w:type="dxa"/>
            <w:tcBorders>
              <w:top w:val="double" w:sz="2" w:space="0" w:color="000000"/>
            </w:tcBorders>
          </w:tcPr>
          <w:p>
            <w:pPr>
              <w:pStyle w:val="TableParagraph"/>
              <w:spacing w:line="22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Active</w:t>
            </w:r>
          </w:p>
        </w:tc>
        <w:tc>
          <w:tcPr>
            <w:tcW w:w="5225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0"/>
              <w:ind w:left="6" w:hanging="1"/>
              <w:rPr>
                <w:sz w:val="20"/>
              </w:rPr>
            </w:pPr>
            <w:r>
              <w:rPr>
                <w:sz w:val="20"/>
              </w:rPr>
              <w:t>“Warehouse”, “Building”, “Motor pool”, “Production: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Unfinished”,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“Production: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Finished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Product”,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centers</w:t>
            </w:r>
          </w:p>
          <w:p>
            <w:pPr>
              <w:pStyle w:val="TableParagraph"/>
              <w:spacing w:line="211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510</w:t>
            </w:r>
          </w:p>
        </w:tc>
      </w:tr>
      <w:tr>
        <w:trPr>
          <w:trHeight w:val="229" w:hRule="atLeast"/>
        </w:trPr>
        <w:tc>
          <w:tcPr>
            <w:tcW w:w="1469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1635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Inactive</w:t>
            </w:r>
          </w:p>
        </w:tc>
        <w:tc>
          <w:tcPr>
            <w:tcW w:w="5225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above,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but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excluding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centers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510</w:t>
            </w:r>
          </w:p>
        </w:tc>
      </w:tr>
    </w:tbl>
    <w:p>
      <w:pPr>
        <w:spacing w:after="0" w:line="210" w:lineRule="exac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35" w:id="236"/>
      <w:bookmarkEnd w:id="236"/>
      <w:r>
        <w:rPr/>
      </w:r>
      <w:r>
        <w:rPr>
          <w:rFonts w:ascii="Arial"/>
          <w:b/>
          <w:sz w:val="20"/>
        </w:rPr>
        <w:t>Multiple</w:t>
      </w:r>
      <w:r>
        <w:rPr>
          <w:rFonts w:ascii="Arial"/>
          <w:b/>
          <w:spacing w:val="-14"/>
          <w:sz w:val="20"/>
        </w:rPr>
        <w:t> </w:t>
      </w:r>
      <w:r>
        <w:rPr>
          <w:rFonts w:ascii="Arial"/>
          <w:b/>
          <w:sz w:val="20"/>
        </w:rPr>
        <w:t>Selection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Multiple</w:t>
      </w:r>
      <w:r>
        <w:rPr>
          <w:color w:val="000080"/>
          <w:spacing w:val="-7"/>
        </w:rPr>
        <w:t> </w:t>
      </w:r>
      <w:r>
        <w:rPr>
          <w:color w:val="000080"/>
        </w:rPr>
        <w:t>Selection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Multiple selection allows you to process multiple combinations of data entry fields (that is,</w:t>
      </w:r>
      <w:r>
        <w:rPr>
          <w:spacing w:val="1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4"/>
        </w:rPr>
        <w:t> </w:t>
      </w:r>
      <w:r>
        <w:rPr/>
        <w:t>screen)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4"/>
        </w:rPr>
        <w:t> </w:t>
      </w:r>
      <w:r>
        <w:rPr/>
        <w:t>run.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lets</w:t>
      </w:r>
      <w:r>
        <w:rPr>
          <w:spacing w:val="3"/>
        </w:rPr>
        <w:t> </w:t>
      </w:r>
      <w:r>
        <w:rPr/>
        <w:t>you</w:t>
      </w:r>
      <w:r>
        <w:rPr>
          <w:spacing w:val="-4"/>
        </w:rPr>
        <w:t> </w:t>
      </w:r>
      <w:r>
        <w:rPr/>
        <w:t>combine</w:t>
      </w:r>
      <w:r>
        <w:rPr>
          <w:spacing w:val="-4"/>
        </w:rPr>
        <w:t> </w:t>
      </w:r>
      <w:r>
        <w:rPr/>
        <w:t>several</w:t>
      </w:r>
      <w:r>
        <w:rPr>
          <w:spacing w:val="-52"/>
        </w:rPr>
        <w:t> </w:t>
      </w:r>
      <w:r>
        <w:rPr/>
        <w:t>selections and create specific summarized reports for individual group nodes for your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Centers [Ext.]</w:t>
      </w:r>
      <w:r>
        <w:rPr/>
        <w:t>- , </w:t>
      </w:r>
      <w:r>
        <w:rPr>
          <w:color w:val="0000FF"/>
          <w:u w:val="single" w:color="0000FF"/>
        </w:rPr>
        <w:t>Cost Center Group [Ext.]</w:t>
      </w:r>
      <w:r>
        <w:rPr>
          <w:color w:val="0000FF"/>
        </w:rPr>
        <w:t> </w:t>
      </w:r>
      <w:r>
        <w:rPr/>
        <w:t>, or for other parameters such as </w:t>
      </w:r>
      <w:r>
        <w:rPr>
          <w:color w:val="0000FF"/>
          <w:u w:val="single" w:color="0000FF"/>
        </w:rPr>
        <w:t>Fiscal Year [Ext.]</w:t>
      </w:r>
      <w:r>
        <w:rPr>
          <w:color w:val="0000FF"/>
        </w:rPr>
        <w:t> </w:t>
      </w:r>
      <w:r>
        <w:rPr/>
        <w:t>or</w:t>
      </w:r>
      <w:r>
        <w:rPr>
          <w:spacing w:val="1"/>
        </w:rPr>
        <w:t> </w:t>
      </w:r>
      <w:r>
        <w:rPr>
          <w:color w:val="0000FF"/>
          <w:u w:val="single" w:color="0000FF"/>
        </w:rPr>
        <w:t>Controlling Area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19"/>
        <w:ind w:left="715" w:right="1894"/>
      </w:pPr>
      <w:r>
        <w:rPr/>
        <w:t>Multiple selection and variations simplify the creation of multiple reports of the same type using</w:t>
      </w:r>
      <w:r>
        <w:rPr>
          <w:spacing w:val="-54"/>
        </w:rPr>
        <w:t> </w:t>
      </w:r>
      <w:r>
        <w:rPr/>
        <w:t>numerous different data entries. The following table lists the differences between multiple</w:t>
      </w:r>
      <w:r>
        <w:rPr>
          <w:spacing w:val="1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variation:</w:t>
      </w:r>
    </w:p>
    <w:p>
      <w:pPr>
        <w:pStyle w:val="Heading7"/>
        <w:spacing w:before="179"/>
        <w:ind w:left="715"/>
      </w:pPr>
      <w:r>
        <w:rPr/>
        <w:t>Multiple</w:t>
      </w:r>
      <w:r>
        <w:rPr>
          <w:spacing w:val="-11"/>
        </w:rPr>
        <w:t> </w:t>
      </w:r>
      <w:r>
        <w:rPr/>
        <w:t>Selection/Variation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2"/>
        <w:gridCol w:w="3867"/>
      </w:tblGrid>
      <w:tr>
        <w:trPr>
          <w:trHeight w:val="349" w:hRule="atLeast"/>
        </w:trPr>
        <w:tc>
          <w:tcPr>
            <w:tcW w:w="4462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Multiple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selection</w:t>
            </w:r>
          </w:p>
        </w:tc>
        <w:tc>
          <w:tcPr>
            <w:tcW w:w="3867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Variation</w:t>
            </w:r>
          </w:p>
        </w:tc>
      </w:tr>
      <w:tr>
        <w:trPr>
          <w:trHeight w:val="349" w:hRule="atLeast"/>
        </w:trPr>
        <w:tc>
          <w:tcPr>
            <w:tcW w:w="4462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direct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report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386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Direct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report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variation</w:t>
            </w:r>
          </w:p>
        </w:tc>
      </w:tr>
      <w:tr>
        <w:trPr>
          <w:trHeight w:val="349" w:hRule="atLeast"/>
        </w:trPr>
        <w:tc>
          <w:tcPr>
            <w:tcW w:w="4462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individual value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detail</w:t>
            </w:r>
          </w:p>
        </w:tc>
        <w:tc>
          <w:tcPr>
            <w:tcW w:w="3867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Individual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detail</w:t>
            </w:r>
          </w:p>
        </w:tc>
      </w:tr>
      <w:tr>
        <w:trPr>
          <w:trHeight w:val="580" w:hRule="atLeast"/>
        </w:trPr>
        <w:tc>
          <w:tcPr>
            <w:tcW w:w="4462" w:type="dxa"/>
          </w:tcPr>
          <w:p>
            <w:pPr>
              <w:pStyle w:val="TableParagraph"/>
              <w:ind w:left="6" w:right="74"/>
              <w:rPr>
                <w:sz w:val="20"/>
              </w:rPr>
            </w:pPr>
            <w:r>
              <w:rPr>
                <w:sz w:val="20"/>
              </w:rPr>
              <w:t>Poor runtimes because a selection is required 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group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node</w:t>
            </w:r>
          </w:p>
        </w:tc>
        <w:tc>
          <w:tcPr>
            <w:tcW w:w="3867" w:type="dxa"/>
          </w:tcPr>
          <w:p>
            <w:pPr>
              <w:pStyle w:val="TableParagraph"/>
              <w:ind w:left="6" w:right="490"/>
              <w:rPr>
                <w:sz w:val="20"/>
              </w:rPr>
            </w:pPr>
            <w:r>
              <w:rPr>
                <w:sz w:val="20"/>
              </w:rPr>
              <w:t>Better performance because only one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selection is required</w:t>
            </w:r>
          </w:p>
        </w:tc>
      </w:tr>
      <w:tr>
        <w:trPr>
          <w:trHeight w:val="580" w:hRule="atLeast"/>
        </w:trPr>
        <w:tc>
          <w:tcPr>
            <w:tcW w:w="4462" w:type="dxa"/>
          </w:tcPr>
          <w:p>
            <w:pPr>
              <w:pStyle w:val="TableParagraph"/>
              <w:ind w:left="6" w:right="152"/>
              <w:rPr>
                <w:sz w:val="20"/>
              </w:rPr>
            </w:pPr>
            <w:r>
              <w:rPr>
                <w:sz w:val="20"/>
              </w:rPr>
              <w:t>All characteristics, value, or set variables can be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varied</w:t>
            </w:r>
          </w:p>
        </w:tc>
        <w:tc>
          <w:tcPr>
            <w:tcW w:w="3867" w:type="dxa"/>
          </w:tcPr>
          <w:p>
            <w:pPr>
              <w:pStyle w:val="TableParagraph"/>
              <w:ind w:left="6" w:right="218"/>
              <w:rPr>
                <w:sz w:val="20"/>
              </w:rPr>
            </w:pPr>
            <w:r>
              <w:rPr>
                <w:sz w:val="20"/>
              </w:rPr>
              <w:t>Only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characteristics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general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selections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varied</w:t>
            </w:r>
          </w:p>
        </w:tc>
      </w:tr>
      <w:tr>
        <w:trPr>
          <w:trHeight w:val="349" w:hRule="atLeast"/>
        </w:trPr>
        <w:tc>
          <w:tcPr>
            <w:tcW w:w="4462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report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required</w:t>
            </w:r>
          </w:p>
        </w:tc>
        <w:tc>
          <w:tcPr>
            <w:tcW w:w="386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 activated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report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54"/>
        <w:ind w:left="715" w:right="1741"/>
      </w:pPr>
      <w:r>
        <w:rPr/>
        <w:pict>
          <v:group style="position:absolute;margin-left:147.520599pt;margin-top:36.879890pt;width:18pt;height:18pt;mso-position-horizontal-relative:page;mso-position-vertical-relative:paragraph;z-index:-15371264;mso-wrap-distance-left:0;mso-wrap-distance-right:0" coordorigin="2950,738" coordsize="360,360">
            <v:shape style="position:absolute;left:3113;top:737;width:197;height:149" type="#_x0000_t75" stroked="false">
              <v:imagedata r:id="rId96" o:title=""/>
            </v:shape>
            <v:shape style="position:absolute;left:2950;top:886;width:300;height:46" type="#_x0000_t75" stroked="false">
              <v:imagedata r:id="rId93" o:title=""/>
            </v:shape>
            <v:shape style="position:absolute;left:2950;top:917;width:269;height:29" type="#_x0000_t75" stroked="false">
              <v:imagedata r:id="rId94" o:title=""/>
            </v:shape>
            <v:shape style="position:absolute;left:2950;top:951;width:269;height:130" type="#_x0000_t75" stroked="false">
              <v:imagedata r:id="rId95" o:title=""/>
            </v:shape>
            <v:line style="position:absolute" from="2965,1089" to="3205,1089" stroked="true" strokeweight=".84pt" strokecolor="#424242">
              <v:stroke dashstyle="solid"/>
            </v:line>
            <w10:wrap type="topAndBottom"/>
          </v:group>
        </w:pict>
      </w:r>
      <w:r>
        <w:rPr/>
        <w:t>With</w:t>
      </w:r>
      <w:r>
        <w:rPr>
          <w:spacing w:val="-6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 degree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detail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 group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subordinate</w:t>
      </w:r>
      <w:r>
        <w:rPr>
          <w:spacing w:val="-52"/>
        </w:rPr>
        <w:t> </w:t>
      </w:r>
      <w:r>
        <w:rPr/>
        <w:t>subgroups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means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fixed</w:t>
      </w:r>
      <w:r>
        <w:rPr>
          <w:spacing w:val="1"/>
        </w:rPr>
        <w:t> </w:t>
      </w:r>
      <w:r>
        <w:rPr/>
        <w:t>indicator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hierarchy indicator.</w:t>
      </w:r>
    </w:p>
    <w:p>
      <w:pPr>
        <w:pStyle w:val="Heading7"/>
        <w:spacing w:before="143"/>
        <w:ind w:left="715"/>
      </w:pPr>
      <w:r>
        <w:rPr/>
        <w:t>Fields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Initial</w:t>
      </w:r>
      <w:r>
        <w:rPr>
          <w:spacing w:val="-3"/>
        </w:rPr>
        <w:t> </w:t>
      </w:r>
      <w:r>
        <w:rPr/>
        <w:t>Screen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Selection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 w:after="1"/>
        <w:rPr>
          <w:rFonts w:ascii="Arial"/>
          <w:b/>
          <w:sz w:val="10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1080"/>
        <w:gridCol w:w="845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Controlling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area</w:t>
            </w:r>
          </w:p>
        </w:tc>
        <w:tc>
          <w:tcPr>
            <w:tcW w:w="1080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0001</w:t>
            </w:r>
          </w:p>
        </w:tc>
        <w:tc>
          <w:tcPr>
            <w:tcW w:w="845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0003</w:t>
            </w: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Fiscal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year</w:t>
            </w:r>
          </w:p>
        </w:tc>
        <w:tc>
          <w:tcPr>
            <w:tcW w:w="1080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1991</w:t>
            </w:r>
          </w:p>
        </w:tc>
        <w:tc>
          <w:tcPr>
            <w:tcW w:w="845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1992</w:t>
            </w:r>
          </w:p>
        </w:tc>
      </w:tr>
      <w:tr>
        <w:trPr>
          <w:trHeight w:val="352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Version</w:t>
            </w:r>
          </w:p>
        </w:tc>
        <w:tc>
          <w:tcPr>
            <w:tcW w:w="1080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.....</w:t>
            </w:r>
          </w:p>
        </w:tc>
        <w:tc>
          <w:tcPr>
            <w:tcW w:w="84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</w:t>
            </w:r>
          </w:p>
        </w:tc>
        <w:tc>
          <w:tcPr>
            <w:tcW w:w="1080" w:type="dxa"/>
          </w:tcPr>
          <w:p>
            <w:pPr>
              <w:pStyle w:val="TableParagraph"/>
              <w:spacing w:before="57"/>
              <w:ind w:left="7"/>
              <w:rPr>
                <w:sz w:val="20"/>
              </w:rPr>
            </w:pPr>
            <w:r>
              <w:rPr>
                <w:sz w:val="20"/>
              </w:rPr>
              <w:t>......</w:t>
            </w:r>
          </w:p>
        </w:tc>
        <w:tc>
          <w:tcPr>
            <w:tcW w:w="84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spacing w:before="57"/>
              <w:ind w:left="6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element</w:t>
            </w:r>
          </w:p>
        </w:tc>
        <w:tc>
          <w:tcPr>
            <w:tcW w:w="1080" w:type="dxa"/>
          </w:tcPr>
          <w:p>
            <w:pPr>
              <w:pStyle w:val="TableParagraph"/>
              <w:spacing w:before="57"/>
              <w:ind w:left="7"/>
              <w:rPr>
                <w:sz w:val="20"/>
              </w:rPr>
            </w:pPr>
            <w:r>
              <w:rPr>
                <w:sz w:val="20"/>
              </w:rPr>
              <w:t>......</w:t>
            </w:r>
          </w:p>
        </w:tc>
        <w:tc>
          <w:tcPr>
            <w:tcW w:w="845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57"/>
        <w:ind w:left="1795" w:right="2192"/>
      </w:pPr>
      <w:r>
        <w:rPr/>
        <w:t>As a result of a multiple selection with these input values, the system saves the</w:t>
      </w:r>
      <w:r>
        <w:rPr>
          <w:spacing w:val="-5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combinations of controlling</w:t>
      </w:r>
      <w:r>
        <w:rPr>
          <w:spacing w:val="1"/>
        </w:rPr>
        <w:t> </w:t>
      </w:r>
      <w:r>
        <w:rPr/>
        <w:t>area and</w:t>
      </w:r>
      <w:r>
        <w:rPr>
          <w:spacing w:val="-2"/>
        </w:rPr>
        <w:t> </w:t>
      </w:r>
      <w:r>
        <w:rPr/>
        <w:t>fiscal</w:t>
      </w:r>
      <w:r>
        <w:rPr>
          <w:spacing w:val="2"/>
        </w:rPr>
        <w:t> </w:t>
      </w:r>
      <w:r>
        <w:rPr/>
        <w:t>year:</w:t>
      </w:r>
    </w:p>
    <w:p>
      <w:pPr>
        <w:pStyle w:val="BodyText"/>
      </w:pPr>
    </w:p>
    <w:p>
      <w:pPr>
        <w:pStyle w:val="BodyText"/>
        <w:spacing w:before="2" w:after="1"/>
        <w:rPr>
          <w:sz w:val="2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557"/>
        <w:gridCol w:w="559"/>
        <w:gridCol w:w="557"/>
        <w:gridCol w:w="557"/>
        <w:gridCol w:w="557"/>
        <w:gridCol w:w="557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Combination</w:t>
            </w:r>
          </w:p>
        </w:tc>
        <w:tc>
          <w:tcPr>
            <w:tcW w:w="557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1</w:t>
            </w:r>
          </w:p>
        </w:tc>
        <w:tc>
          <w:tcPr>
            <w:tcW w:w="559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2</w:t>
            </w:r>
          </w:p>
        </w:tc>
        <w:tc>
          <w:tcPr>
            <w:tcW w:w="557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3</w:t>
            </w:r>
          </w:p>
        </w:tc>
        <w:tc>
          <w:tcPr>
            <w:tcW w:w="557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4</w:t>
            </w:r>
          </w:p>
        </w:tc>
        <w:tc>
          <w:tcPr>
            <w:tcW w:w="557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5</w:t>
            </w:r>
          </w:p>
        </w:tc>
        <w:tc>
          <w:tcPr>
            <w:tcW w:w="557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6</w:t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3"/>
        <w:jc w:val="right"/>
      </w:pPr>
      <w:r>
        <w:rPr/>
        <w:t>Multiple</w:t>
      </w:r>
      <w:r>
        <w:rPr>
          <w:spacing w:val="-7"/>
        </w:rPr>
        <w:t> </w:t>
      </w:r>
      <w:r>
        <w:rPr/>
        <w:t>Selection</w:t>
      </w:r>
    </w:p>
    <w:p>
      <w:pPr>
        <w:pStyle w:val="BodyText"/>
        <w:spacing w:before="9"/>
        <w:rPr>
          <w:rFonts w:ascii="Arial"/>
          <w:b/>
          <w:sz w:val="16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557"/>
        <w:gridCol w:w="559"/>
        <w:gridCol w:w="557"/>
        <w:gridCol w:w="557"/>
        <w:gridCol w:w="557"/>
        <w:gridCol w:w="557"/>
      </w:tblGrid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Controlling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area</w:t>
            </w:r>
          </w:p>
        </w:tc>
        <w:tc>
          <w:tcPr>
            <w:tcW w:w="5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0001</w:t>
            </w:r>
          </w:p>
        </w:tc>
        <w:tc>
          <w:tcPr>
            <w:tcW w:w="559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0002</w:t>
            </w:r>
          </w:p>
        </w:tc>
        <w:tc>
          <w:tcPr>
            <w:tcW w:w="5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0003</w:t>
            </w:r>
          </w:p>
        </w:tc>
        <w:tc>
          <w:tcPr>
            <w:tcW w:w="557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0001</w:t>
            </w:r>
          </w:p>
        </w:tc>
        <w:tc>
          <w:tcPr>
            <w:tcW w:w="557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0002</w:t>
            </w:r>
          </w:p>
        </w:tc>
        <w:tc>
          <w:tcPr>
            <w:tcW w:w="557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0003</w:t>
            </w:r>
          </w:p>
        </w:tc>
      </w:tr>
      <w:tr>
        <w:trPr>
          <w:trHeight w:val="349" w:hRule="atLeast"/>
        </w:trPr>
        <w:tc>
          <w:tcPr>
            <w:tcW w:w="1524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Fiscal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year</w:t>
            </w:r>
          </w:p>
        </w:tc>
        <w:tc>
          <w:tcPr>
            <w:tcW w:w="557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559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5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5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557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557" w:type="dxa"/>
          </w:tcPr>
          <w:p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line="237" w:lineRule="auto" w:before="156"/>
        <w:ind w:left="1795" w:right="1670"/>
      </w:pPr>
      <w:r>
        <w:rPr/>
        <w:t>All other criteria remain unchanged. With multiple selection you create six different</w:t>
      </w:r>
      <w:r>
        <w:rPr>
          <w:spacing w:val="1"/>
        </w:rPr>
        <w:t> </w:t>
      </w:r>
      <w:r>
        <w:rPr/>
        <w:t>selections for six different reports of the same report type. These reports are not</w:t>
      </w:r>
      <w:r>
        <w:rPr>
          <w:spacing w:val="1"/>
        </w:rPr>
        <w:t> </w:t>
      </w:r>
      <w:r>
        <w:rPr/>
        <w:t>immediately</w:t>
      </w:r>
      <w:r>
        <w:rPr>
          <w:spacing w:val="-7"/>
        </w:rPr>
        <w:t> </w:t>
      </w:r>
      <w:r>
        <w:rPr/>
        <w:t>visible 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screen. You</w:t>
      </w:r>
      <w:r>
        <w:rPr>
          <w:spacing w:val="-4"/>
        </w:rPr>
        <w:t> </w:t>
      </w:r>
      <w:r>
        <w:rPr/>
        <w:t>receive</w:t>
      </w:r>
      <w:r>
        <w:rPr>
          <w:spacing w:val="-3"/>
        </w:rPr>
        <w:t> </w:t>
      </w:r>
      <w:r>
        <w:rPr/>
        <w:t>a listing</w:t>
      </w:r>
      <w:r>
        <w:rPr>
          <w:spacing w:val="-4"/>
        </w:rPr>
        <w:t> </w:t>
      </w:r>
      <w:r>
        <w:rPr/>
        <w:t>of 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entry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(such</w:t>
      </w:r>
      <w:r>
        <w:rPr>
          <w:spacing w:val="-52"/>
        </w:rPr>
        <w:t> </w:t>
      </w:r>
      <w:r>
        <w:rPr/>
        <w:t>as cost element groups) for which reports were generated. You can view the report</w:t>
      </w:r>
      <w:r>
        <w:rPr>
          <w:spacing w:val="1"/>
        </w:rPr>
        <w:t> </w:t>
      </w:r>
      <w:r>
        <w:rPr/>
        <w:t>data in the spool file. For further information, see the SAP Library </w:t>
      </w:r>
      <w:r>
        <w:rPr>
          <w:rFonts w:ascii="Arial" w:hAnsi="Arial"/>
          <w:i/>
        </w:rPr>
        <w:t>Financials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FI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Financial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Accounting</w:t>
      </w:r>
      <w:r>
        <w:rPr>
          <w:rFonts w:ascii="Arial" w:hAnsi="Arial"/>
          <w:i/>
          <w:spacing w:val="-3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</w:rPr>
        <w:t>FI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-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Special Purpose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Ledger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Writer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 w:line="237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36" w:id="237"/>
      <w:bookmarkEnd w:id="237"/>
      <w:r>
        <w:rPr>
          <w:b w:val="0"/>
        </w:rPr>
      </w:r>
      <w:r>
        <w:rPr/>
        <w:t>Executing</w:t>
      </w:r>
      <w:r>
        <w:rPr>
          <w:spacing w:val="-12"/>
        </w:rPr>
        <w:t> </w:t>
      </w:r>
      <w:r>
        <w:rPr/>
        <w:t>Multiple</w:t>
      </w:r>
      <w:r>
        <w:rPr>
          <w:spacing w:val="-11"/>
        </w:rPr>
        <w:t> </w:t>
      </w:r>
      <w:r>
        <w:rPr/>
        <w:t>Selections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6"/>
        </w:rPr>
        <w:t> </w:t>
      </w:r>
      <w:r>
        <w:rPr>
          <w:color w:val="000080"/>
        </w:rPr>
        <w:t>Multiple</w:t>
      </w:r>
      <w:r>
        <w:rPr>
          <w:color w:val="000080"/>
          <w:spacing w:val="-5"/>
        </w:rPr>
        <w:t> </w:t>
      </w:r>
      <w:r>
        <w:rPr>
          <w:color w:val="000080"/>
        </w:rPr>
        <w:t>Selections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carry</w:t>
      </w:r>
      <w:r>
        <w:rPr>
          <w:spacing w:val="-8"/>
          <w:sz w:val="20"/>
        </w:rPr>
        <w:t> </w:t>
      </w:r>
      <w:r>
        <w:rPr>
          <w:sz w:val="20"/>
        </w:rPr>
        <w:t>out</w:t>
      </w:r>
      <w:r>
        <w:rPr>
          <w:spacing w:val="-2"/>
          <w:sz w:val="20"/>
        </w:rPr>
        <w:t> </w:t>
      </w:r>
      <w:r>
        <w:rPr>
          <w:sz w:val="20"/>
        </w:rPr>
        <w:t>multiple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Cost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Center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Accounting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</w:p>
    <w:p>
      <w:pPr>
        <w:spacing w:before="4"/>
        <w:ind w:left="107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Tools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Painter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Painter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Writer</w:t>
      </w:r>
      <w:r>
        <w:rPr>
          <w:rFonts w:ascii="Arial" w:hAnsi="Arial"/>
          <w:i/>
          <w:spacing w:val="49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group.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19" w:after="0"/>
        <w:ind w:left="1075" w:right="1862" w:hanging="360"/>
        <w:jc w:val="left"/>
        <w:rPr>
          <w:sz w:val="20"/>
        </w:rPr>
      </w:pPr>
      <w:r>
        <w:rPr>
          <w:sz w:val="20"/>
        </w:rPr>
        <w:t>Enter the required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Report Group [Ext.]</w:t>
      </w:r>
      <w:r>
        <w:rPr>
          <w:color w:val="0000FF"/>
          <w:sz w:val="20"/>
        </w:rPr>
        <w:t> </w:t>
      </w:r>
      <w:r>
        <w:rPr>
          <w:sz w:val="20"/>
        </w:rPr>
        <w:t>in the initial screen. User F4 help to choose from the</w:t>
      </w:r>
      <w:r>
        <w:rPr>
          <w:spacing w:val="-53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available</w:t>
      </w:r>
      <w:r>
        <w:rPr>
          <w:spacing w:val="-2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groups.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1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Multiple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Utilities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Multiple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16" w:after="0"/>
        <w:ind w:left="1075" w:right="1774" w:hanging="360"/>
        <w:jc w:val="left"/>
        <w:rPr>
          <w:sz w:val="20"/>
        </w:rPr>
      </w:pPr>
      <w:r>
        <w:rPr>
          <w:sz w:val="20"/>
        </w:rPr>
        <w:t>In the initial screen of multiple selection you vary the data selection criteria by entering value</w:t>
      </w:r>
      <w:r>
        <w:rPr>
          <w:spacing w:val="-54"/>
          <w:sz w:val="20"/>
        </w:rPr>
        <w:t> </w:t>
      </w:r>
      <w:r>
        <w:rPr>
          <w:sz w:val="20"/>
        </w:rPr>
        <w:t>intervals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activating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deactivating indicators.</w:t>
      </w:r>
    </w:p>
    <w:p>
      <w:pPr>
        <w:pStyle w:val="Heading7"/>
        <w:spacing w:before="116"/>
        <w:ind w:left="1435"/>
      </w:pPr>
      <w:r>
        <w:rPr/>
        <w:t>Fixed</w:t>
      </w:r>
      <w:r>
        <w:rPr>
          <w:spacing w:val="-3"/>
        </w:rPr>
        <w:t> </w:t>
      </w:r>
      <w:r>
        <w:rPr/>
        <w:t>Values:</w:t>
      </w:r>
    </w:p>
    <w:p>
      <w:pPr>
        <w:spacing w:line="242" w:lineRule="auto" w:before="121"/>
        <w:ind w:left="1435" w:right="2341" w:firstLine="0"/>
        <w:jc w:val="left"/>
        <w:rPr>
          <w:sz w:val="20"/>
        </w:rPr>
      </w:pPr>
      <w:r>
        <w:rPr>
          <w:sz w:val="20"/>
        </w:rPr>
        <w:t>If you enter fixed values such as </w:t>
      </w:r>
      <w:r>
        <w:rPr>
          <w:rFonts w:ascii="Arial"/>
          <w:i/>
          <w:sz w:val="20"/>
        </w:rPr>
        <w:t>From period </w:t>
      </w:r>
      <w:r>
        <w:rPr>
          <w:sz w:val="20"/>
        </w:rPr>
        <w:t>and </w:t>
      </w:r>
      <w:r>
        <w:rPr>
          <w:rFonts w:ascii="Arial"/>
          <w:i/>
          <w:sz w:val="20"/>
        </w:rPr>
        <w:t>To period</w:t>
      </w:r>
      <w:r>
        <w:rPr>
          <w:sz w:val="20"/>
        </w:rPr>
        <w:t>, you cannot carry out</w:t>
      </w:r>
      <w:r>
        <w:rPr>
          <w:spacing w:val="-54"/>
          <w:sz w:val="20"/>
        </w:rPr>
        <w:t> </w:t>
      </w:r>
      <w:r>
        <w:rPr>
          <w:sz w:val="20"/>
        </w:rPr>
        <w:t>multiple</w:t>
      </w:r>
      <w:r>
        <w:rPr>
          <w:spacing w:val="-3"/>
          <w:sz w:val="20"/>
        </w:rPr>
        <w:t> </w:t>
      </w:r>
      <w:r>
        <w:rPr>
          <w:sz w:val="20"/>
        </w:rPr>
        <w:t>selection.</w:t>
      </w:r>
    </w:p>
    <w:p>
      <w:pPr>
        <w:pStyle w:val="Heading7"/>
        <w:spacing w:before="116"/>
        <w:ind w:left="1435"/>
      </w:pPr>
      <w:r>
        <w:rPr/>
        <w:t>Vary</w:t>
      </w:r>
      <w:r>
        <w:rPr>
          <w:spacing w:val="-4"/>
        </w:rPr>
        <w:t> </w:t>
      </w:r>
      <w:r>
        <w:rPr/>
        <w:t>Values:</w:t>
      </w:r>
    </w:p>
    <w:p>
      <w:pPr>
        <w:pStyle w:val="BodyText"/>
        <w:spacing w:before="123"/>
        <w:ind w:left="1435" w:right="1741"/>
      </w:pPr>
      <w:r>
        <w:rPr/>
        <w:t>Interval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Fiscal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Year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Version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49"/>
        </w:rPr>
        <w:t> </w:t>
      </w:r>
      <w:r>
        <w:rPr/>
        <w:t>fields</w:t>
      </w:r>
      <w:r>
        <w:rPr>
          <w:spacing w:val="-52"/>
        </w:rPr>
        <w:t> </w:t>
      </w:r>
      <w:r>
        <w:rPr/>
        <w:t>enable you to create multiple reports involving all possible combinations of fiscal year,</w:t>
      </w:r>
      <w:r>
        <w:rPr>
          <w:spacing w:val="1"/>
        </w:rPr>
        <w:t> </w:t>
      </w:r>
      <w:r>
        <w:rPr/>
        <w:t>version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area.</w:t>
      </w:r>
    </w:p>
    <w:p>
      <w:pPr>
        <w:pStyle w:val="Heading7"/>
        <w:spacing w:before="116"/>
        <w:ind w:left="1435"/>
      </w:pPr>
      <w:r>
        <w:rPr/>
        <w:t>Vary</w:t>
      </w:r>
      <w:r>
        <w:rPr>
          <w:spacing w:val="-4"/>
        </w:rPr>
        <w:t> </w:t>
      </w:r>
      <w:r>
        <w:rPr/>
        <w:t>Sets:</w:t>
      </w:r>
    </w:p>
    <w:p>
      <w:pPr>
        <w:pStyle w:val="BodyText"/>
        <w:spacing w:before="123"/>
        <w:ind w:left="1435" w:right="1796"/>
      </w:pPr>
      <w:r>
        <w:rPr/>
        <w:t>For cost center and cost element groups you activate/deactivate the fixed and hierarchy</w:t>
      </w:r>
      <w:r>
        <w:rPr>
          <w:spacing w:val="-53"/>
        </w:rPr>
        <w:t> </w:t>
      </w:r>
      <w:r>
        <w:rPr/>
        <w:t>indicators.</w:t>
      </w:r>
    </w:p>
    <w:p>
      <w:pPr>
        <w:pStyle w:val="ListParagraph"/>
        <w:numPr>
          <w:ilvl w:val="1"/>
          <w:numId w:val="228"/>
        </w:numPr>
        <w:tabs>
          <w:tab w:pos="1436" w:val="left" w:leader="none"/>
        </w:tabs>
        <w:spacing w:line="240" w:lineRule="auto" w:before="121" w:after="0"/>
        <w:ind w:left="1435" w:right="1771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indicator</w:t>
      </w:r>
      <w:r>
        <w:rPr>
          <w:spacing w:val="-2"/>
          <w:sz w:val="20"/>
        </w:rPr>
        <w:t> </w:t>
      </w:r>
      <w:r>
        <w:rPr>
          <w:sz w:val="20"/>
        </w:rPr>
        <w:t>is activated,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report is</w:t>
      </w:r>
      <w:r>
        <w:rPr>
          <w:spacing w:val="-2"/>
          <w:sz w:val="20"/>
        </w:rPr>
        <w:t> </w:t>
      </w:r>
      <w:r>
        <w:rPr>
          <w:sz w:val="20"/>
        </w:rPr>
        <w:t>generated</w:t>
      </w:r>
      <w:r>
        <w:rPr>
          <w:spacing w:val="-1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entered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cost element group. When the fixed indicator is deactivated, the group detail is</w:t>
      </w:r>
      <w:r>
        <w:rPr>
          <w:spacing w:val="1"/>
          <w:sz w:val="20"/>
        </w:rPr>
        <w:t> </w:t>
      </w:r>
      <w:r>
        <w:rPr>
          <w:sz w:val="20"/>
        </w:rPr>
        <w:t>expanded.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degree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detail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determined by</w:t>
      </w:r>
      <w:r>
        <w:rPr>
          <w:spacing w:val="-2"/>
          <w:sz w:val="20"/>
        </w:rPr>
        <w:t> </w:t>
      </w:r>
      <w:r>
        <w:rPr>
          <w:sz w:val="20"/>
        </w:rPr>
        <w:t>the hierarchy</w:t>
      </w:r>
      <w:r>
        <w:rPr>
          <w:spacing w:val="-2"/>
          <w:sz w:val="20"/>
        </w:rPr>
        <w:t> </w:t>
      </w:r>
      <w:r>
        <w:rPr>
          <w:sz w:val="20"/>
        </w:rPr>
        <w:t>indictor.</w:t>
      </w:r>
    </w:p>
    <w:p>
      <w:pPr>
        <w:pStyle w:val="ListParagraph"/>
        <w:numPr>
          <w:ilvl w:val="1"/>
          <w:numId w:val="228"/>
        </w:numPr>
        <w:tabs>
          <w:tab w:pos="1436" w:val="left" w:leader="none"/>
        </w:tabs>
        <w:spacing w:line="240" w:lineRule="auto" w:before="119" w:after="0"/>
        <w:ind w:left="1435" w:right="2203" w:hanging="360"/>
        <w:jc w:val="left"/>
        <w:rPr>
          <w:sz w:val="20"/>
        </w:rPr>
      </w:pPr>
      <w:r>
        <w:rPr>
          <w:sz w:val="20"/>
        </w:rPr>
        <w:t>If the hierarchy indicator is active, the system generates reports for all subordinate</w:t>
      </w:r>
      <w:r>
        <w:rPr>
          <w:spacing w:val="1"/>
          <w:sz w:val="20"/>
        </w:rPr>
        <w:t> </w:t>
      </w:r>
      <w:r>
        <w:rPr>
          <w:sz w:val="20"/>
        </w:rPr>
        <w:t>groups in addition to the selected cost center group or cost element group. If the</w:t>
      </w:r>
      <w:r>
        <w:rPr>
          <w:spacing w:val="1"/>
          <w:sz w:val="20"/>
        </w:rPr>
        <w:t> </w:t>
      </w:r>
      <w:r>
        <w:rPr>
          <w:sz w:val="20"/>
        </w:rPr>
        <w:t>hierarchy indicator is inactive, the system generates reports only for the lowest cost</w:t>
      </w:r>
      <w:r>
        <w:rPr>
          <w:spacing w:val="-53"/>
          <w:sz w:val="20"/>
        </w:rPr>
        <w:t> </w:t>
      </w:r>
      <w:r>
        <w:rPr>
          <w:sz w:val="20"/>
        </w:rPr>
        <w:t>center</w:t>
      </w:r>
      <w:r>
        <w:rPr>
          <w:spacing w:val="-1"/>
          <w:sz w:val="20"/>
        </w:rPr>
        <w:t> </w:t>
      </w:r>
      <w:r>
        <w:rPr>
          <w:sz w:val="20"/>
        </w:rPr>
        <w:t>or cost</w:t>
      </w:r>
      <w:r>
        <w:rPr>
          <w:spacing w:val="-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groups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hierarchy.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2" w:lineRule="auto" w:before="117" w:after="0"/>
        <w:ind w:left="1075" w:right="1697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Output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parameters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-4"/>
          <w:sz w:val="20"/>
        </w:rPr>
        <w:t> </w:t>
      </w:r>
      <w:r>
        <w:rPr>
          <w:sz w:val="20"/>
        </w:rPr>
        <w:t>parameters.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extracts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necessary settings for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Extracts [Ext.]</w:t>
      </w:r>
      <w:r>
        <w:rPr>
          <w:color w:val="0000FF"/>
          <w:sz w:val="20"/>
        </w:rPr>
        <w:t> </w:t>
      </w:r>
      <w:r>
        <w:rPr>
          <w:sz w:val="20"/>
        </w:rPr>
        <w:t>. See the options under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Executing Report Painter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27">
        <w:r>
          <w:rPr>
            <w:color w:val="0000FF"/>
            <w:sz w:val="20"/>
            <w:u w:val="single" w:color="0000FF"/>
          </w:rPr>
          <w:t>442]</w:t>
        </w:r>
        <w:r>
          <w:rPr>
            <w:color w:val="0000FF"/>
            <w:spacing w:val="2"/>
            <w:sz w:val="20"/>
          </w:rPr>
          <w:t> </w:t>
        </w:r>
      </w:hyperlink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steps 4</w:t>
      </w:r>
      <w:r>
        <w:rPr>
          <w:spacing w:val="1"/>
          <w:sz w:val="20"/>
        </w:rPr>
        <w:t> </w:t>
      </w:r>
      <w:r>
        <w:rPr>
          <w:sz w:val="20"/>
        </w:rPr>
        <w:t>and 5</w:t>
      </w:r>
      <w:r>
        <w:rPr>
          <w:spacing w:val="-2"/>
          <w:sz w:val="20"/>
        </w:rPr>
        <w:t> </w:t>
      </w:r>
      <w:r>
        <w:rPr>
          <w:sz w:val="20"/>
        </w:rPr>
        <w:t>above.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16" w:after="0"/>
        <w:ind w:left="1075" w:right="0" w:hanging="361"/>
        <w:jc w:val="left"/>
        <w:rPr>
          <w:sz w:val="20"/>
        </w:rPr>
      </w:pP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run:</w:t>
      </w:r>
    </w:p>
    <w:p>
      <w:pPr>
        <w:pStyle w:val="BodyText"/>
        <w:spacing w:line="242" w:lineRule="auto" w:before="118"/>
        <w:ind w:left="1435" w:right="1838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indicator</w:t>
      </w:r>
      <w:r>
        <w:rPr>
          <w:spacing w:val="-2"/>
        </w:rPr>
        <w:t> </w:t>
      </w:r>
      <w:r>
        <w:rPr>
          <w:rFonts w:ascii="Arial"/>
          <w:i/>
        </w:rPr>
        <w:t>Test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run</w:t>
      </w:r>
      <w:r>
        <w:rPr>
          <w:rFonts w:ascii="Arial"/>
          <w:i/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active,</w:t>
      </w:r>
      <w:r>
        <w:rPr>
          <w:spacing w:val="-1"/>
        </w:rPr>
        <w:t> </w:t>
      </w:r>
      <w:r>
        <w:rPr/>
        <w:t>variations</w:t>
      </w:r>
      <w:r>
        <w:rPr>
          <w:spacing w:val="-1"/>
        </w:rPr>
        <w:t> </w:t>
      </w:r>
      <w:r>
        <w:rPr/>
        <w:t>executed</w:t>
      </w:r>
      <w:r>
        <w:rPr>
          <w:spacing w:val="-4"/>
        </w:rPr>
        <w:t> </w:t>
      </w:r>
      <w:r>
        <w:rPr/>
        <w:t>online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log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the variations in</w:t>
      </w:r>
      <w:r>
        <w:rPr>
          <w:spacing w:val="1"/>
        </w:rPr>
        <w:t> </w:t>
      </w:r>
      <w:r>
        <w:rPr/>
        <w:t>values posted</w:t>
      </w:r>
      <w:r>
        <w:rPr>
          <w:spacing w:val="-3"/>
        </w:rPr>
        <w:t> </w:t>
      </w:r>
      <w:r>
        <w:rPr/>
        <w:t>for the</w:t>
      </w:r>
      <w:r>
        <w:rPr>
          <w:spacing w:val="-2"/>
        </w:rPr>
        <w:t> </w:t>
      </w:r>
      <w:r>
        <w:rPr/>
        <w:t>report</w:t>
      </w:r>
      <w:r>
        <w:rPr>
          <w:spacing w:val="-1"/>
        </w:rPr>
        <w:t> </w:t>
      </w:r>
      <w:r>
        <w:rPr/>
        <w:t>output.</w:t>
      </w:r>
    </w:p>
    <w:p>
      <w:pPr>
        <w:pStyle w:val="BodyText"/>
        <w:spacing w:before="117"/>
        <w:ind w:left="1435" w:right="1740"/>
      </w:pPr>
      <w:r>
        <w:rPr/>
        <w:t>If you do not activate the indicator, the system releases reports based on the entries you</w:t>
      </w:r>
      <w:r>
        <w:rPr>
          <w:spacing w:val="-54"/>
        </w:rPr>
        <w:t> </w:t>
      </w:r>
      <w:r>
        <w:rPr/>
        <w:t>made. Depending on the output medium, the output lists are written to the spool file or</w:t>
      </w:r>
      <w:r>
        <w:rPr>
          <w:spacing w:val="1"/>
        </w:rPr>
        <w:t> </w:t>
      </w:r>
      <w:r>
        <w:rPr/>
        <w:t>exported to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sequential</w:t>
      </w:r>
      <w:r>
        <w:rPr>
          <w:spacing w:val="-2"/>
        </w:rPr>
        <w:t> </w:t>
      </w:r>
      <w:r>
        <w:rPr/>
        <w:t>file.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7.520599pt;margin-top:8.358718pt;width:18pt;height:13.6pt;mso-position-horizontal-relative:page;mso-position-vertical-relative:paragraph;z-index:-15370752;mso-wrap-distance-left:0;mso-wrap-distance-right:0" coordorigin="2950,167" coordsize="360,272">
            <v:line style="position:absolute" from="3159,176" to="3190,176" stroked="true" strokeweight=".84pt" strokecolor="#000000">
              <v:stroke dashstyle="solid"/>
            </v:line>
            <v:shape style="position:absolute;left:2950;top:183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859"/>
      </w:pPr>
      <w:r>
        <w:rPr/>
        <w:t>Because multiple selection is very time-consuming, you should check before report</w:t>
      </w:r>
      <w:r>
        <w:rPr>
          <w:spacing w:val="-54"/>
        </w:rPr>
        <w:t> </w:t>
      </w:r>
      <w:r>
        <w:rPr/>
        <w:t>output whether the reports were given the correct entry values. This is especially</w:t>
      </w:r>
      <w:r>
        <w:rPr>
          <w:spacing w:val="1"/>
        </w:rPr>
        <w:t> </w:t>
      </w:r>
      <w:r>
        <w:rPr/>
        <w:t>important if value intervals are among the entry values to be canceled. To do so,</w:t>
      </w:r>
      <w:r>
        <w:rPr>
          <w:spacing w:val="1"/>
        </w:rPr>
        <w:t> </w:t>
      </w:r>
      <w:r>
        <w:rPr/>
        <w:t>activate the</w:t>
      </w:r>
      <w:r>
        <w:rPr>
          <w:spacing w:val="-1"/>
        </w:rPr>
        <w:t> </w:t>
      </w:r>
      <w:r>
        <w:rPr>
          <w:rFonts w:ascii="Arial"/>
          <w:i/>
        </w:rPr>
        <w:t>Test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run</w:t>
      </w:r>
      <w:r>
        <w:rPr>
          <w:rFonts w:ascii="Arial"/>
          <w:i/>
          <w:spacing w:val="1"/>
        </w:rPr>
        <w:t> </w:t>
      </w:r>
      <w:r>
        <w:rPr/>
        <w:t>indicator.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535"/>
      </w:pPr>
      <w:r>
        <w:rPr/>
        <w:t>Executing</w:t>
      </w:r>
      <w:r>
        <w:rPr>
          <w:spacing w:val="-8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Selections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90" w:after="0"/>
        <w:ind w:left="1075" w:right="1918" w:hanging="360"/>
        <w:jc w:val="left"/>
        <w:rPr>
          <w:sz w:val="20"/>
        </w:rPr>
      </w:pPr>
      <w:r>
        <w:rPr>
          <w:sz w:val="20"/>
        </w:rPr>
        <w:t>Menu Entries and Functions Menu entries and functions in the initial screen for multiple</w:t>
      </w:r>
      <w:r>
        <w:rPr>
          <w:spacing w:val="1"/>
          <w:sz w:val="20"/>
        </w:rPr>
        <w:t> </w:t>
      </w:r>
      <w:r>
        <w:rPr>
          <w:sz w:val="20"/>
        </w:rPr>
        <w:t>selection have the same functional capabilities as those in the initial selection screen. See: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Report-Painter Report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27">
        <w:r>
          <w:rPr>
            <w:color w:val="0000FF"/>
            <w:sz w:val="20"/>
            <w:u w:val="single" w:color="0000FF"/>
          </w:rPr>
          <w:t>442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228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Print</w:t>
      </w:r>
      <w:r>
        <w:rPr>
          <w:spacing w:val="-4"/>
          <w:sz w:val="20"/>
        </w:rPr>
        <w:t> </w:t>
      </w:r>
      <w:r>
        <w:rPr>
          <w:sz w:val="20"/>
        </w:rPr>
        <w:t>Reports</w:t>
      </w:r>
    </w:p>
    <w:p>
      <w:pPr>
        <w:pStyle w:val="BodyText"/>
        <w:spacing w:before="120"/>
        <w:ind w:left="143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review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print</w:t>
      </w:r>
      <w:r>
        <w:rPr>
          <w:spacing w:val="-3"/>
        </w:rPr>
        <w:t> </w:t>
      </w:r>
      <w:r>
        <w:rPr/>
        <w:t>files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created in multiple</w:t>
      </w:r>
      <w:r>
        <w:rPr>
          <w:spacing w:val="-3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spool</w:t>
      </w:r>
      <w:r>
        <w:rPr>
          <w:spacing w:val="-52"/>
        </w:rPr>
        <w:t> </w:t>
      </w:r>
      <w:r>
        <w:rPr/>
        <w:t>file.</w:t>
      </w:r>
    </w:p>
    <w:p>
      <w:pPr>
        <w:pStyle w:val="BodyText"/>
        <w:spacing w:before="138"/>
        <w:ind w:left="1435"/>
      </w:pP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so,</w:t>
      </w:r>
      <w:r>
        <w:rPr>
          <w:spacing w:val="-3"/>
        </w:rPr>
        <w:t> </w:t>
      </w:r>
      <w:r>
        <w:rPr/>
        <w:t>choose:</w:t>
      </w:r>
    </w:p>
    <w:p>
      <w:pPr>
        <w:spacing w:before="109"/>
        <w:ind w:left="1795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Services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Print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request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Spool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Joto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Overview</w:t>
      </w:r>
      <w:r>
        <w:rPr>
          <w:sz w:val="20"/>
        </w:rPr>
        <w:t>.</w:t>
      </w:r>
    </w:p>
    <w:p>
      <w:pPr>
        <w:pStyle w:val="BodyText"/>
        <w:spacing w:before="118"/>
        <w:ind w:left="1795"/>
      </w:pPr>
      <w:r>
        <w:rPr/>
        <w:t>You</w:t>
      </w:r>
      <w:r>
        <w:rPr>
          <w:spacing w:val="-4"/>
        </w:rPr>
        <w:t> </w:t>
      </w:r>
      <w:r>
        <w:rPr/>
        <w:t>receive a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 the print</w:t>
      </w:r>
      <w:r>
        <w:rPr>
          <w:spacing w:val="-3"/>
        </w:rPr>
        <w:t> </w:t>
      </w:r>
      <w:r>
        <w:rPr/>
        <w:t>jobs</w:t>
      </w:r>
      <w:r>
        <w:rPr>
          <w:spacing w:val="-2"/>
        </w:rPr>
        <w:t> </w:t>
      </w:r>
      <w:r>
        <w:rPr/>
        <w:t>contained in the</w:t>
      </w:r>
      <w:r>
        <w:rPr>
          <w:spacing w:val="-3"/>
        </w:rPr>
        <w:t> </w:t>
      </w:r>
      <w:r>
        <w:rPr/>
        <w:t>spool</w:t>
      </w:r>
      <w:r>
        <w:rPr>
          <w:spacing w:val="-2"/>
        </w:rPr>
        <w:t> </w:t>
      </w:r>
      <w:r>
        <w:rPr/>
        <w:t>file.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1810" w:hanging="360"/>
        <w:jc w:val="left"/>
        <w:rPr>
          <w:rFonts w:ascii="Symbol" w:hAnsi="Symbol"/>
          <w:sz w:val="20"/>
        </w:rPr>
      </w:pPr>
      <w:r>
        <w:rPr>
          <w:sz w:val="20"/>
        </w:rPr>
        <w:t>Highlight a report and choose </w:t>
      </w:r>
      <w:r>
        <w:rPr>
          <w:rFonts w:ascii="Arial" w:hAnsi="Arial"/>
          <w:i/>
          <w:sz w:val="20"/>
        </w:rPr>
        <w:t>Spool request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sz w:val="20"/>
        </w:rPr>
        <w:t>, to display the corresponding report</w:t>
      </w:r>
      <w:r>
        <w:rPr>
          <w:spacing w:val="-53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your screen.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2245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7.520599pt;margin-top:35.852646pt;width:18pt;height:18pt;mso-position-horizontal-relative:page;mso-position-vertical-relative:paragraph;z-index:-15370240;mso-wrap-distance-left:0;mso-wrap-distance-right:0" coordorigin="2950,717" coordsize="360,360">
            <v:line style="position:absolute" from="3114,724" to="3145,724" stroked="true" strokeweight=".72pt" strokecolor="#000000">
              <v:stroke dashstyle="solid"/>
            </v:line>
            <v:shape style="position:absolute;left:2950;top:731;width:360;height:329" type="#_x0000_t75" stroked="false">
              <v:imagedata r:id="rId91" o:title=""/>
            </v:shape>
            <v:line style="position:absolute" from="2979,1069" to="3294,1069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Select a report and choose </w:t>
      </w:r>
      <w:r>
        <w:rPr>
          <w:rFonts w:ascii="Arial" w:hAnsi="Arial"/>
          <w:i/>
          <w:sz w:val="20"/>
        </w:rPr>
        <w:t>Spool request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Print </w:t>
      </w:r>
      <w:r>
        <w:rPr>
          <w:sz w:val="20"/>
        </w:rPr>
        <w:t>to go to the initial screen for printing</w:t>
      </w:r>
      <w:r>
        <w:rPr>
          <w:spacing w:val="-53"/>
          <w:sz w:val="20"/>
        </w:rPr>
        <w:t> </w:t>
      </w:r>
      <w:r>
        <w:rPr>
          <w:sz w:val="20"/>
        </w:rPr>
        <w:t>entries.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an output device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well as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 copies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Print</w:t>
      </w:r>
      <w:r>
        <w:rPr>
          <w:sz w:val="20"/>
        </w:rPr>
        <w:t>.</w:t>
      </w:r>
    </w:p>
    <w:p>
      <w:pPr>
        <w:pStyle w:val="BodyText"/>
        <w:spacing w:line="237" w:lineRule="auto" w:before="89"/>
        <w:ind w:left="1795" w:right="2047"/>
        <w:jc w:val="both"/>
      </w:pPr>
      <w:r>
        <w:rPr/>
        <w:t>If you wish to print one or more reports for which you have multiple selected data</w:t>
      </w:r>
      <w:r>
        <w:rPr>
          <w:spacing w:val="-53"/>
        </w:rPr>
        <w:t> </w:t>
      </w:r>
      <w:r>
        <w:rPr/>
        <w:t>entry</w:t>
      </w:r>
      <w:r>
        <w:rPr>
          <w:spacing w:val="-5"/>
        </w:rPr>
        <w:t> </w:t>
      </w:r>
      <w:r>
        <w:rPr/>
        <w:t>values,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activate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Output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reports</w:t>
      </w:r>
      <w:r>
        <w:rPr>
          <w:rFonts w:ascii="Arial"/>
          <w:i/>
          <w:spacing w:val="1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of</w:t>
      </w:r>
      <w:r>
        <w:rPr>
          <w:spacing w:val="-5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and deactivate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Test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run</w:t>
      </w:r>
      <w:r>
        <w:rPr>
          <w:rFonts w:ascii="Arial"/>
          <w:i/>
          <w:spacing w:val="2"/>
        </w:rPr>
        <w:t> </w:t>
      </w:r>
      <w:r>
        <w:rPr/>
        <w:t>indicator.</w:t>
      </w:r>
    </w:p>
    <w:p>
      <w:pPr>
        <w:spacing w:after="0" w:line="237" w:lineRule="auto"/>
        <w:jc w:val="both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37" w:id="238"/>
      <w:bookmarkEnd w:id="238"/>
      <w:r>
        <w:rPr>
          <w:b w:val="0"/>
        </w:rPr>
      </w:r>
      <w:r>
        <w:rPr/>
        <w:t>Example:</w:t>
      </w:r>
      <w:r>
        <w:rPr>
          <w:spacing w:val="-5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selection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after="0"/>
        <w:rPr>
          <w:rFonts w:ascii="Arial"/>
          <w:sz w:val="29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2"/>
        <w:ind w:left="700" w:right="25"/>
        <w:jc w:val="center"/>
      </w:pPr>
      <w:r>
        <w:rPr>
          <w:color w:val="000080"/>
        </w:rPr>
        <w:t>Example:</w:t>
      </w:r>
      <w:r>
        <w:rPr>
          <w:color w:val="000080"/>
          <w:spacing w:val="-5"/>
        </w:rPr>
        <w:t> </w:t>
      </w:r>
      <w:r>
        <w:rPr>
          <w:color w:val="000080"/>
        </w:rPr>
        <w:t>Multiple</w:t>
      </w:r>
      <w:r>
        <w:rPr>
          <w:color w:val="000080"/>
          <w:spacing w:val="-4"/>
        </w:rPr>
        <w:t> </w:t>
      </w:r>
      <w:r>
        <w:rPr>
          <w:color w:val="000080"/>
        </w:rPr>
        <w:t>selection</w:t>
      </w:r>
    </w:p>
    <w:p>
      <w:pPr>
        <w:pStyle w:val="BodyText"/>
        <w:spacing w:before="122"/>
        <w:ind w:left="625" w:right="25"/>
        <w:jc w:val="center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</w:t>
      </w:r>
      <w:r>
        <w:rPr>
          <w:spacing w:val="-2"/>
        </w:rPr>
        <w:t> </w:t>
      </w:r>
      <w:r>
        <w:rPr/>
        <w:t>groups</w:t>
      </w:r>
      <w:r>
        <w:rPr>
          <w:spacing w:val="-2"/>
        </w:rPr>
        <w:t> </w:t>
      </w:r>
      <w:r>
        <w:rPr/>
        <w:t>are available: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7"/>
        <w:ind w:left="715" w:right="0" w:firstLine="0"/>
        <w:jc w:val="left"/>
        <w:rPr>
          <w:sz w:val="17"/>
        </w:rPr>
      </w:pPr>
      <w:r>
        <w:rPr>
          <w:sz w:val="17"/>
        </w:rPr>
        <w:t>Step</w:t>
      </w:r>
    </w:p>
    <w:p>
      <w:pPr>
        <w:pStyle w:val="BodyText"/>
        <w:spacing w:before="7"/>
        <w:rPr>
          <w:sz w:val="24"/>
        </w:rPr>
      </w:pPr>
    </w:p>
    <w:p>
      <w:pPr>
        <w:pStyle w:val="Heading6"/>
        <w:ind w:left="933" w:right="0"/>
        <w:jc w:val="left"/>
      </w:pPr>
      <w:r>
        <w:rPr/>
        <w:pict>
          <v:group style="position:absolute;margin-left:90.996498pt;margin-top:-4.075643pt;width:334.45pt;height:126.9pt;mso-position-horizontal-relative:page;mso-position-vertical-relative:paragraph;z-index:16087552" coordorigin="1820,-82" coordsize="6689,2538">
            <v:rect style="position:absolute;left:2338;top:1464;width:36;height:245" filled="true" fillcolor="#000000" stroked="false">
              <v:fill type="solid"/>
            </v:rect>
            <v:shape style="position:absolute;left:1822;top:1737;width:1035;height:444" coordorigin="1822,1738" coordsize="1035,444" path="m2857,1738l1822,1738,1822,2146,1822,2182,2857,2182,2857,2146,2857,1738xe" filled="true" fillcolor="#202020" stroked="false">
              <v:path arrowok="t"/>
              <v:fill type="solid"/>
            </v:shape>
            <v:rect style="position:absolute;left:1822;top:1737;width:1035;height:444" filled="false" stroked="true" strokeweight=".249pt" strokecolor="#000000">
              <v:stroke dashstyle="solid"/>
            </v:rect>
            <v:rect style="position:absolute;left:1822;top:1708;width:1006;height:437" filled="true" fillcolor="#ffffff" stroked="false">
              <v:fill type="solid"/>
            </v:rect>
            <v:rect style="position:absolute;left:1822;top:1708;width:1006;height:437" filled="false" stroked="true" strokeweight=".249pt" strokecolor="#000000">
              <v:stroke dashstyle="solid"/>
            </v:rect>
            <v:shape style="position:absolute;left:2357;top:338;width:4500;height:2000" coordorigin="2358,339" coordsize="4500,2000" path="m3452,2187l3421,2187,3421,2338,3452,2338,3452,2187xm3452,771l3435,787,3442,785,3447,783,3450,780,3452,771xm4357,1463l4356,1463,4356,1455,4353,1455,4353,1451,4350,1451,4350,1447,3452,1447,3452,1330,3421,1330,3421,1447,2358,1447,2358,1451,2358,1455,2358,1463,2358,1481,3421,1481,3421,1714,3452,1714,3452,1481,4323,1481,4323,1463,4323,1463,4326,1471,4328,1476,4333,1479,4324,1463,4340,1463,4340,1481,4323,1481,4323,1711,4357,1711,4357,1481,4357,1463xm6835,782l6824,771,6826,780,6829,783,6834,785,6835,782xm6858,771l6855,763,6853,759,6848,756,6841,754,5098,754,5098,339,5062,339,5062,754,3435,754,3428,756,3423,759,3418,763,3418,922,3452,922,3452,787,3435,787,3435,771,3452,771,3452,787,6824,787,6824,771,6841,771,6835,782,6841,787,6824,787,6824,917,6858,917,6858,771xe" filled="true" fillcolor="#000000" stroked="false">
              <v:path arrowok="t"/>
              <v:fill type="solid"/>
            </v:shape>
            <v:shape style="position:absolute;left:2924;top:943;width:1092;height:387" coordorigin="2924,943" coordsize="1092,387" path="m4016,943l2924,943,2924,1301,2924,1330,4016,1330,4016,1301,4016,943xe" filled="true" fillcolor="#202020" stroked="false">
              <v:path arrowok="t"/>
              <v:fill type="solid"/>
            </v:shape>
            <v:rect style="position:absolute;left:2924;top:943;width:1092;height:387" filled="false" stroked="true" strokeweight=".249pt" strokecolor="#000000">
              <v:stroke dashstyle="solid"/>
            </v:rect>
            <v:rect style="position:absolute;left:2892;top:912;width:1092;height:389" filled="true" fillcolor="#ffffff" stroked="false">
              <v:fill type="solid"/>
            </v:rect>
            <v:rect style="position:absolute;left:2892;top:912;width:1092;height:389" filled="false" stroked="true" strokeweight=".249pt" strokecolor="#000000">
              <v:stroke dashstyle="solid"/>
            </v:rect>
            <v:rect style="position:absolute;left:3965;top:2157;width:1001;height:29" filled="true" fillcolor="#202020" stroked="false">
              <v:fill type="solid"/>
            </v:rect>
            <v:rect style="position:absolute;left:3965;top:1742;width:1001;height:444" filled="false" stroked="true" strokeweight=".249pt" strokecolor="#000000">
              <v:stroke dashstyle="solid"/>
            </v:rect>
            <v:rect style="position:absolute;left:3951;top:1713;width:1028;height:444" filled="true" fillcolor="#ffffff" stroked="false">
              <v:fill type="solid"/>
            </v:rect>
            <v:rect style="position:absolute;left:3951;top:1713;width:1028;height:444" filled="false" stroked="true" strokeweight=".249pt" strokecolor="#000000">
              <v:stroke dashstyle="solid"/>
            </v:rect>
            <v:rect style="position:absolute;left:3012;top:1742;width:826;height:416" filled="true" fillcolor="#202020" stroked="false">
              <v:fill type="solid"/>
            </v:rect>
            <v:rect style="position:absolute;left:2986;top:1713;width:821;height:444" filled="true" fillcolor="#ffffff" stroked="false">
              <v:fill type="solid"/>
            </v:rect>
            <v:rect style="position:absolute;left:3137;top:2344;width:591;height:94" filled="false" stroked="true" strokeweight="1.746pt" strokecolor="#000000">
              <v:stroke dashstyle="solid"/>
            </v:rect>
            <v:rect style="position:absolute;left:6797;top:1329;width:34;height:137" filled="true" fillcolor="#000000" stroked="false">
              <v:fill type="solid"/>
            </v:rect>
            <v:shape style="position:absolute;left:6276;top:943;width:1085;height:387" coordorigin="6277,943" coordsize="1085,387" path="m7362,943l6277,943,6277,1301,6277,1330,7362,1330,7362,1301,7362,943xe" filled="true" fillcolor="#202020" stroked="false">
              <v:path arrowok="t"/>
              <v:fill type="solid"/>
            </v:shape>
            <v:rect style="position:absolute;left:6276;top:943;width:1085;height:387" filled="false" stroked="true" strokeweight=".249pt" strokecolor="#000000">
              <v:stroke dashstyle="solid"/>
            </v:rect>
            <v:rect style="position:absolute;left:6238;top:912;width:1092;height:389" filled="true" fillcolor="#ffffff" stroked="false">
              <v:fill type="solid"/>
            </v:rect>
            <v:rect style="position:absolute;left:6238;top:912;width:1092;height:389" filled="false" stroked="true" strokeweight=".249pt" strokecolor="#000000">
              <v:stroke dashstyle="solid"/>
            </v:rect>
            <v:shape style="position:absolute;left:5561;top:1449;width:2513;height:987" coordorigin="5562,1450" coordsize="2513,987" path="m5590,2347l5578,2359,5586,2355,5588,2352,5590,2347xm6310,2355l6301,2343,6306,2352,6310,2355xm6337,2343l6332,2335,6330,2328,6325,2326,6318,2323,5960,2323,5960,2175,5924,2175,5924,2323,5578,2323,5571,2326,5566,2328,5562,2335,5562,2431,5593,2431,5593,2359,5578,2359,5578,2343,5593,2343,5593,2359,6301,2359,6301,2343,6318,2343,6318,2359,6301,2359,6301,2436,6337,2436,6337,2343xm6598,1450l5943,1450,5938,1452,5936,1457,5934,1464,5934,1716,5965,1716,5965,1481,5958,1481,5962,1479,5965,1474,5950,1481,5950,1464,5965,1464,5965,1474,5965,1481,6598,1481,6598,1464,6598,1450xm7333,2347l7321,2359,7328,2355,7330,2352,7333,2347xm8046,2355l8036,2343,8041,2352,8046,2355xm8074,2343l8065,2328,8060,2326,8053,2323,7700,2323,7700,2175,7666,2175,7666,2323,7321,2323,7314,2326,7309,2328,7304,2343,7304,2431,7335,2431,7335,2359,7321,2359,7321,2343,7335,2343,7335,2359,8036,2359,8036,2343,8053,2343,8053,2359,8036,2359,8036,2436,8074,2436,8074,2343xe" filled="true" fillcolor="#000000" stroked="false">
              <v:path arrowok="t"/>
              <v:fill type="solid"/>
            </v:shape>
            <v:shape style="position:absolute;left:5312;top:1742;width:1313;height:432" coordorigin="5312,1743" coordsize="1313,432" path="m6625,1743l6598,1743,6598,2146,5312,2146,5312,2175,6625,2175,6625,2146,6625,1743xe" filled="true" fillcolor="#202020" stroked="false">
              <v:path arrowok="t"/>
              <v:fill type="solid"/>
            </v:shape>
            <v:rect style="position:absolute;left:5312;top:1742;width:1313;height:432" filled="false" stroked="true" strokeweight=".249pt" strokecolor="#000000">
              <v:stroke dashstyle="solid"/>
            </v:rect>
            <v:rect style="position:absolute;left:7056;top:2145;width:1450;height:29" filled="true" fillcolor="#202020" stroked="false">
              <v:fill type="solid"/>
            </v:rect>
            <v:rect style="position:absolute;left:7056;top:1742;width:1450;height:432" filled="false" stroked="true" strokeweight=".249pt" strokecolor="#000000">
              <v:stroke dashstyle="solid"/>
            </v:rect>
            <v:shape style="position:absolute;left:6600;top:1449;width:1097;height:267" coordorigin="6601,1450" coordsize="1097,267" path="m7698,1464l7681,1464,7677,1477,7681,1481,7666,1481,7666,1716,7698,1716,7698,1464xm7688,1450l6601,1450,6601,1481,7666,1481,7666,1464,7698,1464,7695,1457,7693,1452,7688,1450xm7666,1464l7669,1474,7671,1479,7676,1481,7677,1477,7666,1464xe" filled="true" fillcolor="#000000" stroked="false">
              <v:path arrowok="t"/>
              <v:fill type="solid"/>
            </v:shape>
            <v:rect style="position:absolute;left:5285;top:1713;width:1313;height:432" filled="true" fillcolor="#ffffff" stroked="false">
              <v:fill type="solid"/>
            </v:rect>
            <v:rect style="position:absolute;left:5285;top:1713;width:1313;height:432" filled="false" stroked="true" strokeweight=".249pt" strokecolor="#000000">
              <v:stroke dashstyle="solid"/>
            </v:rect>
            <v:rect style="position:absolute;left:7023;top:1713;width:1484;height:432" filled="true" fillcolor="#ffffff" stroked="false">
              <v:fill type="solid"/>
            </v:rect>
            <v:rect style="position:absolute;left:7023;top:1713;width:1484;height:432" filled="false" stroked="true" strokeweight=".249pt" strokecolor="#000000">
              <v:stroke dashstyle="solid"/>
            </v:rect>
            <v:rect style="position:absolute;left:4553;top:-51;width:1095;height:360" filled="true" fillcolor="#202020" stroked="false">
              <v:fill type="solid"/>
            </v:rect>
            <v:rect style="position:absolute;left:4524;top:-80;width:1092;height:389" filled="true" fillcolor="#ffffff" stroked="false">
              <v:fill type="solid"/>
            </v:rect>
            <v:shape style="position:absolute;left:7042;top:1716;width:1462;height:428" type="#_x0000_t202" filled="false" stroked="false">
              <v:textbox inset="0,0,0,0">
                <w:txbxContent>
                  <w:p>
                    <w:pPr>
                      <w:spacing w:line="189" w:lineRule="auto" w:before="56"/>
                      <w:ind w:left="76" w:right="14" w:firstLine="57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Production: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Finished</w:t>
                    </w:r>
                    <w:r>
                      <w:rPr>
                        <w:spacing w:val="-9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Products</w:t>
                    </w:r>
                  </w:p>
                </w:txbxContent>
              </v:textbox>
              <w10:wrap type="none"/>
            </v:shape>
            <v:shape style="position:absolute;left:5301;top:1730;width:1295;height:413" type="#_x0000_t202" filled="false" stroked="false">
              <v:textbox inset="0,0,0,0">
                <w:txbxContent>
                  <w:p>
                    <w:pPr>
                      <w:spacing w:line="184" w:lineRule="auto" w:before="62"/>
                      <w:ind w:left="113" w:right="307" w:hanging="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Production: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Unfinished</w:t>
                    </w:r>
                  </w:p>
                </w:txbxContent>
              </v:textbox>
              <w10:wrap type="none"/>
            </v:shape>
            <v:shape style="position:absolute;left:6260;top:930;width:1084;height:383" type="#_x0000_t202" filled="false" stroked="false">
              <v:textbox inset="0,0,0,0">
                <w:txbxContent>
                  <w:p>
                    <w:pPr>
                      <w:spacing w:before="72"/>
                      <w:ind w:left="1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Production</w:t>
                    </w:r>
                  </w:p>
                </w:txbxContent>
              </v:textbox>
              <w10:wrap type="none"/>
            </v:shape>
            <v:shape style="position:absolute;left:3981;top:1725;width:989;height:426" type="#_x0000_t202" filled="false" stroked="false">
              <v:textbox inset="0,0,0,0">
                <w:txbxContent>
                  <w:p>
                    <w:pPr>
                      <w:spacing w:before="107"/>
                      <w:ind w:left="5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Motor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Pool</w:t>
                    </w:r>
                  </w:p>
                </w:txbxContent>
              </v:textbox>
              <w10:wrap type="none"/>
            </v:shape>
            <v:shape style="position:absolute;left:2999;top:1722;width:824;height:446" type="#_x0000_t202" filled="false" stroked="true" strokeweight=".249pt" strokecolor="#000000">
              <v:textbox inset="0,0,0,0">
                <w:txbxContent>
                  <w:p>
                    <w:pPr>
                      <w:spacing w:before="126"/>
                      <w:ind w:left="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Buildings</w:t>
                    </w:r>
                  </w:p>
                </w:txbxContent>
              </v:textbox>
              <v:stroke linestyle="thinThin" dashstyle="solid"/>
              <w10:wrap type="none"/>
            </v:shape>
            <v:shape style="position:absolute;left:1824;top:1725;width:1049;height:441" type="#_x0000_t202" filled="false" stroked="false">
              <v:textbox inset="0,0,0,0">
                <w:txbxContent>
                  <w:p>
                    <w:pPr>
                      <w:spacing w:before="105"/>
                      <w:ind w:left="1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Warehouse</w:t>
                    </w:r>
                  </w:p>
                </w:txbxContent>
              </v:textbox>
              <w10:wrap type="none"/>
            </v:shape>
            <v:shape style="position:absolute;left:2877;top:930;width:1100;height:383" type="#_x0000_t202" filled="false" stroked="false">
              <v:textbox inset="0,0,0,0">
                <w:txbxContent>
                  <w:p>
                    <w:pPr>
                      <w:spacing w:before="72"/>
                      <w:ind w:left="35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4524;top:-80;width:1092;height:389" type="#_x0000_t202" filled="false" stroked="true" strokeweight=".249pt" strokecolor="#000000">
              <v:textbox inset="0,0,0,0">
                <w:txbxContent>
                  <w:p>
                    <w:pPr>
                      <w:spacing w:before="107"/>
                      <w:ind w:left="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ACME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INC.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99"/>
        </w:rPr>
        <w:t>1</w:t>
      </w:r>
    </w:p>
    <w:p>
      <w:pPr>
        <w:spacing w:after="0"/>
        <w:jc w:val="left"/>
        <w:sectPr>
          <w:type w:val="continuous"/>
          <w:pgSz w:w="12240" w:h="15840"/>
          <w:pgMar w:top="1500" w:bottom="280" w:left="1100" w:right="140"/>
          <w:cols w:num="2" w:equalWidth="0">
            <w:col w:w="4953" w:space="1774"/>
            <w:col w:w="427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93"/>
        <w:ind w:left="0" w:right="3215" w:firstLine="0"/>
        <w:jc w:val="right"/>
        <w:rPr>
          <w:sz w:val="21"/>
        </w:rPr>
      </w:pPr>
      <w:r>
        <w:rPr>
          <w:w w:val="99"/>
          <w:sz w:val="21"/>
        </w:rPr>
        <w:t>2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6"/>
        <w:spacing w:before="94"/>
      </w:pPr>
      <w:r>
        <w:rPr>
          <w:w w:val="99"/>
        </w:rPr>
        <w:t>3</w:t>
      </w: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tabs>
          <w:tab w:pos="556" w:val="left" w:leader="none"/>
        </w:tabs>
        <w:spacing w:before="94"/>
        <w:ind w:left="0" w:right="0" w:firstLine="0"/>
        <w:jc w:val="right"/>
        <w:rPr>
          <w:sz w:val="17"/>
        </w:rPr>
      </w:pPr>
      <w:r>
        <w:rPr>
          <w:sz w:val="17"/>
        </w:rPr>
        <w:t>200</w:t>
        <w:tab/>
        <w:t>210</w:t>
      </w:r>
    </w:p>
    <w:p>
      <w:pPr>
        <w:tabs>
          <w:tab w:pos="2220" w:val="left" w:leader="none"/>
          <w:tab w:pos="3245" w:val="left" w:leader="none"/>
          <w:tab w:pos="3991" w:val="left" w:leader="none"/>
          <w:tab w:pos="4858" w:val="left" w:leader="none"/>
        </w:tabs>
        <w:spacing w:before="94"/>
        <w:ind w:left="1563" w:right="0" w:firstLine="0"/>
        <w:jc w:val="left"/>
        <w:rPr>
          <w:sz w:val="21"/>
        </w:rPr>
      </w:pPr>
      <w:r>
        <w:rPr/>
        <w:br w:type="column"/>
      </w:r>
      <w:r>
        <w:rPr>
          <w:sz w:val="17"/>
        </w:rPr>
        <w:t>400</w:t>
        <w:tab/>
        <w:t>410</w:t>
        <w:tab/>
        <w:t>500</w:t>
        <w:tab/>
        <w:t>510</w:t>
        <w:tab/>
      </w:r>
      <w:r>
        <w:rPr>
          <w:position w:val="-3"/>
          <w:sz w:val="21"/>
        </w:rPr>
        <w:t>4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1100" w:right="140"/>
          <w:cols w:num="2" w:equalWidth="0">
            <w:col w:w="2763" w:space="40"/>
            <w:col w:w="8197"/>
          </w:cols>
        </w:sectPr>
      </w:pPr>
    </w:p>
    <w:p>
      <w:pPr>
        <w:pStyle w:val="BodyText"/>
        <w:spacing w:before="16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combinations</w:t>
      </w:r>
      <w:r>
        <w:rPr>
          <w:spacing w:val="-2"/>
        </w:rPr>
        <w:t> </w:t>
      </w:r>
      <w:r>
        <w:rPr/>
        <w:t>of fixed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indicators.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52"/>
        </w:rPr>
        <w:t> </w:t>
      </w:r>
      <w:r>
        <w:rPr/>
        <w:t>entered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Acme</w:t>
      </w:r>
      <w:r>
        <w:rPr>
          <w:spacing w:val="-2"/>
        </w:rPr>
        <w:t> </w:t>
      </w:r>
      <w:r>
        <w:rPr/>
        <w:t>Inc.</w:t>
      </w:r>
    </w:p>
    <w:p>
      <w:pPr>
        <w:spacing w:before="1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Fixed/Hierarchy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Indicator</w:t>
      </w:r>
    </w:p>
    <w:p>
      <w:pPr>
        <w:pStyle w:val="BodyText"/>
        <w:spacing w:before="11"/>
        <w:rPr>
          <w:rFonts w:ascii="Arial"/>
          <w:b/>
          <w:sz w:val="10"/>
        </w:rPr>
      </w:pPr>
    </w:p>
    <w:tbl>
      <w:tblPr>
        <w:tblW w:w="0" w:type="auto"/>
        <w:jc w:val="left"/>
        <w:tblInd w:w="10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1032"/>
        <w:gridCol w:w="5172"/>
        <w:gridCol w:w="1488"/>
      </w:tblGrid>
      <w:tr>
        <w:trPr>
          <w:trHeight w:val="349" w:hRule="atLeast"/>
        </w:trPr>
        <w:tc>
          <w:tcPr>
            <w:tcW w:w="636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Fixed</w:t>
            </w:r>
          </w:p>
        </w:tc>
        <w:tc>
          <w:tcPr>
            <w:tcW w:w="1032" w:type="dxa"/>
          </w:tcPr>
          <w:p>
            <w:pPr>
              <w:pStyle w:val="TableParagraph"/>
              <w:spacing w:before="57"/>
              <w:ind w:lef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Hierarchy</w:t>
            </w:r>
          </w:p>
        </w:tc>
        <w:tc>
          <w:tcPr>
            <w:tcW w:w="5172" w:type="dxa"/>
          </w:tcPr>
          <w:p>
            <w:pPr>
              <w:pStyle w:val="TableParagraph"/>
              <w:spacing w:before="57"/>
              <w:ind w:left="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Selected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Groups/Values</w:t>
            </w:r>
          </w:p>
        </w:tc>
        <w:tc>
          <w:tcPr>
            <w:tcW w:w="1488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Reports</w:t>
            </w:r>
          </w:p>
        </w:tc>
      </w:tr>
      <w:tr>
        <w:trPr>
          <w:trHeight w:val="349" w:hRule="atLeast"/>
        </w:trPr>
        <w:tc>
          <w:tcPr>
            <w:tcW w:w="636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1032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"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</w:t>
            </w:r>
          </w:p>
        </w:tc>
        <w:tc>
          <w:tcPr>
            <w:tcW w:w="5172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Acme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Inc.</w:t>
            </w:r>
          </w:p>
        </w:tc>
        <w:tc>
          <w:tcPr>
            <w:tcW w:w="1488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349" w:hRule="atLeast"/>
        </w:trPr>
        <w:tc>
          <w:tcPr>
            <w:tcW w:w="636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"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</w:t>
            </w:r>
          </w:p>
        </w:tc>
        <w:tc>
          <w:tcPr>
            <w:tcW w:w="103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517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groups</w:t>
            </w:r>
          </w:p>
        </w:tc>
        <w:tc>
          <w:tcPr>
            <w:tcW w:w="1488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580" w:hRule="atLeast"/>
        </w:trPr>
        <w:tc>
          <w:tcPr>
            <w:tcW w:w="636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"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</w:t>
            </w:r>
          </w:p>
        </w:tc>
        <w:tc>
          <w:tcPr>
            <w:tcW w:w="1032" w:type="dxa"/>
          </w:tcPr>
          <w:p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"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</w:t>
            </w:r>
          </w:p>
        </w:tc>
        <w:tc>
          <w:tcPr>
            <w:tcW w:w="5172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“Warehouse”,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“Building”,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“Motor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pool”,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“Production: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Unfinished”,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“Production: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Finished Products”</w:t>
            </w:r>
          </w:p>
        </w:tc>
        <w:tc>
          <w:tcPr>
            <w:tcW w:w="1488" w:type="dxa"/>
          </w:tcPr>
          <w:p>
            <w:pPr>
              <w:pStyle w:val="TableParagraph"/>
              <w:ind w:left="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Heading2"/>
        <w:spacing w:before="90"/>
      </w:pPr>
      <w:bookmarkStart w:name="_bookmark238" w:id="239"/>
      <w:bookmarkEnd w:id="239"/>
      <w:r>
        <w:rPr>
          <w:b w:val="0"/>
        </w:rPr>
      </w:r>
      <w:r>
        <w:rPr>
          <w:color w:val="000080"/>
        </w:rPr>
        <w:t>Important</w:t>
      </w:r>
      <w:r>
        <w:rPr>
          <w:color w:val="000080"/>
          <w:spacing w:val="-5"/>
        </w:rPr>
        <w:t> </w:t>
      </w:r>
      <w:r>
        <w:rPr>
          <w:color w:val="000080"/>
        </w:rPr>
        <w:t>Standard</w:t>
      </w:r>
      <w:r>
        <w:rPr>
          <w:color w:val="000080"/>
          <w:spacing w:val="-6"/>
        </w:rPr>
        <w:t> </w:t>
      </w:r>
      <w:r>
        <w:rPr>
          <w:color w:val="000080"/>
        </w:rPr>
        <w:t>Reports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0"/>
        <w:ind w:left="715" w:right="1741"/>
      </w:pPr>
      <w:r>
        <w:rPr/>
        <w:t>The SAP system provides a list of useful standard reports for each phase of the implementation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continued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productive Activity-Based</w:t>
      </w:r>
      <w:r>
        <w:rPr>
          <w:spacing w:val="-4"/>
        </w:rPr>
        <w:t> </w:t>
      </w:r>
      <w:r>
        <w:rPr/>
        <w:t>Costing.</w:t>
      </w:r>
      <w:r>
        <w:rPr>
          <w:spacing w:val="-52"/>
        </w:rPr>
        <w:t> </w:t>
      </w:r>
      <w:r>
        <w:rPr/>
        <w:t>Users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modify</w:t>
      </w:r>
      <w:r>
        <w:rPr>
          <w:spacing w:val="-8"/>
        </w:rPr>
        <w:t> </w:t>
      </w:r>
      <w:r>
        <w:rPr/>
        <w:t>these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meet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needs,</w:t>
      </w:r>
      <w:r>
        <w:rPr>
          <w:spacing w:val="1"/>
        </w:rPr>
        <w:t> </w:t>
      </w:r>
      <w:r>
        <w:rPr/>
        <w:t>even if they</w:t>
      </w:r>
      <w:r>
        <w:rPr>
          <w:spacing w:val="-3"/>
        </w:rPr>
        <w:t> </w:t>
      </w:r>
      <w:r>
        <w:rPr/>
        <w:t>deal with</w:t>
      </w:r>
      <w:r>
        <w:rPr>
          <w:spacing w:val="-3"/>
        </w:rPr>
        <w:t> </w:t>
      </w:r>
      <w:r>
        <w:rPr/>
        <w:t>exceptional issues.</w:t>
      </w:r>
    </w:p>
    <w:p>
      <w:pPr>
        <w:pStyle w:val="BodyText"/>
        <w:spacing w:before="1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interpretation of the</w:t>
      </w:r>
      <w:r>
        <w:rPr>
          <w:spacing w:val="-3"/>
        </w:rPr>
        <w:t> </w:t>
      </w:r>
      <w:r>
        <w:rPr/>
        <w:t>system's</w:t>
      </w:r>
      <w:r>
        <w:rPr>
          <w:spacing w:val="-3"/>
        </w:rPr>
        <w:t> </w:t>
      </w:r>
      <w:r>
        <w:rPr/>
        <w:t>reporting</w:t>
      </w:r>
      <w:r>
        <w:rPr>
          <w:spacing w:val="-3"/>
        </w:rPr>
        <w:t> </w:t>
      </w:r>
      <w:r>
        <w:rPr/>
        <w:t>allows</w:t>
      </w:r>
      <w:r>
        <w:rPr>
          <w:spacing w:val="4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follow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origin,</w:t>
      </w:r>
      <w:r>
        <w:rPr>
          <w:spacing w:val="-52"/>
        </w:rPr>
        <w:t> </w:t>
      </w:r>
      <w:r>
        <w:rPr/>
        <w:t>even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level.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2"/>
        </w:rPr>
        <w:t> </w:t>
      </w:r>
      <w:r>
        <w:rPr/>
        <w:t>categorizes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three large themes.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verify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model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analysis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reports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production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and profitability</w:t>
      </w:r>
      <w:r>
        <w:rPr>
          <w:spacing w:val="-7"/>
          <w:sz w:val="20"/>
        </w:rPr>
        <w:t> </w:t>
      </w:r>
      <w:r>
        <w:rPr>
          <w:sz w:val="20"/>
        </w:rPr>
        <w:t>analysis</w:t>
      </w:r>
    </w:p>
    <w:p>
      <w:pPr>
        <w:pStyle w:val="Heading4"/>
        <w:spacing w:before="175"/>
      </w:pPr>
      <w:r>
        <w:rPr>
          <w:color w:val="000080"/>
        </w:rPr>
        <w:t>Reports</w:t>
      </w:r>
      <w:r>
        <w:rPr>
          <w:color w:val="000080"/>
          <w:spacing w:val="-1"/>
        </w:rPr>
        <w:t> </w:t>
      </w:r>
      <w:r>
        <w:rPr>
          <w:color w:val="000080"/>
        </w:rPr>
        <w:t>to</w:t>
      </w:r>
      <w:r>
        <w:rPr>
          <w:color w:val="000080"/>
          <w:spacing w:val="-1"/>
        </w:rPr>
        <w:t> </w:t>
      </w:r>
      <w:r>
        <w:rPr>
          <w:color w:val="000080"/>
        </w:rPr>
        <w:t>verify</w:t>
      </w:r>
      <w:r>
        <w:rPr>
          <w:color w:val="000080"/>
          <w:spacing w:val="-6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process model</w:t>
      </w:r>
    </w:p>
    <w:p>
      <w:pPr>
        <w:pStyle w:val="BodyText"/>
        <w:spacing w:before="122"/>
        <w:ind w:left="715" w:right="2250"/>
      </w:pPr>
      <w:r>
        <w:rPr/>
        <w:t>A series of reports serves to check process models built up in the SAP System; focus is on</w:t>
      </w:r>
      <w:r>
        <w:rPr>
          <w:spacing w:val="-53"/>
        </w:rPr>
        <w:t> </w:t>
      </w:r>
      <w:r>
        <w:rPr/>
        <w:t>completeness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consistency.</w:t>
      </w:r>
    </w:p>
    <w:p>
      <w:pPr>
        <w:pStyle w:val="BodyText"/>
        <w:spacing w:before="118"/>
        <w:ind w:left="715"/>
      </w:pPr>
      <w:r>
        <w:rPr/>
        <w:t>The</w:t>
      </w:r>
      <w:r>
        <w:rPr>
          <w:spacing w:val="-4"/>
        </w:rPr>
        <w:t> </w:t>
      </w:r>
      <w:r>
        <w:rPr/>
        <w:t>principle</w:t>
      </w:r>
      <w:r>
        <w:rPr>
          <w:spacing w:val="-1"/>
        </w:rPr>
        <w:t> </w:t>
      </w:r>
      <w:r>
        <w:rPr/>
        <w:t>questions are</w:t>
      </w:r>
      <w:r>
        <w:rPr>
          <w:spacing w:val="-4"/>
        </w:rPr>
        <w:t> </w:t>
      </w:r>
      <w:r>
        <w:rPr/>
        <w:t>addressed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reports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Heading7"/>
        <w:spacing w:before="178"/>
        <w:ind w:left="715"/>
      </w:pPr>
      <w:r>
        <w:rPr>
          <w:color w:val="000080"/>
        </w:rPr>
        <w:t>How</w:t>
      </w:r>
      <w:r>
        <w:rPr>
          <w:color w:val="000080"/>
          <w:spacing w:val="1"/>
        </w:rPr>
        <w:t> </w:t>
      </w:r>
      <w:r>
        <w:rPr>
          <w:color w:val="000080"/>
        </w:rPr>
        <w:t>do</w:t>
      </w:r>
      <w:r>
        <w:rPr>
          <w:color w:val="000080"/>
          <w:spacing w:val="-2"/>
        </w:rPr>
        <w:t> </w:t>
      </w:r>
      <w:r>
        <w:rPr>
          <w:color w:val="000080"/>
        </w:rPr>
        <w:t>I</w:t>
      </w:r>
      <w:r>
        <w:rPr>
          <w:color w:val="000080"/>
          <w:spacing w:val="-2"/>
        </w:rPr>
        <w:t> </w:t>
      </w:r>
      <w:r>
        <w:rPr>
          <w:color w:val="000080"/>
        </w:rPr>
        <w:t>verify</w:t>
      </w:r>
      <w:r>
        <w:rPr>
          <w:color w:val="000080"/>
          <w:spacing w:val="-5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model?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Bus.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Comparison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Scheduled/Planned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5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Elements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Master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Statistical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Hierarchy</w:t>
      </w:r>
      <w:r>
        <w:rPr>
          <w:spacing w:val="-7"/>
          <w:sz w:val="20"/>
        </w:rPr>
        <w:t> </w:t>
      </w:r>
      <w:r>
        <w:rPr>
          <w:sz w:val="20"/>
        </w:rPr>
        <w:t>Explosion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Heading7"/>
        <w:spacing w:before="172"/>
        <w:ind w:left="715"/>
      </w:pPr>
      <w:r>
        <w:rPr>
          <w:color w:val="000080"/>
        </w:rPr>
        <w:t>What</w:t>
      </w:r>
      <w:r>
        <w:rPr>
          <w:color w:val="000080"/>
          <w:spacing w:val="-4"/>
        </w:rPr>
        <w:t> </w:t>
      </w:r>
      <w:r>
        <w:rPr>
          <w:color w:val="000080"/>
        </w:rPr>
        <w:t>are</w:t>
      </w:r>
      <w:r>
        <w:rPr>
          <w:color w:val="000080"/>
          <w:spacing w:val="-6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Sender/Receiver</w:t>
      </w:r>
      <w:r>
        <w:rPr>
          <w:color w:val="000080"/>
          <w:spacing w:val="-4"/>
        </w:rPr>
        <w:t> </w:t>
      </w:r>
      <w:r>
        <w:rPr>
          <w:color w:val="000080"/>
        </w:rPr>
        <w:t>Dependencies/Relationships?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Hierarchy</w:t>
      </w:r>
      <w:r>
        <w:rPr>
          <w:spacing w:val="-7"/>
          <w:sz w:val="20"/>
        </w:rPr>
        <w:t> </w:t>
      </w:r>
      <w:r>
        <w:rPr>
          <w:sz w:val="20"/>
        </w:rPr>
        <w:t>Explosion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Heading7"/>
        <w:spacing w:before="174"/>
        <w:ind w:left="715"/>
      </w:pPr>
      <w:r>
        <w:rPr>
          <w:color w:val="000080"/>
        </w:rPr>
        <w:t>How do</w:t>
      </w:r>
      <w:r>
        <w:rPr>
          <w:color w:val="000080"/>
          <w:spacing w:val="-3"/>
        </w:rPr>
        <w:t> </w:t>
      </w:r>
      <w:r>
        <w:rPr>
          <w:color w:val="000080"/>
        </w:rPr>
        <w:t>I</w:t>
      </w:r>
      <w:r>
        <w:rPr>
          <w:color w:val="000080"/>
          <w:spacing w:val="-4"/>
        </w:rPr>
        <w:t> </w:t>
      </w:r>
      <w:r>
        <w:rPr>
          <w:color w:val="000080"/>
        </w:rPr>
        <w:t>ensure</w:t>
      </w:r>
      <w:r>
        <w:rPr>
          <w:color w:val="000080"/>
          <w:spacing w:val="-4"/>
        </w:rPr>
        <w:t> </w:t>
      </w:r>
      <w:r>
        <w:rPr>
          <w:color w:val="000080"/>
        </w:rPr>
        <w:t>a</w:t>
      </w:r>
      <w:r>
        <w:rPr>
          <w:color w:val="000080"/>
          <w:spacing w:val="-1"/>
        </w:rPr>
        <w:t> </w:t>
      </w:r>
      <w:r>
        <w:rPr>
          <w:color w:val="000080"/>
        </w:rPr>
        <w:t>consistent</w:t>
      </w:r>
      <w:r>
        <w:rPr>
          <w:color w:val="000080"/>
          <w:spacing w:val="1"/>
        </w:rPr>
        <w:t> </w:t>
      </w:r>
      <w:r>
        <w:rPr>
          <w:color w:val="000080"/>
        </w:rPr>
        <w:t>enterprise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Bus.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Comparison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Scheduled/Planned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Quantities</w:t>
      </w:r>
    </w:p>
    <w:p>
      <w:pPr>
        <w:pStyle w:val="Heading7"/>
        <w:spacing w:before="171"/>
        <w:ind w:left="715"/>
      </w:pPr>
      <w:r>
        <w:rPr>
          <w:color w:val="000080"/>
        </w:rPr>
        <w:t>How do</w:t>
      </w:r>
      <w:r>
        <w:rPr>
          <w:color w:val="000080"/>
          <w:spacing w:val="-2"/>
        </w:rPr>
        <w:t> </w:t>
      </w:r>
      <w:r>
        <w:rPr>
          <w:color w:val="000080"/>
        </w:rPr>
        <w:t>I</w:t>
      </w:r>
      <w:r>
        <w:rPr>
          <w:color w:val="000080"/>
          <w:spacing w:val="-2"/>
        </w:rPr>
        <w:t> </w:t>
      </w:r>
      <w:r>
        <w:rPr>
          <w:color w:val="000080"/>
        </w:rPr>
        <w:t>generate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2"/>
        </w:rPr>
        <w:t> </w:t>
      </w:r>
      <w:r>
        <w:rPr>
          <w:color w:val="000080"/>
        </w:rPr>
        <w:t>verify</w:t>
      </w:r>
      <w:r>
        <w:rPr>
          <w:color w:val="000080"/>
          <w:spacing w:val="-5"/>
        </w:rPr>
        <w:t> </w:t>
      </w:r>
      <w:r>
        <w:rPr>
          <w:color w:val="000080"/>
        </w:rPr>
        <w:t>an</w:t>
      </w:r>
      <w:r>
        <w:rPr>
          <w:color w:val="000080"/>
          <w:spacing w:val="-3"/>
        </w:rPr>
        <w:t> </w:t>
      </w:r>
      <w:r>
        <w:rPr>
          <w:color w:val="000080"/>
        </w:rPr>
        <w:t>Activity-Based</w:t>
      </w:r>
      <w:r>
        <w:rPr>
          <w:color w:val="000080"/>
          <w:spacing w:val="-2"/>
        </w:rPr>
        <w:t> </w:t>
      </w:r>
      <w:r>
        <w:rPr>
          <w:color w:val="000080"/>
        </w:rPr>
        <w:t>Budget?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Bus.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Comparison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Scheduled/Planned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Quantities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headerReference w:type="default" r:id="rId652"/>
          <w:headerReference w:type="even" r:id="rId653"/>
          <w:footerReference w:type="default" r:id="rId654"/>
          <w:footerReference w:type="even" r:id="rId655"/>
          <w:pgSz w:w="12240" w:h="15840"/>
          <w:pgMar w:header="1000" w:footer="860" w:top="1300" w:bottom="1060" w:left="1100" w:right="140"/>
          <w:pgNumType w:start="463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Important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Standard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Reports</w:t>
      </w:r>
    </w:p>
    <w:p>
      <w:pPr>
        <w:pStyle w:val="Heading4"/>
        <w:spacing w:before="189"/>
      </w:pPr>
      <w:r>
        <w:rPr>
          <w:color w:val="000080"/>
        </w:rPr>
        <w:t>Reports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resource</w:t>
      </w:r>
      <w:r>
        <w:rPr>
          <w:color w:val="000080"/>
          <w:spacing w:val="-1"/>
        </w:rPr>
        <w:t> </w:t>
      </w:r>
      <w:r>
        <w:rPr>
          <w:color w:val="000080"/>
        </w:rPr>
        <w:t>analysis</w:t>
      </w:r>
    </w:p>
    <w:p>
      <w:pPr>
        <w:pStyle w:val="BodyText"/>
        <w:spacing w:before="121"/>
        <w:ind w:left="715" w:right="1660"/>
      </w:pPr>
      <w:r>
        <w:rPr/>
        <w:t>One of the goals of Activity-Based Costing is to optimize the business processes. With unused</w:t>
      </w:r>
      <w:r>
        <w:rPr>
          <w:spacing w:val="1"/>
        </w:rPr>
        <w:t> </w:t>
      </w:r>
      <w:r>
        <w:rPr/>
        <w:t>resource capacity must either be reduced step by step to effect cost savings potential, or they are</w:t>
      </w:r>
      <w:r>
        <w:rPr>
          <w:spacing w:val="-53"/>
        </w:rPr>
        <w:t> </w:t>
      </w:r>
      <w:r>
        <w:rPr/>
        <w:t>applied to value-added activities to cope with future growth. Both scenarios increase the value of</w:t>
      </w:r>
      <w:r>
        <w:rPr>
          <w:spacing w:val="1"/>
        </w:rPr>
        <w:t> </w:t>
      </w:r>
      <w:r>
        <w:rPr/>
        <w:t>the enterprise in the medium term. To cover the potentials to optimize in these areas, 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reports are</w:t>
      </w:r>
      <w:r>
        <w:rPr>
          <w:spacing w:val="1"/>
        </w:rPr>
        <w:t> </w:t>
      </w:r>
      <w:r>
        <w:rPr/>
        <w:t>provided:</w:t>
      </w:r>
    </w:p>
    <w:p>
      <w:pPr>
        <w:pStyle w:val="Heading7"/>
        <w:spacing w:before="177"/>
        <w:ind w:left="715"/>
      </w:pPr>
      <w:r>
        <w:rPr>
          <w:color w:val="000080"/>
        </w:rPr>
        <w:t>Where</w:t>
      </w:r>
      <w:r>
        <w:rPr>
          <w:color w:val="000080"/>
          <w:spacing w:val="-3"/>
        </w:rPr>
        <w:t> </w:t>
      </w:r>
      <w:r>
        <w:rPr>
          <w:color w:val="000080"/>
        </w:rPr>
        <w:t>is</w:t>
      </w:r>
      <w:r>
        <w:rPr>
          <w:color w:val="000080"/>
          <w:spacing w:val="-1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potential</w:t>
      </w:r>
      <w:r>
        <w:rPr>
          <w:color w:val="000080"/>
          <w:spacing w:val="-3"/>
        </w:rPr>
        <w:t> </w:t>
      </w:r>
      <w:r>
        <w:rPr>
          <w:color w:val="000080"/>
        </w:rPr>
        <w:t>to</w:t>
      </w:r>
      <w:r>
        <w:rPr>
          <w:color w:val="000080"/>
          <w:spacing w:val="-3"/>
        </w:rPr>
        <w:t> </w:t>
      </w:r>
      <w:r>
        <w:rPr>
          <w:color w:val="000080"/>
        </w:rPr>
        <w:t>optimize?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Target-Actual</w:t>
      </w:r>
      <w:r>
        <w:rPr>
          <w:spacing w:val="-3"/>
          <w:sz w:val="20"/>
        </w:rPr>
        <w:t> </w:t>
      </w:r>
      <w:r>
        <w:rPr>
          <w:sz w:val="20"/>
        </w:rPr>
        <w:t>Comparison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Target/Actual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Variance</w:t>
      </w:r>
      <w:r>
        <w:rPr>
          <w:spacing w:val="-2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Comparison</w:t>
      </w:r>
      <w:r>
        <w:rPr>
          <w:spacing w:val="-4"/>
          <w:sz w:val="20"/>
        </w:rPr>
        <w:t> </w:t>
      </w:r>
      <w:r>
        <w:rPr>
          <w:sz w:val="20"/>
        </w:rPr>
        <w:t>Plan-Actual</w:t>
      </w:r>
      <w:r>
        <w:rPr>
          <w:spacing w:val="-4"/>
          <w:sz w:val="20"/>
        </w:rPr>
        <w:t> </w:t>
      </w:r>
      <w:r>
        <w:rPr>
          <w:sz w:val="20"/>
        </w:rPr>
        <w:t>Prices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Added</w:t>
      </w:r>
      <w:r>
        <w:rPr>
          <w:spacing w:val="-1"/>
          <w:sz w:val="20"/>
        </w:rPr>
        <w:t> </w:t>
      </w:r>
      <w:r>
        <w:rPr>
          <w:sz w:val="20"/>
        </w:rPr>
        <w:t>Partner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Process:</w:t>
      </w:r>
      <w:r>
        <w:rPr>
          <w:spacing w:val="-4"/>
          <w:sz w:val="20"/>
        </w:rPr>
        <w:t> </w:t>
      </w:r>
      <w:r>
        <w:rPr>
          <w:sz w:val="20"/>
        </w:rPr>
        <w:t>Value-Added</w:t>
      </w:r>
      <w:r>
        <w:rPr>
          <w:spacing w:val="-2"/>
          <w:sz w:val="20"/>
        </w:rPr>
        <w:t> </w:t>
      </w:r>
      <w:r>
        <w:rPr>
          <w:sz w:val="20"/>
        </w:rPr>
        <w:t>Development</w:t>
      </w:r>
    </w:p>
    <w:p>
      <w:pPr>
        <w:pStyle w:val="Heading7"/>
        <w:spacing w:before="174"/>
        <w:ind w:left="715"/>
      </w:pPr>
      <w:r>
        <w:rPr>
          <w:color w:val="000080"/>
        </w:rPr>
        <w:t>What</w:t>
      </w:r>
      <w:r>
        <w:rPr>
          <w:color w:val="000080"/>
          <w:spacing w:val="-2"/>
        </w:rPr>
        <w:t> </w:t>
      </w:r>
      <w:r>
        <w:rPr>
          <w:color w:val="000080"/>
        </w:rPr>
        <w:t>Does</w:t>
      </w:r>
      <w:r>
        <w:rPr>
          <w:color w:val="000080"/>
          <w:spacing w:val="-3"/>
        </w:rPr>
        <w:t> </w:t>
      </w:r>
      <w:r>
        <w:rPr>
          <w:color w:val="000080"/>
        </w:rPr>
        <w:t>a Process</w:t>
      </w:r>
      <w:r>
        <w:rPr>
          <w:color w:val="000080"/>
          <w:spacing w:val="-3"/>
        </w:rPr>
        <w:t> </w:t>
      </w:r>
      <w:r>
        <w:rPr>
          <w:color w:val="000080"/>
        </w:rPr>
        <w:t>Cost?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Target/Actual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Heading7"/>
        <w:spacing w:before="174"/>
        <w:ind w:left="715"/>
      </w:pPr>
      <w:r>
        <w:rPr>
          <w:color w:val="000080"/>
        </w:rPr>
        <w:t>What</w:t>
      </w:r>
      <w:r>
        <w:rPr>
          <w:color w:val="000080"/>
          <w:spacing w:val="-3"/>
        </w:rPr>
        <w:t> </w:t>
      </w:r>
      <w:r>
        <w:rPr>
          <w:color w:val="000080"/>
        </w:rPr>
        <w:t>resources</w:t>
      </w:r>
      <w:r>
        <w:rPr>
          <w:color w:val="000080"/>
          <w:spacing w:val="-2"/>
        </w:rPr>
        <w:t> </w:t>
      </w:r>
      <w:r>
        <w:rPr>
          <w:color w:val="000080"/>
        </w:rPr>
        <w:t>are</w:t>
      </w:r>
      <w:r>
        <w:rPr>
          <w:color w:val="000080"/>
          <w:spacing w:val="-5"/>
        </w:rPr>
        <w:t> </w:t>
      </w:r>
      <w:r>
        <w:rPr>
          <w:color w:val="000080"/>
        </w:rPr>
        <w:t>causing</w:t>
      </w:r>
      <w:r>
        <w:rPr>
          <w:color w:val="000080"/>
          <w:spacing w:val="-3"/>
        </w:rPr>
        <w:t> </w:t>
      </w:r>
      <w:r>
        <w:rPr>
          <w:color w:val="000080"/>
        </w:rPr>
        <w:t>these</w:t>
      </w:r>
      <w:r>
        <w:rPr>
          <w:color w:val="000080"/>
          <w:spacing w:val="-2"/>
        </w:rPr>
        <w:t> </w:t>
      </w:r>
      <w:r>
        <w:rPr>
          <w:color w:val="000080"/>
        </w:rPr>
        <w:t>costs?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Partners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Items</w:t>
      </w:r>
    </w:p>
    <w:p>
      <w:pPr>
        <w:pStyle w:val="Heading7"/>
        <w:spacing w:before="174"/>
        <w:ind w:left="715"/>
      </w:pPr>
      <w:r>
        <w:rPr>
          <w:color w:val="000080"/>
        </w:rPr>
        <w:t>Does</w:t>
      </w:r>
      <w:r>
        <w:rPr>
          <w:color w:val="000080"/>
          <w:spacing w:val="-4"/>
        </w:rPr>
        <w:t> </w:t>
      </w:r>
      <w:r>
        <w:rPr>
          <w:color w:val="000080"/>
        </w:rPr>
        <w:t>the resource consumption</w:t>
      </w:r>
      <w:r>
        <w:rPr>
          <w:color w:val="000080"/>
          <w:spacing w:val="-2"/>
        </w:rPr>
        <w:t> </w:t>
      </w:r>
      <w:r>
        <w:rPr>
          <w:color w:val="000080"/>
        </w:rPr>
        <w:t>concur</w:t>
      </w:r>
      <w:r>
        <w:rPr>
          <w:color w:val="000080"/>
          <w:spacing w:val="-3"/>
        </w:rPr>
        <w:t> </w:t>
      </w:r>
      <w:r>
        <w:rPr>
          <w:color w:val="000080"/>
        </w:rPr>
        <w:t>with</w:t>
      </w:r>
      <w:r>
        <w:rPr>
          <w:color w:val="000080"/>
          <w:spacing w:val="-2"/>
        </w:rPr>
        <w:t> </w:t>
      </w:r>
      <w:r>
        <w:rPr>
          <w:color w:val="00008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Heading7"/>
        <w:spacing w:before="174"/>
        <w:ind w:left="715"/>
      </w:pP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4"/>
        </w:rPr>
        <w:t> </w:t>
      </w:r>
      <w:r>
        <w:rPr>
          <w:color w:val="000080"/>
        </w:rPr>
        <w:t>Benchmarking?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Heading7"/>
        <w:spacing w:before="174"/>
        <w:ind w:left="715"/>
      </w:pPr>
      <w:r>
        <w:rPr>
          <w:color w:val="000080"/>
        </w:rPr>
        <w:t>Is</w:t>
      </w:r>
      <w:r>
        <w:rPr>
          <w:color w:val="000080"/>
          <w:spacing w:val="-5"/>
        </w:rPr>
        <w:t> </w:t>
      </w:r>
      <w:r>
        <w:rPr>
          <w:color w:val="000080"/>
        </w:rPr>
        <w:t>outsourcing</w:t>
      </w:r>
      <w:r>
        <w:rPr>
          <w:color w:val="000080"/>
          <w:spacing w:val="-3"/>
        </w:rPr>
        <w:t> </w:t>
      </w:r>
      <w:r>
        <w:rPr>
          <w:color w:val="000080"/>
        </w:rPr>
        <w:t>possible?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Heading7"/>
        <w:spacing w:before="174"/>
        <w:ind w:left="715"/>
      </w:pPr>
      <w:r>
        <w:rPr>
          <w:color w:val="000080"/>
        </w:rPr>
        <w:t>What</w:t>
      </w:r>
      <w:r>
        <w:rPr>
          <w:color w:val="000080"/>
          <w:spacing w:val="-4"/>
        </w:rPr>
        <w:t> </w:t>
      </w:r>
      <w:r>
        <w:rPr>
          <w:color w:val="000080"/>
        </w:rPr>
        <w:t>are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utilization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efficiency</w:t>
      </w:r>
      <w:r>
        <w:rPr>
          <w:color w:val="000080"/>
          <w:spacing w:val="-7"/>
        </w:rPr>
        <w:t> </w:t>
      </w:r>
      <w:r>
        <w:rPr>
          <w:color w:val="000080"/>
        </w:rPr>
        <w:t>of</w:t>
      </w:r>
      <w:r>
        <w:rPr>
          <w:color w:val="000080"/>
          <w:spacing w:val="-3"/>
        </w:rPr>
        <w:t> </w:t>
      </w:r>
      <w:r>
        <w:rPr>
          <w:color w:val="000080"/>
        </w:rPr>
        <w:t>my</w:t>
      </w:r>
      <w:r>
        <w:rPr>
          <w:color w:val="000080"/>
          <w:spacing w:val="-5"/>
        </w:rPr>
        <w:t> </w:t>
      </w:r>
      <w:r>
        <w:rPr>
          <w:color w:val="000080"/>
        </w:rPr>
        <w:t>resources</w:t>
      </w:r>
      <w:r>
        <w:rPr>
          <w:color w:val="000080"/>
          <w:spacing w:val="-3"/>
        </w:rPr>
        <w:t> </w:t>
      </w:r>
      <w:r>
        <w:rPr>
          <w:color w:val="000080"/>
        </w:rPr>
        <w:t>like?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Centers:</w:t>
      </w:r>
      <w:r>
        <w:rPr>
          <w:spacing w:val="-3"/>
          <w:sz w:val="20"/>
        </w:rPr>
        <w:t> </w:t>
      </w:r>
      <w:r>
        <w:rPr>
          <w:sz w:val="20"/>
        </w:rPr>
        <w:t>Actual-Plan</w:t>
      </w:r>
      <w:r>
        <w:rPr>
          <w:spacing w:val="-4"/>
          <w:sz w:val="20"/>
        </w:rPr>
        <w:t> </w:t>
      </w:r>
      <w:r>
        <w:rPr>
          <w:sz w:val="20"/>
        </w:rPr>
        <w:t>Variance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Centers:</w:t>
      </w:r>
      <w:r>
        <w:rPr>
          <w:spacing w:val="-4"/>
          <w:sz w:val="20"/>
        </w:rPr>
        <w:t> </w:t>
      </w:r>
      <w:r>
        <w:rPr>
          <w:sz w:val="20"/>
        </w:rPr>
        <w:t>Actual-Target</w:t>
      </w:r>
      <w:r>
        <w:rPr>
          <w:spacing w:val="-2"/>
          <w:sz w:val="20"/>
        </w:rPr>
        <w:t> </w:t>
      </w:r>
      <w:r>
        <w:rPr>
          <w:sz w:val="20"/>
        </w:rPr>
        <w:t>Variance</w:t>
      </w:r>
    </w:p>
    <w:p>
      <w:pPr>
        <w:pStyle w:val="Heading7"/>
        <w:spacing w:before="174"/>
        <w:ind w:left="715"/>
      </w:pPr>
      <w:r>
        <w:rPr>
          <w:color w:val="000080"/>
        </w:rPr>
        <w:t>What</w:t>
      </w:r>
      <w:r>
        <w:rPr>
          <w:color w:val="000080"/>
          <w:spacing w:val="-2"/>
        </w:rPr>
        <w:t> </w:t>
      </w:r>
      <w:r>
        <w:rPr>
          <w:color w:val="000080"/>
        </w:rPr>
        <w:t>is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efficiency</w:t>
      </w:r>
      <w:r>
        <w:rPr>
          <w:color w:val="000080"/>
          <w:spacing w:val="-5"/>
        </w:rPr>
        <w:t> </w:t>
      </w:r>
      <w:r>
        <w:rPr>
          <w:color w:val="000080"/>
        </w:rPr>
        <w:t>of</w:t>
      </w:r>
      <w:r>
        <w:rPr>
          <w:color w:val="000080"/>
          <w:spacing w:val="-1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in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enterprise like?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Target-Actual</w:t>
      </w:r>
      <w:r>
        <w:rPr>
          <w:spacing w:val="-3"/>
          <w:sz w:val="20"/>
        </w:rPr>
        <w:t> </w:t>
      </w:r>
      <w:r>
        <w:rPr>
          <w:sz w:val="20"/>
        </w:rPr>
        <w:t>Comparison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Target/Actual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Variance</w:t>
      </w:r>
      <w:r>
        <w:rPr>
          <w:spacing w:val="-2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Processes</w:t>
      </w:r>
    </w:p>
    <w:p>
      <w:pPr>
        <w:pStyle w:val="Heading7"/>
        <w:spacing w:before="174"/>
        <w:ind w:left="715"/>
      </w:pPr>
      <w:r>
        <w:rPr>
          <w:color w:val="000080"/>
        </w:rPr>
        <w:t>How</w:t>
      </w:r>
      <w:r>
        <w:rPr>
          <w:color w:val="000080"/>
          <w:spacing w:val="-2"/>
        </w:rPr>
        <w:t> </w:t>
      </w:r>
      <w:r>
        <w:rPr>
          <w:color w:val="000080"/>
        </w:rPr>
        <w:t>is</w:t>
      </w:r>
      <w:r>
        <w:rPr>
          <w:color w:val="000080"/>
          <w:spacing w:val="-4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Items</w:t>
      </w:r>
    </w:p>
    <w:p>
      <w:pPr>
        <w:pStyle w:val="Heading7"/>
        <w:spacing w:before="174"/>
        <w:ind w:left="715"/>
      </w:pPr>
      <w:r>
        <w:rPr>
          <w:color w:val="000080"/>
        </w:rPr>
        <w:t>Does</w:t>
      </w:r>
      <w:r>
        <w:rPr>
          <w:color w:val="000080"/>
          <w:spacing w:val="-6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resource</w:t>
      </w:r>
      <w:r>
        <w:rPr>
          <w:color w:val="000080"/>
          <w:spacing w:val="-6"/>
        </w:rPr>
        <w:t> </w:t>
      </w:r>
      <w:r>
        <w:rPr>
          <w:color w:val="000080"/>
        </w:rPr>
        <w:t>utilization</w:t>
      </w:r>
      <w:r>
        <w:rPr>
          <w:color w:val="000080"/>
          <w:spacing w:val="-3"/>
        </w:rPr>
        <w:t> </w:t>
      </w:r>
      <w:r>
        <w:rPr>
          <w:color w:val="000080"/>
        </w:rPr>
        <w:t>agree</w:t>
      </w:r>
      <w:r>
        <w:rPr>
          <w:color w:val="000080"/>
          <w:spacing w:val="-6"/>
        </w:rPr>
        <w:t> </w:t>
      </w:r>
      <w:r>
        <w:rPr>
          <w:color w:val="000080"/>
        </w:rPr>
        <w:t>with</w:t>
      </w:r>
      <w:r>
        <w:rPr>
          <w:color w:val="000080"/>
          <w:spacing w:val="-5"/>
        </w:rPr>
        <w:t> </w:t>
      </w:r>
      <w:r>
        <w:rPr>
          <w:color w:val="00008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</w:p>
    <w:p>
      <w:pPr>
        <w:pStyle w:val="Heading4"/>
        <w:spacing w:before="175"/>
      </w:pPr>
      <w:r>
        <w:rPr>
          <w:color w:val="000080"/>
        </w:rPr>
        <w:t>Reports</w:t>
      </w:r>
      <w:r>
        <w:rPr>
          <w:color w:val="000080"/>
          <w:spacing w:val="-2"/>
        </w:rPr>
        <w:t> </w:t>
      </w:r>
      <w:r>
        <w:rPr>
          <w:color w:val="000080"/>
        </w:rPr>
        <w:t>for</w:t>
      </w:r>
      <w:r>
        <w:rPr>
          <w:color w:val="000080"/>
          <w:spacing w:val="-1"/>
        </w:rPr>
        <w:t> </w:t>
      </w:r>
      <w:r>
        <w:rPr>
          <w:color w:val="000080"/>
        </w:rPr>
        <w:t>product/service</w:t>
      </w:r>
      <w:r>
        <w:rPr>
          <w:color w:val="000080"/>
          <w:spacing w:val="-1"/>
        </w:rPr>
        <w:t> </w:t>
      </w:r>
      <w:r>
        <w:rPr>
          <w:color w:val="000080"/>
        </w:rPr>
        <w:t>costs</w:t>
      </w:r>
      <w:r>
        <w:rPr>
          <w:color w:val="000080"/>
          <w:spacing w:val="-2"/>
        </w:rPr>
        <w:t> </w:t>
      </w:r>
      <w:r>
        <w:rPr>
          <w:color w:val="000080"/>
        </w:rPr>
        <w:t>and</w:t>
      </w:r>
      <w:r>
        <w:rPr>
          <w:color w:val="000080"/>
          <w:spacing w:val="-1"/>
        </w:rPr>
        <w:t> </w:t>
      </w:r>
      <w:r>
        <w:rPr>
          <w:color w:val="000080"/>
        </w:rPr>
        <w:t>profitability</w:t>
      </w:r>
      <w:r>
        <w:rPr>
          <w:color w:val="000080"/>
          <w:spacing w:val="-7"/>
        </w:rPr>
        <w:t> </w:t>
      </w:r>
      <w:r>
        <w:rPr>
          <w:color w:val="000080"/>
        </w:rPr>
        <w:t>analysis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4"/>
        </w:rPr>
        <w:t> </w:t>
      </w: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reports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regarding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cause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3"/>
        </w:rPr>
        <w:t> </w:t>
      </w:r>
      <w:r>
        <w:rPr/>
        <w:t>assignment/consumption</w:t>
      </w:r>
      <w:r>
        <w:rPr>
          <w:spacing w:val="-4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through its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driver.</w:t>
      </w:r>
    </w:p>
    <w:p>
      <w:pPr>
        <w:pStyle w:val="BodyText"/>
        <w:spacing w:before="121"/>
        <w:ind w:left="715" w:right="1700"/>
      </w:pPr>
      <w:r>
        <w:rPr/>
        <w:t>They can serve as a base for decisions at the operational as well as at the strategic levels. The</w:t>
      </w:r>
      <w:r>
        <w:rPr>
          <w:spacing w:val="1"/>
        </w:rPr>
        <w:t> </w:t>
      </w:r>
      <w:r>
        <w:rPr/>
        <w:t>high integration of the Activity-Based Costing in the SAP System allows you to constantly trace</w:t>
      </w:r>
      <w:r>
        <w:rPr>
          <w:spacing w:val="1"/>
        </w:rPr>
        <w:t> </w:t>
      </w:r>
      <w:r>
        <w:rPr/>
        <w:t>the costs and profitability of individual customers and products. This information allows you to</w:t>
      </w:r>
      <w:r>
        <w:rPr>
          <w:spacing w:val="1"/>
        </w:rPr>
        <w:t> </w:t>
      </w:r>
      <w:r>
        <w:rPr/>
        <w:t>take corrective measures immediately when needed. The results of these calculations also serve</w:t>
      </w:r>
      <w:r>
        <w:rPr>
          <w:spacing w:val="-53"/>
        </w:rPr>
        <w:t> </w:t>
      </w:r>
      <w:r>
        <w:rPr/>
        <w:t>strategic aims in pricing of products and services. Furthermore, this information also impacts the</w:t>
      </w:r>
      <w:r>
        <w:rPr>
          <w:spacing w:val="1"/>
        </w:rPr>
        <w:t> </w:t>
      </w:r>
      <w:r>
        <w:rPr/>
        <w:t>profitability planning for the range of products and the enterprises' commitment to specific market</w:t>
      </w:r>
      <w:r>
        <w:rPr>
          <w:spacing w:val="-53"/>
        </w:rPr>
        <w:t> </w:t>
      </w:r>
      <w:r>
        <w:rPr/>
        <w:t>segments.</w:t>
      </w:r>
    </w:p>
    <w:p>
      <w:pPr>
        <w:pStyle w:val="BodyText"/>
        <w:spacing w:before="121"/>
        <w:ind w:left="715" w:right="2328"/>
      </w:pPr>
      <w:r>
        <w:rPr/>
        <w:t>Reporting in other CO areas, such as Product Costing, or Profitability Controls, also offers</w:t>
      </w:r>
      <w:r>
        <w:rPr>
          <w:spacing w:val="-53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answers 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questions:</w:t>
      </w:r>
    </w:p>
    <w:p>
      <w:pPr>
        <w:pStyle w:val="Heading7"/>
        <w:spacing w:before="176"/>
        <w:ind w:left="715"/>
      </w:pPr>
      <w:r>
        <w:rPr>
          <w:color w:val="000080"/>
        </w:rPr>
        <w:t>How</w:t>
      </w:r>
      <w:r>
        <w:rPr>
          <w:color w:val="000080"/>
          <w:spacing w:val="-3"/>
        </w:rPr>
        <w:t> </w:t>
      </w:r>
      <w:r>
        <w:rPr>
          <w:color w:val="000080"/>
        </w:rPr>
        <w:t>are</w:t>
      </w:r>
      <w:r>
        <w:rPr>
          <w:color w:val="000080"/>
          <w:spacing w:val="-6"/>
        </w:rPr>
        <w:t> </w:t>
      </w:r>
      <w:r>
        <w:rPr>
          <w:color w:val="000080"/>
        </w:rPr>
        <w:t>individual</w:t>
      </w:r>
      <w:r>
        <w:rPr>
          <w:color w:val="000080"/>
          <w:spacing w:val="-5"/>
        </w:rPr>
        <w:t> </w:t>
      </w:r>
      <w:r>
        <w:rPr>
          <w:color w:val="000080"/>
        </w:rPr>
        <w:t>processes</w:t>
      </w:r>
      <w:r>
        <w:rPr>
          <w:color w:val="000080"/>
          <w:spacing w:val="-5"/>
        </w:rPr>
        <w:t> </w:t>
      </w:r>
      <w:r>
        <w:rPr>
          <w:color w:val="00008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Plan Line</w:t>
      </w:r>
      <w:r>
        <w:rPr>
          <w:spacing w:val="-4"/>
          <w:sz w:val="20"/>
        </w:rPr>
        <w:t> </w:t>
      </w:r>
      <w:r>
        <w:rPr>
          <w:sz w:val="20"/>
        </w:rPr>
        <w:t>Items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Important</w:t>
      </w:r>
      <w:r>
        <w:rPr>
          <w:spacing w:val="-4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Reports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Does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color w:val="000080"/>
          <w:sz w:val="20"/>
        </w:rPr>
        <w:t>the</w:t>
      </w:r>
      <w:r>
        <w:rPr>
          <w:rFonts w:ascii="Arial"/>
          <w:b/>
          <w:color w:val="000080"/>
          <w:spacing w:val="-3"/>
          <w:sz w:val="20"/>
        </w:rPr>
        <w:t> </w:t>
      </w:r>
      <w:r>
        <w:rPr>
          <w:rFonts w:ascii="Arial"/>
          <w:b/>
          <w:color w:val="000080"/>
          <w:sz w:val="20"/>
        </w:rPr>
        <w:t>resource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utilization</w:t>
      </w:r>
      <w:r>
        <w:rPr>
          <w:rFonts w:ascii="Arial"/>
          <w:b/>
          <w:color w:val="000080"/>
          <w:spacing w:val="-3"/>
          <w:sz w:val="20"/>
        </w:rPr>
        <w:t> </w:t>
      </w:r>
      <w:r>
        <w:rPr>
          <w:rFonts w:ascii="Arial"/>
          <w:b/>
          <w:color w:val="000080"/>
          <w:sz w:val="20"/>
        </w:rPr>
        <w:t>agree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color w:val="000080"/>
          <w:sz w:val="20"/>
        </w:rPr>
        <w:t>with</w:t>
      </w:r>
      <w:r>
        <w:rPr>
          <w:rFonts w:ascii="Arial"/>
          <w:b/>
          <w:color w:val="000080"/>
          <w:spacing w:val="-4"/>
          <w:sz w:val="20"/>
        </w:rPr>
        <w:t> </w:t>
      </w:r>
      <w:r>
        <w:rPr>
          <w:rFonts w:ascii="Arial"/>
          <w:b/>
          <w:color w:val="000080"/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Plan-Actual</w:t>
      </w:r>
      <w:r>
        <w:rPr>
          <w:spacing w:val="-5"/>
          <w:sz w:val="20"/>
        </w:rPr>
        <w:t> </w:t>
      </w:r>
      <w:r>
        <w:rPr>
          <w:sz w:val="20"/>
        </w:rPr>
        <w:t>Comparison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Plan/Actual</w:t>
      </w:r>
      <w:r>
        <w:rPr>
          <w:spacing w:val="-6"/>
          <w:sz w:val="20"/>
        </w:rPr>
        <w:t> </w:t>
      </w:r>
      <w:r>
        <w:rPr>
          <w:sz w:val="20"/>
        </w:rPr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</w:p>
    <w:p>
      <w:pPr>
        <w:pStyle w:val="Heading7"/>
        <w:spacing w:before="174"/>
        <w:ind w:left="715"/>
      </w:pPr>
      <w:r>
        <w:rPr>
          <w:color w:val="000080"/>
        </w:rPr>
        <w:t>What</w:t>
      </w:r>
      <w:r>
        <w:rPr>
          <w:color w:val="000080"/>
          <w:spacing w:val="-2"/>
        </w:rPr>
        <w:t> </w:t>
      </w:r>
      <w:r>
        <w:rPr>
          <w:color w:val="000080"/>
        </w:rPr>
        <w:t>has</w:t>
      </w:r>
      <w:r>
        <w:rPr>
          <w:color w:val="000080"/>
          <w:spacing w:val="-4"/>
        </w:rPr>
        <w:t> </w:t>
      </w:r>
      <w:r>
        <w:rPr>
          <w:color w:val="000080"/>
        </w:rPr>
        <w:t>placed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processes in</w:t>
      </w:r>
      <w:r>
        <w:rPr>
          <w:color w:val="000080"/>
          <w:spacing w:val="-3"/>
        </w:rPr>
        <w:t> </w:t>
      </w:r>
      <w:r>
        <w:rPr>
          <w:color w:val="000080"/>
        </w:rPr>
        <w:t>demand?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  <w:r>
        <w:rPr>
          <w:spacing w:val="-2"/>
          <w:sz w:val="20"/>
        </w:rPr>
        <w:t> </w:t>
      </w:r>
      <w:r>
        <w:rPr>
          <w:sz w:val="20"/>
        </w:rPr>
        <w:t>(per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Process: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Partners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Plan Line</w:t>
      </w:r>
      <w:r>
        <w:rPr>
          <w:spacing w:val="-4"/>
          <w:sz w:val="20"/>
        </w:rPr>
        <w:t> </w:t>
      </w:r>
      <w:r>
        <w:rPr>
          <w:sz w:val="20"/>
        </w:rPr>
        <w:t>Items</w:t>
      </w:r>
    </w:p>
    <w:p>
      <w:pPr>
        <w:pStyle w:val="Heading7"/>
        <w:spacing w:before="174"/>
        <w:ind w:left="715"/>
      </w:pPr>
      <w:r>
        <w:rPr>
          <w:color w:val="000080"/>
        </w:rPr>
        <w:t>How</w:t>
      </w:r>
      <w:r>
        <w:rPr>
          <w:color w:val="000080"/>
          <w:spacing w:val="-1"/>
        </w:rPr>
        <w:t> </w:t>
      </w:r>
      <w:r>
        <w:rPr>
          <w:color w:val="000080"/>
        </w:rPr>
        <w:t>do</w:t>
      </w:r>
      <w:r>
        <w:rPr>
          <w:color w:val="000080"/>
          <w:spacing w:val="-4"/>
        </w:rPr>
        <w:t> </w:t>
      </w:r>
      <w:r>
        <w:rPr>
          <w:color w:val="000080"/>
        </w:rPr>
        <w:t>I</w:t>
      </w:r>
      <w:r>
        <w:rPr>
          <w:color w:val="000080"/>
          <w:spacing w:val="-4"/>
        </w:rPr>
        <w:t> </w:t>
      </w:r>
      <w:r>
        <w:rPr>
          <w:color w:val="000080"/>
        </w:rPr>
        <w:t>determine</w:t>
      </w:r>
      <w:r>
        <w:rPr>
          <w:color w:val="000080"/>
          <w:spacing w:val="-4"/>
        </w:rPr>
        <w:t> </w:t>
      </w:r>
      <w:r>
        <w:rPr>
          <w:color w:val="000080"/>
        </w:rPr>
        <w:t>fair</w:t>
      </w:r>
      <w:r>
        <w:rPr>
          <w:color w:val="000080"/>
          <w:spacing w:val="-2"/>
        </w:rPr>
        <w:t> </w:t>
      </w:r>
      <w:r>
        <w:rPr>
          <w:color w:val="000080"/>
        </w:rPr>
        <w:t>prices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shared</w:t>
      </w:r>
      <w:r>
        <w:rPr>
          <w:color w:val="000080"/>
          <w:spacing w:val="-4"/>
        </w:rPr>
        <w:t> </w:t>
      </w:r>
      <w:r>
        <w:rPr>
          <w:color w:val="000080"/>
        </w:rPr>
        <w:t>services?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</w:p>
    <w:p>
      <w:pPr>
        <w:pStyle w:val="Heading7"/>
        <w:spacing w:before="174"/>
        <w:ind w:left="715" w:right="1741"/>
      </w:pPr>
      <w:r>
        <w:rPr>
          <w:color w:val="000080"/>
        </w:rPr>
        <w:t>How</w:t>
      </w:r>
      <w:r>
        <w:rPr>
          <w:color w:val="000080"/>
          <w:spacing w:val="-2"/>
        </w:rPr>
        <w:t> </w:t>
      </w:r>
      <w:r>
        <w:rPr>
          <w:color w:val="000080"/>
        </w:rPr>
        <w:t>do</w:t>
      </w:r>
      <w:r>
        <w:rPr>
          <w:color w:val="000080"/>
          <w:spacing w:val="-4"/>
        </w:rPr>
        <w:t> </w:t>
      </w:r>
      <w:r>
        <w:rPr>
          <w:color w:val="000080"/>
        </w:rPr>
        <w:t>processes</w:t>
      </w:r>
      <w:r>
        <w:rPr>
          <w:color w:val="000080"/>
          <w:spacing w:val="-2"/>
        </w:rPr>
        <w:t> </w:t>
      </w:r>
      <w:r>
        <w:rPr>
          <w:color w:val="000080"/>
        </w:rPr>
        <w:t>influence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costs</w:t>
      </w:r>
      <w:r>
        <w:rPr>
          <w:color w:val="000080"/>
          <w:spacing w:val="-2"/>
        </w:rPr>
        <w:t> </w:t>
      </w:r>
      <w:r>
        <w:rPr>
          <w:color w:val="000080"/>
        </w:rPr>
        <w:t>of</w:t>
      </w:r>
      <w:r>
        <w:rPr>
          <w:color w:val="000080"/>
          <w:spacing w:val="-4"/>
        </w:rPr>
        <w:t> </w:t>
      </w:r>
      <w:r>
        <w:rPr>
          <w:color w:val="000080"/>
        </w:rPr>
        <w:t>my</w:t>
      </w:r>
      <w:r>
        <w:rPr>
          <w:color w:val="000080"/>
          <w:spacing w:val="-7"/>
        </w:rPr>
        <w:t> </w:t>
      </w:r>
      <w:r>
        <w:rPr>
          <w:color w:val="000080"/>
        </w:rPr>
        <w:t>products</w:t>
      </w:r>
      <w:r>
        <w:rPr>
          <w:color w:val="000080"/>
          <w:spacing w:val="-2"/>
        </w:rPr>
        <w:t> </w:t>
      </w:r>
      <w:r>
        <w:rPr>
          <w:color w:val="000080"/>
        </w:rPr>
        <w:t>or</w:t>
      </w:r>
      <w:r>
        <w:rPr>
          <w:color w:val="000080"/>
          <w:spacing w:val="-4"/>
        </w:rPr>
        <w:t> </w:t>
      </w:r>
      <w:r>
        <w:rPr>
          <w:color w:val="000080"/>
        </w:rPr>
        <w:t>services,</w:t>
      </w:r>
      <w:r>
        <w:rPr>
          <w:color w:val="000080"/>
          <w:spacing w:val="-4"/>
        </w:rPr>
        <w:t> </w:t>
      </w:r>
      <w:r>
        <w:rPr>
          <w:color w:val="000080"/>
        </w:rPr>
        <w:t>or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market</w:t>
      </w:r>
      <w:r>
        <w:rPr>
          <w:color w:val="000080"/>
          <w:spacing w:val="-53"/>
        </w:rPr>
        <w:t> </w:t>
      </w:r>
      <w:r>
        <w:rPr>
          <w:color w:val="000080"/>
        </w:rPr>
        <w:t>segments?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046" w:right="0" w:firstLine="0"/>
        <w:jc w:val="left"/>
        <w:rPr>
          <w:rFonts w:ascii="Arial"/>
          <w:b/>
          <w:sz w:val="20"/>
        </w:rPr>
      </w:pPr>
      <w:bookmarkStart w:name="_bookmark239" w:id="240"/>
      <w:bookmarkEnd w:id="240"/>
      <w:r>
        <w:rPr/>
      </w:r>
      <w:r>
        <w:rPr>
          <w:rFonts w:ascii="Arial"/>
          <w:b/>
          <w:sz w:val="20"/>
        </w:rPr>
        <w:t>Plan/Actual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Comparison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Plan/Actual</w:t>
      </w:r>
      <w:r>
        <w:rPr>
          <w:color w:val="000080"/>
          <w:spacing w:val="-5"/>
        </w:rPr>
        <w:t> </w:t>
      </w:r>
      <w:r>
        <w:rPr>
          <w:color w:val="000080"/>
        </w:rPr>
        <w:t>Comparison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plan-actual</w:t>
      </w:r>
      <w:r>
        <w:rPr>
          <w:spacing w:val="-3"/>
        </w:rPr>
        <w:t> </w:t>
      </w:r>
      <w:r>
        <w:rPr/>
        <w:t>comparisons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26">
        <w:r>
          <w:rPr>
            <w:color w:val="0000FF"/>
            <w:u w:val="single" w:color="0000FF"/>
          </w:rPr>
          <w:t>440]</w:t>
        </w:r>
      </w:hyperlink>
      <w:r>
        <w:rPr/>
        <w:t>.</w:t>
      </w:r>
      <w:r>
        <w:rPr>
          <w:spacing w:val="-1"/>
        </w:rPr>
        <w:t> </w:t>
      </w:r>
      <w:r>
        <w:rPr/>
        <w:t>You answer</w:t>
      </w:r>
      <w:r>
        <w:rPr>
          <w:spacing w:val="-1"/>
        </w:rPr>
        <w:t> </w:t>
      </w:r>
      <w:r>
        <w:rPr/>
        <w:t>questions</w:t>
      </w:r>
      <w:r>
        <w:rPr>
          <w:spacing w:val="-53"/>
        </w:rPr>
        <w:t> </w:t>
      </w:r>
      <w:r>
        <w:rPr/>
        <w:t>regarding process and</w:t>
      </w:r>
      <w:r>
        <w:rPr>
          <w:spacing w:val="-2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analysis, including: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expensive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my</w:t>
      </w:r>
      <w:r>
        <w:rPr>
          <w:spacing w:val="-5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causing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costs?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concur with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5" w:lineRule="auto" w:before="118" w:after="0"/>
        <w:ind w:left="715" w:right="7184" w:firstLine="0"/>
        <w:jc w:val="left"/>
        <w:rPr>
          <w:rFonts w:ascii="Symbol" w:hAnsi="Symbol"/>
          <w:sz w:val="20"/>
        </w:rPr>
      </w:pPr>
      <w:r>
        <w:rPr>
          <w:sz w:val="20"/>
        </w:rPr>
        <w:t>Does it agree with the plan?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available:</w:t>
      </w:r>
    </w:p>
    <w:p>
      <w:pPr>
        <w:pStyle w:val="BodyText"/>
        <w:spacing w:before="8"/>
        <w:ind w:left="715"/>
      </w:pPr>
      <w:r>
        <w:rPr>
          <w:color w:val="0000FF"/>
          <w:u w:val="single" w:color="0000FF"/>
        </w:rPr>
        <w:t>Process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List: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Plan/Actual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40">
        <w:r>
          <w:rPr>
            <w:color w:val="0000FF"/>
            <w:u w:val="single" w:color="0000FF"/>
          </w:rPr>
          <w:t>468]</w:t>
        </w:r>
      </w:hyperlink>
    </w:p>
    <w:p>
      <w:pPr>
        <w:pStyle w:val="BodyText"/>
        <w:spacing w:line="364" w:lineRule="auto" w:before="121"/>
        <w:ind w:left="715" w:right="3544"/>
      </w:pPr>
      <w:r>
        <w:rPr>
          <w:color w:val="0000FF"/>
          <w:u w:val="single" w:color="0000FF"/>
        </w:rPr>
        <w:t>Plan/Actual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Comparison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(per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Elements)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41">
        <w:r>
          <w:rPr>
            <w:color w:val="0000FF"/>
            <w:u w:val="single" w:color="0000FF"/>
          </w:rPr>
          <w:t>470]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Business Process: List with Partners (per cost elements) [Page </w:t>
      </w:r>
      <w:hyperlink w:history="true" w:anchor="_bookmark242">
        <w:r>
          <w:rPr>
            <w:color w:val="0000FF"/>
            <w:u w:val="single" w:color="0000FF"/>
          </w:rPr>
          <w:t>472]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with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Partners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243">
        <w:r>
          <w:rPr>
            <w:color w:val="0000FF"/>
            <w:u w:val="single" w:color="0000FF"/>
          </w:rPr>
          <w:t>474</w:t>
        </w:r>
      </w:hyperlink>
      <w:r>
        <w:rPr>
          <w:color w:val="0000FF"/>
          <w:u w:val="single" w:color="0000FF"/>
        </w:rPr>
        <w:t>]</w:t>
      </w:r>
    </w:p>
    <w:p>
      <w:pPr>
        <w:pStyle w:val="BodyText"/>
        <w:ind w:left="715"/>
      </w:pPr>
      <w:r>
        <w:rPr>
          <w:color w:val="0000FF"/>
          <w:u w:val="single" w:color="0000FF"/>
        </w:rPr>
        <w:t>List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Component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Split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44">
        <w:r>
          <w:rPr>
            <w:color w:val="0000FF"/>
            <w:u w:val="single" w:color="0000FF"/>
          </w:rPr>
          <w:t>476]</w:t>
        </w:r>
      </w:hyperlink>
      <w:r>
        <w:rPr/>
        <w:t>.</w:t>
      </w:r>
    </w:p>
    <w:p>
      <w:pPr>
        <w:spacing w:after="0"/>
        <w:sectPr>
          <w:headerReference w:type="default" r:id="rId656"/>
          <w:headerReference w:type="even" r:id="rId657"/>
          <w:footerReference w:type="default" r:id="rId658"/>
          <w:footerReference w:type="even" r:id="rId659"/>
          <w:pgSz w:w="12240" w:h="15840"/>
          <w:pgMar w:header="1000" w:footer="860" w:top="1300" w:bottom="1060" w:left="1100" w:right="140"/>
          <w:pgNumType w:start="467"/>
        </w:sectPr>
      </w:pPr>
    </w:p>
    <w:p>
      <w:pPr>
        <w:pStyle w:val="Heading7"/>
        <w:spacing w:before="76"/>
        <w:ind w:left="715"/>
      </w:pPr>
      <w:bookmarkStart w:name="_bookmark240" w:id="241"/>
      <w:bookmarkEnd w:id="241"/>
      <w:r>
        <w:rPr>
          <w:b w:val="0"/>
        </w:rPr>
      </w:r>
      <w:r>
        <w:rPr/>
        <w:t>Process</w:t>
      </w:r>
      <w:r>
        <w:rPr>
          <w:spacing w:val="-5"/>
        </w:rPr>
        <w:t> </w:t>
      </w:r>
      <w:r>
        <w:rPr/>
        <w:t>List</w:t>
      </w:r>
      <w:r>
        <w:rPr>
          <w:spacing w:val="-3"/>
        </w:rPr>
        <w:t> </w:t>
      </w:r>
      <w:r>
        <w:rPr/>
        <w:t>Plan/Actual</w:t>
      </w:r>
      <w:r>
        <w:rPr>
          <w:spacing w:val="-5"/>
        </w:rPr>
        <w:t> </w:t>
      </w:r>
      <w:r>
        <w:rPr/>
        <w:t>Costs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</w:t>
      </w:r>
      <w:r>
        <w:rPr>
          <w:color w:val="000080"/>
          <w:spacing w:val="-4"/>
        </w:rPr>
        <w:t> </w:t>
      </w:r>
      <w:r>
        <w:rPr>
          <w:color w:val="000080"/>
        </w:rPr>
        <w:t>List</w:t>
      </w:r>
      <w:r>
        <w:rPr>
          <w:color w:val="000080"/>
          <w:spacing w:val="-4"/>
        </w:rPr>
        <w:t> </w:t>
      </w:r>
      <w:r>
        <w:rPr>
          <w:color w:val="000080"/>
        </w:rPr>
        <w:t>Plan/Actual</w:t>
      </w:r>
      <w:r>
        <w:rPr>
          <w:color w:val="000080"/>
          <w:spacing w:val="-2"/>
        </w:rPr>
        <w:t> </w:t>
      </w:r>
      <w:r>
        <w:rPr>
          <w:color w:val="000080"/>
        </w:rPr>
        <w:t>Costs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report,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analysis,</w:t>
      </w:r>
      <w:r>
        <w:rPr>
          <w:spacing w:val="-3"/>
        </w:rPr>
        <w:t> </w:t>
      </w:r>
      <w:r>
        <w:rPr/>
        <w:t>shows actual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costs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52"/>
        </w:rPr>
        <w:t> </w:t>
      </w:r>
      <w:r>
        <w:rPr/>
        <w:t>their</w:t>
      </w:r>
      <w:r>
        <w:rPr>
          <w:spacing w:val="1"/>
        </w:rPr>
        <w:t> </w:t>
      </w:r>
      <w:r>
        <w:rPr/>
        <w:t>variances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level</w:t>
      </w:r>
      <w:r>
        <w:rPr>
          <w:spacing w:val="1"/>
        </w:rPr>
        <w:t> </w:t>
      </w:r>
      <w:r>
        <w:rPr/>
        <w:t>of the</w:t>
      </w:r>
      <w:r>
        <w:rPr>
          <w:spacing w:val="-3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groups.</w:t>
      </w:r>
    </w:p>
    <w:p>
      <w:pPr>
        <w:pStyle w:val="BodyText"/>
        <w:spacing w:before="120"/>
        <w:ind w:left="715"/>
      </w:pPr>
      <w:r>
        <w:rPr/>
        <w:t>It</w:t>
      </w:r>
      <w:r>
        <w:rPr>
          <w:spacing w:val="-3"/>
        </w:rPr>
        <w:t> </w:t>
      </w:r>
      <w:r>
        <w:rPr/>
        <w:t>answers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expensive are</w:t>
      </w:r>
      <w:r>
        <w:rPr>
          <w:spacing w:val="-2"/>
          <w:sz w:val="20"/>
        </w:rPr>
        <w:t> </w:t>
      </w:r>
      <w:r>
        <w:rPr>
          <w:sz w:val="20"/>
        </w:rPr>
        <w:t>my</w:t>
      </w:r>
      <w:r>
        <w:rPr>
          <w:spacing w:val="-6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potential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optimize?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concur with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agree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21"/>
        <w:ind w:left="998" w:right="2428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evaluate.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998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produce</w:t>
      </w:r>
      <w:r>
        <w:rPr>
          <w:spacing w:val="-2"/>
        </w:rPr>
        <w:t> </w:t>
      </w:r>
      <w:r>
        <w:rPr>
          <w:color w:val="0000FF"/>
          <w:u w:val="single" w:color="0000FF"/>
        </w:rPr>
        <w:t>Extracts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from 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4854pt;width:18pt;height:13.6pt;mso-position-horizontal-relative:page;mso-position-vertical-relative:paragraph;z-index:-15369216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0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1281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1281" w:right="1772"/>
      </w:pPr>
      <w:r>
        <w:rPr/>
        <w:t>In the report, every business process is assigned a row and each business process group</w:t>
      </w:r>
      <w:r>
        <w:rPr>
          <w:spacing w:val="-54"/>
        </w:rPr>
        <w:t> </w:t>
      </w:r>
      <w:r>
        <w:rPr/>
        <w:t>shows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sum.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row</w:t>
      </w:r>
      <w:r>
        <w:rPr>
          <w:spacing w:val="-5"/>
        </w:rPr>
        <w:t> </w:t>
      </w:r>
      <w:r>
        <w:rPr/>
        <w:t>structure through</w:t>
      </w:r>
      <w:r>
        <w:rPr>
          <w:spacing w:val="-3"/>
        </w:rPr>
        <w:t> </w:t>
      </w:r>
      <w:r>
        <w:rPr/>
        <w:t>the business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group.</w:t>
      </w:r>
    </w:p>
    <w:p>
      <w:pPr>
        <w:spacing w:line="242" w:lineRule="auto" w:before="116"/>
        <w:ind w:left="1281" w:right="1861" w:firstLine="0"/>
        <w:jc w:val="left"/>
        <w:rPr>
          <w:sz w:val="20"/>
        </w:rPr>
      </w:pPr>
      <w:r>
        <w:rPr>
          <w:sz w:val="20"/>
        </w:rPr>
        <w:t>The system then shows the debits and credits. Row </w:t>
      </w:r>
      <w:r>
        <w:rPr>
          <w:rFonts w:ascii="Arial"/>
          <w:i/>
          <w:sz w:val="20"/>
        </w:rPr>
        <w:t>Over/Under absorption </w:t>
      </w:r>
      <w:r>
        <w:rPr>
          <w:sz w:val="20"/>
        </w:rPr>
        <w:t>balances the</w:t>
      </w:r>
      <w:r>
        <w:rPr>
          <w:spacing w:val="-54"/>
          <w:sz w:val="20"/>
        </w:rPr>
        <w:t> </w:t>
      </w:r>
      <w:r>
        <w:rPr>
          <w:sz w:val="20"/>
        </w:rPr>
        <w:t>debits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credits.</w:t>
      </w:r>
    </w:p>
    <w:p>
      <w:pPr>
        <w:pStyle w:val="Heading7"/>
        <w:spacing w:before="177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1281" w:right="1972"/>
      </w:pPr>
      <w:r>
        <w:rPr/>
        <w:t>The columns show the sums of actual and plan costs with their variances (absolute and</w:t>
      </w:r>
      <w:r>
        <w:rPr>
          <w:spacing w:val="-53"/>
        </w:rPr>
        <w:t> </w:t>
      </w:r>
      <w:r>
        <w:rPr/>
        <w:t>percentage)</w:t>
      </w:r>
      <w:r>
        <w:rPr>
          <w:spacing w:val="-1"/>
        </w:rPr>
        <w:t> </w:t>
      </w:r>
      <w:r>
        <w:rPr/>
        <w:t>per business process.</w:t>
      </w:r>
    </w:p>
    <w:p>
      <w:pPr>
        <w:pStyle w:val="Heading4"/>
        <w:spacing w:before="176"/>
      </w:pPr>
      <w:r>
        <w:rPr>
          <w:color w:val="000080"/>
        </w:rPr>
        <w:t>Report/Report-Interface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6412"/>
      </w:pPr>
      <w:r>
        <w:rPr/>
        <w:t>Process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Plan/Actual</w:t>
      </w:r>
      <w:r>
        <w:rPr>
          <w:spacing w:val="-4"/>
        </w:rPr>
        <w:t> </w:t>
      </w:r>
      <w:r>
        <w:rPr/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Plan/Actual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Comparison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(per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Elements)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41">
        <w:r>
          <w:rPr>
            <w:color w:val="0000FF"/>
            <w:sz w:val="20"/>
            <w:u w:val="single" w:color="0000FF"/>
          </w:rPr>
          <w:t>470]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Period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Breakdown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90.760597pt;margin-top:8.968924pt;width:18pt;height:18pt;mso-position-horizontal-relative:page;mso-position-vertical-relative:paragraph;z-index:-15368704;mso-wrap-distance-left:0;mso-wrap-distance-right:0" coordorigin="1815,179" coordsize="360,360">
            <v:shape style="position:absolute;left:1978;top:179;width:197;height:149" type="#_x0000_t75" stroked="false">
              <v:imagedata r:id="rId92" o:title=""/>
            </v:shape>
            <v:shape style="position:absolute;left:1815;top:328;width:300;height:46" type="#_x0000_t75" stroked="false">
              <v:imagedata r:id="rId93" o:title=""/>
            </v:shape>
            <v:shape style="position:absolute;left:1815;top:359;width:269;height:29" type="#_x0000_t75" stroked="false">
              <v:imagedata r:id="rId94" o:title=""/>
            </v:shape>
            <v:shape style="position:absolute;left:1815;top:392;width:269;height:130" type="#_x0000_t75" stroked="false">
              <v:imagedata r:id="rId95" o:title=""/>
            </v:shape>
            <v:line style="position:absolute" from="1830,531" to="2070,531" stroked="true" strokeweight=".84pt" strokecolor="#424242">
              <v:stroke dashstyle="solid"/>
            </v:line>
            <w10:wrap type="topAndBottom"/>
          </v:group>
        </w:pict>
      </w:r>
    </w:p>
    <w:p>
      <w:pPr>
        <w:pStyle w:val="BodyText"/>
        <w:spacing w:before="87"/>
        <w:ind w:left="715" w:right="1741"/>
      </w:pP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know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groups have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largest</w:t>
      </w:r>
      <w:r>
        <w:rPr>
          <w:spacing w:val="-1"/>
        </w:rPr>
        <w:t> </w:t>
      </w:r>
      <w:r>
        <w:rPr/>
        <w:t>plan-actual</w:t>
      </w:r>
      <w:r>
        <w:rPr>
          <w:spacing w:val="-1"/>
        </w:rPr>
        <w:t> </w:t>
      </w:r>
      <w:r>
        <w:rPr/>
        <w:t>variances.</w:t>
      </w:r>
      <w:r>
        <w:rPr>
          <w:spacing w:val="-5"/>
        </w:rPr>
        <w:t> </w:t>
      </w:r>
      <w:r>
        <w:rPr/>
        <w:t>This</w:t>
      </w:r>
      <w:r>
        <w:rPr>
          <w:spacing w:val="-5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out</w:t>
      </w:r>
      <w:r>
        <w:rPr>
          <w:spacing w:val="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worth the</w:t>
      </w:r>
      <w:r>
        <w:rPr>
          <w:spacing w:val="1"/>
        </w:rPr>
        <w:t> </w:t>
      </w:r>
      <w:r>
        <w:rPr/>
        <w:t>effort.</w:t>
      </w:r>
    </w:p>
    <w:p>
      <w:pPr>
        <w:pStyle w:val="BodyText"/>
        <w:spacing w:before="119"/>
        <w:ind w:left="715" w:right="1741"/>
      </w:pP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end,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lists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subordinate</w:t>
      </w:r>
      <w:r>
        <w:rPr>
          <w:spacing w:val="-53"/>
        </w:rPr>
        <w:t> </w:t>
      </w:r>
      <w:r>
        <w:rPr/>
        <w:t>process groups with their business processes. By using the sort function, you can sort the</w:t>
      </w:r>
      <w:r>
        <w:rPr>
          <w:spacing w:val="1"/>
        </w:rPr>
        <w:t> </w:t>
      </w:r>
      <w:r>
        <w:rPr/>
        <w:t>column Var. (abs.) or Var. (%) in ascending order: this provides a quick overview of which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 groups have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largest</w:t>
      </w:r>
      <w:r>
        <w:rPr>
          <w:spacing w:val="1"/>
        </w:rPr>
        <w:t> </w:t>
      </w:r>
      <w:r>
        <w:rPr/>
        <w:t>variance.</w:t>
      </w:r>
    </w:p>
    <w:p>
      <w:pPr>
        <w:pStyle w:val="BodyText"/>
        <w:spacing w:before="119"/>
        <w:ind w:left="715" w:right="1830"/>
      </w:pPr>
      <w:r>
        <w:rPr/>
        <w:t>Assume that you want a "hit list" of your most expensive processes. To do this, produce a list of</w:t>
      </w:r>
      <w:r>
        <w:rPr>
          <w:spacing w:val="-54"/>
        </w:rPr>
        <w:t> </w:t>
      </w:r>
      <w:r>
        <w:rPr/>
        <w:t>all</w:t>
      </w:r>
      <w:r>
        <w:rPr>
          <w:spacing w:val="-1"/>
        </w:rPr>
        <w:t> </w:t>
      </w:r>
      <w:r>
        <w:rPr/>
        <w:t>processes and</w:t>
      </w:r>
      <w:r>
        <w:rPr>
          <w:spacing w:val="-3"/>
        </w:rPr>
        <w:t> </w:t>
      </w:r>
      <w:r>
        <w:rPr/>
        <w:t>sort</w:t>
      </w:r>
      <w:r>
        <w:rPr>
          <w:spacing w:val="-1"/>
        </w:rPr>
        <w:t> </w:t>
      </w:r>
      <w:r>
        <w:rPr/>
        <w:t>them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descending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actual</w:t>
      </w:r>
      <w:r>
        <w:rPr>
          <w:spacing w:val="-2"/>
        </w:rPr>
        <w:t> </w:t>
      </w:r>
      <w:r>
        <w:rPr/>
        <w:t>column.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41" w:id="242"/>
      <w:bookmarkEnd w:id="242"/>
      <w:r>
        <w:rPr>
          <w:b w:val="0"/>
        </w:rPr>
      </w:r>
      <w:r>
        <w:rPr/>
        <w:t>Plan/Actual</w:t>
      </w:r>
      <w:r>
        <w:rPr>
          <w:spacing w:val="-5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(per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1741"/>
      </w:pPr>
      <w:r>
        <w:rPr>
          <w:color w:val="000080"/>
        </w:rPr>
        <w:t>Plan/Actual</w:t>
      </w:r>
      <w:r>
        <w:rPr>
          <w:color w:val="000080"/>
          <w:spacing w:val="-5"/>
        </w:rPr>
        <w:t> </w:t>
      </w:r>
      <w:r>
        <w:rPr>
          <w:color w:val="000080"/>
        </w:rPr>
        <w:t>Comparison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6"/>
        </w:rPr>
        <w:t> </w:t>
      </w:r>
      <w:r>
        <w:rPr>
          <w:color w:val="000080"/>
        </w:rPr>
        <w:t>Processes</w:t>
      </w:r>
      <w:r>
        <w:rPr>
          <w:color w:val="000080"/>
          <w:spacing w:val="-5"/>
        </w:rPr>
        <w:t> </w:t>
      </w:r>
      <w:r>
        <w:rPr>
          <w:color w:val="000080"/>
        </w:rPr>
        <w:t>(per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86"/>
        </w:rPr>
        <w:t> </w:t>
      </w:r>
      <w:r>
        <w:rPr>
          <w:color w:val="000080"/>
        </w:rPr>
        <w:t>Elements)</w:t>
      </w:r>
    </w:p>
    <w:p>
      <w:pPr>
        <w:pStyle w:val="Heading3"/>
        <w:spacing w:before="183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1741"/>
      </w:pPr>
      <w:r>
        <w:rPr/>
        <w:t>The report compares the actual and plan figures in Activity-Based Accounting. The booked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quantities,</w:t>
      </w:r>
      <w:r>
        <w:rPr>
          <w:spacing w:val="-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bookings,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</w:t>
      </w:r>
      <w:r>
        <w:rPr>
          <w:spacing w:val="-1"/>
        </w:rPr>
        <w:t> </w:t>
      </w:r>
      <w:r>
        <w:rPr/>
        <w:t>are shown next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costs.</w:t>
      </w:r>
    </w:p>
    <w:p>
      <w:pPr>
        <w:pStyle w:val="BodyText"/>
        <w:spacing w:before="121"/>
        <w:ind w:left="715"/>
      </w:pPr>
      <w:r>
        <w:rPr/>
        <w:t>It</w:t>
      </w:r>
      <w:r>
        <w:rPr>
          <w:spacing w:val="-3"/>
        </w:rPr>
        <w:t> </w:t>
      </w:r>
      <w:r>
        <w:rPr/>
        <w:t>answers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expensive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my</w:t>
      </w:r>
      <w:r>
        <w:rPr>
          <w:spacing w:val="-5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causing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costs?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concur with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agree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BodyText"/>
        <w:spacing w:before="117"/>
        <w:ind w:left="715" w:right="2011"/>
        <w:jc w:val="both"/>
      </w:pPr>
      <w:r>
        <w:rPr/>
        <w:t>The system lists the resource consumption of the chosen business process according to cost</w:t>
      </w:r>
      <w:r>
        <w:rPr>
          <w:spacing w:val="1"/>
        </w:rPr>
        <w:t> </w:t>
      </w:r>
      <w:r>
        <w:rPr/>
        <w:t>elements under </w:t>
      </w:r>
      <w:r>
        <w:rPr>
          <w:rFonts w:ascii="Arial"/>
          <w:i/>
        </w:rPr>
        <w:t>Debit </w:t>
      </w:r>
      <w:r>
        <w:rPr/>
        <w:t>. These cost elements correspond to the allocation cost elements of the</w:t>
      </w:r>
      <w:r>
        <w:rPr>
          <w:spacing w:val="-54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demand.</w:t>
      </w:r>
    </w:p>
    <w:p>
      <w:pPr>
        <w:pStyle w:val="BodyText"/>
        <w:spacing w:before="119"/>
        <w:ind w:left="715" w:right="1861"/>
      </w:pPr>
      <w:r>
        <w:rPr/>
        <w:t>On the </w:t>
      </w:r>
      <w:r>
        <w:rPr>
          <w:rFonts w:ascii="Arial"/>
          <w:i/>
        </w:rPr>
        <w:t>Credit </w:t>
      </w:r>
      <w:r>
        <w:rPr/>
        <w:t>side you will see the provision of processes through the receiver object (for</w:t>
      </w:r>
      <w:r>
        <w:rPr>
          <w:spacing w:val="1"/>
        </w:rPr>
        <w:t> </w:t>
      </w:r>
      <w:r>
        <w:rPr/>
        <w:t>example, products, market segments) according to cost elements. You will find the values of all</w:t>
      </w:r>
      <w:r>
        <w:rPr>
          <w:spacing w:val="-54"/>
        </w:rPr>
        <w:t> </w:t>
      </w:r>
      <w:r>
        <w:rPr/>
        <w:t>business processes with the same allocation cost element on the same row. If you produce a</w:t>
      </w:r>
      <w:r>
        <w:rPr>
          <w:spacing w:val="1"/>
        </w:rPr>
        <w:t> </w:t>
      </w:r>
      <w:r>
        <w:rPr/>
        <w:t>report for only a single business process, you will get only the cost elements of the chosen</w:t>
      </w:r>
      <w:r>
        <w:rPr>
          <w:spacing w:val="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spacing w:before="122"/>
        <w:ind w:left="715"/>
      </w:pP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1"/>
        </w:rPr>
        <w:t> </w:t>
      </w:r>
      <w:r>
        <w:rPr/>
        <w:t>often</w:t>
      </w:r>
      <w:r>
        <w:rPr>
          <w:spacing w:val="-3"/>
        </w:rPr>
        <w:t> </w:t>
      </w:r>
      <w:r>
        <w:rPr/>
        <w:t>depict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resource driver</w:t>
      </w:r>
      <w:r>
        <w:rPr>
          <w:spacing w:val="-2"/>
        </w:rPr>
        <w:t> </w:t>
      </w:r>
      <w:r>
        <w:rPr/>
        <w:t>quantities.</w:t>
      </w:r>
    </w:p>
    <w:p>
      <w:pPr>
        <w:pStyle w:val="BodyText"/>
        <w:spacing w:before="120"/>
        <w:ind w:left="715"/>
      </w:pP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sort</w:t>
      </w:r>
      <w:r>
        <w:rPr>
          <w:spacing w:val="-2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you can</w:t>
      </w:r>
      <w:r>
        <w:rPr>
          <w:spacing w:val="-4"/>
        </w:rPr>
        <w:t> </w:t>
      </w:r>
      <w:r>
        <w:rPr/>
        <w:t>arrange the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into a</w:t>
      </w:r>
      <w:r>
        <w:rPr>
          <w:spacing w:val="-4"/>
        </w:rPr>
        <w:t> </w:t>
      </w:r>
      <w:r>
        <w:rPr/>
        <w:t>"hitlist";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 view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elements</w:t>
      </w:r>
      <w:r>
        <w:rPr>
          <w:spacing w:val="-2"/>
          <w:sz w:val="20"/>
        </w:rPr>
        <w:t> </w:t>
      </w:r>
      <w:r>
        <w:rPr>
          <w:sz w:val="20"/>
        </w:rPr>
        <w:t>in highest</w:t>
      </w:r>
      <w:r>
        <w:rPr>
          <w:spacing w:val="-1"/>
          <w:sz w:val="20"/>
        </w:rPr>
        <w:t> </w:t>
      </w:r>
      <w:r>
        <w:rPr>
          <w:sz w:val="20"/>
        </w:rPr>
        <w:t>demand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also view</w:t>
      </w:r>
      <w:r>
        <w:rPr>
          <w:spacing w:val="-5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elements</w:t>
      </w:r>
      <w:r>
        <w:rPr>
          <w:spacing w:val="-1"/>
          <w:sz w:val="20"/>
        </w:rPr>
        <w:t> </w:t>
      </w:r>
      <w:r>
        <w:rPr>
          <w:sz w:val="20"/>
        </w:rPr>
        <w:t>with the</w:t>
      </w:r>
      <w:r>
        <w:rPr>
          <w:spacing w:val="-1"/>
          <w:sz w:val="20"/>
        </w:rPr>
        <w:t> </w:t>
      </w:r>
      <w:r>
        <w:rPr>
          <w:sz w:val="20"/>
        </w:rPr>
        <w:t>largest</w:t>
      </w:r>
      <w:r>
        <w:rPr>
          <w:spacing w:val="-2"/>
          <w:sz w:val="20"/>
        </w:rPr>
        <w:t> </w:t>
      </w:r>
      <w:r>
        <w:rPr>
          <w:sz w:val="20"/>
        </w:rPr>
        <w:t>plan-actual</w:t>
      </w:r>
      <w:r>
        <w:rPr>
          <w:spacing w:val="-3"/>
          <w:sz w:val="20"/>
        </w:rPr>
        <w:t> </w:t>
      </w:r>
      <w:r>
        <w:rPr>
          <w:sz w:val="20"/>
        </w:rPr>
        <w:t>variances.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19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line="364" w:lineRule="auto" w:before="2"/>
        <w:ind w:left="715" w:right="4450"/>
      </w:pPr>
      <w:r>
        <w:rPr/>
        <w:pict>
          <v:group style="position:absolute;margin-left:144.760605pt;margin-top:37.439079pt;width:18pt;height:13.6pt;mso-position-horizontal-relative:page;mso-position-vertical-relative:paragraph;z-index:-15368192;mso-wrap-distance-left:0;mso-wrap-distance-right:0" coordorigin="2895,749" coordsize="360,272">
            <v:line style="position:absolute" from="3104,757" to="3135,757" stroked="true" strokeweight=".84pt" strokecolor="#000000">
              <v:stroke dashstyle="solid"/>
            </v:line>
            <v:shape style="position:absolute;left:2895;top:765;width:360;height:240" type="#_x0000_t75" stroked="false">
              <v:imagedata r:id="rId64" o:title=""/>
            </v:shape>
            <v:line style="position:absolute" from="3118,1013" to="3150,1013" stroked="true" strokeweight=".72pt" strokecolor="#bdbdbd">
              <v:stroke dashstyle="solid"/>
            </v:line>
            <w10:wrap type="topAndBottom"/>
          </v:group>
        </w:pict>
      </w:r>
      <w:r>
        <w:rPr/>
        <w:t>You can control the report contents through the output parameter.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produce</w:t>
      </w:r>
      <w:r>
        <w:rPr>
          <w:spacing w:val="1"/>
        </w:rPr>
        <w:t> </w:t>
      </w:r>
      <w:r>
        <w:rPr>
          <w:color w:val="0000FF"/>
          <w:u w:val="single" w:color="0000FF"/>
        </w:rPr>
        <w:t>Extracts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from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3722"/>
      </w:pPr>
      <w:r>
        <w:rPr/>
        <w:t>Plan/Actual</w:t>
      </w:r>
      <w:r>
        <w:rPr>
          <w:spacing w:val="-5"/>
        </w:rPr>
        <w:t> </w:t>
      </w:r>
      <w:r>
        <w:rPr/>
        <w:t>Comparison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(per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Elements)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Report</w:t>
      </w:r>
      <w:r>
        <w:rPr>
          <w:rFonts w:ascii="Arial"/>
          <w:b/>
          <w:color w:val="000080"/>
          <w:spacing w:val="-3"/>
          <w:sz w:val="20"/>
        </w:rPr>
        <w:t> </w:t>
      </w:r>
      <w:r>
        <w:rPr>
          <w:rFonts w:ascii="Arial"/>
          <w:b/>
          <w:color w:val="000080"/>
          <w:sz w:val="20"/>
        </w:rPr>
        <w:t>rows: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sections.</w:t>
      </w:r>
    </w:p>
    <w:p>
      <w:pPr>
        <w:pStyle w:val="ListParagraph"/>
        <w:numPr>
          <w:ilvl w:val="0"/>
          <w:numId w:val="229"/>
        </w:numPr>
        <w:tabs>
          <w:tab w:pos="936" w:val="left" w:leader="none"/>
        </w:tabs>
        <w:spacing w:line="240" w:lineRule="auto" w:before="121" w:after="0"/>
        <w:ind w:left="715" w:right="1710" w:firstLine="0"/>
        <w:jc w:val="left"/>
        <w:rPr>
          <w:sz w:val="20"/>
        </w:rPr>
      </w:pPr>
      <w:r>
        <w:rPr>
          <w:sz w:val="20"/>
        </w:rPr>
        <w:t>Section: the system generates rows for each cost element and cost element group. Debits and</w:t>
      </w:r>
      <w:r>
        <w:rPr>
          <w:spacing w:val="-53"/>
          <w:sz w:val="20"/>
        </w:rPr>
        <w:t> </w:t>
      </w:r>
      <w:r>
        <w:rPr>
          <w:sz w:val="20"/>
        </w:rPr>
        <w:t>credits are shown separately. The debit and credit bookings are totaled and balanced in row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29"/>
        </w:numPr>
        <w:tabs>
          <w:tab w:pos="936" w:val="left" w:leader="none"/>
        </w:tabs>
        <w:spacing w:line="240" w:lineRule="auto" w:before="121" w:after="0"/>
        <w:ind w:left="935" w:right="0" w:hanging="221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4"/>
          <w:sz w:val="20"/>
        </w:rPr>
        <w:t> </w:t>
      </w:r>
      <w:r>
        <w:rPr>
          <w:sz w:val="20"/>
        </w:rPr>
        <w:t>listing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bookings</w:t>
      </w:r>
      <w:r>
        <w:rPr>
          <w:spacing w:val="-1"/>
          <w:sz w:val="20"/>
        </w:rPr>
        <w:t> </w:t>
      </w:r>
      <w:r>
        <w:rPr>
          <w:sz w:val="20"/>
        </w:rPr>
        <w:t>according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elements.</w:t>
      </w:r>
    </w:p>
    <w:p>
      <w:pPr>
        <w:pStyle w:val="ListParagraph"/>
        <w:numPr>
          <w:ilvl w:val="0"/>
          <w:numId w:val="229"/>
        </w:numPr>
        <w:tabs>
          <w:tab w:pos="936" w:val="left" w:leader="none"/>
        </w:tabs>
        <w:spacing w:line="240" w:lineRule="auto" w:before="120" w:after="0"/>
        <w:ind w:left="935" w:right="0" w:hanging="221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booked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 are listed</w:t>
      </w:r>
      <w:r>
        <w:rPr>
          <w:spacing w:val="-3"/>
          <w:sz w:val="20"/>
        </w:rPr>
        <w:t> </w:t>
      </w:r>
      <w:r>
        <w:rPr>
          <w:sz w:val="20"/>
        </w:rPr>
        <w:t>here.</w:t>
      </w:r>
    </w:p>
    <w:p>
      <w:pPr>
        <w:pStyle w:val="Heading7"/>
        <w:spacing w:before="176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 w:right="1683"/>
      </w:pPr>
      <w:r>
        <w:rPr/>
        <w:t>The report shows a block of two columns for cost elements; the system displays a block for each,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bookings and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pStyle w:val="BodyText"/>
        <w:spacing w:before="121"/>
        <w:ind w:left="715" w:right="1741"/>
      </w:pPr>
      <w:r>
        <w:rPr/>
        <w:t>1.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(cost</w:t>
      </w:r>
      <w:r>
        <w:rPr>
          <w:spacing w:val="-3"/>
        </w:rPr>
        <w:t> </w:t>
      </w:r>
      <w:r>
        <w:rPr/>
        <w:t>elements),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block 1:</w:t>
      </w:r>
      <w:r>
        <w:rPr>
          <w:spacing w:val="-3"/>
        </w:rPr>
        <w:t> </w:t>
      </w:r>
      <w:r>
        <w:rPr/>
        <w:t>actual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1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period,</w:t>
      </w:r>
      <w:r>
        <w:rPr>
          <w:spacing w:val="-3"/>
        </w:rPr>
        <w:t> </w:t>
      </w:r>
      <w:r>
        <w:rPr/>
        <w:t>as</w:t>
      </w:r>
      <w:r>
        <w:rPr>
          <w:spacing w:val="-53"/>
        </w:rPr>
        <w:t> </w:t>
      </w:r>
      <w:r>
        <w:rPr/>
        <w:t>well</w:t>
      </w:r>
      <w:r>
        <w:rPr>
          <w:spacing w:val="-3"/>
        </w:rPr>
        <w:t> </w:t>
      </w:r>
      <w:r>
        <w:rPr/>
        <w:t>as the</w:t>
      </w:r>
      <w:r>
        <w:rPr>
          <w:spacing w:val="-2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percentage</w:t>
      </w:r>
      <w:r>
        <w:rPr>
          <w:spacing w:val="1"/>
        </w:rPr>
        <w:t> </w:t>
      </w:r>
      <w:r>
        <w:rPr/>
        <w:t>variance</w:t>
      </w:r>
    </w:p>
    <w:p>
      <w:pPr>
        <w:pStyle w:val="ListParagraph"/>
        <w:numPr>
          <w:ilvl w:val="0"/>
          <w:numId w:val="230"/>
        </w:numPr>
        <w:tabs>
          <w:tab w:pos="936" w:val="left" w:leader="none"/>
        </w:tabs>
        <w:spacing w:line="240" w:lineRule="auto" w:before="120" w:after="0"/>
        <w:ind w:left="715" w:right="1800" w:firstLine="0"/>
        <w:jc w:val="left"/>
        <w:rPr>
          <w:sz w:val="20"/>
        </w:rPr>
      </w:pPr>
      <w:r>
        <w:rPr>
          <w:sz w:val="20"/>
        </w:rPr>
        <w:t>Section (cost elements), column block 2: actual and plan quantities within the analysis period,</w:t>
      </w:r>
      <w:r>
        <w:rPr>
          <w:spacing w:val="-53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well</w:t>
      </w:r>
      <w:r>
        <w:rPr>
          <w:spacing w:val="-2"/>
          <w:sz w:val="20"/>
        </w:rPr>
        <w:t> </w:t>
      </w:r>
      <w:r>
        <w:rPr>
          <w:sz w:val="20"/>
        </w:rPr>
        <w:t>as the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-2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230"/>
        </w:numPr>
        <w:tabs>
          <w:tab w:pos="936" w:val="left" w:leader="none"/>
        </w:tabs>
        <w:spacing w:line="240" w:lineRule="auto" w:before="119" w:after="0"/>
        <w:ind w:left="715" w:right="1801" w:firstLine="0"/>
        <w:jc w:val="left"/>
        <w:rPr>
          <w:sz w:val="20"/>
        </w:rPr>
      </w:pPr>
      <w:r>
        <w:rPr>
          <w:sz w:val="20"/>
        </w:rPr>
        <w:t>Section (statistical posting), all column blocks: statistical actual and plan costs as well as their</w:t>
      </w:r>
      <w:r>
        <w:rPr>
          <w:spacing w:val="-53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230"/>
        </w:numPr>
        <w:tabs>
          <w:tab w:pos="936" w:val="left" w:leader="none"/>
        </w:tabs>
        <w:spacing w:line="240" w:lineRule="auto" w:before="121" w:after="0"/>
        <w:ind w:left="715" w:right="2180" w:firstLine="0"/>
        <w:jc w:val="left"/>
        <w:rPr>
          <w:sz w:val="20"/>
        </w:rPr>
      </w:pPr>
      <w:r>
        <w:rPr>
          <w:sz w:val="20"/>
        </w:rPr>
        <w:t>Section (statistical key figure), all column blocks: actual and plan quantities as well as the</w:t>
      </w:r>
      <w:r>
        <w:rPr>
          <w:spacing w:val="-53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8554pt;width:18pt;height:13.6pt;mso-position-horizontal-relative:page;mso-position-vertical-relative:paragraph;z-index:-1536768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bookings 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use the</w:t>
      </w:r>
      <w:r>
        <w:rPr>
          <w:spacing w:val="-53"/>
        </w:rPr>
        <w:t> </w:t>
      </w:r>
      <w:r>
        <w:rPr/>
        <w:t>same</w:t>
      </w:r>
      <w:r>
        <w:rPr>
          <w:spacing w:val="-3"/>
        </w:rPr>
        <w:t> </w:t>
      </w:r>
      <w:r>
        <w:rPr/>
        <w:t>unit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measure.</w:t>
      </w:r>
    </w:p>
    <w:p>
      <w:pPr>
        <w:pStyle w:val="Heading4"/>
        <w:spacing w:before="177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switch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Displaying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Long</w:t>
      </w:r>
      <w:r>
        <w:rPr>
          <w:spacing w:val="-3"/>
          <w:sz w:val="20"/>
        </w:rPr>
        <w:t> </w:t>
      </w:r>
      <w:r>
        <w:rPr>
          <w:sz w:val="20"/>
        </w:rPr>
        <w:t>Text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Period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Breakdown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42" w:id="243"/>
      <w:bookmarkEnd w:id="243"/>
      <w:r>
        <w:rPr>
          <w:b w:val="0"/>
        </w:rPr>
      </w:r>
      <w:r>
        <w:rPr/>
        <w:t>Business</w:t>
      </w:r>
      <w:r>
        <w:rPr>
          <w:spacing w:val="-5"/>
        </w:rPr>
        <w:t> </w:t>
      </w:r>
      <w:r>
        <w:rPr/>
        <w:t>Process: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Partners</w:t>
      </w:r>
      <w:r>
        <w:rPr>
          <w:spacing w:val="-4"/>
        </w:rPr>
        <w:t> </w:t>
      </w:r>
      <w:r>
        <w:rPr/>
        <w:t>(per</w:t>
      </w:r>
      <w:r>
        <w:rPr>
          <w:spacing w:val="-4"/>
        </w:rPr>
        <w:t> </w:t>
      </w:r>
      <w:r>
        <w:rPr/>
        <w:t>cost elements)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3134"/>
      </w:pPr>
      <w:r>
        <w:rPr>
          <w:color w:val="000080"/>
        </w:rPr>
        <w:t>Business Process: List With Partners (per cost</w:t>
      </w:r>
      <w:r>
        <w:rPr>
          <w:color w:val="000080"/>
          <w:spacing w:val="-87"/>
        </w:rPr>
        <w:t> </w:t>
      </w:r>
      <w:r>
        <w:rPr>
          <w:color w:val="000080"/>
        </w:rPr>
        <w:t>elements)</w:t>
      </w:r>
    </w:p>
    <w:p>
      <w:pPr>
        <w:pStyle w:val="Heading3"/>
        <w:spacing w:before="183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1741"/>
      </w:pPr>
      <w:r>
        <w:rPr/>
        <w:t>The report shows the actual and plan figures of a single business process or of a business</w:t>
      </w:r>
      <w:r>
        <w:rPr>
          <w:spacing w:val="1"/>
        </w:rPr>
        <w:t> </w:t>
      </w:r>
      <w:r>
        <w:rPr/>
        <w:t>process group with the booked partner entries (for example, business process or cost</w:t>
      </w:r>
      <w:r>
        <w:rPr>
          <w:spacing w:val="1"/>
        </w:rPr>
        <w:t> </w:t>
      </w:r>
      <w:r>
        <w:rPr/>
        <w:t>center/activity</w:t>
      </w:r>
      <w:r>
        <w:rPr>
          <w:spacing w:val="-5"/>
        </w:rPr>
        <w:t> </w:t>
      </w:r>
      <w:r>
        <w:rPr/>
        <w:t>type)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element.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shows</w:t>
      </w:r>
      <w:r>
        <w:rPr>
          <w:spacing w:val="-2"/>
        </w:rPr>
        <w:t> </w:t>
      </w:r>
      <w:r>
        <w:rPr/>
        <w:t>debits</w:t>
      </w:r>
      <w:r>
        <w:rPr>
          <w:spacing w:val="-2"/>
        </w:rPr>
        <w:t> </w:t>
      </w:r>
      <w:r>
        <w:rPr/>
        <w:t>(process</w:t>
      </w:r>
      <w:r>
        <w:rPr>
          <w:spacing w:val="-2"/>
        </w:rPr>
        <w:t> </w:t>
      </w:r>
      <w:r>
        <w:rPr/>
        <w:t>consumption)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credits</w:t>
      </w:r>
      <w:r>
        <w:rPr>
          <w:spacing w:val="-52"/>
        </w:rPr>
        <w:t> </w:t>
      </w:r>
      <w:r>
        <w:rPr/>
        <w:t>(process</w:t>
      </w:r>
      <w:r>
        <w:rPr>
          <w:spacing w:val="-1"/>
        </w:rPr>
        <w:t> </w:t>
      </w:r>
      <w:r>
        <w:rPr/>
        <w:t>purveying).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debit</w:t>
      </w:r>
      <w:r>
        <w:rPr>
          <w:spacing w:val="-1"/>
        </w:rPr>
        <w:t> </w:t>
      </w:r>
      <w:r>
        <w:rPr/>
        <w:t>side</w:t>
      </w:r>
      <w:r>
        <w:rPr>
          <w:spacing w:val="-4"/>
        </w:rPr>
        <w:t> </w:t>
      </w:r>
      <w:r>
        <w:rPr/>
        <w:t>answers</w:t>
      </w:r>
      <w:r>
        <w:rPr>
          <w:spacing w:val="-2"/>
        </w:rPr>
        <w:t> </w:t>
      </w:r>
      <w:r>
        <w:rPr/>
        <w:t>questions 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expensive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my</w:t>
      </w:r>
      <w:r>
        <w:rPr>
          <w:spacing w:val="-5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causing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costs?</w:t>
      </w:r>
    </w:p>
    <w:p>
      <w:pPr>
        <w:pStyle w:val="BodyText"/>
        <w:spacing w:before="114"/>
        <w:ind w:left="715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credit</w:t>
      </w:r>
      <w:r>
        <w:rPr>
          <w:spacing w:val="-3"/>
        </w:rPr>
        <w:t> </w:t>
      </w:r>
      <w:r>
        <w:rPr/>
        <w:t>side,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find</w:t>
      </w:r>
      <w:r>
        <w:rPr>
          <w:spacing w:val="-1"/>
        </w:rPr>
        <w:t> </w:t>
      </w:r>
      <w:r>
        <w:rPr/>
        <w:t>answers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agree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planning?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before="122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informative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produce it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3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shows</w:t>
      </w:r>
      <w:r>
        <w:rPr>
          <w:spacing w:val="-52"/>
        </w:rPr>
        <w:t> </w:t>
      </w:r>
      <w:r>
        <w:rPr/>
        <w:t>the cost elements of the debits with the corresponding partner entries, and the allocation cost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processes 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 objects.</w:t>
      </w:r>
    </w:p>
    <w:p>
      <w:pPr>
        <w:pStyle w:val="BodyText"/>
        <w:spacing w:line="364" w:lineRule="auto" w:before="118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 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 output</w:t>
      </w:r>
      <w:r>
        <w:rPr>
          <w:spacing w:val="-3"/>
        </w:rPr>
        <w:t> </w:t>
      </w:r>
      <w:r>
        <w:rPr/>
        <w:t>parameter.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2276pt;width:18pt;height:13.6pt;mso-position-horizontal-relative:page;mso-position-vertical-relative:paragraph;z-index:-15367168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 w:right="1926"/>
      </w:pPr>
      <w:r>
        <w:rPr/>
        <w:t>The report shows the debits along with the corresponding booked partner entries for each cost</w:t>
      </w:r>
      <w:r>
        <w:rPr>
          <w:spacing w:val="-54"/>
        </w:rPr>
        <w:t> </w:t>
      </w:r>
      <w:r>
        <w:rPr/>
        <w:t>element.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which</w:t>
      </w:r>
      <w:r>
        <w:rPr>
          <w:spacing w:val="-3"/>
        </w:rPr>
        <w:t> </w:t>
      </w:r>
      <w:r>
        <w:rPr/>
        <w:t>resources 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consumed.</w:t>
      </w:r>
    </w:p>
    <w:p>
      <w:pPr>
        <w:pStyle w:val="BodyText"/>
        <w:spacing w:before="119"/>
        <w:ind w:left="715" w:right="1794"/>
      </w:pPr>
      <w:r>
        <w:rPr/>
        <w:t>The system shows the credits in a similar manner. You see which receiver objects absorbed the</w:t>
      </w:r>
      <w:r>
        <w:rPr>
          <w:spacing w:val="-53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per element.</w:t>
      </w:r>
    </w:p>
    <w:p>
      <w:pPr>
        <w:spacing w:before="118"/>
        <w:ind w:left="715" w:right="0" w:firstLine="0"/>
        <w:jc w:val="left"/>
        <w:rPr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credits are</w:t>
      </w:r>
      <w:r>
        <w:rPr>
          <w:spacing w:val="-5"/>
          <w:sz w:val="20"/>
        </w:rPr>
        <w:t> </w:t>
      </w:r>
      <w:r>
        <w:rPr>
          <w:sz w:val="20"/>
        </w:rPr>
        <w:t>balanced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3909"/>
      </w:pPr>
      <w:r>
        <w:rPr/>
        <w:t>Business</w:t>
      </w:r>
      <w:r>
        <w:rPr>
          <w:spacing w:val="-4"/>
        </w:rPr>
        <w:t> </w:t>
      </w:r>
      <w:r>
        <w:rPr/>
        <w:t>Process: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Partners</w:t>
      </w:r>
      <w:r>
        <w:rPr>
          <w:spacing w:val="-3"/>
        </w:rPr>
        <w:t> </w:t>
      </w:r>
      <w:r>
        <w:rPr/>
        <w:t>(per</w:t>
      </w:r>
      <w:r>
        <w:rPr>
          <w:spacing w:val="-4"/>
        </w:rPr>
        <w:t> </w:t>
      </w:r>
      <w:r>
        <w:rPr/>
        <w:t>cost elements)</w:t>
      </w:r>
    </w:p>
    <w:p>
      <w:pPr>
        <w:spacing w:before="188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80"/>
          <w:sz w:val="20"/>
        </w:rPr>
        <w:t>Report</w:t>
      </w:r>
      <w:r>
        <w:rPr>
          <w:rFonts w:ascii="Arial"/>
          <w:b/>
          <w:color w:val="000080"/>
          <w:spacing w:val="-5"/>
          <w:sz w:val="20"/>
        </w:rPr>
        <w:t> </w:t>
      </w:r>
      <w:r>
        <w:rPr>
          <w:rFonts w:ascii="Arial"/>
          <w:b/>
          <w:color w:val="000080"/>
          <w:sz w:val="20"/>
        </w:rPr>
        <w:t>columns: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displays two</w:t>
      </w:r>
      <w:r>
        <w:rPr>
          <w:spacing w:val="-3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columns:</w:t>
      </w:r>
    </w:p>
    <w:p>
      <w:pPr>
        <w:pStyle w:val="BodyText"/>
        <w:spacing w:before="121"/>
        <w:ind w:left="715" w:right="1741"/>
      </w:pPr>
      <w:r>
        <w:rPr/>
        <w:t>Column</w:t>
      </w:r>
      <w:r>
        <w:rPr>
          <w:spacing w:val="-4"/>
        </w:rPr>
        <w:t> </w:t>
      </w:r>
      <w:r>
        <w:rPr/>
        <w:t>block</w:t>
      </w:r>
      <w:r>
        <w:rPr>
          <w:spacing w:val="-1"/>
        </w:rPr>
        <w:t> </w:t>
      </w:r>
      <w:r>
        <w:rPr/>
        <w:t>1: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 within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 period,</w:t>
      </w:r>
      <w:r>
        <w:rPr>
          <w:spacing w:val="-1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absolute</w:t>
      </w:r>
      <w:r>
        <w:rPr>
          <w:spacing w:val="-1"/>
        </w:rPr>
        <w:t> </w:t>
      </w:r>
      <w:r>
        <w:rPr/>
        <w:t>and</w:t>
      </w:r>
      <w:r>
        <w:rPr>
          <w:spacing w:val="-52"/>
        </w:rPr>
        <w:t> </w:t>
      </w:r>
      <w:r>
        <w:rPr/>
        <w:t>percentage variance</w:t>
      </w:r>
    </w:p>
    <w:p>
      <w:pPr>
        <w:pStyle w:val="BodyText"/>
        <w:spacing w:before="120"/>
        <w:ind w:left="715" w:right="1693"/>
      </w:pPr>
      <w:r>
        <w:rPr/>
        <w:t>Column block 2: actual and plan quantities within the analysis period, as well as the absolute and</w:t>
      </w:r>
      <w:r>
        <w:rPr>
          <w:spacing w:val="-54"/>
        </w:rPr>
        <w:t> </w:t>
      </w:r>
      <w:r>
        <w:rPr/>
        <w:t>percentage variance</w:t>
      </w:r>
    </w:p>
    <w:p>
      <w:pPr>
        <w:pStyle w:val="Heading4"/>
        <w:spacing w:before="180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Period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Breakdown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43" w:id="244"/>
      <w:bookmarkEnd w:id="244"/>
      <w:r>
        <w:rPr>
          <w:b w:val="0"/>
        </w:rPr>
      </w:r>
      <w:r>
        <w:rPr/>
        <w:t>Business</w:t>
      </w:r>
      <w:r>
        <w:rPr>
          <w:spacing w:val="-5"/>
        </w:rPr>
        <w:t> </w:t>
      </w:r>
      <w:r>
        <w:rPr/>
        <w:t>Processes: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Partners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Processes:</w:t>
      </w:r>
      <w:r>
        <w:rPr>
          <w:color w:val="000080"/>
          <w:spacing w:val="-4"/>
        </w:rPr>
        <w:t> </w:t>
      </w:r>
      <w:r>
        <w:rPr>
          <w:color w:val="000080"/>
        </w:rPr>
        <w:t>List</w:t>
      </w:r>
      <w:r>
        <w:rPr>
          <w:color w:val="000080"/>
          <w:spacing w:val="-6"/>
        </w:rPr>
        <w:t> </w:t>
      </w:r>
      <w:r>
        <w:rPr>
          <w:color w:val="000080"/>
        </w:rPr>
        <w:t>with</w:t>
      </w:r>
      <w:r>
        <w:rPr>
          <w:color w:val="000080"/>
          <w:spacing w:val="-4"/>
        </w:rPr>
        <w:t> </w:t>
      </w:r>
      <w:r>
        <w:rPr>
          <w:color w:val="000080"/>
        </w:rPr>
        <w:t>Partners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78"/>
      </w:pPr>
      <w:r>
        <w:rPr/>
        <w:t>The report shows the actual and plan costs of a single business process or of a business process</w:t>
      </w:r>
      <w:r>
        <w:rPr>
          <w:spacing w:val="-54"/>
        </w:rPr>
        <w:t> </w:t>
      </w:r>
      <w:r>
        <w:rPr/>
        <w:t>group</w:t>
      </w:r>
      <w:r>
        <w:rPr>
          <w:spacing w:val="4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booked</w:t>
      </w:r>
      <w:r>
        <w:rPr>
          <w:spacing w:val="1"/>
        </w:rPr>
        <w:t> </w:t>
      </w:r>
      <w:r>
        <w:rPr/>
        <w:t>partner</w:t>
      </w:r>
      <w:r>
        <w:rPr>
          <w:spacing w:val="4"/>
        </w:rPr>
        <w:t> </w:t>
      </w:r>
      <w:r>
        <w:rPr/>
        <w:t>entries</w:t>
      </w:r>
      <w:r>
        <w:rPr>
          <w:spacing w:val="4"/>
        </w:rPr>
        <w:t> </w:t>
      </w:r>
      <w:r>
        <w:rPr/>
        <w:t>(for</w:t>
      </w:r>
      <w:r>
        <w:rPr>
          <w:spacing w:val="3"/>
        </w:rPr>
        <w:t> </w:t>
      </w:r>
      <w:r>
        <w:rPr/>
        <w:t>example,</w:t>
      </w:r>
      <w:r>
        <w:rPr>
          <w:spacing w:val="2"/>
        </w:rPr>
        <w:t> </w:t>
      </w:r>
      <w:r>
        <w:rPr/>
        <w:t>business</w:t>
      </w:r>
      <w:r>
        <w:rPr>
          <w:spacing w:val="4"/>
        </w:rPr>
        <w:t> </w:t>
      </w:r>
      <w:r>
        <w:rPr/>
        <w:t>process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cost</w:t>
      </w:r>
      <w:r>
        <w:rPr>
          <w:spacing w:val="3"/>
        </w:rPr>
        <w:t> </w:t>
      </w:r>
      <w:r>
        <w:rPr/>
        <w:t>center/activity</w:t>
      </w:r>
      <w:r>
        <w:rPr>
          <w:spacing w:val="1"/>
        </w:rPr>
        <w:t> </w:t>
      </w:r>
      <w:r>
        <w:rPr/>
        <w:t>type). It covers the sender-receiver relationship of the process, and thereby the partner-net or</w:t>
      </w:r>
      <w:r>
        <w:rPr>
          <w:spacing w:val="1"/>
        </w:rPr>
        <w:t> </w:t>
      </w:r>
      <w:r>
        <w:rPr/>
        <w:t>relationship that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process finds</w:t>
      </w:r>
      <w:r>
        <w:rPr>
          <w:spacing w:val="-1"/>
        </w:rPr>
        <w:t> </w:t>
      </w:r>
      <w:r>
        <w:rPr/>
        <w:t>itself</w:t>
      </w:r>
      <w:r>
        <w:rPr>
          <w:spacing w:val="1"/>
        </w:rPr>
        <w:t> </w:t>
      </w:r>
      <w:r>
        <w:rPr/>
        <w:t>in.</w:t>
      </w:r>
    </w:p>
    <w:p>
      <w:pPr>
        <w:pStyle w:val="BodyText"/>
        <w:spacing w:line="364" w:lineRule="auto" w:before="119"/>
        <w:ind w:left="715" w:right="3691"/>
      </w:pPr>
      <w:r>
        <w:rPr/>
        <w:t>It</w:t>
      </w:r>
      <w:r>
        <w:rPr>
          <w:spacing w:val="-5"/>
        </w:rPr>
        <w:t> </w:t>
      </w:r>
      <w:r>
        <w:rPr/>
        <w:t>shows</w:t>
      </w:r>
      <w:r>
        <w:rPr>
          <w:spacing w:val="-3"/>
        </w:rPr>
        <w:t> </w:t>
      </w:r>
      <w:r>
        <w:rPr/>
        <w:t>debits</w:t>
      </w:r>
      <w:r>
        <w:rPr>
          <w:spacing w:val="-3"/>
        </w:rPr>
        <w:t> </w:t>
      </w:r>
      <w:r>
        <w:rPr/>
        <w:t>(process</w:t>
      </w:r>
      <w:r>
        <w:rPr>
          <w:spacing w:val="-3"/>
        </w:rPr>
        <w:t> </w:t>
      </w:r>
      <w:r>
        <w:rPr/>
        <w:t>consumption)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credits</w:t>
      </w:r>
      <w:r>
        <w:rPr>
          <w:spacing w:val="-3"/>
        </w:rPr>
        <w:t> </w:t>
      </w:r>
      <w:r>
        <w:rPr/>
        <w:t>(process</w:t>
      </w:r>
      <w:r>
        <w:rPr>
          <w:spacing w:val="-3"/>
        </w:rPr>
        <w:t> </w:t>
      </w:r>
      <w:r>
        <w:rPr/>
        <w:t>purveying).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debit</w:t>
      </w:r>
      <w:r>
        <w:rPr>
          <w:spacing w:val="1"/>
        </w:rPr>
        <w:t> </w:t>
      </w:r>
      <w:r>
        <w:rPr/>
        <w:t>side</w:t>
      </w:r>
      <w:r>
        <w:rPr>
          <w:spacing w:val="-2"/>
        </w:rPr>
        <w:t> </w:t>
      </w:r>
      <w:r>
        <w:rPr/>
        <w:t>answers questions</w:t>
      </w:r>
      <w:r>
        <w:rPr>
          <w:spacing w:val="2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expensive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my</w:t>
      </w:r>
      <w:r>
        <w:rPr>
          <w:spacing w:val="-5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355" w:lineRule="auto" w:before="117" w:after="0"/>
        <w:ind w:left="715" w:right="6254" w:firstLine="0"/>
        <w:jc w:val="left"/>
        <w:rPr>
          <w:rFonts w:ascii="Symbol" w:hAnsi="Symbol"/>
          <w:sz w:val="20"/>
        </w:rPr>
      </w:pPr>
      <w:r>
        <w:rPr>
          <w:sz w:val="20"/>
        </w:rPr>
        <w:t>What resources are causing these costs?</w:t>
      </w:r>
      <w:r>
        <w:rPr>
          <w:spacing w:val="-5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credit</w:t>
      </w:r>
      <w:r>
        <w:rPr>
          <w:spacing w:val="-3"/>
          <w:sz w:val="20"/>
        </w:rPr>
        <w:t> </w:t>
      </w:r>
      <w:r>
        <w:rPr>
          <w:sz w:val="20"/>
        </w:rPr>
        <w:t>side</w:t>
      </w:r>
      <w:r>
        <w:rPr>
          <w:spacing w:val="-2"/>
          <w:sz w:val="20"/>
        </w:rPr>
        <w:t> </w:t>
      </w:r>
      <w:r>
        <w:rPr>
          <w:sz w:val="20"/>
        </w:rPr>
        <w:t>answers</w:t>
      </w:r>
      <w:r>
        <w:rPr>
          <w:spacing w:val="-1"/>
          <w:sz w:val="20"/>
        </w:rPr>
        <w:t> </w:t>
      </w:r>
      <w:r>
        <w:rPr>
          <w:sz w:val="20"/>
        </w:rPr>
        <w:t>questions</w:t>
      </w:r>
      <w:r>
        <w:rPr>
          <w:spacing w:val="1"/>
          <w:sz w:val="20"/>
        </w:rPr>
        <w:t> </w:t>
      </w:r>
      <w:r>
        <w:rPr>
          <w:sz w:val="20"/>
        </w:rPr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agree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planning?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21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Heading4"/>
      </w:pPr>
      <w:r>
        <w:rPr>
          <w:color w:val="000080"/>
        </w:rPr>
        <w:t>Output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1"/>
        <w:ind w:left="715" w:right="2349"/>
      </w:pPr>
      <w:r>
        <w:rPr/>
        <w:t>The report shows the debits along with the corresponding partner entries for each booked</w:t>
      </w:r>
      <w:r>
        <w:rPr>
          <w:spacing w:val="-54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credits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similar</w:t>
      </w:r>
      <w:r>
        <w:rPr>
          <w:spacing w:val="-2"/>
        </w:rPr>
        <w:t> </w:t>
      </w:r>
      <w:r>
        <w:rPr/>
        <w:t>manner.</w:t>
      </w:r>
    </w:p>
    <w:p>
      <w:pPr>
        <w:spacing w:before="118"/>
        <w:ind w:left="715" w:right="0" w:firstLine="0"/>
        <w:jc w:val="left"/>
        <w:rPr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credits are</w:t>
      </w:r>
      <w:r>
        <w:rPr>
          <w:spacing w:val="-5"/>
          <w:sz w:val="20"/>
        </w:rPr>
        <w:t> </w:t>
      </w:r>
      <w:r>
        <w:rPr>
          <w:sz w:val="20"/>
        </w:rPr>
        <w:t>balanced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sz w:val="20"/>
        </w:rPr>
        <w:t>.</w:t>
      </w:r>
    </w:p>
    <w:p>
      <w:pPr>
        <w:pStyle w:val="Heading7"/>
        <w:spacing w:before="180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displays two</w:t>
      </w:r>
      <w:r>
        <w:rPr>
          <w:spacing w:val="-3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columns:</w:t>
      </w:r>
    </w:p>
    <w:p>
      <w:pPr>
        <w:pStyle w:val="BodyText"/>
        <w:spacing w:before="121"/>
        <w:ind w:left="715" w:right="1741"/>
      </w:pPr>
      <w:r>
        <w:rPr/>
        <w:t>Column</w:t>
      </w:r>
      <w:r>
        <w:rPr>
          <w:spacing w:val="-4"/>
        </w:rPr>
        <w:t> </w:t>
      </w:r>
      <w:r>
        <w:rPr/>
        <w:t>block 1: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 within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analysis period,</w:t>
      </w:r>
      <w:r>
        <w:rPr>
          <w:spacing w:val="-1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absolute</w:t>
      </w:r>
      <w:r>
        <w:rPr>
          <w:spacing w:val="-4"/>
        </w:rPr>
        <w:t> </w:t>
      </w:r>
      <w:r>
        <w:rPr/>
        <w:t>and</w:t>
      </w:r>
      <w:r>
        <w:rPr>
          <w:spacing w:val="-52"/>
        </w:rPr>
        <w:t> </w:t>
      </w:r>
      <w:r>
        <w:rPr/>
        <w:t>percentage variance</w:t>
      </w:r>
    </w:p>
    <w:p>
      <w:pPr>
        <w:pStyle w:val="BodyText"/>
        <w:spacing w:before="121"/>
        <w:ind w:left="715" w:right="1693"/>
      </w:pPr>
      <w:r>
        <w:rPr/>
        <w:t>Column block 2: actual and plan quantities within the analysis period, as well as the absolute and</w:t>
      </w:r>
      <w:r>
        <w:rPr>
          <w:spacing w:val="-54"/>
        </w:rPr>
        <w:t> </w:t>
      </w:r>
      <w:r>
        <w:rPr/>
        <w:t>percentage variance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Heading4"/>
        <w:spacing w:before="196"/>
      </w:pPr>
      <w:r>
        <w:rPr>
          <w:color w:val="000080"/>
        </w:rPr>
        <w:t>Report/Report-Interface</w:t>
      </w:r>
    </w:p>
    <w:p>
      <w:pPr>
        <w:pStyle w:val="Heading7"/>
        <w:spacing w:before="76"/>
        <w:ind w:left="715"/>
      </w:pPr>
      <w:r>
        <w:rPr>
          <w:b w:val="0"/>
        </w:rPr>
        <w:br w:type="column"/>
      </w:r>
      <w:r>
        <w:rPr/>
        <w:t>Business</w:t>
      </w:r>
      <w:r>
        <w:rPr>
          <w:spacing w:val="-5"/>
        </w:rPr>
        <w:t> </w:t>
      </w:r>
      <w:r>
        <w:rPr/>
        <w:t>Processes: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Partners</w:t>
      </w:r>
    </w:p>
    <w:p>
      <w:pPr>
        <w:spacing w:after="0"/>
        <w:sectPr>
          <w:pgSz w:w="12240" w:h="15840"/>
          <w:pgMar w:header="1000" w:footer="860" w:top="1300" w:bottom="1060" w:left="1100" w:right="140"/>
          <w:cols w:num="2" w:equalWidth="0">
            <w:col w:w="3451" w:space="1445"/>
            <w:col w:w="6104"/>
          </w:cols>
        </w:sectPr>
      </w:pPr>
    </w:p>
    <w:p>
      <w:pPr>
        <w:pStyle w:val="BodyText"/>
        <w:spacing w:before="121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Plan/Actual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Comparison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(per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Elements)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41">
        <w:r>
          <w:rPr>
            <w:color w:val="0000FF"/>
            <w:sz w:val="20"/>
            <w:u w:val="single" w:color="0000FF"/>
          </w:rPr>
          <w:t>470]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Period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Breakdown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bookmarkStart w:name="_bookmark244" w:id="245"/>
      <w:bookmarkEnd w:id="245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Cost</w:t>
      </w:r>
      <w:r>
        <w:rPr>
          <w:spacing w:val="-4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Split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List</w:t>
      </w:r>
      <w:r>
        <w:rPr>
          <w:color w:val="000080"/>
          <w:spacing w:val="-4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Component</w:t>
      </w:r>
      <w:r>
        <w:rPr>
          <w:color w:val="000080"/>
          <w:spacing w:val="-4"/>
        </w:rPr>
        <w:t> </w:t>
      </w:r>
      <w:r>
        <w:rPr>
          <w:color w:val="000080"/>
        </w:rPr>
        <w:t>Split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216"/>
      </w:pPr>
      <w:r>
        <w:rPr/>
        <w:t>This report lists the actual and plan costs as well as their variances for each of the selected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processes are</w:t>
      </w:r>
      <w:r>
        <w:rPr>
          <w:spacing w:val="-3"/>
        </w:rPr>
        <w:t> </w:t>
      </w:r>
      <w:r>
        <w:rPr/>
        <w:t>listed according to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components.</w:t>
      </w:r>
    </w:p>
    <w:p>
      <w:pPr>
        <w:pStyle w:val="BodyText"/>
        <w:spacing w:before="120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Elements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source/cause 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(depending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how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is maintained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IMG).</w:t>
      </w:r>
    </w:p>
    <w:p>
      <w:pPr>
        <w:pStyle w:val="BodyText"/>
        <w:spacing w:before="119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precise assignments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Component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Structure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21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2666pt;width:18pt;height:13.6pt;mso-position-horizontal-relative:page;mso-position-vertical-relative:paragraph;z-index:-1536665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/>
      </w:pPr>
      <w:r>
        <w:rPr/>
        <w:t>For</w:t>
      </w:r>
      <w:r>
        <w:rPr>
          <w:spacing w:val="-2"/>
        </w:rPr>
        <w:t> </w:t>
      </w:r>
      <w:r>
        <w:rPr/>
        <w:t>every</w:t>
      </w:r>
      <w:r>
        <w:rPr>
          <w:spacing w:val="-6"/>
        </w:rPr>
        <w:t> </w:t>
      </w:r>
      <w:r>
        <w:rPr/>
        <w:t>process</w:t>
      </w:r>
      <w:r>
        <w:rPr>
          <w:spacing w:val="-1"/>
        </w:rPr>
        <w:t> </w:t>
      </w:r>
      <w:r>
        <w:rPr/>
        <w:t>put</w:t>
      </w:r>
      <w:r>
        <w:rPr>
          <w:spacing w:val="-4"/>
        </w:rPr>
        <w:t> </w:t>
      </w:r>
      <w:r>
        <w:rPr/>
        <w:t>out,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itemizes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components.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costs</w:t>
      </w:r>
      <w:r>
        <w:rPr>
          <w:spacing w:val="-1"/>
        </w:rPr>
        <w:t> </w:t>
      </w:r>
      <w:r>
        <w:rPr/>
        <w:t>as 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absolute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variance.</w:t>
      </w:r>
    </w:p>
    <w:p>
      <w:pPr>
        <w:pStyle w:val="Heading4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switch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color w:val="0000FF"/>
          <w:u w:val="single" w:color="0000FF"/>
        </w:rPr>
        <w:t>Period 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5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6856" w:right="0" w:firstLine="0"/>
        <w:jc w:val="left"/>
        <w:rPr>
          <w:rFonts w:ascii="Arial"/>
          <w:b/>
          <w:sz w:val="20"/>
        </w:rPr>
      </w:pPr>
      <w:bookmarkStart w:name="_bookmark245" w:id="246"/>
      <w:bookmarkEnd w:id="246"/>
      <w:r>
        <w:rPr/>
      </w:r>
      <w:r>
        <w:rPr>
          <w:rFonts w:ascii="Arial"/>
          <w:b/>
          <w:sz w:val="20"/>
        </w:rPr>
        <w:t>Target/Actual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Comparison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Target/Actual</w:t>
      </w:r>
      <w:r>
        <w:rPr>
          <w:color w:val="000080"/>
          <w:spacing w:val="-6"/>
        </w:rPr>
        <w:t> </w:t>
      </w:r>
      <w:r>
        <w:rPr>
          <w:color w:val="000080"/>
        </w:rPr>
        <w:t>Comparison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6"/>
        </w:rPr>
        <w:t> </w:t>
      </w:r>
      <w:r>
        <w:rPr/>
        <w:t>target-actual</w:t>
      </w:r>
      <w:r>
        <w:rPr>
          <w:spacing w:val="-5"/>
        </w:rPr>
        <w:t> </w:t>
      </w:r>
      <w:r>
        <w:rPr/>
        <w:t>comparisons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Report-Painter-Reports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26">
        <w:r>
          <w:rPr>
            <w:color w:val="0000FF"/>
            <w:u w:val="single" w:color="0000FF"/>
          </w:rPr>
          <w:t>440]</w:t>
        </w:r>
      </w:hyperlink>
      <w:r>
        <w:rPr/>
        <w:t>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answer</w:t>
      </w:r>
      <w:r>
        <w:rPr>
          <w:spacing w:val="-2"/>
        </w:rPr>
        <w:t> </w:t>
      </w:r>
      <w:r>
        <w:rPr/>
        <w:t>questions</w:t>
      </w:r>
      <w:r>
        <w:rPr>
          <w:spacing w:val="-52"/>
        </w:rPr>
        <w:t> </w:t>
      </w:r>
      <w:r>
        <w:rPr/>
        <w:t>regarding process and</w:t>
      </w:r>
      <w:r>
        <w:rPr>
          <w:spacing w:val="-2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analysis, including: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efficient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optimize?</w:t>
      </w:r>
    </w:p>
    <w:p>
      <w:pPr>
        <w:pStyle w:val="BodyText"/>
        <w:spacing w:before="117"/>
        <w:ind w:left="715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available:</w:t>
      </w:r>
    </w:p>
    <w:p>
      <w:pPr>
        <w:pStyle w:val="BodyText"/>
        <w:spacing w:line="364" w:lineRule="auto" w:before="118"/>
        <w:ind w:left="715" w:right="3544"/>
      </w:pPr>
      <w:r>
        <w:rPr>
          <w:color w:val="0000FF"/>
          <w:u w:val="single" w:color="0000FF"/>
        </w:rPr>
        <w:t>Target/Actual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Comparison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(per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Elements)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46">
        <w:r>
          <w:rPr>
            <w:color w:val="0000FF"/>
            <w:u w:val="single" w:color="0000FF"/>
          </w:rPr>
          <w:t>478]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List: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Target/Actual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47">
        <w:r>
          <w:rPr>
            <w:color w:val="0000FF"/>
            <w:u w:val="single" w:color="0000FF"/>
          </w:rPr>
          <w:t>480]</w:t>
        </w:r>
      </w:hyperlink>
    </w:p>
    <w:p>
      <w:pPr>
        <w:pStyle w:val="BodyText"/>
        <w:spacing w:before="1"/>
        <w:ind w:left="715"/>
      </w:pPr>
      <w:r>
        <w:rPr>
          <w:color w:val="0000FF"/>
          <w:u w:val="single" w:color="0000FF"/>
        </w:rPr>
        <w:t>Variance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Analysis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Business Processes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48">
        <w:r>
          <w:rPr>
            <w:color w:val="0000FF"/>
            <w:u w:val="single" w:color="0000FF"/>
          </w:rPr>
          <w:t>482]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46" w:id="247"/>
      <w:bookmarkEnd w:id="247"/>
      <w:r>
        <w:rPr>
          <w:b w:val="0"/>
        </w:rPr>
      </w:r>
      <w:r>
        <w:rPr/>
        <w:t>Target/Actual</w:t>
      </w:r>
      <w:r>
        <w:rPr>
          <w:spacing w:val="-5"/>
        </w:rPr>
        <w:t> </w:t>
      </w:r>
      <w:r>
        <w:rPr/>
        <w:t>Comparison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(per</w:t>
      </w:r>
      <w:r>
        <w:rPr>
          <w:spacing w:val="-5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Elements)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1741"/>
      </w:pPr>
      <w:r>
        <w:rPr>
          <w:color w:val="000080"/>
        </w:rPr>
        <w:t>Target/Actual</w:t>
      </w:r>
      <w:r>
        <w:rPr>
          <w:color w:val="000080"/>
          <w:spacing w:val="-6"/>
        </w:rPr>
        <w:t> </w:t>
      </w:r>
      <w:r>
        <w:rPr>
          <w:color w:val="000080"/>
        </w:rPr>
        <w:t>Comparison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6"/>
        </w:rPr>
        <w:t> </w:t>
      </w:r>
      <w:r>
        <w:rPr>
          <w:color w:val="000080"/>
        </w:rPr>
        <w:t>Processes</w:t>
      </w:r>
      <w:r>
        <w:rPr>
          <w:color w:val="000080"/>
          <w:spacing w:val="-3"/>
        </w:rPr>
        <w:t> </w:t>
      </w:r>
      <w:r>
        <w:rPr>
          <w:color w:val="000080"/>
        </w:rPr>
        <w:t>(per</w:t>
      </w:r>
      <w:r>
        <w:rPr>
          <w:color w:val="000080"/>
          <w:spacing w:val="-5"/>
        </w:rPr>
        <w:t> </w:t>
      </w:r>
      <w:r>
        <w:rPr>
          <w:color w:val="000080"/>
        </w:rPr>
        <w:t>Cost</w:t>
      </w:r>
      <w:r>
        <w:rPr>
          <w:color w:val="000080"/>
          <w:spacing w:val="-86"/>
        </w:rPr>
        <w:t> </w:t>
      </w:r>
      <w:r>
        <w:rPr>
          <w:color w:val="000080"/>
        </w:rPr>
        <w:t>Elements)</w:t>
      </w:r>
    </w:p>
    <w:p>
      <w:pPr>
        <w:pStyle w:val="Heading3"/>
        <w:spacing w:before="183"/>
      </w:pPr>
      <w:r>
        <w:rPr>
          <w:color w:val="000080"/>
        </w:rPr>
        <w:t>Use</w:t>
      </w:r>
    </w:p>
    <w:p>
      <w:pPr>
        <w:pStyle w:val="BodyText"/>
        <w:spacing w:before="118"/>
        <w:ind w:left="715" w:right="2127"/>
      </w:pPr>
      <w:r>
        <w:rPr/>
        <w:t>The report compares the actual and target figures in Activity-Based Accounting. The booked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quantities and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 are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next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costs.</w:t>
      </w:r>
    </w:p>
    <w:p>
      <w:pPr>
        <w:pStyle w:val="BodyText"/>
        <w:spacing w:line="242" w:lineRule="auto" w:before="118"/>
        <w:ind w:left="715" w:right="1741"/>
      </w:pPr>
      <w:r>
        <w:rPr/>
        <w:t>The report shows the target-actual variances (column </w:t>
      </w:r>
      <w:r>
        <w:rPr>
          <w:rFonts w:ascii="Arial"/>
          <w:i/>
        </w:rPr>
        <w:t>Var</w:t>
      </w:r>
      <w:r>
        <w:rPr/>
        <w:t>.), which, together with target-actual</w:t>
      </w:r>
      <w:r>
        <w:rPr>
          <w:spacing w:val="1"/>
        </w:rPr>
        <w:t> </w:t>
      </w:r>
      <w:r>
        <w:rPr/>
        <w:t>reports</w:t>
      </w:r>
      <w:r>
        <w:rPr>
          <w:spacing w:val="-3"/>
        </w:rPr>
        <w:t> </w:t>
      </w:r>
      <w:r>
        <w:rPr/>
        <w:t>(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Target/Actual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Costs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47">
        <w:r>
          <w:rPr>
            <w:color w:val="0000FF"/>
            <w:u w:val="single" w:color="0000FF"/>
          </w:rPr>
          <w:t>480]</w:t>
        </w:r>
      </w:hyperlink>
      <w:r>
        <w:rPr/>
        <w:t>,</w:t>
      </w:r>
      <w:r>
        <w:rPr>
          <w:spacing w:val="-3"/>
        </w:rPr>
        <w:t> </w:t>
      </w:r>
      <w:r>
        <w:rPr>
          <w:color w:val="0000FF"/>
          <w:u w:val="single" w:color="0000FF"/>
        </w:rPr>
        <w:t>Variance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Analysis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2"/>
        </w:rPr>
        <w:t> </w:t>
      </w:r>
      <w:hyperlink w:history="true" w:anchor="_bookmark248">
        <w:r>
          <w:rPr>
            <w:color w:val="0000FF"/>
            <w:u w:val="single" w:color="0000FF"/>
          </w:rPr>
          <w:t>482]</w:t>
        </w:r>
      </w:hyperlink>
      <w:r>
        <w:rPr/>
        <w:t>)</w:t>
      </w:r>
      <w:r>
        <w:rPr>
          <w:spacing w:val="4"/>
        </w:rPr>
        <w:t> </w:t>
      </w:r>
      <w:r>
        <w:rPr/>
        <w:t>you</w:t>
      </w:r>
      <w:r>
        <w:rPr>
          <w:spacing w:val="1"/>
        </w:rPr>
        <w:t> </w:t>
      </w:r>
      <w:r>
        <w:rPr/>
        <w:t>can analyze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detail.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answers questions</w:t>
      </w:r>
      <w:r>
        <w:rPr>
          <w:spacing w:val="1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efficient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optimize?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before="122"/>
        <w:ind w:left="715" w:right="2238"/>
      </w:pPr>
      <w:r>
        <w:rPr/>
        <w:t>If you select just one business process, you can see which cost element(s) are causing the</w:t>
      </w:r>
      <w:r>
        <w:rPr>
          <w:spacing w:val="-54"/>
        </w:rPr>
        <w:t> </w:t>
      </w:r>
      <w:r>
        <w:rPr/>
        <w:t>variance(s).</w:t>
      </w:r>
    </w:p>
    <w:p>
      <w:pPr>
        <w:pStyle w:val="BodyText"/>
        <w:spacing w:line="364" w:lineRule="auto" w:before="118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line="364" w:lineRule="auto" w:before="2"/>
        <w:ind w:left="715" w:right="4450"/>
      </w:pPr>
      <w:r>
        <w:rPr/>
        <w:pict>
          <v:group style="position:absolute;margin-left:144.760605pt;margin-top:37.438755pt;width:18pt;height:13.6pt;mso-position-horizontal-relative:page;mso-position-vertical-relative:paragraph;z-index:-15366144;mso-wrap-distance-left:0;mso-wrap-distance-right:0" coordorigin="2895,749" coordsize="360,272">
            <v:line style="position:absolute" from="3104,757" to="3135,757" stroked="true" strokeweight=".84pt" strokecolor="#000000">
              <v:stroke dashstyle="solid"/>
            </v:line>
            <v:shape style="position:absolute;left:2895;top:765;width:360;height:240" type="#_x0000_t75" stroked="false">
              <v:imagedata r:id="rId64" o:title=""/>
            </v:shape>
            <v:line style="position:absolute" from="3118,1013" to="3150,1013" stroked="true" strokeweight=".72pt" strokecolor="#bdbdbd">
              <v:stroke dashstyle="solid"/>
            </v:line>
            <w10:wrap type="topAndBottom"/>
          </v:group>
        </w:pict>
      </w:r>
      <w:r>
        <w:rPr/>
        <w:t>You can control the report contents through the output parameter.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 extracts from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sections.</w:t>
      </w:r>
    </w:p>
    <w:p>
      <w:pPr>
        <w:pStyle w:val="ListParagraph"/>
        <w:numPr>
          <w:ilvl w:val="0"/>
          <w:numId w:val="231"/>
        </w:numPr>
        <w:tabs>
          <w:tab w:pos="1076" w:val="left" w:leader="none"/>
        </w:tabs>
        <w:spacing w:line="240" w:lineRule="auto" w:before="118" w:after="0"/>
        <w:ind w:left="1075" w:right="1787" w:hanging="360"/>
        <w:jc w:val="left"/>
        <w:rPr>
          <w:sz w:val="20"/>
        </w:rPr>
      </w:pPr>
      <w:r>
        <w:rPr>
          <w:sz w:val="20"/>
        </w:rPr>
        <w:t>Section: the system generates rows for each cost element and cost element group. Debits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credits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separately.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debit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credit</w:t>
      </w:r>
      <w:r>
        <w:rPr>
          <w:spacing w:val="-3"/>
          <w:sz w:val="20"/>
        </w:rPr>
        <w:t> </w:t>
      </w:r>
      <w:r>
        <w:rPr>
          <w:sz w:val="20"/>
        </w:rPr>
        <w:t>bookings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totaled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balanced in</w:t>
      </w:r>
      <w:r>
        <w:rPr>
          <w:spacing w:val="-5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2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31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booked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sorted</w:t>
      </w:r>
      <w:r>
        <w:rPr>
          <w:spacing w:val="-1"/>
          <w:sz w:val="20"/>
        </w:rPr>
        <w:t> </w:t>
      </w:r>
      <w:r>
        <w:rPr>
          <w:sz w:val="20"/>
        </w:rPr>
        <w:t>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elements.</w:t>
      </w:r>
    </w:p>
    <w:p>
      <w:pPr>
        <w:pStyle w:val="ListParagraph"/>
        <w:numPr>
          <w:ilvl w:val="0"/>
          <w:numId w:val="231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4"/>
          <w:sz w:val="20"/>
        </w:rPr>
        <w:t> </w:t>
      </w:r>
      <w:r>
        <w:rPr>
          <w:sz w:val="20"/>
        </w:rPr>
        <w:t>the booked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listed here.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1"/>
        <w:ind w:left="715" w:right="1761"/>
      </w:pPr>
      <w:r>
        <w:rPr/>
        <w:t>The report shows a block of six columns for costs and quantities; the system displays a block for</w:t>
      </w:r>
      <w:r>
        <w:rPr>
          <w:spacing w:val="-53"/>
        </w:rPr>
        <w:t> </w:t>
      </w:r>
      <w:r>
        <w:rPr/>
        <w:t>each,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bookings and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3532"/>
      </w:pPr>
      <w:r>
        <w:rPr/>
        <w:t>Target/Actual</w:t>
      </w:r>
      <w:r>
        <w:rPr>
          <w:spacing w:val="-5"/>
        </w:rPr>
        <w:t> </w:t>
      </w:r>
      <w:r>
        <w:rPr/>
        <w:t>Comparison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(per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Elements)</w:t>
      </w:r>
    </w:p>
    <w:p>
      <w:pPr>
        <w:pStyle w:val="ListParagraph"/>
        <w:numPr>
          <w:ilvl w:val="0"/>
          <w:numId w:val="232"/>
        </w:numPr>
        <w:tabs>
          <w:tab w:pos="936" w:val="left" w:leader="none"/>
        </w:tabs>
        <w:spacing w:line="240" w:lineRule="auto" w:before="190" w:after="0"/>
        <w:ind w:left="935" w:right="0" w:hanging="221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(cost</w:t>
      </w:r>
      <w:r>
        <w:rPr>
          <w:spacing w:val="-3"/>
          <w:sz w:val="20"/>
        </w:rPr>
        <w:t> </w:t>
      </w:r>
      <w:r>
        <w:rPr>
          <w:sz w:val="20"/>
        </w:rPr>
        <w:t>elements):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996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1: actual and target costs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8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2: actual and plan costs within the analysis period, as well as the absolute and</w:t>
      </w:r>
      <w:r>
        <w:rPr>
          <w:spacing w:val="-54"/>
          <w:sz w:val="20"/>
        </w:rPr>
        <w:t> </w:t>
      </w:r>
      <w:r>
        <w:rPr>
          <w:sz w:val="20"/>
        </w:rPr>
        <w:t>percentage 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1" w:after="0"/>
        <w:ind w:left="1075" w:right="1741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3: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</w:t>
      </w:r>
      <w:r>
        <w:rPr>
          <w:spacing w:val="-1"/>
          <w:sz w:val="20"/>
        </w:rPr>
        <w:t> </w:t>
      </w:r>
      <w:r>
        <w:rPr>
          <w:sz w:val="20"/>
        </w:rPr>
        <w:t>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percentage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over</w:t>
      </w:r>
      <w:r>
        <w:rPr>
          <w:spacing w:val="-53"/>
          <w:sz w:val="20"/>
        </w:rPr>
        <w:t> </w:t>
      </w:r>
      <w:r>
        <w:rPr>
          <w:sz w:val="20"/>
        </w:rPr>
        <w:t>total.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1" w:after="0"/>
        <w:ind w:left="1075" w:right="1765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4:</w:t>
      </w:r>
      <w:r>
        <w:rPr>
          <w:spacing w:val="-3"/>
          <w:sz w:val="20"/>
        </w:rPr>
        <w:t> </w:t>
      </w: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2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and variable,</w:t>
      </w:r>
      <w:r>
        <w:rPr>
          <w:spacing w:val="-4"/>
          <w:sz w:val="20"/>
        </w:rPr>
        <w:t> </w:t>
      </w:r>
      <w:r>
        <w:rPr>
          <w:sz w:val="20"/>
        </w:rPr>
        <w:t>as well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percentage</w:t>
      </w:r>
      <w:r>
        <w:rPr>
          <w:spacing w:val="-1"/>
          <w:sz w:val="20"/>
        </w:rPr>
        <w:t> </w:t>
      </w:r>
      <w:r>
        <w:rPr>
          <w:sz w:val="20"/>
        </w:rPr>
        <w:t>of fixed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52"/>
          <w:sz w:val="20"/>
        </w:rPr>
        <w:t> </w:t>
      </w:r>
      <w:r>
        <w:rPr>
          <w:sz w:val="20"/>
        </w:rPr>
        <w:t>total.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897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5:</w:t>
      </w:r>
      <w:r>
        <w:rPr>
          <w:spacing w:val="-4"/>
          <w:sz w:val="20"/>
        </w:rPr>
        <w:t> </w:t>
      </w:r>
      <w:r>
        <w:rPr>
          <w:sz w:val="20"/>
        </w:rPr>
        <w:t>plan 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percentage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52"/>
          <w:sz w:val="20"/>
        </w:rPr>
        <w:t> </w:t>
      </w:r>
      <w:r>
        <w:rPr>
          <w:sz w:val="20"/>
        </w:rPr>
        <w:t>total.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6: actual and plan quantities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232"/>
        </w:numPr>
        <w:tabs>
          <w:tab w:pos="936" w:val="left" w:leader="none"/>
        </w:tabs>
        <w:spacing w:line="240" w:lineRule="auto" w:before="122" w:after="0"/>
        <w:ind w:left="935" w:right="0" w:hanging="221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(statistical</w:t>
      </w:r>
      <w:r>
        <w:rPr>
          <w:spacing w:val="-1"/>
          <w:sz w:val="20"/>
        </w:rPr>
        <w:t> </w:t>
      </w:r>
      <w:r>
        <w:rPr>
          <w:sz w:val="20"/>
        </w:rPr>
        <w:t>bookings):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0" w:after="0"/>
        <w:ind w:left="1075" w:right="1785" w:hanging="360"/>
        <w:jc w:val="left"/>
        <w:rPr>
          <w:rFonts w:ascii="Symbol" w:hAnsi="Symbol"/>
          <w:sz w:val="20"/>
        </w:rPr>
      </w:pPr>
      <w:r>
        <w:rPr>
          <w:sz w:val="20"/>
        </w:rPr>
        <w:t>All column blocks: statistical actual and plan values within the analysis period, as well as the</w:t>
      </w:r>
      <w:r>
        <w:rPr>
          <w:spacing w:val="-54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232"/>
        </w:numPr>
        <w:tabs>
          <w:tab w:pos="936" w:val="left" w:leader="none"/>
        </w:tabs>
        <w:spacing w:line="240" w:lineRule="auto" w:before="123" w:after="0"/>
        <w:ind w:left="935" w:right="0" w:hanging="221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(statistical key</w:t>
      </w:r>
      <w:r>
        <w:rPr>
          <w:spacing w:val="-8"/>
          <w:sz w:val="20"/>
        </w:rPr>
        <w:t> </w:t>
      </w:r>
      <w:r>
        <w:rPr>
          <w:sz w:val="20"/>
        </w:rPr>
        <w:t>figures):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0" w:after="0"/>
        <w:ind w:left="1075" w:right="2365" w:hanging="360"/>
        <w:jc w:val="left"/>
        <w:rPr>
          <w:rFonts w:ascii="Symbol" w:hAnsi="Symbol"/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blocks: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plan quantities</w:t>
      </w:r>
      <w:r>
        <w:rPr>
          <w:spacing w:val="-2"/>
          <w:sz w:val="20"/>
        </w:rPr>
        <w:t> </w:t>
      </w:r>
      <w:r>
        <w:rPr>
          <w:sz w:val="20"/>
        </w:rPr>
        <w:t>as well as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percentage</w:t>
      </w:r>
      <w:r>
        <w:rPr>
          <w:spacing w:val="-52"/>
          <w:sz w:val="20"/>
        </w:rPr>
        <w:t> </w:t>
      </w:r>
      <w:r>
        <w:rPr>
          <w:sz w:val="20"/>
        </w:rPr>
        <w:t>variance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44.760605pt;margin-top:8.436406pt;width:18pt;height:13.6pt;mso-position-horizontal-relative:page;mso-position-vertical-relative:paragraph;z-index:-15365632;mso-wrap-distance-left:0;mso-wrap-distance-right:0" coordorigin="2895,169" coordsize="360,272">
            <v:line style="position:absolute" from="3104,177" to="3135,177" stroked="true" strokeweight=".84pt" strokecolor="#000000">
              <v:stroke dashstyle="solid"/>
            </v:line>
            <v:shape style="position:absolute;left:2895;top:185;width:360;height:240" type="#_x0000_t75" stroked="false">
              <v:imagedata r:id="rId64" o:title=""/>
            </v:shape>
            <v:line style="position:absolute" from="3118,433" to="3150,433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bookings 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use the</w:t>
      </w:r>
      <w:r>
        <w:rPr>
          <w:spacing w:val="-53"/>
        </w:rPr>
        <w:t> </w:t>
      </w:r>
      <w:r>
        <w:rPr/>
        <w:t>same</w:t>
      </w:r>
      <w:r>
        <w:rPr>
          <w:spacing w:val="-3"/>
        </w:rPr>
        <w:t> </w:t>
      </w:r>
      <w:r>
        <w:rPr/>
        <w:t>unit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measure.</w:t>
      </w:r>
    </w:p>
    <w:p>
      <w:pPr>
        <w:pStyle w:val="Heading4"/>
      </w:pPr>
      <w:r>
        <w:rPr>
          <w:color w:val="000080"/>
        </w:rPr>
        <w:t>Report/Report-Interface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Displaying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Long</w:t>
      </w:r>
      <w:r>
        <w:rPr>
          <w:spacing w:val="-3"/>
          <w:sz w:val="20"/>
        </w:rPr>
        <w:t> </w:t>
      </w:r>
      <w:r>
        <w:rPr>
          <w:sz w:val="20"/>
        </w:rPr>
        <w:t>Text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Period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Breakdown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47" w:id="248"/>
      <w:bookmarkEnd w:id="248"/>
      <w:r>
        <w:rPr>
          <w:b w:val="0"/>
        </w:rPr>
      </w:r>
      <w:r>
        <w:rPr/>
        <w:t>Process</w:t>
      </w:r>
      <w:r>
        <w:rPr>
          <w:spacing w:val="-5"/>
        </w:rPr>
        <w:t> </w:t>
      </w:r>
      <w:r>
        <w:rPr/>
        <w:t>List</w:t>
      </w:r>
      <w:r>
        <w:rPr>
          <w:spacing w:val="-3"/>
        </w:rPr>
        <w:t> </w:t>
      </w:r>
      <w:r>
        <w:rPr/>
        <w:t>Target/Actual</w:t>
      </w:r>
      <w:r>
        <w:rPr>
          <w:spacing w:val="-5"/>
        </w:rPr>
        <w:t> </w:t>
      </w:r>
      <w:r>
        <w:rPr/>
        <w:t>Costs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List</w:t>
      </w:r>
      <w:r>
        <w:rPr>
          <w:color w:val="000080"/>
          <w:spacing w:val="-2"/>
        </w:rPr>
        <w:t> </w:t>
      </w:r>
      <w:r>
        <w:rPr>
          <w:color w:val="000080"/>
        </w:rPr>
        <w:t>Target/Actual</w:t>
      </w:r>
      <w:r>
        <w:rPr>
          <w:color w:val="000080"/>
          <w:spacing w:val="-2"/>
        </w:rPr>
        <w:t> </w:t>
      </w:r>
      <w:r>
        <w:rPr>
          <w:color w:val="000080"/>
        </w:rPr>
        <w:t>Costs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01"/>
        <w:jc w:val="both"/>
      </w:pPr>
      <w:r>
        <w:rPr/>
        <w:t>The report shows the actual and target bookings for the business processes of an area in a totals</w:t>
      </w:r>
      <w:r>
        <w:rPr>
          <w:spacing w:val="-54"/>
        </w:rPr>
        <w:t> </w:t>
      </w:r>
      <w:r>
        <w:rPr/>
        <w:t>row for each business process. You can get totals at the level of areas through business process</w:t>
      </w:r>
      <w:r>
        <w:rPr>
          <w:spacing w:val="-53"/>
        </w:rPr>
        <w:t> </w:t>
      </w:r>
      <w:r>
        <w:rPr/>
        <w:t>groups.</w:t>
      </w:r>
    </w:p>
    <w:p>
      <w:pPr>
        <w:pStyle w:val="BodyText"/>
        <w:spacing w:before="121"/>
        <w:ind w:left="715"/>
      </w:pPr>
      <w:r>
        <w:rPr/>
        <w:t>It</w:t>
      </w:r>
      <w:r>
        <w:rPr>
          <w:spacing w:val="-3"/>
        </w:rPr>
        <w:t> </w:t>
      </w:r>
      <w:r>
        <w:rPr/>
        <w:t>answers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expensive are</w:t>
      </w:r>
      <w:r>
        <w:rPr>
          <w:spacing w:val="-2"/>
          <w:sz w:val="20"/>
        </w:rPr>
        <w:t> </w:t>
      </w:r>
      <w:r>
        <w:rPr>
          <w:sz w:val="20"/>
        </w:rPr>
        <w:t>my</w:t>
      </w:r>
      <w:r>
        <w:rPr>
          <w:spacing w:val="-6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potential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optimize?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efficient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21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7783pt;width:18pt;height:13.6pt;mso-position-horizontal-relative:page;mso-position-vertical-relative:paragraph;z-index:-1536512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0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0"/>
        <w:ind w:left="715" w:right="1741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report,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shows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sum. You</w:t>
      </w:r>
      <w:r>
        <w:rPr>
          <w:spacing w:val="-5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row</w:t>
      </w:r>
      <w:r>
        <w:rPr>
          <w:spacing w:val="-5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through the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 group.</w:t>
      </w:r>
    </w:p>
    <w:p>
      <w:pPr>
        <w:spacing w:line="242" w:lineRule="auto" w:before="118"/>
        <w:ind w:left="715" w:right="1741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shows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debits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credits.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balances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debits</w:t>
      </w:r>
      <w:r>
        <w:rPr>
          <w:spacing w:val="-5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credits.</w:t>
      </w:r>
    </w:p>
    <w:p>
      <w:pPr>
        <w:pStyle w:val="Heading7"/>
        <w:spacing w:before="177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block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six</w:t>
      </w:r>
      <w:r>
        <w:rPr>
          <w:spacing w:val="-1"/>
        </w:rPr>
        <w:t> </w:t>
      </w:r>
      <w:r>
        <w:rPr/>
        <w:t>columns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quantities: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996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1: actual and target costs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2: actual and plan costs within the analysis period, as well as the absolute and</w:t>
      </w:r>
      <w:r>
        <w:rPr>
          <w:spacing w:val="-54"/>
          <w:sz w:val="20"/>
        </w:rPr>
        <w:t> </w:t>
      </w:r>
      <w:r>
        <w:rPr>
          <w:sz w:val="20"/>
        </w:rPr>
        <w:t>percentage 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2" w:after="0"/>
        <w:ind w:left="1075" w:right="1741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3: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</w:t>
      </w:r>
      <w:r>
        <w:rPr>
          <w:spacing w:val="-1"/>
          <w:sz w:val="20"/>
        </w:rPr>
        <w:t> </w:t>
      </w:r>
      <w:r>
        <w:rPr>
          <w:sz w:val="20"/>
        </w:rPr>
        <w:t>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percentage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over</w:t>
      </w:r>
      <w:r>
        <w:rPr>
          <w:spacing w:val="-53"/>
          <w:sz w:val="20"/>
        </w:rPr>
        <w:t> </w:t>
      </w:r>
      <w:r>
        <w:rPr>
          <w:sz w:val="20"/>
        </w:rPr>
        <w:t>total.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765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4:</w:t>
      </w:r>
      <w:r>
        <w:rPr>
          <w:spacing w:val="-3"/>
          <w:sz w:val="20"/>
        </w:rPr>
        <w:t> </w:t>
      </w: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2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and variable,</w:t>
      </w:r>
      <w:r>
        <w:rPr>
          <w:spacing w:val="-4"/>
          <w:sz w:val="20"/>
        </w:rPr>
        <w:t> </w:t>
      </w:r>
      <w:r>
        <w:rPr>
          <w:sz w:val="20"/>
        </w:rPr>
        <w:t>as well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percentage</w:t>
      </w:r>
      <w:r>
        <w:rPr>
          <w:spacing w:val="-1"/>
          <w:sz w:val="20"/>
        </w:rPr>
        <w:t> </w:t>
      </w:r>
      <w:r>
        <w:rPr>
          <w:sz w:val="20"/>
        </w:rPr>
        <w:t>of fixed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52"/>
          <w:sz w:val="20"/>
        </w:rPr>
        <w:t> </w:t>
      </w:r>
      <w:r>
        <w:rPr>
          <w:sz w:val="20"/>
        </w:rPr>
        <w:t>total.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6223"/>
      </w:pPr>
      <w:r>
        <w:rPr/>
        <w:t>Process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Target/Actual</w:t>
      </w:r>
      <w:r>
        <w:rPr>
          <w:spacing w:val="-3"/>
        </w:rPr>
        <w:t> </w:t>
      </w:r>
      <w:r>
        <w:rPr/>
        <w:t>Costs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1897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5:</w:t>
      </w:r>
      <w:r>
        <w:rPr>
          <w:spacing w:val="-4"/>
          <w:sz w:val="20"/>
        </w:rPr>
        <w:t> </w:t>
      </w:r>
      <w:r>
        <w:rPr>
          <w:sz w:val="20"/>
        </w:rPr>
        <w:t>plan 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percentage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52"/>
          <w:sz w:val="20"/>
        </w:rPr>
        <w:t> </w:t>
      </w:r>
      <w:r>
        <w:rPr>
          <w:sz w:val="20"/>
        </w:rPr>
        <w:t>total.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2" w:after="0"/>
        <w:ind w:left="1075" w:right="1740" w:hanging="360"/>
        <w:jc w:val="left"/>
        <w:rPr>
          <w:rFonts w:ascii="Symbol" w:hAnsi="Symbol"/>
          <w:sz w:val="20"/>
        </w:rPr>
      </w:pPr>
      <w:r>
        <w:rPr/>
        <w:pict>
          <v:group style="position:absolute;margin-left:144.760605pt;margin-top:35.912121pt;width:18pt;height:18pt;mso-position-horizontal-relative:page;mso-position-vertical-relative:paragraph;z-index:-15364608;mso-wrap-distance-left:0;mso-wrap-distance-right:0" coordorigin="2895,718" coordsize="360,360">
            <v:line style="position:absolute" from="3090,725" to="3224,725" stroked="true" strokeweight=".72pt" strokecolor="#000000">
              <v:stroke dashstyle="solid"/>
            </v:line>
            <v:shape style="position:absolute;left:2895;top:732;width:360;height:180" type="#_x0000_t75" stroked="false">
              <v:imagedata r:id="rId97" o:title=""/>
            </v:shape>
            <v:shape style="position:absolute;left:2895;top:867;width:269;height:60" type="#_x0000_t75" stroked="false">
              <v:imagedata r:id="rId98" o:title=""/>
            </v:shape>
            <v:shape style="position:absolute;left:2895;top:931;width:269;height:130" type="#_x0000_t75" stroked="false">
              <v:imagedata r:id="rId95" o:title=""/>
            </v:shape>
            <v:line style="position:absolute" from="2910,1070" to="3150,1070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Column block 6: actual and plan quantities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BodyText"/>
        <w:spacing w:before="87"/>
        <w:ind w:left="1795" w:right="1870"/>
      </w:pPr>
      <w:r>
        <w:rPr/>
        <w:t>You want to know which business process groups have the largest target-actual</w:t>
      </w:r>
      <w:r>
        <w:rPr>
          <w:spacing w:val="1"/>
        </w:rPr>
        <w:t> </w:t>
      </w:r>
      <w:r>
        <w:rPr/>
        <w:t>variances. This information can point out whether a more detailed analysis is worth</w:t>
      </w:r>
      <w:r>
        <w:rPr>
          <w:spacing w:val="-54"/>
        </w:rPr>
        <w:t> </w:t>
      </w:r>
      <w:r>
        <w:rPr/>
        <w:t>the</w:t>
      </w:r>
      <w:r>
        <w:rPr>
          <w:spacing w:val="-2"/>
        </w:rPr>
        <w:t> </w:t>
      </w:r>
      <w:r>
        <w:rPr/>
        <w:t>effort.</w:t>
      </w:r>
    </w:p>
    <w:p>
      <w:pPr>
        <w:pStyle w:val="BodyText"/>
        <w:spacing w:before="122"/>
        <w:ind w:left="1795" w:right="1741"/>
      </w:pP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end,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selections.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lists</w:t>
      </w:r>
      <w:r>
        <w:rPr>
          <w:spacing w:val="-2"/>
        </w:rPr>
        <w:t> </w:t>
      </w:r>
      <w:r>
        <w:rPr/>
        <w:t>all</w:t>
      </w:r>
      <w:r>
        <w:rPr>
          <w:spacing w:val="-53"/>
        </w:rPr>
        <w:t> </w:t>
      </w:r>
      <w:r>
        <w:rPr/>
        <w:t>subordinate process groups with their business processes. By using the sort</w:t>
      </w:r>
      <w:r>
        <w:rPr>
          <w:spacing w:val="1"/>
        </w:rPr>
        <w:t> </w:t>
      </w:r>
      <w:r>
        <w:rPr/>
        <w:t>function, you can sort the column Var. (abs.) or Var. (%) in ascending order: this</w:t>
      </w:r>
      <w:r>
        <w:rPr>
          <w:spacing w:val="1"/>
        </w:rPr>
        <w:t> </w:t>
      </w:r>
      <w:r>
        <w:rPr/>
        <w:t>provides a quick overview of which business process groups have the largest</w:t>
      </w:r>
      <w:r>
        <w:rPr>
          <w:spacing w:val="1"/>
        </w:rPr>
        <w:t> </w:t>
      </w:r>
      <w:r>
        <w:rPr/>
        <w:t>variance.</w:t>
      </w:r>
    </w:p>
    <w:p>
      <w:pPr>
        <w:pStyle w:val="Heading4"/>
        <w:spacing w:before="178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Target/Actual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Comparison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(per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Elements)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46">
        <w:r>
          <w:rPr>
            <w:color w:val="0000FF"/>
            <w:sz w:val="20"/>
            <w:u w:val="single" w:color="0000FF"/>
          </w:rPr>
          <w:t>478]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Period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Breakdown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48" w:id="249"/>
      <w:bookmarkEnd w:id="249"/>
      <w:r>
        <w:rPr>
          <w:b w:val="0"/>
        </w:rPr>
      </w:r>
      <w:r>
        <w:rPr/>
        <w:t>Variance</w:t>
      </w:r>
      <w:r>
        <w:rPr>
          <w:spacing w:val="1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Variance</w:t>
      </w:r>
      <w:r>
        <w:rPr>
          <w:color w:val="000080"/>
          <w:spacing w:val="-2"/>
        </w:rPr>
        <w:t> </w:t>
      </w:r>
      <w:r>
        <w:rPr>
          <w:color w:val="000080"/>
        </w:rPr>
        <w:t>Analysis</w:t>
      </w:r>
      <w:r>
        <w:rPr>
          <w:color w:val="000080"/>
          <w:spacing w:val="-3"/>
        </w:rPr>
        <w:t> </w:t>
      </w:r>
      <w:r>
        <w:rPr>
          <w:color w:val="000080"/>
        </w:rPr>
        <w:t>for</w:t>
      </w:r>
      <w:r>
        <w:rPr>
          <w:color w:val="000080"/>
          <w:spacing w:val="-3"/>
        </w:rPr>
        <w:t> </w:t>
      </w:r>
      <w:r>
        <w:rPr>
          <w:color w:val="000080"/>
        </w:rPr>
        <w:t>Business</w:t>
      </w:r>
      <w:r>
        <w:rPr>
          <w:color w:val="000080"/>
          <w:spacing w:val="-6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194"/>
      </w:pPr>
      <w:r>
        <w:rPr/>
        <w:t>The report lists the actual and target figures per business process group or simply business</w:t>
      </w:r>
      <w:r>
        <w:rPr>
          <w:spacing w:val="-54"/>
        </w:rPr>
        <w:t> </w:t>
      </w:r>
      <w:r>
        <w:rPr/>
        <w:t>process.</w:t>
      </w:r>
    </w:p>
    <w:p>
      <w:pPr>
        <w:pStyle w:val="BodyText"/>
        <w:spacing w:before="120"/>
        <w:ind w:left="715" w:right="1726"/>
      </w:pPr>
      <w:r>
        <w:rPr/>
        <w:t>The report supports the analysis of the variances, which are booked based on the Activity-Based</w:t>
      </w:r>
      <w:r>
        <w:rPr>
          <w:spacing w:val="-54"/>
        </w:rPr>
        <w:t> </w:t>
      </w:r>
      <w:r>
        <w:rPr/>
        <w:t>Costing </w:t>
      </w:r>
      <w:r>
        <w:rPr>
          <w:color w:val="0000FF"/>
          <w:u w:val="single" w:color="0000FF"/>
        </w:rPr>
        <w:t>Variance Calculation [Ext.]</w:t>
      </w:r>
      <w:r>
        <w:rPr/>
        <w:t>. Furthermore, the report is structured according to variance</w:t>
      </w:r>
      <w:r>
        <w:rPr>
          <w:spacing w:val="1"/>
        </w:rPr>
        <w:t> </w:t>
      </w:r>
      <w:r>
        <w:rPr/>
        <w:t>categories.</w:t>
      </w:r>
    </w:p>
    <w:p>
      <w:pPr>
        <w:pStyle w:val="BodyText"/>
        <w:spacing w:before="119"/>
        <w:ind w:left="715"/>
      </w:pPr>
      <w:r>
        <w:rPr/>
        <w:t>It</w:t>
      </w:r>
      <w:r>
        <w:rPr>
          <w:spacing w:val="-3"/>
        </w:rPr>
        <w:t> </w:t>
      </w:r>
      <w:r>
        <w:rPr/>
        <w:t>answers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efficient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(from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side)?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potential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optimize</w:t>
      </w:r>
      <w:r>
        <w:rPr>
          <w:spacing w:val="-3"/>
          <w:sz w:val="20"/>
        </w:rPr>
        <w:t> </w:t>
      </w:r>
      <w:r>
        <w:rPr>
          <w:sz w:val="20"/>
        </w:rPr>
        <w:t>(from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consumption</w:t>
      </w:r>
      <w:r>
        <w:rPr>
          <w:spacing w:val="-4"/>
          <w:sz w:val="20"/>
        </w:rPr>
        <w:t> </w:t>
      </w:r>
      <w:r>
        <w:rPr>
          <w:sz w:val="20"/>
        </w:rPr>
        <w:t>side)?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21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0713pt;width:18pt;height:13.6pt;mso-position-horizontal-relative:page;mso-position-vertical-relative:paragraph;z-index:-15364096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sections:</w:t>
      </w:r>
    </w:p>
    <w:p>
      <w:pPr>
        <w:pStyle w:val="ListParagraph"/>
        <w:numPr>
          <w:ilvl w:val="0"/>
          <w:numId w:val="233"/>
        </w:numPr>
        <w:tabs>
          <w:tab w:pos="936" w:val="left" w:leader="none"/>
        </w:tabs>
        <w:spacing w:line="240" w:lineRule="auto" w:before="121" w:after="0"/>
        <w:ind w:left="715" w:right="2011" w:firstLine="0"/>
        <w:jc w:val="left"/>
        <w:rPr>
          <w:sz w:val="20"/>
        </w:rPr>
      </w:pPr>
      <w:r>
        <w:rPr>
          <w:sz w:val="20"/>
        </w:rPr>
        <w:t>All booked processes are listed for the input side; the system also displays the booked cost</w:t>
      </w:r>
      <w:r>
        <w:rPr>
          <w:spacing w:val="-53"/>
          <w:sz w:val="20"/>
        </w:rPr>
        <w:t> </w:t>
      </w:r>
      <w:r>
        <w:rPr>
          <w:sz w:val="20"/>
        </w:rPr>
        <w:t>elements</w:t>
      </w:r>
      <w:r>
        <w:rPr>
          <w:spacing w:val="-1"/>
          <w:sz w:val="20"/>
        </w:rPr>
        <w:t> </w:t>
      </w:r>
      <w:r>
        <w:rPr>
          <w:sz w:val="20"/>
        </w:rPr>
        <w:t>for each</w:t>
      </w:r>
      <w:r>
        <w:rPr>
          <w:spacing w:val="-2"/>
          <w:sz w:val="20"/>
        </w:rPr>
        <w:t> </w:t>
      </w:r>
      <w:r>
        <w:rPr>
          <w:sz w:val="20"/>
        </w:rPr>
        <w:t>process.</w:t>
      </w:r>
    </w:p>
    <w:p>
      <w:pPr>
        <w:pStyle w:val="ListParagraph"/>
        <w:numPr>
          <w:ilvl w:val="0"/>
          <w:numId w:val="233"/>
        </w:numPr>
        <w:tabs>
          <w:tab w:pos="936" w:val="left" w:leader="none"/>
        </w:tabs>
        <w:spacing w:line="240" w:lineRule="auto" w:before="118" w:after="0"/>
        <w:ind w:left="935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SAP-System makes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similar</w:t>
      </w:r>
      <w:r>
        <w:rPr>
          <w:spacing w:val="-1"/>
          <w:sz w:val="20"/>
        </w:rPr>
        <w:t> </w:t>
      </w:r>
      <w:r>
        <w:rPr>
          <w:sz w:val="20"/>
        </w:rPr>
        <w:t>listing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 consumption</w:t>
      </w:r>
      <w:r>
        <w:rPr>
          <w:spacing w:val="-4"/>
          <w:sz w:val="20"/>
        </w:rPr>
        <w:t> </w:t>
      </w:r>
      <w:r>
        <w:rPr>
          <w:sz w:val="20"/>
        </w:rPr>
        <w:t>side.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block</w:t>
      </w:r>
      <w:r>
        <w:rPr>
          <w:spacing w:val="1"/>
        </w:rPr>
        <w:t> </w:t>
      </w:r>
      <w:r>
        <w:rPr/>
        <w:t>of three</w:t>
      </w:r>
      <w:r>
        <w:rPr>
          <w:spacing w:val="-3"/>
        </w:rPr>
        <w:t> </w:t>
      </w:r>
      <w:r>
        <w:rPr/>
        <w:t>columns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as well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consumption</w:t>
      </w:r>
      <w:r>
        <w:rPr>
          <w:spacing w:val="-3"/>
        </w:rPr>
        <w:t> </w:t>
      </w:r>
      <w:r>
        <w:rPr/>
        <w:t>sides.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2718" w:hanging="360"/>
        <w:jc w:val="left"/>
        <w:rPr>
          <w:rFonts w:ascii="Symbol" w:hAnsi="Symbol"/>
          <w:sz w:val="20"/>
        </w:rPr>
      </w:pPr>
      <w:r>
        <w:rPr>
          <w:sz w:val="20"/>
        </w:rPr>
        <w:t>Section one, column one: actual and target activities as well as their absolute and</w:t>
      </w:r>
      <w:r>
        <w:rPr>
          <w:spacing w:val="-54"/>
          <w:sz w:val="20"/>
        </w:rPr>
        <w:t> </w:t>
      </w:r>
      <w:r>
        <w:rPr>
          <w:sz w:val="20"/>
        </w:rPr>
        <w:t>percentage variances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1" w:after="0"/>
        <w:ind w:left="1075" w:right="1683" w:hanging="360"/>
        <w:jc w:val="left"/>
        <w:rPr>
          <w:rFonts w:ascii="Symbol" w:hAnsi="Symbol"/>
          <w:sz w:val="20"/>
        </w:rPr>
      </w:pPr>
      <w:r>
        <w:rPr>
          <w:sz w:val="20"/>
        </w:rPr>
        <w:t>Section one, column two: actual and target activities as well as their absolute and percentage</w:t>
      </w:r>
      <w:r>
        <w:rPr>
          <w:spacing w:val="-53"/>
          <w:sz w:val="20"/>
        </w:rPr>
        <w:t> </w:t>
      </w:r>
      <w:r>
        <w:rPr>
          <w:sz w:val="20"/>
        </w:rPr>
        <w:t>variances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2110" w:hanging="360"/>
        <w:jc w:val="left"/>
        <w:rPr>
          <w:rFonts w:ascii="Symbol" w:hAnsi="Symbol"/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one,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three:</w:t>
      </w:r>
      <w:r>
        <w:rPr>
          <w:spacing w:val="-2"/>
          <w:sz w:val="20"/>
        </w:rPr>
        <w:t> </w:t>
      </w:r>
      <w:r>
        <w:rPr>
          <w:sz w:val="20"/>
        </w:rPr>
        <w:t>Total</w:t>
      </w:r>
      <w:r>
        <w:rPr>
          <w:spacing w:val="-1"/>
          <w:sz w:val="20"/>
        </w:rPr>
        <w:t> </w:t>
      </w:r>
      <w:r>
        <w:rPr>
          <w:sz w:val="20"/>
        </w:rPr>
        <w:t>variance,</w:t>
      </w:r>
      <w:r>
        <w:rPr>
          <w:color w:val="0000FF"/>
          <w:spacing w:val="-5"/>
          <w:sz w:val="20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Quantity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Resource-usage 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and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Remaining input variance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5320"/>
      </w:pPr>
      <w:r>
        <w:rPr/>
        <w:t>Variance</w:t>
      </w:r>
      <w:r>
        <w:rPr>
          <w:spacing w:val="2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2416" w:hanging="360"/>
        <w:jc w:val="left"/>
        <w:rPr>
          <w:rFonts w:ascii="Symbol" w:hAnsi="Symbol"/>
          <w:sz w:val="20"/>
        </w:rPr>
      </w:pPr>
      <w:r>
        <w:rPr>
          <w:sz w:val="20"/>
        </w:rPr>
        <w:t>Section two, all columns: Total variance,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Output price variance [Ext.]</w:t>
      </w:r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Output quantity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Fixed-cost variance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and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Remaining variance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Heading4"/>
        <w:spacing w:before="181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switch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color w:val="0000FF"/>
          <w:u w:val="single" w:color="0000FF"/>
        </w:rPr>
        <w:t>Period 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5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415.240601pt;margin-top:456.839996pt;width:12pt;height:11.3pt;mso-position-horizontal-relative:page;mso-position-vertical-relative:page;z-index:-32882688" coordorigin="8305,9137" coordsize="240,226">
            <v:shape style="position:absolute;left:8304;top:9136;width:240;height:180" type="#_x0000_t75" stroked="false">
              <v:imagedata r:id="rId660" o:title=""/>
            </v:shape>
            <v:shape style="position:absolute;left:8319;top:9316;width:226;height:29" type="#_x0000_t75" stroked="false">
              <v:imagedata r:id="rId661" o:title=""/>
            </v:shape>
            <v:line style="position:absolute" from="8394,9354" to="8545,9354" stroked="true" strokeweight=".84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19.160599pt;margin-top:583.679871pt;width:12pt;height:11.3pt;mso-position-horizontal-relative:page;mso-position-vertical-relative:page;z-index:-32882176" coordorigin="4383,11674" coordsize="240,226">
            <v:shape style="position:absolute;left:4383;top:11673;width:240;height:104" type="#_x0000_t75" stroked="false">
              <v:imagedata r:id="rId662" o:title=""/>
            </v:shape>
            <v:shape style="position:absolute;left:4412;top:11764;width:212;height:135" type="#_x0000_t75" stroked="false">
              <v:imagedata r:id="rId663" o:title=""/>
            </v:shape>
            <w10:wrap type="none"/>
          </v:group>
        </w:pict>
      </w:r>
      <w:r>
        <w:rPr/>
        <w:pict>
          <v:group style="position:absolute;margin-left:409.840607pt;margin-top:626.640015pt;width:12pt;height:11.3pt;mso-position-horizontal-relative:page;mso-position-vertical-relative:page;z-index:-32881664" coordorigin="8197,12533" coordsize="240,226">
            <v:shape style="position:absolute;left:8196;top:12532;width:240;height:104" type="#_x0000_t75" stroked="false">
              <v:imagedata r:id="rId662" o:title=""/>
            </v:shape>
            <v:shape style="position:absolute;left:8225;top:12624;width:212;height:135" type="#_x0000_t75" stroked="false">
              <v:imagedata r:id="rId663" o:title=""/>
            </v:shape>
            <w10:wrap type="none"/>
          </v:group>
        </w:pict>
      </w:r>
      <w:r>
        <w:rPr/>
        <w:pict>
          <v:group style="position:absolute;margin-left:466.240601pt;margin-top:646.559998pt;width:11.2pt;height:11.2pt;mso-position-horizontal-relative:page;mso-position-vertical-relative:page;z-index:-32881152" coordorigin="9325,12931" coordsize="224,224">
            <v:shape style="position:absolute;left:9339;top:12931;width:195;height:135" type="#_x0000_t75" stroked="false">
              <v:imagedata r:id="rId664" o:title=""/>
            </v:shape>
            <v:shape style="position:absolute;left:9324;top:13065;width:224;height:89" type="#_x0000_t75" stroked="false">
              <v:imagedata r:id="rId665" o:title=""/>
            </v:shape>
            <w10:wrap type="none"/>
          </v:group>
        </w:pict>
      </w:r>
      <w:r>
        <w:rPr/>
        <w:pict>
          <v:group style="position:absolute;margin-left:375.160614pt;margin-top:666.840027pt;width:11.2pt;height:11.2pt;mso-position-horizontal-relative:page;mso-position-vertical-relative:page;z-index:-32880640" coordorigin="7503,13337" coordsize="224,224">
            <v:shape style="position:absolute;left:7517;top:13336;width:195;height:135" type="#_x0000_t75" stroked="false">
              <v:imagedata r:id="rId664" o:title=""/>
            </v:shape>
            <v:shape style="position:absolute;left:7503;top:13471;width:224;height:89" type="#_x0000_t75" stroked="false">
              <v:imagedata r:id="rId665" o:title=""/>
            </v:shape>
            <w10:wrap type="none"/>
          </v:group>
        </w:pict>
      </w:r>
      <w:bookmarkStart w:name="_bookmark249" w:id="250"/>
      <w:bookmarkEnd w:id="250"/>
      <w:r>
        <w:rPr/>
      </w:r>
      <w:r>
        <w:rPr>
          <w:rFonts w:ascii="Arial"/>
          <w:b/>
          <w:sz w:val="20"/>
        </w:rPr>
        <w:t>Planning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Overview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6"/>
        </w:rPr>
        <w:t> </w:t>
      </w:r>
      <w:r>
        <w:rPr>
          <w:color w:val="000080"/>
        </w:rPr>
        <w:t>Overview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Planning overviews give you an overview of planning of individual objects in Overhead Cost</w:t>
      </w:r>
      <w:r>
        <w:rPr>
          <w:spacing w:val="1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(CO-OM),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4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Processes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color w:val="0000FF"/>
          <w:u w:val="single" w:color="0000FF"/>
        </w:rPr>
        <w:t>Orders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..</w:t>
      </w:r>
    </w:p>
    <w:p>
      <w:pPr>
        <w:pStyle w:val="BodyText"/>
        <w:spacing w:before="120"/>
        <w:ind w:left="715" w:right="1879"/>
        <w:jc w:val="both"/>
      </w:pPr>
      <w:r>
        <w:rPr/>
        <w:t>In the planning overview, you can drilldown planning by line items and periods. Planning is also</w:t>
      </w:r>
      <w:r>
        <w:rPr>
          <w:spacing w:val="-54"/>
        </w:rPr>
        <w:t> </w:t>
      </w:r>
      <w:r>
        <w:rPr/>
        <w:t>structured by planning transactions, with the partner relationships displayed for secondary cost</w:t>
      </w:r>
      <w:r>
        <w:rPr>
          <w:spacing w:val="-53"/>
        </w:rPr>
        <w:t> </w:t>
      </w:r>
      <w:r>
        <w:rPr/>
        <w:t>planning.</w:t>
      </w:r>
    </w:p>
    <w:p>
      <w:pPr>
        <w:pStyle w:val="BodyText"/>
        <w:spacing w:line="364" w:lineRule="auto" w:before="119"/>
        <w:ind w:left="715" w:right="4405"/>
      </w:pPr>
      <w:r>
        <w:rPr/>
        <w:t>You can execute planning overviews online or in background jobs.</w:t>
      </w:r>
      <w:r>
        <w:rPr>
          <w:spacing w:val="-54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information,</w:t>
      </w:r>
      <w:r>
        <w:rPr>
          <w:spacing w:val="-2"/>
        </w:rPr>
        <w:t> </w:t>
      </w:r>
      <w:r>
        <w:rPr/>
        <w:t>see:</w:t>
      </w:r>
    </w:p>
    <w:p>
      <w:pPr>
        <w:pStyle w:val="BodyText"/>
        <w:spacing w:line="364" w:lineRule="auto" w:before="2"/>
        <w:ind w:left="715" w:right="5226"/>
      </w:pPr>
      <w:r>
        <w:rPr>
          <w:color w:val="0000FF"/>
          <w:u w:val="single" w:color="0000FF"/>
        </w:rPr>
        <w:t>Executing Planning Overviews Online [Page </w:t>
      </w:r>
      <w:hyperlink w:history="true" w:anchor="_bookmark251">
        <w:r>
          <w:rPr>
            <w:color w:val="0000FF"/>
            <w:u w:val="single" w:color="0000FF"/>
          </w:rPr>
          <w:t>487]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Executing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Overviews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Background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52">
        <w:r>
          <w:rPr>
            <w:color w:val="0000FF"/>
            <w:u w:val="single" w:color="0000FF"/>
          </w:rPr>
          <w:t>488]</w:t>
        </w:r>
      </w:hyperlink>
    </w:p>
    <w:p>
      <w:pPr>
        <w:pStyle w:val="Heading3"/>
        <w:spacing w:before="1"/>
      </w:pPr>
      <w:r>
        <w:rPr>
          <w:color w:val="000080"/>
        </w:rPr>
        <w:t>Features</w:t>
      </w:r>
    </w:p>
    <w:p>
      <w:pPr>
        <w:pStyle w:val="BodyText"/>
        <w:spacing w:before="120"/>
        <w:ind w:left="715"/>
        <w:jc w:val="both"/>
      </w:pPr>
      <w:r>
        <w:rPr/>
        <w:pict>
          <v:group style="position:absolute;margin-left:401.320587pt;margin-top:42.979874pt;width:12pt;height:9pt;mso-position-horizontal-relative:page;mso-position-vertical-relative:paragraph;z-index:-32884224" coordorigin="8026,860" coordsize="240,180">
            <v:shape style="position:absolute;left:8055;top:859;width:106;height:60" type="#_x0000_t75" stroked="false">
              <v:imagedata r:id="rId161" o:title=""/>
            </v:shape>
            <v:shape style="position:absolute;left:8026;top:905;width:240;height:75" type="#_x0000_t75" stroked="false">
              <v:imagedata r:id="rId162" o:title=""/>
            </v:shape>
            <v:shape style="position:absolute;left:8040;top:950;width:226;height:60" type="#_x0000_t75" stroked="false">
              <v:imagedata r:id="rId325" o:title=""/>
            </v:shape>
            <v:shape style="position:absolute;left:8055;top:994;width:166;height:46" type="#_x0000_t75" stroked="false">
              <v:imagedata r:id="rId326" o:title=""/>
            </v:shape>
            <w10:wrap type="none"/>
          </v:group>
        </w:pict>
      </w:r>
      <w:r>
        <w:rPr/>
        <w:pict>
          <v:group style="position:absolute;margin-left:338.440613pt;margin-top:106.939873pt;width:12pt;height:9pt;mso-position-horizontal-relative:page;mso-position-vertical-relative:paragraph;z-index:-32883712" coordorigin="6769,2139" coordsize="240,180">
            <v:shape style="position:absolute;left:6797;top:2146;width:212;height:2" coordorigin="6798,2146" coordsize="212,0" path="m6798,2146l6978,2146m6992,2146l7009,2146e" filled="false" stroked="true" strokeweight=".72pt" strokecolor="#000000">
              <v:path arrowok="t"/>
              <v:stroke dashstyle="solid"/>
            </v:shape>
            <v:shape style="position:absolute;left:6768;top:2155;width:240;height:164" type="#_x0000_t75" stroked="false">
              <v:imagedata r:id="rId323" o:title=""/>
            </v:shape>
            <w10:wrap type="none"/>
          </v:group>
        </w:pict>
      </w:r>
      <w:r>
        <w:rPr/>
        <w:pict>
          <v:group style="position:absolute;margin-left:393.280609pt;margin-top:105.499878pt;width:12pt;height:12pt;mso-position-horizontal-relative:page;mso-position-vertical-relative:paragraph;z-index:-32883200" coordorigin="7866,2110" coordsize="240,240">
            <v:line style="position:absolute" from="7940,2117" to="8014,2117" stroked="true" strokeweight=".72pt" strokecolor="#000000">
              <v:stroke dashstyle="solid"/>
            </v:line>
            <v:shape style="position:absolute;left:7865;top:2124;width:240;height:209" type="#_x0000_t75" stroked="false">
              <v:imagedata r:id="rId297" o:title=""/>
            </v:shape>
            <v:line style="position:absolute" from="7940,2342" to="8074,2342" stroked="true" strokeweight=".84pt" strokecolor="#8e91be">
              <v:stroke dashstyle="solid"/>
            </v:line>
            <w10:wrap type="none"/>
          </v:group>
        </w:pict>
      </w:r>
      <w:r>
        <w:rPr/>
        <w:t>The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overviews</w:t>
      </w:r>
      <w:r>
        <w:rPr>
          <w:spacing w:val="-1"/>
        </w:rPr>
        <w:t> </w:t>
      </w:r>
      <w:r>
        <w:rPr/>
        <w:t>offer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functions:</w:t>
      </w:r>
    </w:p>
    <w:p>
      <w:pPr>
        <w:pStyle w:val="BodyText"/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6619"/>
      </w:tblGrid>
      <w:tr>
        <w:trPr>
          <w:trHeight w:val="578" w:hRule="atLeast"/>
        </w:trPr>
        <w:tc>
          <w:tcPr>
            <w:tcW w:w="2208" w:type="dxa"/>
          </w:tcPr>
          <w:p>
            <w:pPr>
              <w:pStyle w:val="TableParagraph"/>
              <w:spacing w:before="57"/>
              <w:ind w:left="107" w:right="163"/>
              <w:rPr>
                <w:sz w:val="20"/>
              </w:rPr>
            </w:pPr>
            <w:r>
              <w:rPr>
                <w:sz w:val="20"/>
              </w:rPr>
              <w:t>Displaying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Master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Record</w:t>
            </w:r>
          </w:p>
        </w:tc>
        <w:tc>
          <w:tcPr>
            <w:tcW w:w="6619" w:type="dxa"/>
          </w:tcPr>
          <w:p>
            <w:pPr>
              <w:pStyle w:val="TableParagraph"/>
              <w:tabs>
                <w:tab w:pos="4350" w:val="left" w:leader="none"/>
              </w:tabs>
              <w:spacing w:before="95"/>
              <w:ind w:left="107"/>
              <w:rPr>
                <w:sz w:val="20"/>
              </w:rPr>
            </w:pPr>
            <w:r>
              <w:rPr>
                <w:sz w:val="20"/>
              </w:rPr>
              <w:t>Position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cursor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object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choose</w:t>
              <w:tab/>
              <w:t>.</w:t>
            </w:r>
          </w:p>
        </w:tc>
      </w:tr>
      <w:tr>
        <w:trPr>
          <w:trHeight w:val="1093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periods</w:t>
            </w:r>
          </w:p>
        </w:tc>
        <w:tc>
          <w:tcPr>
            <w:tcW w:w="6619" w:type="dxa"/>
          </w:tcPr>
          <w:p>
            <w:pPr>
              <w:pStyle w:val="TableParagraph"/>
              <w:ind w:left="107" w:right="134" w:hanging="1"/>
              <w:rPr>
                <w:sz w:val="20"/>
              </w:rPr>
            </w:pPr>
            <w:r>
              <w:rPr>
                <w:sz w:val="20"/>
              </w:rPr>
              <w:t>The initial callup of the planning overview displays the plan value totals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periods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fiscal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year.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planning 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individual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position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cursor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 the line of the</w:t>
            </w:r>
          </w:p>
          <w:p>
            <w:pPr>
              <w:pStyle w:val="TableParagraph"/>
              <w:tabs>
                <w:tab w:pos="4245" w:val="left" w:leader="none"/>
              </w:tabs>
              <w:spacing w:before="52"/>
              <w:ind w:left="107"/>
              <w:rPr>
                <w:sz w:val="20"/>
              </w:rPr>
            </w:pPr>
            <w:r>
              <w:rPr>
                <w:sz w:val="20"/>
              </w:rPr>
              <w:t>planning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overview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choose </w:t>
            </w:r>
            <w:r>
              <w:rPr>
                <w:sz w:val="20"/>
                <w:u w:val="single" w:color="6E8B9A"/>
              </w:rPr>
              <w:t>   </w:t>
            </w:r>
            <w:r>
              <w:rPr>
                <w:spacing w:val="1"/>
                <w:sz w:val="20"/>
                <w:u w:val="single" w:color="6E8B9A"/>
              </w:rPr>
              <w:t> </w:t>
            </w:r>
            <w:r>
              <w:rPr>
                <w:sz w:val="20"/>
              </w:rPr>
              <w:t>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Choose</w:t>
              <w:tab/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basic list.</w:t>
            </w:r>
          </w:p>
        </w:tc>
      </w:tr>
      <w:tr>
        <w:trPr>
          <w:trHeight w:val="846" w:hRule="atLeast"/>
        </w:trPr>
        <w:tc>
          <w:tcPr>
            <w:tcW w:w="2208" w:type="dxa"/>
          </w:tcPr>
          <w:p>
            <w:pPr>
              <w:pStyle w:val="TableParagraph"/>
              <w:spacing w:before="57"/>
              <w:ind w:left="107"/>
              <w:rPr>
                <w:sz w:val="20"/>
              </w:rPr>
            </w:pPr>
            <w:r>
              <w:rPr>
                <w:sz w:val="20"/>
              </w:rPr>
              <w:t>Displaying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Items</w:t>
            </w:r>
          </w:p>
        </w:tc>
        <w:tc>
          <w:tcPr>
            <w:tcW w:w="6619" w:type="dxa"/>
          </w:tcPr>
          <w:p>
            <w:pPr>
              <w:pStyle w:val="TableParagraph"/>
              <w:tabs>
                <w:tab w:pos="4629" w:val="left" w:leader="none"/>
              </w:tabs>
              <w:spacing w:line="261" w:lineRule="auto" w:before="57"/>
              <w:ind w:left="107" w:right="184" w:hanging="1"/>
              <w:rPr>
                <w:sz w:val="20"/>
              </w:rPr>
            </w:pPr>
            <w:r>
              <w:rPr>
                <w:sz w:val="20"/>
              </w:rPr>
              <w:t>The initial callup of the planning overview displays the plan value totals.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 display the planning </w:t>
            </w:r>
            <w:r>
              <w:rPr>
                <w:color w:val="0000FF"/>
                <w:sz w:val="20"/>
                <w:u w:val="single" w:color="0000FF"/>
              </w:rPr>
              <w:t>line items [Ext.]</w:t>
            </w:r>
            <w:r>
              <w:rPr>
                <w:color w:val="0000FF"/>
                <w:sz w:val="20"/>
              </w:rPr>
              <w:t> </w:t>
            </w:r>
            <w:r>
              <w:rPr>
                <w:sz w:val="20"/>
              </w:rPr>
              <w:t>of one line, position the cursor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 the planning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overview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choose</w:t>
              <w:tab/>
              <w:t>.</w:t>
            </w:r>
          </w:p>
        </w:tc>
      </w:tr>
      <w:tr>
        <w:trPr>
          <w:trHeight w:val="1077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partner</w:t>
            </w:r>
          </w:p>
        </w:tc>
        <w:tc>
          <w:tcPr>
            <w:tcW w:w="6619" w:type="dxa"/>
          </w:tcPr>
          <w:p>
            <w:pPr>
              <w:pStyle w:val="TableParagraph"/>
              <w:spacing w:line="230" w:lineRule="auto" w:before="67"/>
              <w:ind w:left="107" w:right="134" w:hanging="1"/>
              <w:rPr>
                <w:sz w:val="20"/>
              </w:rPr>
            </w:pPr>
            <w:r>
              <w:rPr>
                <w:sz w:val="20"/>
              </w:rPr>
              <w:t>You can display the planning overview of a partner object if the object is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a cost center, order, or business process. You must use a variant in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planning overview that displays the partner object in a column. Select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partner object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choose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1"/>
                <w:sz w:val="20"/>
              </w:rPr>
              <w:drawing>
                <wp:inline distT="0" distB="0" distL="0" distR="0">
                  <wp:extent cx="152400" cy="160020"/>
                  <wp:effectExtent l="0" t="0" r="0" b="0"/>
                  <wp:docPr id="463" name="image2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295.png"/>
                          <pic:cNvPicPr/>
                        </pic:nvPicPr>
                        <pic:blipFill>
                          <a:blip r:embed="rId6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sz w:val="20"/>
              </w:rPr>
            </w:r>
            <w:r>
              <w:rPr>
                <w:sz w:val="20"/>
              </w:rPr>
              <w:t>.</w:t>
            </w:r>
          </w:p>
        </w:tc>
      </w:tr>
      <w:tr>
        <w:trPr>
          <w:trHeight w:val="2301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price</w:t>
            </w:r>
          </w:p>
        </w:tc>
        <w:tc>
          <w:tcPr>
            <w:tcW w:w="6619" w:type="dxa"/>
          </w:tcPr>
          <w:p>
            <w:pPr>
              <w:pStyle w:val="TableParagraph"/>
              <w:ind w:left="107" w:right="63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relevant price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reports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overview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or business process.</w:t>
            </w:r>
          </w:p>
          <w:p>
            <w:pPr>
              <w:pStyle w:val="TableParagraph"/>
              <w:numPr>
                <w:ilvl w:val="0"/>
                <w:numId w:val="234"/>
              </w:numPr>
              <w:tabs>
                <w:tab w:pos="467" w:val="left" w:leader="none"/>
                <w:tab w:pos="468" w:val="left" w:leader="none"/>
              </w:tabs>
              <w:spacing w:line="240" w:lineRule="auto" w:before="119" w:after="0"/>
              <w:ind w:left="467" w:right="227" w:hanging="360"/>
              <w:jc w:val="lef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prices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types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planning overview,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 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choose</w:t>
            </w:r>
          </w:p>
          <w:p>
            <w:pPr>
              <w:pStyle w:val="TableParagraph"/>
              <w:spacing w:before="36"/>
              <w:ind w:left="707"/>
              <w:rPr>
                <w:sz w:val="20"/>
              </w:rPr>
            </w:pPr>
            <w:r>
              <w:rPr>
                <w:w w:val="100"/>
                <w:sz w:val="20"/>
              </w:rPr>
              <w:t>.</w:t>
            </w:r>
          </w:p>
          <w:p>
            <w:pPr>
              <w:pStyle w:val="TableParagraph"/>
              <w:numPr>
                <w:ilvl w:val="0"/>
                <w:numId w:val="234"/>
              </w:numPr>
              <w:tabs>
                <w:tab w:pos="467" w:val="left" w:leader="none"/>
                <w:tab w:pos="468" w:val="left" w:leader="none"/>
                <w:tab w:pos="4521" w:val="left" w:leader="none"/>
              </w:tabs>
              <w:spacing w:line="256" w:lineRule="auto" w:before="121" w:after="0"/>
              <w:ind w:left="467" w:right="111" w:hanging="360"/>
              <w:jc w:val="left"/>
              <w:rPr>
                <w:sz w:val="20"/>
              </w:rPr>
            </w:pPr>
            <w:r>
              <w:rPr>
                <w:sz w:val="20"/>
              </w:rPr>
              <w:t>To display the prices of a business process in the planning overview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of a business process, select a business process in the </w:t>
            </w:r>
            <w:r>
              <w:rPr>
                <w:rFonts w:ascii="Arial" w:hAnsi="Arial"/>
                <w:i/>
                <w:sz w:val="20"/>
              </w:rPr>
              <w:t>activity</w:t>
            </w:r>
            <w:r>
              <w:rPr>
                <w:rFonts w:ascii="Arial" w:hAnsi="Arial"/>
                <w:i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amounts</w:t>
            </w:r>
            <w:r>
              <w:rPr>
                <w:rFonts w:ascii="Arial" w:hAnsi="Arial"/>
                <w:i/>
                <w:spacing w:val="-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 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screen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choose</w:t>
              <w:tab/>
              <w:t>.</w:t>
            </w:r>
          </w:p>
        </w:tc>
      </w:tr>
      <w:tr>
        <w:trPr>
          <w:trHeight w:val="1036" w:hRule="atLeast"/>
        </w:trPr>
        <w:tc>
          <w:tcPr>
            <w:tcW w:w="2208" w:type="dxa"/>
          </w:tcPr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Print</w:t>
            </w:r>
          </w:p>
        </w:tc>
        <w:tc>
          <w:tcPr>
            <w:tcW w:w="6619" w:type="dxa"/>
          </w:tcPr>
          <w:p>
            <w:pPr>
              <w:pStyle w:val="TableParagraph"/>
              <w:spacing w:before="86"/>
              <w:ind w:left="10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print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entire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overview,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choose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List</w:t>
            </w:r>
            <w:r>
              <w:rPr>
                <w:rFonts w:ascii="Symbol" w:hAnsi="Symbol"/>
                <w:sz w:val="21"/>
              </w:rPr>
              <w:t></w:t>
            </w:r>
            <w:r>
              <w:rPr>
                <w:rFonts w:ascii="Times New Roman" w:hAnsi="Times New Roman"/>
                <w:spacing w:val="-2"/>
                <w:sz w:val="21"/>
              </w:rPr>
              <w:t> </w:t>
            </w:r>
            <w:r>
              <w:rPr>
                <w:rFonts w:ascii="Arial" w:hAnsi="Arial"/>
                <w:i/>
                <w:sz w:val="20"/>
              </w:rPr>
              <w:t>Print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sz w:val="20"/>
              </w:rPr>
              <w:t>or </w:t>
            </w:r>
            <w:r>
              <w:rPr>
                <w:sz w:val="20"/>
                <w:u w:val="single" w:color="8E91BE"/>
              </w:rPr>
              <w:t>   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.</w:t>
            </w:r>
          </w:p>
          <w:p>
            <w:pPr>
              <w:pStyle w:val="TableParagraph"/>
              <w:spacing w:before="172"/>
              <w:ind w:left="107" w:right="184"/>
              <w:rPr>
                <w:sz w:val="20"/>
              </w:rPr>
            </w:pPr>
            <w:r>
              <w:rPr>
                <w:sz w:val="20"/>
              </w:rPr>
              <w:t>To print a section of the report, choose </w:t>
            </w:r>
            <w:r>
              <w:rPr>
                <w:sz w:val="20"/>
                <w:u w:val="single" w:color="8E91BE"/>
              </w:rPr>
              <w:t>   </w:t>
            </w:r>
            <w:r>
              <w:rPr>
                <w:sz w:val="20"/>
              </w:rPr>
              <w:t>  from the toolbar section 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screen.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5"/>
        <w:jc w:val="right"/>
      </w:pPr>
      <w:r>
        <w:rPr/>
        <w:t>Planning</w:t>
      </w:r>
      <w:r>
        <w:rPr>
          <w:spacing w:val="-5"/>
        </w:rPr>
        <w:t> </w:t>
      </w:r>
      <w:r>
        <w:rPr/>
        <w:t>Overview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8"/>
        </w:rPr>
      </w:pPr>
    </w:p>
    <w:p>
      <w:pPr>
        <w:pStyle w:val="BodyText"/>
        <w:spacing w:before="94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available,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List Viewer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(ALV):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Grid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before="179"/>
        <w:ind w:left="71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000080"/>
          <w:sz w:val="24"/>
        </w:rPr>
        <w:t>Report</w:t>
      </w:r>
      <w:r>
        <w:rPr>
          <w:rFonts w:ascii="Arial"/>
          <w:b/>
          <w:color w:val="000080"/>
          <w:spacing w:val="1"/>
          <w:sz w:val="24"/>
        </w:rPr>
        <w:t> </w:t>
      </w:r>
      <w:r>
        <w:rPr>
          <w:rFonts w:ascii="Arial"/>
          <w:b/>
          <w:color w:val="000080"/>
          <w:sz w:val="24"/>
        </w:rPr>
        <w:t>currency</w:t>
      </w:r>
    </w:p>
    <w:p>
      <w:pPr>
        <w:pStyle w:val="BodyText"/>
        <w:spacing w:before="122"/>
        <w:ind w:left="715" w:right="1661"/>
      </w:pPr>
      <w:r>
        <w:rPr/>
        <w:t>You can display a report currency in the planning overviews in Overhead Cost Controlling. You</w:t>
      </w:r>
      <w:r>
        <w:rPr>
          <w:spacing w:val="1"/>
        </w:rPr>
        <w:t> </w:t>
      </w:r>
      <w:r>
        <w:rPr/>
        <w:t>can make user-specific settings determining whether the overviews display amounts in the</w:t>
      </w:r>
      <w:r>
        <w:rPr>
          <w:spacing w:val="1"/>
        </w:rPr>
        <w:t> </w:t>
      </w:r>
      <w:r>
        <w:rPr>
          <w:color w:val="0000FF"/>
          <w:u w:val="single" w:color="0000FF"/>
        </w:rPr>
        <w:t>controlling area [Ext.]</w:t>
      </w:r>
      <w:r>
        <w:rPr/>
        <w:t>, </w:t>
      </w:r>
      <w:r>
        <w:rPr>
          <w:color w:val="0000FF"/>
          <w:u w:val="single" w:color="0000FF"/>
        </w:rPr>
        <w:t>object [Ext.]</w:t>
      </w:r>
      <w:r>
        <w:rPr/>
        <w:t>, or </w:t>
      </w:r>
      <w:r>
        <w:rPr>
          <w:color w:val="0000FF"/>
          <w:u w:val="single" w:color="0000FF"/>
        </w:rPr>
        <w:t>transaction [Ext.]</w:t>
      </w:r>
      <w:r>
        <w:rPr>
          <w:color w:val="0000FF"/>
        </w:rPr>
        <w:t> </w:t>
      </w:r>
      <w:r>
        <w:rPr/>
        <w:t>currencies, or in a freely-defined currency</w:t>
      </w:r>
      <w:r>
        <w:rPr>
          <w:spacing w:val="-53"/>
        </w:rPr>
        <w:t> </w:t>
      </w:r>
      <w:r>
        <w:rPr/>
        <w:t>(such as euros). For more information on defining report currencies, see </w:t>
      </w:r>
      <w:r>
        <w:rPr>
          <w:color w:val="0000FF"/>
          <w:u w:val="single" w:color="0000FF"/>
        </w:rPr>
        <w:t>User Settings [Page</w:t>
      </w:r>
      <w:r>
        <w:rPr>
          <w:color w:val="0000FF"/>
          <w:spacing w:val="1"/>
        </w:rPr>
        <w:t> </w:t>
      </w:r>
      <w:hyperlink w:history="true" w:anchor="_bookmark229">
        <w:r>
          <w:rPr>
            <w:color w:val="0000FF"/>
            <w:u w:val="single" w:color="0000FF"/>
          </w:rPr>
          <w:t>448]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50" w:id="251"/>
      <w:bookmarkEnd w:id="251"/>
      <w:r>
        <w:rPr>
          <w:b w:val="0"/>
        </w:rPr>
      </w:r>
      <w:r>
        <w:rPr/>
        <w:t>Planning</w:t>
      </w:r>
      <w:r>
        <w:rPr>
          <w:spacing w:val="-4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Bus.</w:t>
      </w:r>
      <w:r>
        <w:rPr>
          <w:spacing w:val="-5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Planning</w:t>
      </w:r>
      <w:r>
        <w:rPr>
          <w:color w:val="000080"/>
          <w:spacing w:val="-4"/>
        </w:rPr>
        <w:t> </w:t>
      </w:r>
      <w:r>
        <w:rPr>
          <w:color w:val="000080"/>
        </w:rPr>
        <w:t>Overview</w:t>
      </w:r>
      <w:r>
        <w:rPr>
          <w:color w:val="000080"/>
          <w:spacing w:val="2"/>
        </w:rPr>
        <w:t> </w:t>
      </w:r>
      <w:r>
        <w:rPr>
          <w:color w:val="000080"/>
        </w:rPr>
        <w:t>for</w:t>
      </w:r>
      <w:r>
        <w:rPr>
          <w:color w:val="000080"/>
          <w:spacing w:val="-6"/>
        </w:rPr>
        <w:t> </w:t>
      </w:r>
      <w:r>
        <w:rPr>
          <w:color w:val="000080"/>
        </w:rPr>
        <w:t>Bus.</w:t>
      </w:r>
      <w:r>
        <w:rPr>
          <w:color w:val="000080"/>
          <w:spacing w:val="-6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364" w:lineRule="auto" w:before="121"/>
        <w:ind w:left="715" w:right="4762"/>
      </w:pPr>
      <w:r>
        <w:rPr/>
        <w:t>You should always produce this report for a business process.</w:t>
      </w:r>
      <w:r>
        <w:rPr>
          <w:spacing w:val="-53"/>
        </w:rPr>
        <w:t> </w:t>
      </w:r>
      <w:r>
        <w:rPr/>
        <w:t>It</w:t>
      </w:r>
      <w:r>
        <w:rPr>
          <w:spacing w:val="-2"/>
        </w:rPr>
        <w:t> </w:t>
      </w:r>
      <w:r>
        <w:rPr/>
        <w:t>shows: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partner</w:t>
      </w:r>
      <w:r>
        <w:rPr>
          <w:spacing w:val="-1"/>
          <w:sz w:val="20"/>
        </w:rPr>
        <w:t> </w:t>
      </w:r>
      <w:r>
        <w:rPr>
          <w:sz w:val="20"/>
        </w:rPr>
        <w:t>they</w:t>
      </w:r>
      <w:r>
        <w:rPr>
          <w:spacing w:val="-7"/>
          <w:sz w:val="20"/>
        </w:rPr>
        <w:t> </w:t>
      </w:r>
      <w:r>
        <w:rPr>
          <w:sz w:val="20"/>
        </w:rPr>
        <w:t>stem</w:t>
      </w:r>
      <w:r>
        <w:rPr>
          <w:spacing w:val="1"/>
          <w:sz w:val="20"/>
        </w:rPr>
        <w:t> </w:t>
      </w:r>
      <w:r>
        <w:rPr>
          <w:sz w:val="20"/>
        </w:rPr>
        <w:t>from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bus. processes</w:t>
      </w:r>
      <w:r>
        <w:rPr>
          <w:spacing w:val="-1"/>
          <w:sz w:val="20"/>
        </w:rPr>
        <w:t> </w:t>
      </w:r>
      <w:r>
        <w:rPr>
          <w:sz w:val="20"/>
        </w:rPr>
        <w:t>put into</w:t>
      </w:r>
      <w:r>
        <w:rPr>
          <w:spacing w:val="-4"/>
          <w:sz w:val="20"/>
        </w:rPr>
        <w:t> </w:t>
      </w:r>
      <w:r>
        <w:rPr>
          <w:sz w:val="20"/>
        </w:rPr>
        <w:t>demand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receiver</w:t>
      </w:r>
      <w:r>
        <w:rPr>
          <w:spacing w:val="-1"/>
          <w:sz w:val="20"/>
        </w:rPr>
        <w:t> </w:t>
      </w:r>
      <w:r>
        <w:rPr>
          <w:sz w:val="20"/>
        </w:rPr>
        <w:t>object</w:t>
      </w:r>
    </w:p>
    <w:p>
      <w:pPr>
        <w:pStyle w:val="BodyText"/>
        <w:spacing w:before="116"/>
        <w:ind w:left="715" w:right="1682"/>
      </w:pPr>
      <w:r>
        <w:rPr/>
        <w:t>The</w:t>
      </w:r>
      <w:r>
        <w:rPr>
          <w:spacing w:val="-5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shows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4"/>
        </w:rPr>
        <w:t> </w:t>
      </w:r>
      <w:r>
        <w:rPr/>
        <w:t>driver</w:t>
      </w:r>
      <w:r>
        <w:rPr>
          <w:spacing w:val="-2"/>
        </w:rPr>
        <w:t> </w:t>
      </w:r>
      <w:r>
        <w:rPr/>
        <w:t>quantity.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</w:t>
      </w:r>
      <w:r>
        <w:rPr>
          <w:spacing w:val="-53"/>
        </w:rPr>
        <w:t> </w:t>
      </w:r>
      <w:r>
        <w:rPr/>
        <w:t>can</w:t>
      </w:r>
      <w:r>
        <w:rPr>
          <w:spacing w:val="-3"/>
        </w:rPr>
        <w:t> </w:t>
      </w:r>
      <w:r>
        <w:rPr/>
        <w:t>play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crucial</w:t>
      </w:r>
      <w:r>
        <w:rPr>
          <w:spacing w:val="-3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checking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consistency</w:t>
      </w:r>
      <w:r>
        <w:rPr>
          <w:spacing w:val="-5"/>
        </w:rPr>
        <w:t> </w:t>
      </w:r>
      <w:r>
        <w:rPr/>
        <w:t>of</w:t>
      </w:r>
      <w:r>
        <w:rPr>
          <w:spacing w:val="3"/>
        </w:rPr>
        <w:t> </w:t>
      </w:r>
      <w:r>
        <w:rPr/>
        <w:t>your process planning.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answers</w:t>
      </w:r>
      <w:r>
        <w:rPr>
          <w:spacing w:val="-2"/>
        </w:rPr>
        <w:t> </w:t>
      </w:r>
      <w:r>
        <w:rPr/>
        <w:t>questions 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2"/>
          <w:sz w:val="20"/>
        </w:rPr>
        <w:t> </w:t>
      </w:r>
      <w:r>
        <w:rPr>
          <w:sz w:val="20"/>
        </w:rPr>
        <w:t>verify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model?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generate and verify</w:t>
      </w:r>
      <w:r>
        <w:rPr>
          <w:spacing w:val="-3"/>
          <w:sz w:val="20"/>
        </w:rPr>
        <w:t> </w:t>
      </w:r>
      <w:r>
        <w:rPr>
          <w:sz w:val="20"/>
        </w:rPr>
        <w:t>an Activity-Based</w:t>
      </w:r>
      <w:r>
        <w:rPr>
          <w:spacing w:val="-3"/>
          <w:sz w:val="20"/>
        </w:rPr>
        <w:t> </w:t>
      </w:r>
      <w:r>
        <w:rPr>
          <w:sz w:val="20"/>
        </w:rPr>
        <w:t>budget?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ensure</w:t>
      </w:r>
      <w:r>
        <w:rPr>
          <w:spacing w:val="-2"/>
          <w:sz w:val="20"/>
        </w:rPr>
        <w:t> </w:t>
      </w:r>
      <w:r>
        <w:rPr>
          <w:sz w:val="20"/>
        </w:rPr>
        <w:t>a consistent</w:t>
      </w:r>
      <w:r>
        <w:rPr>
          <w:spacing w:val="-3"/>
          <w:sz w:val="20"/>
        </w:rPr>
        <w:t> </w:t>
      </w:r>
      <w:r>
        <w:rPr>
          <w:sz w:val="20"/>
        </w:rPr>
        <w:t>enterprise cost</w:t>
      </w:r>
      <w:r>
        <w:rPr>
          <w:spacing w:val="-3"/>
          <w:sz w:val="20"/>
        </w:rPr>
        <w:t> </w:t>
      </w:r>
      <w:r>
        <w:rPr>
          <w:sz w:val="20"/>
        </w:rPr>
        <w:t>plan?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Output</w:t>
      </w:r>
    </w:p>
    <w:p>
      <w:pPr>
        <w:pStyle w:val="Heading7"/>
        <w:spacing w:before="179"/>
        <w:ind w:left="715"/>
      </w:pPr>
      <w:r>
        <w:rPr>
          <w:color w:val="000080"/>
        </w:rPr>
        <w:t>Upper</w:t>
      </w:r>
      <w:r>
        <w:rPr>
          <w:color w:val="000080"/>
          <w:spacing w:val="-3"/>
        </w:rPr>
        <w:t> </w:t>
      </w:r>
      <w:r>
        <w:rPr>
          <w:color w:val="000080"/>
        </w:rPr>
        <w:t>Screen Area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debit</w:t>
      </w:r>
      <w:r>
        <w:rPr>
          <w:spacing w:val="-1"/>
        </w:rPr>
        <w:t> </w:t>
      </w:r>
      <w:r>
        <w:rPr/>
        <w:t>side</w:t>
      </w:r>
      <w:r>
        <w:rPr>
          <w:spacing w:val="-3"/>
        </w:rPr>
        <w:t> </w:t>
      </w:r>
      <w:r>
        <w:rPr/>
        <w:t>lists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booked</w:t>
      </w:r>
      <w:r>
        <w:rPr>
          <w:spacing w:val="-4"/>
        </w:rPr>
        <w:t> </w:t>
      </w:r>
      <w:r>
        <w:rPr/>
        <w:t>cost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chosen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process;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shows</w:t>
      </w:r>
      <w:r>
        <w:rPr>
          <w:spacing w:val="-53"/>
        </w:rPr>
        <w:t> </w:t>
      </w:r>
      <w:r>
        <w:rPr/>
        <w:t>the corresponding credits underneath these debits. Debits and credits are balanced in row</w:t>
      </w:r>
      <w:r>
        <w:rPr>
          <w:spacing w:val="1"/>
        </w:rPr>
        <w:t> </w:t>
      </w:r>
      <w:r>
        <w:rPr>
          <w:rFonts w:ascii="Arial"/>
          <w:i/>
        </w:rPr>
        <w:t>Over/Under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absorption</w:t>
      </w:r>
      <w:r>
        <w:rPr/>
        <w:t>.</w:t>
      </w:r>
    </w:p>
    <w:p>
      <w:pPr>
        <w:pStyle w:val="BodyText"/>
        <w:spacing w:before="121"/>
        <w:ind w:left="715" w:right="1682"/>
      </w:pPr>
      <w:r>
        <w:rPr/>
        <w:t>Information</w:t>
      </w:r>
      <w:r>
        <w:rPr>
          <w:spacing w:val="-4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partners</w:t>
      </w:r>
      <w:r>
        <w:rPr>
          <w:spacing w:val="-2"/>
        </w:rPr>
        <w:t> </w:t>
      </w:r>
      <w:r>
        <w:rPr/>
        <w:t>appears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elements: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includes,</w:t>
      </w:r>
      <w:r>
        <w:rPr>
          <w:spacing w:val="-3"/>
        </w:rPr>
        <w:t> </w:t>
      </w:r>
      <w:r>
        <w:rPr/>
        <w:t>the</w:t>
      </w:r>
      <w:r>
        <w:rPr>
          <w:spacing w:val="-53"/>
        </w:rPr>
        <w:t> </w:t>
      </w:r>
      <w:r>
        <w:rPr/>
        <w:t>type of allocation partners as well as their names and partner activity types. The next columns</w:t>
      </w:r>
      <w:r>
        <w:rPr>
          <w:spacing w:val="1"/>
        </w:rPr>
        <w:t> </w:t>
      </w:r>
      <w:r>
        <w:rPr/>
        <w:t>contain planned total and fixed costs and quantities as well as the quantity units of the partner</w:t>
      </w:r>
      <w:r>
        <w:rPr>
          <w:spacing w:val="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types.</w:t>
      </w:r>
    </w:p>
    <w:p>
      <w:pPr>
        <w:pStyle w:val="Heading7"/>
        <w:spacing w:before="177"/>
        <w:ind w:left="715"/>
      </w:pPr>
      <w:r>
        <w:rPr>
          <w:color w:val="000080"/>
        </w:rPr>
        <w:t>Middle</w:t>
      </w:r>
      <w:r>
        <w:rPr>
          <w:color w:val="000080"/>
          <w:spacing w:val="-6"/>
        </w:rPr>
        <w:t> </w:t>
      </w:r>
      <w:r>
        <w:rPr>
          <w:color w:val="000080"/>
        </w:rPr>
        <w:t>Screen Area</w:t>
      </w:r>
    </w:p>
    <w:p>
      <w:pPr>
        <w:pStyle w:val="BodyText"/>
        <w:spacing w:before="123"/>
        <w:ind w:left="715" w:right="1894"/>
      </w:pPr>
      <w:r>
        <w:rPr/>
        <w:t>The system shows the activity quantities given from the business process. The area contains 6</w:t>
      </w:r>
      <w:r>
        <w:rPr>
          <w:spacing w:val="-53"/>
        </w:rPr>
        <w:t> </w:t>
      </w:r>
      <w:r>
        <w:rPr/>
        <w:t>columns: process driver units of the processes, planned activity quantity and capacity, output</w:t>
      </w:r>
      <w:r>
        <w:rPr>
          <w:spacing w:val="1"/>
        </w:rPr>
        <w:t> </w:t>
      </w:r>
      <w:r>
        <w:rPr/>
        <w:t>units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 the</w:t>
      </w:r>
      <w:r>
        <w:rPr>
          <w:spacing w:val="-2"/>
        </w:rPr>
        <w:t> </w:t>
      </w:r>
      <w:r>
        <w:rPr/>
        <w:t>scheduled activity.</w:t>
      </w:r>
    </w:p>
    <w:p>
      <w:pPr>
        <w:pStyle w:val="Heading4"/>
      </w:pPr>
      <w:r>
        <w:rPr>
          <w:color w:val="000080"/>
        </w:rPr>
        <w:t>Lower</w:t>
      </w:r>
      <w:r>
        <w:rPr>
          <w:color w:val="000080"/>
          <w:spacing w:val="-5"/>
        </w:rPr>
        <w:t> </w:t>
      </w:r>
      <w:r>
        <w:rPr>
          <w:color w:val="000080"/>
        </w:rPr>
        <w:t>Screen Area</w:t>
      </w:r>
    </w:p>
    <w:p>
      <w:pPr>
        <w:pStyle w:val="BodyText"/>
        <w:spacing w:before="120"/>
        <w:ind w:left="715" w:right="2171"/>
        <w:jc w:val="both"/>
      </w:pPr>
      <w:r>
        <w:rPr/>
        <w:t>The</w:t>
      </w:r>
      <w:r>
        <w:rPr>
          <w:spacing w:val="-4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9"/>
        </w:rPr>
        <w:t> </w:t>
      </w:r>
      <w:r>
        <w:rPr/>
        <w:t>figures</w:t>
      </w:r>
      <w:r>
        <w:rPr>
          <w:spacing w:val="-2"/>
        </w:rPr>
        <w:t> </w:t>
      </w:r>
      <w:r>
        <w:rPr/>
        <w:t>planned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displayed.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contains</w:t>
      </w:r>
      <w:r>
        <w:rPr>
          <w:spacing w:val="-54"/>
        </w:rPr>
        <w:t> </w:t>
      </w:r>
      <w:r>
        <w:rPr/>
        <w:t>several columns, including: statistical key figure and the displayed unit of measure, planned</w:t>
      </w:r>
      <w:r>
        <w:rPr>
          <w:spacing w:val="-53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maximum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quantity.</w:t>
      </w:r>
    </w:p>
    <w:p>
      <w:pPr>
        <w:spacing w:after="0"/>
        <w:jc w:val="both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764"/>
      </w:pPr>
      <w:bookmarkStart w:name="_bookmark251" w:id="252"/>
      <w:bookmarkEnd w:id="252"/>
      <w:r>
        <w:rPr>
          <w:b w:val="0"/>
        </w:rPr>
      </w:r>
      <w:r>
        <w:rPr/>
        <w:t>Executing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Overviews</w:t>
      </w:r>
      <w:r>
        <w:rPr>
          <w:spacing w:val="-4"/>
        </w:rPr>
        <w:t> </w:t>
      </w:r>
      <w:r>
        <w:rPr/>
        <w:t>Online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5"/>
        </w:rPr>
        <w:t> </w:t>
      </w:r>
      <w:r>
        <w:rPr>
          <w:color w:val="000080"/>
        </w:rPr>
        <w:t>Planning</w:t>
      </w:r>
      <w:r>
        <w:rPr>
          <w:color w:val="000080"/>
          <w:spacing w:val="-2"/>
        </w:rPr>
        <w:t> </w:t>
      </w:r>
      <w:r>
        <w:rPr>
          <w:color w:val="000080"/>
        </w:rPr>
        <w:t>Overviews</w:t>
      </w:r>
      <w:r>
        <w:rPr>
          <w:color w:val="000080"/>
          <w:spacing w:val="-4"/>
        </w:rPr>
        <w:t> </w:t>
      </w:r>
      <w:r>
        <w:rPr>
          <w:color w:val="000080"/>
        </w:rPr>
        <w:t>Online</w:t>
      </w:r>
    </w:p>
    <w:p>
      <w:pPr>
        <w:pStyle w:val="ListParagraph"/>
        <w:numPr>
          <w:ilvl w:val="0"/>
          <w:numId w:val="235"/>
        </w:numPr>
        <w:tabs>
          <w:tab w:pos="1075" w:val="left" w:leader="none"/>
        </w:tabs>
        <w:spacing w:line="232" w:lineRule="auto" w:before="128" w:after="0"/>
        <w:ind w:left="1075" w:right="1685" w:hanging="360"/>
        <w:jc w:val="left"/>
        <w:rPr>
          <w:sz w:val="20"/>
        </w:rPr>
      </w:pPr>
      <w:r>
        <w:rPr>
          <w:sz w:val="20"/>
        </w:rPr>
        <w:t>To execute a planning overview, from the Controlling menu (Cost Center Accounting, Internal</w:t>
      </w:r>
      <w:r>
        <w:rPr>
          <w:spacing w:val="-54"/>
          <w:sz w:val="20"/>
        </w:rPr>
        <w:t> </w:t>
      </w:r>
      <w:r>
        <w:rPr>
          <w:sz w:val="20"/>
        </w:rPr>
        <w:t>Orders, Activity Based Costing, and so on) choose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Reports on cost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rFonts w:ascii="Arial" w:hAnsi="Arial"/>
          <w:i/>
          <w:sz w:val="20"/>
        </w:rPr>
        <w:t>Activity based costing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35"/>
        </w:numPr>
        <w:tabs>
          <w:tab w:pos="1075" w:val="left" w:leader="none"/>
        </w:tabs>
        <w:spacing w:line="240" w:lineRule="auto" w:before="125" w:after="0"/>
        <w:ind w:left="1074" w:right="0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reports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overview.</w:t>
      </w:r>
    </w:p>
    <w:p>
      <w:pPr>
        <w:pStyle w:val="ListParagraph"/>
        <w:numPr>
          <w:ilvl w:val="0"/>
          <w:numId w:val="235"/>
        </w:numPr>
        <w:tabs>
          <w:tab w:pos="1075" w:val="left" w:leader="none"/>
        </w:tabs>
        <w:spacing w:line="240" w:lineRule="auto" w:before="119" w:after="0"/>
        <w:ind w:left="1075" w:right="1674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initial</w:t>
      </w:r>
      <w:r>
        <w:rPr>
          <w:spacing w:val="3"/>
          <w:sz w:val="20"/>
        </w:rPr>
        <w:t> </w:t>
      </w:r>
      <w:r>
        <w:rPr>
          <w:sz w:val="20"/>
        </w:rPr>
        <w:t>screen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planning</w:t>
      </w:r>
      <w:r>
        <w:rPr>
          <w:spacing w:val="2"/>
          <w:sz w:val="20"/>
        </w:rPr>
        <w:t> </w:t>
      </w:r>
      <w:r>
        <w:rPr>
          <w:sz w:val="20"/>
        </w:rPr>
        <w:t>overview,</w:t>
      </w:r>
      <w:r>
        <w:rPr>
          <w:spacing w:val="2"/>
          <w:sz w:val="20"/>
        </w:rPr>
        <w:t> </w:t>
      </w:r>
      <w:r>
        <w:rPr>
          <w:sz w:val="20"/>
        </w:rPr>
        <w:t>enter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object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report.</w:t>
      </w:r>
      <w:r>
        <w:rPr>
          <w:spacing w:val="2"/>
          <w:sz w:val="20"/>
        </w:rPr>
        <w:t> </w:t>
      </w:r>
      <w:r>
        <w:rPr>
          <w:sz w:val="20"/>
        </w:rPr>
        <w:t>Depending</w:t>
      </w:r>
      <w:r>
        <w:rPr>
          <w:spacing w:val="5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planning</w:t>
      </w:r>
      <w:r>
        <w:rPr>
          <w:spacing w:val="-1"/>
          <w:sz w:val="20"/>
        </w:rPr>
        <w:t> </w:t>
      </w:r>
      <w:r>
        <w:rPr>
          <w:sz w:val="20"/>
        </w:rPr>
        <w:t>overview,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order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35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235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Fiscal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year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235"/>
        </w:numPr>
        <w:tabs>
          <w:tab w:pos="1796" w:val="left" w:leader="none"/>
          <w:tab w:pos="1797" w:val="left" w:leader="none"/>
        </w:tabs>
        <w:spacing w:line="240" w:lineRule="auto" w:before="120" w:after="0"/>
        <w:ind w:left="1796" w:right="0" w:hanging="362"/>
        <w:jc w:val="left"/>
        <w:rPr>
          <w:sz w:val="20"/>
        </w:rPr>
      </w:pPr>
      <w:r>
        <w:rPr>
          <w:sz w:val="20"/>
        </w:rPr>
        <w:t>From/to</w:t>
      </w:r>
      <w:r>
        <w:rPr>
          <w:spacing w:val="-5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1"/>
          <w:numId w:val="235"/>
        </w:numPr>
        <w:tabs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Version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235"/>
        </w:numPr>
        <w:tabs>
          <w:tab w:pos="1075" w:val="left" w:leader="none"/>
        </w:tabs>
        <w:spacing w:line="240" w:lineRule="auto" w:before="118" w:after="0"/>
        <w:ind w:left="107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close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 and</w:t>
      </w:r>
      <w:r>
        <w:rPr>
          <w:spacing w:val="-1"/>
          <w:sz w:val="20"/>
        </w:rPr>
        <w:t> </w:t>
      </w:r>
      <w:r>
        <w:rPr>
          <w:sz w:val="20"/>
        </w:rPr>
        <w:t>execute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overview.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find information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available in the planning</w:t>
      </w:r>
      <w:r>
        <w:rPr>
          <w:spacing w:val="-3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display</w:t>
      </w:r>
      <w:r>
        <w:rPr>
          <w:spacing w:val="-3"/>
        </w:rPr>
        <w:t> </w:t>
      </w:r>
      <w:r>
        <w:rPr/>
        <w:t>in the</w:t>
      </w:r>
      <w:r>
        <w:rPr>
          <w:spacing w:val="-53"/>
        </w:rPr>
        <w:t> </w:t>
      </w:r>
      <w:r>
        <w:rPr/>
        <w:t>documentation</w:t>
      </w:r>
      <w:r>
        <w:rPr>
          <w:spacing w:val="-2"/>
        </w:rPr>
        <w:t> </w:t>
      </w:r>
      <w:r>
        <w:rPr>
          <w:color w:val="0000FF"/>
          <w:u w:val="single" w:color="0000FF"/>
        </w:rPr>
        <w:t>Planning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Overview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49">
        <w:r>
          <w:rPr>
            <w:color w:val="0000FF"/>
            <w:u w:val="single" w:color="0000FF"/>
          </w:rPr>
          <w:t>484]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52" w:id="253"/>
      <w:bookmarkEnd w:id="253"/>
      <w:r>
        <w:rPr>
          <w:b w:val="0"/>
        </w:rPr>
      </w:r>
      <w:r>
        <w:rPr/>
        <w:t>Executing</w:t>
      </w:r>
      <w:r>
        <w:rPr>
          <w:spacing w:val="-8"/>
        </w:rPr>
        <w:t> </w:t>
      </w:r>
      <w:r>
        <w:rPr/>
        <w:t>Planning</w:t>
      </w:r>
      <w:r>
        <w:rPr>
          <w:spacing w:val="-7"/>
        </w:rPr>
        <w:t> </w:t>
      </w:r>
      <w:r>
        <w:rPr/>
        <w:t>Overviews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Background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4"/>
        </w:rPr>
        <w:t> </w:t>
      </w:r>
      <w:r>
        <w:rPr>
          <w:color w:val="000080"/>
        </w:rPr>
        <w:t>Planning</w:t>
      </w:r>
      <w:r>
        <w:rPr>
          <w:color w:val="000080"/>
          <w:spacing w:val="-2"/>
        </w:rPr>
        <w:t> </w:t>
      </w:r>
      <w:r>
        <w:rPr>
          <w:color w:val="000080"/>
        </w:rPr>
        <w:t>Overviews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4"/>
        </w:rPr>
        <w:t> </w:t>
      </w:r>
      <w:r>
        <w:rPr>
          <w:color w:val="000080"/>
        </w:rPr>
        <w:t>Background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32" w:lineRule="auto" w:before="128" w:after="0"/>
        <w:ind w:left="1435" w:right="2051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1"/>
          <w:sz w:val="20"/>
        </w:rPr>
        <w:t> </w:t>
      </w:r>
      <w:r>
        <w:rPr>
          <w:sz w:val="20"/>
        </w:rPr>
        <w:t>overview,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menu</w:t>
      </w:r>
      <w:r>
        <w:rPr>
          <w:spacing w:val="-4"/>
          <w:sz w:val="20"/>
        </w:rPr>
        <w:t> </w:t>
      </w:r>
      <w:r>
        <w:rPr>
          <w:sz w:val="20"/>
        </w:rPr>
        <w:t>(Cost</w:t>
      </w:r>
      <w:r>
        <w:rPr>
          <w:spacing w:val="-4"/>
          <w:sz w:val="20"/>
        </w:rPr>
        <w:t> </w:t>
      </w:r>
      <w:r>
        <w:rPr>
          <w:sz w:val="20"/>
        </w:rPr>
        <w:t>Center Accounting,</w:t>
      </w:r>
      <w:r>
        <w:rPr>
          <w:spacing w:val="-53"/>
          <w:sz w:val="20"/>
        </w:rPr>
        <w:t> </w:t>
      </w:r>
      <w:r>
        <w:rPr>
          <w:sz w:val="20"/>
        </w:rPr>
        <w:t>Internal Orders, Activity Based Costing, and so on) choose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Reports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sz w:val="20"/>
        </w:rPr>
        <w:t>.</w:t>
      </w:r>
    </w:p>
    <w:p>
      <w:pPr>
        <w:spacing w:before="121"/>
        <w:ind w:left="1435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found</w:t>
      </w:r>
      <w:r>
        <w:rPr>
          <w:spacing w:val="-3"/>
          <w:sz w:val="20"/>
        </w:rPr>
        <w:t> </w:t>
      </w:r>
      <w:r>
        <w:rPr>
          <w:sz w:val="20"/>
        </w:rPr>
        <w:t>under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Planning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overview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  <w:tab w:pos="8119" w:val="left" w:leader="none"/>
        </w:tabs>
        <w:spacing w:line="235" w:lineRule="auto" w:before="142" w:after="0"/>
        <w:ind w:left="1435" w:right="2188" w:hanging="360"/>
        <w:jc w:val="left"/>
        <w:rPr>
          <w:sz w:val="20"/>
        </w:rPr>
      </w:pPr>
      <w:r>
        <w:rPr/>
        <w:pict>
          <v:group style="position:absolute;margin-left:446.200592pt;margin-top:6.165191pt;width:12pt;height:11.3pt;mso-position-horizontal-relative:page;mso-position-vertical-relative:paragraph;z-index:-32880128" coordorigin="8924,123" coordsize="240,226">
            <v:line style="position:absolute" from="8984,131" to="9058,131" stroked="true" strokeweight=".72pt" strokecolor="#000000">
              <v:stroke dashstyle="solid"/>
            </v:line>
            <v:shape style="position:absolute;left:8924;top:137;width:240;height:212" type="#_x0000_t75" stroked="false">
              <v:imagedata r:id="rId401" o:title=""/>
            </v:shape>
            <w10:wrap type="none"/>
          </v:group>
        </w:pic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initial</w:t>
      </w:r>
      <w:r>
        <w:rPr>
          <w:spacing w:val="-5"/>
          <w:sz w:val="20"/>
        </w:rPr>
        <w:t> </w:t>
      </w:r>
      <w:r>
        <w:rPr>
          <w:sz w:val="20"/>
        </w:rPr>
        <w:t>screen,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overview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Background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job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or</w:t>
        <w:tab/>
      </w:r>
      <w:r>
        <w:rPr>
          <w:rFonts w:ascii="Arial" w:hAnsi="Arial"/>
          <w:i/>
          <w:spacing w:val="-1"/>
          <w:sz w:val="20"/>
        </w:rPr>
        <w:t>Multiple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execution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364" w:lineRule="auto" w:before="120" w:after="0"/>
        <w:ind w:left="1435" w:right="2939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overview,</w:t>
      </w:r>
      <w:r>
        <w:rPr>
          <w:spacing w:val="-2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report.</w:t>
      </w:r>
      <w:r>
        <w:rPr>
          <w:spacing w:val="-52"/>
          <w:sz w:val="20"/>
        </w:rPr>
        <w:t> </w:t>
      </w:r>
      <w:r>
        <w:rPr>
          <w:sz w:val="20"/>
        </w:rPr>
        <w:t>Depending 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planning</w:t>
      </w:r>
      <w:r>
        <w:rPr>
          <w:spacing w:val="-3"/>
          <w:sz w:val="20"/>
        </w:rPr>
        <w:t> </w:t>
      </w:r>
      <w:r>
        <w:rPr>
          <w:sz w:val="20"/>
        </w:rPr>
        <w:t>overview,</w:t>
      </w:r>
      <w:r>
        <w:rPr>
          <w:spacing w:val="1"/>
          <w:sz w:val="20"/>
        </w:rPr>
        <w:t> </w:t>
      </w:r>
      <w:r>
        <w:rPr>
          <w:sz w:val="20"/>
        </w:rPr>
        <w:t>this is:</w:t>
      </w:r>
    </w:p>
    <w:p>
      <w:pPr>
        <w:pStyle w:val="ListParagraph"/>
        <w:numPr>
          <w:ilvl w:val="1"/>
          <w:numId w:val="236"/>
        </w:numPr>
        <w:tabs>
          <w:tab w:pos="2131" w:val="left" w:leader="none"/>
          <w:tab w:pos="2132" w:val="left" w:leader="none"/>
        </w:tabs>
        <w:spacing w:line="240" w:lineRule="auto" w:before="2" w:after="0"/>
        <w:ind w:left="2131" w:right="0" w:hanging="697"/>
        <w:jc w:val="left"/>
        <w:rPr>
          <w:sz w:val="20"/>
        </w:rPr>
      </w:pPr>
      <w:r>
        <w:rPr>
          <w:sz w:val="20"/>
        </w:rPr>
        <w:t>A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BodyText"/>
        <w:spacing w:before="121"/>
        <w:ind w:left="1795" w:right="1741"/>
      </w:pP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2"/>
        </w:rPr>
        <w:t> </w:t>
      </w:r>
      <w:r>
        <w:rPr/>
        <w:t>enter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type [Ext.]</w:t>
      </w:r>
      <w:r>
        <w:rPr>
          <w:color w:val="0000FF"/>
          <w:spacing w:val="-1"/>
        </w:rPr>
        <w:t> </w:t>
      </w:r>
      <w:r>
        <w:rPr/>
        <w:t>if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limit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type.</w:t>
      </w:r>
    </w:p>
    <w:p>
      <w:pPr>
        <w:pStyle w:val="ListParagraph"/>
        <w:numPr>
          <w:ilvl w:val="1"/>
          <w:numId w:val="236"/>
        </w:numPr>
        <w:tabs>
          <w:tab w:pos="2131" w:val="left" w:leader="none"/>
          <w:tab w:pos="2132" w:val="left" w:leader="none"/>
        </w:tabs>
        <w:spacing w:line="240" w:lineRule="auto" w:before="120" w:after="0"/>
        <w:ind w:left="2131" w:right="0" w:hanging="697"/>
        <w:jc w:val="left"/>
        <w:rPr>
          <w:sz w:val="20"/>
        </w:rPr>
      </w:pPr>
      <w:r>
        <w:rPr>
          <w:sz w:val="20"/>
        </w:rPr>
        <w:t>A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18" w:after="0"/>
        <w:ind w:left="1434" w:right="0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screen.</w:t>
      </w:r>
    </w:p>
    <w:p>
      <w:pPr>
        <w:pStyle w:val="ListParagraph"/>
        <w:numPr>
          <w:ilvl w:val="1"/>
          <w:numId w:val="236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Fiscal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Year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236"/>
        </w:numPr>
        <w:tabs>
          <w:tab w:pos="2131" w:val="left" w:leader="none"/>
          <w:tab w:pos="2132" w:val="left" w:leader="none"/>
        </w:tabs>
        <w:spacing w:line="240" w:lineRule="auto" w:before="120" w:after="0"/>
        <w:ind w:left="2131" w:right="0" w:hanging="697"/>
        <w:jc w:val="left"/>
        <w:rPr>
          <w:sz w:val="20"/>
        </w:rPr>
      </w:pPr>
      <w:r>
        <w:rPr>
          <w:sz w:val="20"/>
        </w:rPr>
        <w:t>From/to</w:t>
      </w:r>
      <w:r>
        <w:rPr>
          <w:spacing w:val="-5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1"/>
          <w:numId w:val="236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Version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20" w:after="0"/>
        <w:ind w:left="1435" w:right="1891" w:hanging="360"/>
        <w:jc w:val="left"/>
        <w:rPr>
          <w:sz w:val="20"/>
        </w:rPr>
      </w:pPr>
      <w:r>
        <w:rPr>
          <w:sz w:val="20"/>
        </w:rPr>
        <w:t>Depending on the planning overview, you can select various lists to be displayed in the</w:t>
      </w:r>
      <w:r>
        <w:rPr>
          <w:spacing w:val="-54"/>
          <w:sz w:val="20"/>
        </w:rPr>
        <w:t> </w:t>
      </w:r>
      <w:r>
        <w:rPr>
          <w:sz w:val="20"/>
        </w:rPr>
        <w:t>overview.</w:t>
      </w:r>
    </w:p>
    <w:p>
      <w:pPr>
        <w:pStyle w:val="BodyText"/>
        <w:spacing w:before="119"/>
        <w:ind w:left="1435" w:right="1741"/>
      </w:pP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default 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overviews</w:t>
      </w:r>
      <w:r>
        <w:rPr>
          <w:spacing w:val="-2"/>
        </w:rPr>
        <w:t> </w:t>
      </w:r>
      <w:r>
        <w:rPr/>
        <w:t>include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lists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and</w:t>
      </w:r>
      <w:r>
        <w:rPr>
          <w:spacing w:val="-52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pStyle w:val="BodyText"/>
        <w:spacing w:before="120"/>
        <w:ind w:left="1435" w:right="1682"/>
      </w:pPr>
      <w:r>
        <w:rPr/>
        <w:t>Additionally,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lists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types,</w:t>
      </w:r>
      <w:r>
        <w:rPr>
          <w:spacing w:val="-1"/>
        </w:rPr>
        <w:t> </w:t>
      </w:r>
      <w:r>
        <w:rPr/>
        <w:t>and</w:t>
      </w:r>
      <w:r>
        <w:rPr>
          <w:spacing w:val="-53"/>
        </w:rPr>
        <w:t> </w:t>
      </w:r>
      <w:r>
        <w:rPr/>
        <w:t>the</w:t>
      </w:r>
      <w:r>
        <w:rPr>
          <w:spacing w:val="-4"/>
        </w:rPr>
        <w:t> </w:t>
      </w:r>
      <w:r>
        <w:rPr/>
        <w:t>planning overview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of process</w:t>
      </w:r>
      <w:r>
        <w:rPr>
          <w:spacing w:val="-2"/>
        </w:rPr>
        <w:t> </w:t>
      </w:r>
      <w:r>
        <w:rPr/>
        <w:t>quantities.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35" w:lineRule="auto" w:before="125" w:after="0"/>
        <w:ind w:left="1435" w:right="2161" w:hanging="360"/>
        <w:jc w:val="left"/>
        <w:rPr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structure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report.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rows 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planning</w:t>
      </w:r>
      <w:r>
        <w:rPr>
          <w:spacing w:val="-52"/>
          <w:sz w:val="20"/>
        </w:rPr>
        <w:t> </w:t>
      </w:r>
      <w:r>
        <w:rPr>
          <w:sz w:val="20"/>
        </w:rPr>
        <w:t>overview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breakdown</w:t>
      </w:r>
      <w:r>
        <w:rPr>
          <w:sz w:val="20"/>
        </w:rPr>
        <w:t>)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Line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item breakdown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Decide whether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elements</w:t>
      </w:r>
      <w:r>
        <w:rPr>
          <w:spacing w:val="-2"/>
          <w:sz w:val="20"/>
        </w:rPr>
        <w:t> </w:t>
      </w:r>
      <w:r>
        <w:rPr>
          <w:sz w:val="20"/>
        </w:rPr>
        <w:t>planned with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rows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with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zeros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23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variants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lists.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Assign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your background</w:t>
      </w:r>
      <w:r>
        <w:rPr>
          <w:spacing w:val="-4"/>
          <w:sz w:val="20"/>
        </w:rPr>
        <w:t> </w:t>
      </w:r>
      <w:r>
        <w:rPr>
          <w:sz w:val="20"/>
        </w:rPr>
        <w:t>job.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Planning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overview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36"/>
        </w:numPr>
        <w:tabs>
          <w:tab w:pos="1436" w:val="left" w:leader="none"/>
        </w:tabs>
        <w:spacing w:line="240" w:lineRule="auto" w:before="119" w:after="0"/>
        <w:ind w:left="1435" w:right="2551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print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(printer,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copies)</w:t>
      </w:r>
      <w:r>
        <w:rPr>
          <w:spacing w:val="-2"/>
          <w:sz w:val="20"/>
        </w:rPr>
        <w:t> </w:t>
      </w:r>
      <w:r>
        <w:rPr>
          <w:sz w:val="20"/>
        </w:rPr>
        <w:t>for your</w:t>
      </w:r>
      <w:r>
        <w:rPr>
          <w:spacing w:val="-53"/>
          <w:sz w:val="20"/>
        </w:rPr>
        <w:t> </w:t>
      </w:r>
      <w:r>
        <w:rPr>
          <w:sz w:val="20"/>
        </w:rPr>
        <w:t>background</w:t>
      </w:r>
      <w:r>
        <w:rPr>
          <w:spacing w:val="-4"/>
          <w:sz w:val="20"/>
        </w:rPr>
        <w:t> </w:t>
      </w:r>
      <w:r>
        <w:rPr>
          <w:sz w:val="20"/>
        </w:rPr>
        <w:t>job, 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Print</w:t>
      </w:r>
      <w:r>
        <w:rPr>
          <w:sz w:val="20"/>
        </w:rPr>
        <w:t>. Your</w:t>
      </w:r>
      <w:r>
        <w:rPr>
          <w:spacing w:val="1"/>
          <w:sz w:val="20"/>
        </w:rPr>
        <w:t> </w:t>
      </w:r>
      <w:r>
        <w:rPr>
          <w:sz w:val="20"/>
        </w:rPr>
        <w:t>background</w:t>
      </w:r>
      <w:r>
        <w:rPr>
          <w:spacing w:val="-3"/>
          <w:sz w:val="20"/>
        </w:rPr>
        <w:t> </w:t>
      </w:r>
      <w:r>
        <w:rPr>
          <w:sz w:val="20"/>
        </w:rPr>
        <w:t>job is</w:t>
      </w:r>
      <w:r>
        <w:rPr>
          <w:spacing w:val="-1"/>
          <w:sz w:val="20"/>
        </w:rPr>
        <w:t> </w:t>
      </w:r>
      <w:r>
        <w:rPr>
          <w:sz w:val="20"/>
        </w:rPr>
        <w:t>now</w:t>
      </w:r>
      <w:r>
        <w:rPr>
          <w:spacing w:val="-3"/>
          <w:sz w:val="20"/>
        </w:rPr>
        <w:t> </w:t>
      </w:r>
      <w:r>
        <w:rPr>
          <w:sz w:val="20"/>
        </w:rPr>
        <w:t>scheduled.</w:t>
      </w:r>
    </w:p>
    <w:p>
      <w:pPr>
        <w:pStyle w:val="ListParagraph"/>
        <w:numPr>
          <w:ilvl w:val="0"/>
          <w:numId w:val="236"/>
        </w:numPr>
        <w:tabs>
          <w:tab w:pos="1435" w:val="left" w:leader="none"/>
        </w:tabs>
        <w:spacing w:line="240" w:lineRule="auto" w:before="121" w:after="0"/>
        <w:ind w:left="1434" w:right="0" w:hanging="360"/>
        <w:jc w:val="left"/>
        <w:rPr>
          <w:sz w:val="20"/>
        </w:rPr>
      </w:pPr>
      <w:r>
        <w:rPr>
          <w:sz w:val="20"/>
        </w:rPr>
        <w:t>Release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background</w:t>
      </w:r>
      <w:r>
        <w:rPr>
          <w:spacing w:val="-5"/>
          <w:sz w:val="20"/>
        </w:rPr>
        <w:t> </w:t>
      </w:r>
      <w:r>
        <w:rPr>
          <w:sz w:val="20"/>
        </w:rPr>
        <w:t>job.</w:t>
      </w:r>
    </w:p>
    <w:p>
      <w:pPr>
        <w:pStyle w:val="ListParagraph"/>
        <w:numPr>
          <w:ilvl w:val="1"/>
          <w:numId w:val="236"/>
        </w:numPr>
        <w:tabs>
          <w:tab w:pos="1795" w:val="left" w:leader="none"/>
          <w:tab w:pos="1796" w:val="left" w:leader="none"/>
        </w:tabs>
        <w:spacing w:line="240" w:lineRule="auto" w:before="111" w:after="0"/>
        <w:ind w:left="179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Own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Jobs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Job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overview.</w:t>
      </w:r>
    </w:p>
    <w:p>
      <w:pPr>
        <w:pStyle w:val="ListParagraph"/>
        <w:numPr>
          <w:ilvl w:val="1"/>
          <w:numId w:val="236"/>
        </w:numPr>
        <w:tabs>
          <w:tab w:pos="1795" w:val="left" w:leader="none"/>
          <w:tab w:pos="1796" w:val="left" w:leader="none"/>
        </w:tabs>
        <w:spacing w:line="240" w:lineRule="auto" w:before="112" w:after="0"/>
        <w:ind w:left="1795" w:right="0" w:hanging="361"/>
        <w:jc w:val="left"/>
        <w:rPr>
          <w:sz w:val="20"/>
        </w:rPr>
      </w:pPr>
      <w:r>
        <w:rPr>
          <w:sz w:val="20"/>
        </w:rPr>
        <w:t>Under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Further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criteria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Jobs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without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start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dates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36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36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job in the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overview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Release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989"/>
      </w:pPr>
      <w:r>
        <w:rPr/>
        <w:t>Executing</w:t>
      </w:r>
      <w:r>
        <w:rPr>
          <w:spacing w:val="-6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Overviews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Background</w:t>
      </w:r>
    </w:p>
    <w:p>
      <w:pPr>
        <w:pStyle w:val="ListParagraph"/>
        <w:numPr>
          <w:ilvl w:val="1"/>
          <w:numId w:val="236"/>
        </w:numPr>
        <w:tabs>
          <w:tab w:pos="1795" w:val="left" w:leader="none"/>
          <w:tab w:pos="1796" w:val="left" w:leader="none"/>
        </w:tabs>
        <w:spacing w:line="240" w:lineRule="auto" w:before="190" w:after="0"/>
        <w:ind w:left="1795" w:right="1687" w:hanging="360"/>
        <w:jc w:val="left"/>
        <w:rPr>
          <w:sz w:val="20"/>
        </w:rPr>
      </w:pPr>
      <w:r>
        <w:rPr>
          <w:sz w:val="20"/>
        </w:rPr>
        <w:t>Enter the time you want the job to run (immediately, at a given date and time, after</w:t>
      </w:r>
      <w:r>
        <w:rPr>
          <w:spacing w:val="1"/>
          <w:sz w:val="20"/>
        </w:rPr>
        <w:t> </w:t>
      </w:r>
      <w:r>
        <w:rPr>
          <w:sz w:val="20"/>
        </w:rPr>
        <w:t>another job, after an event, in a particular mode, based on the factory calendar, or on</w:t>
      </w:r>
      <w:r>
        <w:rPr>
          <w:spacing w:val="-5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periodic basis).</w:t>
      </w:r>
    </w:p>
    <w:p>
      <w:pPr>
        <w:pStyle w:val="ListParagraph"/>
        <w:numPr>
          <w:ilvl w:val="1"/>
          <w:numId w:val="236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Save</w:t>
      </w:r>
      <w:r>
        <w:rPr>
          <w:sz w:val="20"/>
        </w:rPr>
        <w:t>.</w:t>
      </w:r>
    </w:p>
    <w:p>
      <w:pPr>
        <w:pStyle w:val="BodyText"/>
        <w:spacing w:line="242" w:lineRule="auto" w:before="120"/>
        <w:ind w:left="1435" w:right="2118"/>
      </w:pPr>
      <w:r>
        <w:rPr/>
        <w:t>The R/3 System executes the job at the selected time. Choose </w:t>
      </w:r>
      <w:r>
        <w:rPr>
          <w:rFonts w:ascii="Arial"/>
          <w:i/>
        </w:rPr>
        <w:t>Refresh </w:t>
      </w:r>
      <w:r>
        <w:rPr/>
        <w:t>to check the</w:t>
      </w:r>
      <w:r>
        <w:rPr>
          <w:spacing w:val="-54"/>
        </w:rPr>
        <w:t> </w:t>
      </w:r>
      <w:r>
        <w:rPr/>
        <w:t>status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job</w:t>
      </w:r>
      <w:r>
        <w:rPr>
          <w:spacing w:val="-2"/>
        </w:rPr>
        <w:t> </w:t>
      </w:r>
      <w:r>
        <w:rPr/>
        <w:t>overview.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53" w:id="254"/>
      <w:bookmarkEnd w:id="254"/>
      <w:r>
        <w:rPr>
          <w:b w:val="0"/>
        </w:rPr>
      </w:r>
      <w:r>
        <w:rPr/>
        <w:t>Comparison:</w:t>
      </w:r>
      <w:r>
        <w:rPr>
          <w:spacing w:val="-4"/>
        </w:rPr>
        <w:t> </w:t>
      </w:r>
      <w:r>
        <w:rPr/>
        <w:t>Scheduled/Planned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Quantities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Comparison:</w:t>
      </w:r>
      <w:r>
        <w:rPr>
          <w:color w:val="000080"/>
          <w:spacing w:val="-8"/>
        </w:rPr>
        <w:t> </w:t>
      </w:r>
      <w:r>
        <w:rPr>
          <w:color w:val="000080"/>
        </w:rPr>
        <w:t>Scheduled/Planned</w:t>
      </w:r>
      <w:r>
        <w:rPr>
          <w:color w:val="000080"/>
          <w:spacing w:val="-8"/>
        </w:rPr>
        <w:t> </w:t>
      </w:r>
      <w:r>
        <w:rPr>
          <w:color w:val="000080"/>
        </w:rPr>
        <w:t>Process</w:t>
      </w:r>
      <w:r>
        <w:rPr>
          <w:color w:val="000080"/>
          <w:spacing w:val="-5"/>
        </w:rPr>
        <w:t> </w:t>
      </w:r>
      <w:r>
        <w:rPr>
          <w:color w:val="000080"/>
        </w:rPr>
        <w:t>Quantities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checks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reconciliation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 business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variances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output</w:t>
      </w:r>
      <w:r>
        <w:rPr>
          <w:spacing w:val="-4"/>
        </w:rPr>
        <w:t> </w:t>
      </w:r>
      <w:r>
        <w:rPr/>
        <w:t>side</w:t>
      </w:r>
      <w:r>
        <w:rPr>
          <w:spacing w:val="-4"/>
        </w:rPr>
        <w:t> </w:t>
      </w:r>
      <w:r>
        <w:rPr/>
        <w:t>(activities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process):</w:t>
      </w:r>
      <w:r>
        <w:rPr>
          <w:spacing w:val="-4"/>
        </w:rPr>
        <w:t> </w:t>
      </w:r>
      <w:r>
        <w:rPr/>
        <w:t>that</w:t>
      </w:r>
      <w:r>
        <w:rPr>
          <w:spacing w:val="-52"/>
        </w:rPr>
        <w:t> </w:t>
      </w:r>
      <w:r>
        <w:rPr/>
        <w:t>is, between the scheduled (in demand from other objects) and the planned quantities of these</w:t>
      </w:r>
      <w:r>
        <w:rPr>
          <w:spacing w:val="1"/>
        </w:rPr>
        <w:t> </w:t>
      </w:r>
      <w:r>
        <w:rPr/>
        <w:t>activities.</w:t>
      </w:r>
    </w:p>
    <w:p>
      <w:pPr>
        <w:pStyle w:val="BodyText"/>
        <w:spacing w:before="119"/>
        <w:ind w:left="715" w:right="1741"/>
      </w:pPr>
      <w:r>
        <w:rPr/>
        <w:t>It covers the corresponding relationship between the scheduled and planned data in an</w:t>
      </w:r>
      <w:r>
        <w:rPr>
          <w:spacing w:val="1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enterprise plan.</w:t>
      </w:r>
      <w:r>
        <w:rPr>
          <w:spacing w:val="-4"/>
        </w:rPr>
        <w:t> </w:t>
      </w:r>
      <w:r>
        <w:rPr/>
        <w:t>You can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a reference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2"/>
        </w:rPr>
        <w:t> </w:t>
      </w:r>
      <w:r>
        <w:rPr/>
        <w:t>planning when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reconcile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1"/>
        </w:rPr>
        <w:t> </w:t>
      </w:r>
      <w:r>
        <w:rPr/>
        <w:t>manually.</w:t>
      </w:r>
    </w:p>
    <w:p>
      <w:pPr>
        <w:pStyle w:val="BodyText"/>
        <w:spacing w:line="364" w:lineRule="auto" w:before="121"/>
        <w:ind w:left="715" w:right="2049"/>
      </w:pPr>
      <w:r>
        <w:rPr/>
        <w:t>The</w:t>
      </w:r>
      <w:r>
        <w:rPr>
          <w:spacing w:val="-4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when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reconcile</w:t>
      </w:r>
      <w:r>
        <w:rPr>
          <w:spacing w:val="-3"/>
        </w:rPr>
        <w:t> </w:t>
      </w:r>
      <w:r>
        <w:rPr/>
        <w:t>the plan</w:t>
      </w:r>
      <w:r>
        <w:rPr>
          <w:spacing w:val="-4"/>
        </w:rPr>
        <w:t> </w:t>
      </w:r>
      <w:r>
        <w:rPr/>
        <w:t>automatically.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answers questions</w:t>
      </w:r>
      <w:r>
        <w:rPr>
          <w:spacing w:val="2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I verify</w:t>
      </w:r>
      <w:r>
        <w:rPr>
          <w:spacing w:val="-5"/>
          <w:sz w:val="20"/>
        </w:rPr>
        <w:t> </w:t>
      </w:r>
      <w:r>
        <w:rPr>
          <w:sz w:val="20"/>
        </w:rPr>
        <w:t>the process model?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generate and</w:t>
      </w:r>
      <w:r>
        <w:rPr>
          <w:spacing w:val="-1"/>
          <w:sz w:val="20"/>
        </w:rPr>
        <w:t> </w:t>
      </w:r>
      <w:r>
        <w:rPr>
          <w:sz w:val="20"/>
        </w:rPr>
        <w:t>verify</w:t>
      </w:r>
      <w:r>
        <w:rPr>
          <w:spacing w:val="-3"/>
          <w:sz w:val="20"/>
        </w:rPr>
        <w:t> </w:t>
      </w:r>
      <w:r>
        <w:rPr>
          <w:sz w:val="20"/>
        </w:rPr>
        <w:t>an Activity-Based</w:t>
      </w:r>
      <w:r>
        <w:rPr>
          <w:spacing w:val="-3"/>
          <w:sz w:val="20"/>
        </w:rPr>
        <w:t> </w:t>
      </w:r>
      <w:r>
        <w:rPr>
          <w:sz w:val="20"/>
        </w:rPr>
        <w:t>Budget</w:t>
      </w:r>
      <w:r>
        <w:rPr>
          <w:spacing w:val="-4"/>
          <w:sz w:val="20"/>
        </w:rPr>
        <w:t> </w:t>
      </w:r>
      <w:r>
        <w:rPr>
          <w:sz w:val="20"/>
        </w:rPr>
        <w:t>(process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3"/>
          <w:sz w:val="20"/>
        </w:rPr>
        <w:t> </w:t>
      </w:r>
      <w:r>
        <w:rPr>
          <w:sz w:val="20"/>
        </w:rPr>
        <w:t>planning)?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ensure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consistent</w:t>
      </w:r>
      <w:r>
        <w:rPr>
          <w:spacing w:val="-2"/>
          <w:sz w:val="20"/>
        </w:rPr>
        <w:t> </w:t>
      </w:r>
      <w:r>
        <w:rPr>
          <w:sz w:val="20"/>
        </w:rPr>
        <w:t>enterprise cost</w:t>
      </w:r>
      <w:r>
        <w:rPr>
          <w:spacing w:val="-2"/>
          <w:sz w:val="20"/>
        </w:rPr>
        <w:t> </w:t>
      </w:r>
      <w:r>
        <w:rPr>
          <w:sz w:val="20"/>
        </w:rPr>
        <w:t>plan?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Selection</w:t>
      </w:r>
    </w:p>
    <w:p>
      <w:pPr>
        <w:pStyle w:val="BodyText"/>
        <w:spacing w:line="364" w:lineRule="auto" w:before="122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3682pt;width:18pt;height:13.6pt;mso-position-horizontal-relative:page;mso-position-vertical-relative:paragraph;z-index:-15358976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 w:right="1682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report,</w:t>
      </w:r>
      <w:r>
        <w:rPr>
          <w:spacing w:val="-2"/>
        </w:rPr>
        <w:t> </w:t>
      </w:r>
      <w:r>
        <w:rPr/>
        <w:t>every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group</w:t>
      </w:r>
      <w:r>
        <w:rPr>
          <w:spacing w:val="-3"/>
        </w:rPr>
        <w:t> </w:t>
      </w:r>
      <w:r>
        <w:rPr/>
        <w:t>shows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sum.</w:t>
      </w:r>
    </w:p>
    <w:p>
      <w:pPr>
        <w:pStyle w:val="Heading7"/>
        <w:spacing w:before="176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 w:right="1741"/>
      </w:pPr>
      <w:r>
        <w:rPr/>
        <w:t>The columns show scheduled and planned activities next to one another for each business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group.</w:t>
      </w:r>
      <w:r>
        <w:rPr>
          <w:spacing w:val="-4"/>
        </w:rPr>
        <w:t> </w:t>
      </w:r>
      <w:r>
        <w:rPr/>
        <w:t>Column</w:t>
      </w:r>
      <w:r>
        <w:rPr>
          <w:spacing w:val="-5"/>
        </w:rPr>
        <w:t> </w:t>
      </w:r>
      <w:r>
        <w:rPr>
          <w:rFonts w:ascii="Arial"/>
          <w:i/>
        </w:rPr>
        <w:t>Sched.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-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Plan</w:t>
      </w:r>
      <w:r>
        <w:rPr>
          <w:rFonts w:ascii="Arial"/>
          <w:i/>
          <w:spacing w:val="-3"/>
        </w:rPr>
        <w:t> </w:t>
      </w:r>
      <w:r>
        <w:rPr/>
        <w:t>(scheduled</w:t>
      </w:r>
      <w:r>
        <w:rPr>
          <w:spacing w:val="-4"/>
        </w:rPr>
        <w:t> </w:t>
      </w:r>
      <w:r>
        <w:rPr/>
        <w:t>minus</w:t>
      </w:r>
      <w:r>
        <w:rPr>
          <w:spacing w:val="-3"/>
        </w:rPr>
        <w:t> </w:t>
      </w:r>
      <w:r>
        <w:rPr/>
        <w:t>planned</w:t>
      </w:r>
      <w:r>
        <w:rPr>
          <w:spacing w:val="-1"/>
        </w:rPr>
        <w:t> </w:t>
      </w:r>
      <w:r>
        <w:rPr/>
        <w:t>activity)</w:t>
      </w:r>
      <w:r>
        <w:rPr>
          <w:spacing w:val="-5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 absolute</w:t>
      </w:r>
      <w:r>
        <w:rPr>
          <w:spacing w:val="-3"/>
        </w:rPr>
        <w:t> </w:t>
      </w:r>
      <w:r>
        <w:rPr/>
        <w:t>variance,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1"/>
        </w:rPr>
        <w:t> </w:t>
      </w:r>
      <w:r>
        <w:rPr>
          <w:rFonts w:ascii="Arial"/>
          <w:i/>
        </w:rPr>
        <w:t>in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%</w:t>
      </w:r>
      <w:r>
        <w:rPr>
          <w:rFonts w:ascii="Arial"/>
          <w:i/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percentage variance.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spacing w:before="76"/>
        <w:ind w:left="0" w:right="1643" w:firstLine="0"/>
        <w:jc w:val="right"/>
        <w:rPr>
          <w:rFonts w:ascii="Arial"/>
          <w:b/>
          <w:sz w:val="20"/>
        </w:rPr>
      </w:pPr>
      <w:bookmarkStart w:name="_bookmark254" w:id="255"/>
      <w:bookmarkEnd w:id="255"/>
      <w:r>
        <w:rPr/>
      </w:r>
      <w:r>
        <w:rPr>
          <w:rFonts w:ascii="Arial"/>
          <w:b/>
          <w:sz w:val="20"/>
        </w:rPr>
        <w:t>Price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Report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Price</w:t>
      </w:r>
      <w:r>
        <w:rPr>
          <w:color w:val="000080"/>
          <w:spacing w:val="-6"/>
        </w:rPr>
        <w:t> </w:t>
      </w:r>
      <w:r>
        <w:rPr>
          <w:color w:val="000080"/>
        </w:rPr>
        <w:t>Report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2194"/>
      </w:pPr>
      <w:r>
        <w:rPr/>
        <w:t>The price report gives you an overview of the prices calculated by the system and manually</w:t>
      </w:r>
      <w:r>
        <w:rPr>
          <w:spacing w:val="-53"/>
        </w:rPr>
        <w:t> </w:t>
      </w:r>
      <w:r>
        <w:rPr/>
        <w:t>entered</w:t>
      </w:r>
      <w:r>
        <w:rPr>
          <w:spacing w:val="-3"/>
        </w:rPr>
        <w:t> </w:t>
      </w:r>
      <w:r>
        <w:rPr>
          <w:color w:val="0000FF"/>
          <w:u w:val="single" w:color="0000FF"/>
        </w:rPr>
        <w:t>prices [Ext.]</w:t>
      </w:r>
      <w:r>
        <w:rPr/>
        <w:t>.</w:t>
      </w:r>
    </w:p>
    <w:p>
      <w:pPr>
        <w:pStyle w:val="BodyText"/>
        <w:spacing w:before="120"/>
        <w:ind w:left="715"/>
      </w:pPr>
      <w:r>
        <w:rPr/>
        <w:t>Price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components: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</w:p>
    <w:p>
      <w:pPr>
        <w:pStyle w:val="BodyText"/>
        <w:spacing w:before="116"/>
        <w:ind w:left="1435" w:right="1774"/>
      </w:pPr>
      <w:r>
        <w:rPr/>
        <w:t>In Cost Center Accounting, the price report for activity types provides an overview of the</w:t>
      </w:r>
      <w:r>
        <w:rPr>
          <w:spacing w:val="-5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prices for</w:t>
      </w:r>
      <w:r>
        <w:rPr>
          <w:spacing w:val="-1"/>
        </w:rPr>
        <w:t> </w:t>
      </w:r>
      <w:r>
        <w:rPr/>
        <w:t>each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</w:rPr>
        <w:t> </w:t>
      </w:r>
      <w:r>
        <w:rPr/>
        <w:t>and</w:t>
      </w:r>
      <w:r>
        <w:rPr>
          <w:spacing w:val="1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ListParagraph"/>
        <w:numPr>
          <w:ilvl w:val="1"/>
          <w:numId w:val="1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0" w:hanging="361"/>
        <w:jc w:val="left"/>
        <w:rPr>
          <w:sz w:val="20"/>
        </w:rPr>
      </w:pPr>
      <w:r>
        <w:rPr>
          <w:sz w:val="20"/>
        </w:rPr>
        <w:t>Activity-Based</w:t>
      </w:r>
      <w:r>
        <w:rPr>
          <w:spacing w:val="-5"/>
          <w:sz w:val="20"/>
        </w:rPr>
        <w:t> </w:t>
      </w:r>
      <w:r>
        <w:rPr>
          <w:sz w:val="20"/>
        </w:rPr>
        <w:t>Costing</w:t>
      </w:r>
    </w:p>
    <w:p>
      <w:pPr>
        <w:pStyle w:val="BodyText"/>
        <w:spacing w:before="116"/>
        <w:ind w:left="1435" w:right="1741"/>
      </w:pPr>
      <w:r>
        <w:rPr/>
        <w:t>In Activity-Based Costing, the price report provides an overview of the process prices for</w:t>
      </w:r>
      <w:r>
        <w:rPr>
          <w:spacing w:val="-53"/>
        </w:rPr>
        <w:t> </w:t>
      </w:r>
      <w:r>
        <w:rPr/>
        <w:t>each</w:t>
      </w:r>
      <w:r>
        <w:rPr>
          <w:spacing w:val="-3"/>
        </w:rPr>
        <w:t> </w:t>
      </w:r>
      <w:r>
        <w:rPr>
          <w:color w:val="0000FF"/>
          <w:u w:val="single" w:color="0000FF"/>
        </w:rPr>
        <w:t>business process [Ext.]</w:t>
      </w:r>
      <w:r>
        <w:rPr/>
        <w:t>.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2245" w:hanging="360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and 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options,</w:t>
      </w:r>
      <w:r>
        <w:rPr>
          <w:spacing w:val="-1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Online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56">
        <w:r>
          <w:rPr>
            <w:color w:val="0000FF"/>
            <w:sz w:val="20"/>
            <w:u w:val="single" w:color="0000FF"/>
          </w:rPr>
          <w:t>493]</w:t>
        </w:r>
        <w:r>
          <w:rPr>
            <w:color w:val="0000FF"/>
            <w:spacing w:val="1"/>
            <w:sz w:val="20"/>
          </w:rPr>
          <w:t> </w:t>
        </w:r>
      </w:hyperlink>
      <w:r>
        <w:rPr>
          <w:sz w:val="20"/>
        </w:rPr>
        <w:t>and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Specifying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Options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57">
        <w:r>
          <w:rPr>
            <w:color w:val="0000FF"/>
            <w:sz w:val="20"/>
            <w:u w:val="single" w:color="0000FF"/>
          </w:rPr>
          <w:t>495]</w:t>
        </w:r>
      </w:hyperlink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displaying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report,</w:t>
      </w:r>
      <w:r>
        <w:rPr>
          <w:spacing w:val="-3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Displaying the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58">
        <w:r>
          <w:rPr>
            <w:color w:val="0000FF"/>
            <w:sz w:val="20"/>
            <w:u w:val="single" w:color="0000FF"/>
          </w:rPr>
          <w:t>497]</w:t>
        </w:r>
      </w:hyperlink>
      <w:r>
        <w:rPr>
          <w:sz w:val="20"/>
        </w:rPr>
        <w:t>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4.760605pt;margin-top:8.130205pt;width:18pt;height:13.6pt;mso-position-horizontal-relative:page;mso-position-vertical-relative:paragraph;z-index:-15358464;mso-wrap-distance-left:0;mso-wrap-distance-right:0" coordorigin="2895,163" coordsize="360,272">
            <v:line style="position:absolute" from="3104,171" to="3135,171" stroked="true" strokeweight=".84pt" strokecolor="#000000">
              <v:stroke dashstyle="solid"/>
            </v:line>
            <v:shape style="position:absolute;left:2895;top:179;width:360;height:240" type="#_x0000_t75" stroked="false">
              <v:imagedata r:id="rId64" o:title=""/>
            </v:shape>
            <v:line style="position:absolute" from="3118,427" to="3150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The price report in the SAP System corresponds to the internet application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>
          <w:rFonts w:ascii="Arial"/>
          <w:i/>
        </w:rPr>
        <w:t>Internal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Price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Lists</w:t>
      </w:r>
      <w:r>
        <w:rPr/>
        <w:t>.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Internal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Intranet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(CO-OM-CCA)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55" w:id="256"/>
      <w:bookmarkEnd w:id="256"/>
      <w:r>
        <w:rPr>
          <w:b w:val="0"/>
        </w:rPr>
      </w:r>
      <w:r>
        <w:rPr/>
        <w:t>Price</w:t>
      </w:r>
      <w:r>
        <w:rPr>
          <w:spacing w:val="-5"/>
        </w:rPr>
        <w:t> </w:t>
      </w:r>
      <w:r>
        <w:rPr/>
        <w:t>Report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Processes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Price</w:t>
      </w:r>
      <w:r>
        <w:rPr>
          <w:color w:val="000080"/>
          <w:spacing w:val="-5"/>
        </w:rPr>
        <w:t> </w:t>
      </w:r>
      <w:r>
        <w:rPr>
          <w:color w:val="000080"/>
        </w:rPr>
        <w:t>Report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5"/>
        </w:rPr>
        <w:t> </w:t>
      </w: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chosen,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fixed, variable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total</w:t>
      </w:r>
      <w:r>
        <w:rPr>
          <w:spacing w:val="-1"/>
        </w:rPr>
        <w:t> </w:t>
      </w:r>
      <w:r>
        <w:rPr/>
        <w:t>prices.</w:t>
      </w:r>
    </w:p>
    <w:p>
      <w:pPr>
        <w:pStyle w:val="BodyText"/>
        <w:spacing w:before="120"/>
        <w:ind w:left="715" w:right="1741"/>
      </w:pPr>
      <w:r>
        <w:rPr/>
        <w:t>This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helps</w:t>
      </w:r>
      <w:r>
        <w:rPr>
          <w:spacing w:val="-2"/>
        </w:rPr>
        <w:t> </w:t>
      </w:r>
      <w:r>
        <w:rPr/>
        <w:t>compare</w:t>
      </w:r>
      <w:r>
        <w:rPr>
          <w:spacing w:val="-3"/>
        </w:rPr>
        <w:t> </w:t>
      </w:r>
      <w:r>
        <w:rPr/>
        <w:t>figures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plants,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outside</w:t>
      </w:r>
      <w:r>
        <w:rPr>
          <w:spacing w:val="-52"/>
        </w:rPr>
        <w:t> </w:t>
      </w:r>
      <w:r>
        <w:rPr/>
        <w:t>sources;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highlights</w:t>
      </w:r>
      <w:r>
        <w:rPr>
          <w:spacing w:val="-1"/>
        </w:rPr>
        <w:t> </w:t>
      </w:r>
      <w:r>
        <w:rPr/>
        <w:t>figures that</w:t>
      </w:r>
      <w:r>
        <w:rPr>
          <w:spacing w:val="-2"/>
        </w:rPr>
        <w:t> </w:t>
      </w:r>
      <w:r>
        <w:rPr/>
        <w:t>vary</w:t>
      </w:r>
      <w:r>
        <w:rPr>
          <w:spacing w:val="-5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from</w:t>
      </w:r>
      <w:r>
        <w:rPr>
          <w:spacing w:val="2"/>
        </w:rPr>
        <w:t> </w:t>
      </w:r>
      <w:r>
        <w:rPr/>
        <w:t>similar types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answers</w:t>
      </w:r>
      <w:r>
        <w:rPr>
          <w:spacing w:val="-2"/>
        </w:rPr>
        <w:t> </w:t>
      </w:r>
      <w:r>
        <w:rPr/>
        <w:t>questions 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2"/>
          <w:sz w:val="20"/>
        </w:rPr>
        <w:t> </w:t>
      </w:r>
      <w:r>
        <w:rPr>
          <w:sz w:val="20"/>
        </w:rPr>
        <w:t>verify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model?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my</w:t>
      </w:r>
      <w:r>
        <w:rPr>
          <w:spacing w:val="-6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competitive</w:t>
      </w:r>
      <w:r>
        <w:rPr>
          <w:spacing w:val="-2"/>
          <w:sz w:val="20"/>
        </w:rPr>
        <w:t> </w:t>
      </w:r>
      <w:r>
        <w:rPr>
          <w:sz w:val="20"/>
        </w:rPr>
        <w:t>internally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externally</w:t>
      </w:r>
      <w:r>
        <w:rPr>
          <w:spacing w:val="-6"/>
          <w:sz w:val="20"/>
        </w:rPr>
        <w:t> </w:t>
      </w:r>
      <w:r>
        <w:rPr>
          <w:sz w:val="20"/>
        </w:rPr>
        <w:t>(benchmarking)?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generate and verify</w:t>
      </w:r>
      <w:r>
        <w:rPr>
          <w:spacing w:val="-3"/>
          <w:sz w:val="20"/>
        </w:rPr>
        <w:t> </w:t>
      </w:r>
      <w:r>
        <w:rPr>
          <w:sz w:val="20"/>
        </w:rPr>
        <w:t>an Activity-Based</w:t>
      </w:r>
      <w:r>
        <w:rPr>
          <w:spacing w:val="-3"/>
          <w:sz w:val="20"/>
        </w:rPr>
        <w:t> </w:t>
      </w:r>
      <w:r>
        <w:rPr>
          <w:sz w:val="20"/>
        </w:rPr>
        <w:t>budget?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outsourcing</w:t>
      </w:r>
      <w:r>
        <w:rPr>
          <w:spacing w:val="-4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sense?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1741"/>
      </w:pPr>
      <w:r>
        <w:rPr/>
        <w:t>For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how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on the column</w:t>
      </w:r>
      <w:r>
        <w:rPr>
          <w:spacing w:val="-3"/>
        </w:rPr>
        <w:t> </w:t>
      </w:r>
      <w:r>
        <w:rPr/>
        <w:t>and row</w:t>
      </w:r>
      <w:r>
        <w:rPr>
          <w:spacing w:val="-5"/>
        </w:rPr>
        <w:t> </w:t>
      </w:r>
      <w:r>
        <w:rPr/>
        <w:t>contents see</w:t>
      </w:r>
      <w:r>
        <w:rPr>
          <w:spacing w:val="-3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258">
        <w:r>
          <w:rPr>
            <w:color w:val="0000FF"/>
            <w:u w:val="single" w:color="0000FF"/>
          </w:rPr>
          <w:t>497]</w:t>
        </w:r>
      </w:hyperlink>
      <w:r>
        <w:rPr/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43642pt;width:18pt;height:13.6pt;mso-position-horizontal-relative:page;mso-position-vertical-relative:paragraph;z-index:-15357952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42" w:lineRule="auto" w:before="130"/>
        <w:ind w:left="1795" w:right="1825"/>
      </w:pPr>
      <w:r>
        <w:rPr/>
        <w:t>The default value in field </w:t>
      </w:r>
      <w:r>
        <w:rPr>
          <w:rFonts w:ascii="Arial"/>
          <w:i/>
        </w:rPr>
        <w:t>Price unit </w:t>
      </w:r>
      <w:r>
        <w:rPr/>
        <w:t>is </w:t>
      </w:r>
      <w:r>
        <w:rPr>
          <w:rFonts w:ascii="Arial"/>
          <w:i/>
        </w:rPr>
        <w:t>1</w:t>
      </w:r>
      <w:r>
        <w:rPr/>
        <w:t>; you can overwrite it. If the field is blank, the</w:t>
      </w:r>
      <w:r>
        <w:rPr>
          <w:spacing w:val="-54"/>
        </w:rPr>
        <w:t> </w:t>
      </w:r>
      <w:r>
        <w:rPr/>
        <w:t>system</w:t>
      </w:r>
      <w:r>
        <w:rPr>
          <w:spacing w:val="2"/>
        </w:rPr>
        <w:t> </w:t>
      </w:r>
      <w:r>
        <w:rPr/>
        <w:t>will</w:t>
      </w:r>
      <w:r>
        <w:rPr>
          <w:spacing w:val="-2"/>
        </w:rPr>
        <w:t> </w:t>
      </w:r>
      <w:r>
        <w:rPr/>
        <w:t>use the</w:t>
      </w:r>
      <w:r>
        <w:rPr>
          <w:spacing w:val="1"/>
        </w:rPr>
        <w:t> </w:t>
      </w:r>
      <w:r>
        <w:rPr/>
        <w:t>price unit</w:t>
      </w:r>
      <w:r>
        <w:rPr>
          <w:spacing w:val="-2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bank</w:t>
      </w:r>
      <w:r>
        <w:rPr>
          <w:spacing w:val="1"/>
        </w:rPr>
        <w:t> </w:t>
      </w:r>
      <w:r>
        <w:rPr/>
        <w:t>price.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367"/>
      </w:pPr>
      <w:bookmarkStart w:name="_bookmark256" w:id="257"/>
      <w:bookmarkEnd w:id="257"/>
      <w:r>
        <w:rPr>
          <w:b w:val="0"/>
        </w:rPr>
      </w:r>
      <w:r>
        <w:rPr/>
        <w:t>Executing</w:t>
      </w:r>
      <w:r>
        <w:rPr>
          <w:spacing w:val="-4"/>
        </w:rPr>
        <w:t> </w:t>
      </w:r>
      <w:r>
        <w:rPr/>
        <w:t>Price</w:t>
      </w:r>
      <w:r>
        <w:rPr>
          <w:spacing w:val="-1"/>
        </w:rPr>
        <w:t> </w:t>
      </w:r>
      <w:r>
        <w:rPr/>
        <w:t>Reports</w:t>
      </w:r>
      <w:r>
        <w:rPr>
          <w:spacing w:val="-5"/>
        </w:rPr>
        <w:t> </w:t>
      </w:r>
      <w:r>
        <w:rPr/>
        <w:t>Online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6"/>
        </w:rPr>
        <w:t> </w:t>
      </w:r>
      <w:r>
        <w:rPr>
          <w:color w:val="000080"/>
        </w:rPr>
        <w:t>Price</w:t>
      </w:r>
      <w:r>
        <w:rPr>
          <w:color w:val="000080"/>
          <w:spacing w:val="-4"/>
        </w:rPr>
        <w:t> </w:t>
      </w:r>
      <w:r>
        <w:rPr>
          <w:color w:val="000080"/>
        </w:rPr>
        <w:t>Reports</w:t>
      </w:r>
      <w:r>
        <w:rPr>
          <w:color w:val="000080"/>
          <w:spacing w:val="-4"/>
        </w:rPr>
        <w:t> </w:t>
      </w:r>
      <w:r>
        <w:rPr>
          <w:color w:val="000080"/>
        </w:rPr>
        <w:t>Online</w:t>
      </w: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240" w:lineRule="auto" w:before="122" w:after="0"/>
        <w:ind w:left="1075" w:right="2131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 price</w:t>
      </w:r>
      <w:r>
        <w:rPr>
          <w:spacing w:val="-4"/>
          <w:sz w:val="20"/>
        </w:rPr>
        <w:t> </w:t>
      </w:r>
      <w:r>
        <w:rPr>
          <w:sz w:val="20"/>
        </w:rPr>
        <w:t>report 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2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of Overhead</w:t>
      </w:r>
      <w:r>
        <w:rPr>
          <w:spacing w:val="-4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Controlling</w:t>
      </w:r>
      <w:r>
        <w:rPr>
          <w:spacing w:val="-4"/>
          <w:sz w:val="20"/>
        </w:rPr>
        <w:t> </w:t>
      </w:r>
      <w:r>
        <w:rPr>
          <w:sz w:val="20"/>
        </w:rPr>
        <w:t>(Cost</w:t>
      </w:r>
      <w:r>
        <w:rPr>
          <w:spacing w:val="-52"/>
          <w:sz w:val="20"/>
        </w:rPr>
        <w:t> </w:t>
      </w:r>
      <w:r>
        <w:rPr>
          <w:sz w:val="20"/>
        </w:rPr>
        <w:t>Center</w:t>
      </w:r>
      <w:r>
        <w:rPr>
          <w:spacing w:val="1"/>
          <w:sz w:val="20"/>
        </w:rPr>
        <w:t> </w:t>
      </w:r>
      <w:r>
        <w:rPr>
          <w:sz w:val="20"/>
        </w:rPr>
        <w:t>Accounting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Costing),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</w:p>
    <w:p>
      <w:pPr>
        <w:spacing w:line="237" w:lineRule="auto" w:before="114"/>
        <w:ind w:left="1435" w:right="1734" w:firstLine="0"/>
        <w:jc w:val="both"/>
        <w:rPr>
          <w:sz w:val="20"/>
        </w:rPr>
      </w:pP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Reports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for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so</w:t>
      </w:r>
      <w:r>
        <w:rPr>
          <w:spacing w:val="-3"/>
          <w:sz w:val="20"/>
        </w:rPr>
        <w:t> </w:t>
      </w:r>
      <w:r>
        <w:rPr>
          <w:sz w:val="20"/>
        </w:rPr>
        <w:t>on.</w:t>
      </w:r>
    </w:p>
    <w:p>
      <w:pPr>
        <w:pStyle w:val="BodyText"/>
        <w:spacing w:before="117"/>
        <w:ind w:left="1435"/>
        <w:jc w:val="both"/>
      </w:pP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report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under </w:t>
      </w:r>
      <w:r>
        <w:rPr>
          <w:rFonts w:ascii="Arial"/>
          <w:i/>
        </w:rPr>
        <w:t>Prices</w:t>
      </w:r>
      <w:r>
        <w:rPr/>
        <w:t>.</w:t>
      </w: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364" w:lineRule="auto" w:before="121" w:after="0"/>
        <w:ind w:left="1435" w:right="2411" w:hanging="720"/>
        <w:jc w:val="both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-1"/>
          <w:sz w:val="20"/>
        </w:rPr>
        <w:t> </w:t>
      </w:r>
      <w:r>
        <w:rPr>
          <w:sz w:val="20"/>
        </w:rPr>
        <w:t>according</w:t>
      </w:r>
      <w:r>
        <w:rPr>
          <w:spacing w:val="-3"/>
          <w:sz w:val="20"/>
        </w:rPr>
        <w:t> </w:t>
      </w:r>
      <w:r>
        <w:rPr>
          <w:sz w:val="20"/>
        </w:rPr>
        <w:t>to which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selects</w:t>
      </w:r>
      <w:r>
        <w:rPr>
          <w:spacing w:val="-2"/>
          <w:sz w:val="20"/>
        </w:rPr>
        <w:t> </w:t>
      </w:r>
      <w:r>
        <w:rPr>
          <w:sz w:val="20"/>
        </w:rPr>
        <w:t>data.</w:t>
      </w:r>
      <w:r>
        <w:rPr>
          <w:spacing w:val="-53"/>
          <w:sz w:val="20"/>
        </w:rPr>
        <w:t> </w:t>
      </w:r>
      <w:r>
        <w:rPr>
          <w:sz w:val="20"/>
        </w:rPr>
        <w:t>Enter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report</w:t>
      </w:r>
      <w:r>
        <w:rPr>
          <w:spacing w:val="1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1"/>
          <w:numId w:val="237"/>
        </w:numPr>
        <w:tabs>
          <w:tab w:pos="1436" w:val="left" w:leader="none"/>
        </w:tabs>
        <w:spacing w:line="240" w:lineRule="auto" w:before="1" w:after="0"/>
        <w:ind w:left="1435" w:right="2071" w:hanging="360"/>
        <w:jc w:val="both"/>
        <w:rPr>
          <w:sz w:val="20"/>
        </w:rPr>
      </w:pPr>
      <w:r>
        <w:rPr>
          <w:sz w:val="20"/>
        </w:rPr>
        <w:t>In the initial screen of the price report for activity types in the Cost Center Accounting</w:t>
      </w:r>
      <w:r>
        <w:rPr>
          <w:spacing w:val="-54"/>
          <w:sz w:val="20"/>
        </w:rPr>
        <w:t> </w:t>
      </w:r>
      <w:r>
        <w:rPr>
          <w:sz w:val="20"/>
        </w:rPr>
        <w:t>component (CO-OM-CCA), enter a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center [Ext.]</w:t>
      </w:r>
      <w:r>
        <w:rPr>
          <w:sz w:val="20"/>
        </w:rPr>
        <w:t>, a cost center interval, or a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BodyText"/>
        <w:spacing w:before="119"/>
        <w:ind w:left="1795" w:right="1903"/>
      </w:pPr>
      <w:r>
        <w:rPr/>
        <w:t>Additionally, enter an </w:t>
      </w:r>
      <w:r>
        <w:rPr>
          <w:color w:val="0000FF"/>
          <w:u w:val="single" w:color="0000FF"/>
        </w:rPr>
        <w:t>activity type [Ext.]</w:t>
      </w:r>
      <w:r>
        <w:rPr/>
        <w:t>, an activity type interval, or an </w:t>
      </w:r>
      <w:r>
        <w:rPr>
          <w:color w:val="0000FF"/>
          <w:u w:val="single" w:color="0000FF"/>
        </w:rPr>
        <w:t>activity type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group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.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1816" w:hanging="360"/>
        <w:jc w:val="left"/>
        <w:rPr>
          <w:sz w:val="20"/>
        </w:rPr>
      </w:pPr>
      <w:r>
        <w:rPr>
          <w:sz w:val="20"/>
        </w:rPr>
        <w:t>In the initial screen of the price report for business processes in the Activity-Based</w:t>
      </w:r>
      <w:r>
        <w:rPr>
          <w:spacing w:val="1"/>
          <w:sz w:val="20"/>
        </w:rPr>
        <w:t> </w:t>
      </w:r>
      <w:r>
        <w:rPr>
          <w:sz w:val="20"/>
        </w:rPr>
        <w:t>Costing</w:t>
      </w:r>
      <w:r>
        <w:rPr>
          <w:spacing w:val="-5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(CO-OM-ABC),</w:t>
      </w:r>
      <w:r>
        <w:rPr>
          <w:spacing w:val="-2"/>
          <w:sz w:val="20"/>
        </w:rPr>
        <w:t> </w:t>
      </w:r>
      <w:r>
        <w:rPr>
          <w:sz w:val="20"/>
        </w:rPr>
        <w:t>enter a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52"/>
          <w:sz w:val="20"/>
        </w:rPr>
        <w:t> </w:t>
      </w:r>
      <w:r>
        <w:rPr>
          <w:sz w:val="20"/>
        </w:rPr>
        <w:t>interval,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business process group.</w:t>
      </w: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parameters: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Version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color w:val="0000FF"/>
          <w:sz w:val="20"/>
          <w:u w:val="single" w:color="0000FF"/>
        </w:rPr>
        <w:t>Fiscal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Year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from...to....</w:t>
      </w: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addition,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limit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to selected</w:t>
      </w:r>
      <w:r>
        <w:rPr>
          <w:spacing w:val="-4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indicators.</w:t>
      </w:r>
    </w:p>
    <w:p>
      <w:pPr>
        <w:pStyle w:val="BodyText"/>
        <w:spacing w:before="121"/>
        <w:ind w:left="1435" w:right="1995"/>
        <w:jc w:val="both"/>
      </w:pP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indicator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2"/>
        </w:rPr>
        <w:t> </w:t>
      </w:r>
      <w:r>
        <w:rPr/>
        <w:t>of calculation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 price.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values</w:t>
      </w:r>
      <w:r>
        <w:rPr>
          <w:spacing w:val="-53"/>
        </w:rPr>
        <w:t> </w:t>
      </w:r>
      <w:r>
        <w:rPr/>
        <w:t>are</w:t>
      </w:r>
      <w:r>
        <w:rPr>
          <w:spacing w:val="-3"/>
        </w:rPr>
        <w:t> </w:t>
      </w:r>
      <w:r>
        <w:rPr/>
        <w:t>allowed:</w:t>
      </w:r>
    </w:p>
    <w:p>
      <w:pPr>
        <w:pStyle w:val="BodyText"/>
        <w:spacing w:before="118"/>
        <w:ind w:left="1435" w:right="1741" w:hanging="360"/>
      </w:pPr>
      <w:r>
        <w:rPr/>
        <w:t>1:</w:t>
      </w:r>
      <w:r>
        <w:rPr>
          <w:spacing w:val="1"/>
        </w:rPr>
        <w:t> </w:t>
      </w:r>
      <w:r>
        <w:rPr/>
        <w:t>The price is calculated iteratively on the basis of plan activity on the cost center or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21"/>
        <w:ind w:left="1435" w:right="1741" w:hanging="360"/>
      </w:pPr>
      <w:r>
        <w:rPr/>
        <w:t>2:</w:t>
      </w:r>
      <w:r>
        <w:rPr>
          <w:spacing w:val="1"/>
        </w:rPr>
        <w:t> </w:t>
      </w:r>
      <w:r>
        <w:rPr/>
        <w:t>The price is calculated iteratively on the basis of the capacity of the cost center or</w:t>
      </w:r>
      <w:r>
        <w:rPr>
          <w:spacing w:val="-5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21"/>
        <w:ind w:left="1075"/>
      </w:pPr>
      <w:r>
        <w:rPr/>
        <w:t>3:</w:t>
      </w:r>
      <w:r>
        <w:rPr>
          <w:spacing w:val="81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entered</w:t>
      </w:r>
      <w:r>
        <w:rPr>
          <w:spacing w:val="-3"/>
        </w:rPr>
        <w:t> </w:t>
      </w:r>
      <w:r>
        <w:rPr/>
        <w:t>manually.</w:t>
      </w:r>
    </w:p>
    <w:p>
      <w:pPr>
        <w:pStyle w:val="BodyText"/>
        <w:spacing w:before="120"/>
        <w:ind w:left="1075"/>
      </w:pPr>
      <w:r>
        <w:rPr/>
        <w:t>4:</w:t>
      </w:r>
      <w:r>
        <w:rPr>
          <w:spacing w:val="80"/>
        </w:rPr>
        <w:t> </w:t>
      </w:r>
      <w:r>
        <w:rPr/>
        <w:t>The</w:t>
      </w:r>
      <w:r>
        <w:rPr>
          <w:spacing w:val="-4"/>
        </w:rPr>
        <w:t> </w:t>
      </w:r>
      <w:r>
        <w:rPr/>
        <w:t>plan price is</w:t>
      </w:r>
      <w:r>
        <w:rPr>
          <w:spacing w:val="-1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purely</w:t>
      </w:r>
      <w:r>
        <w:rPr>
          <w:spacing w:val="-4"/>
        </w:rPr>
        <w:t> </w:t>
      </w:r>
      <w:r>
        <w:rPr/>
        <w:t>iteratively.</w:t>
      </w:r>
    </w:p>
    <w:p>
      <w:pPr>
        <w:pStyle w:val="BodyText"/>
        <w:spacing w:line="364" w:lineRule="auto" w:before="118"/>
        <w:ind w:left="1075" w:right="4394"/>
      </w:pPr>
      <w:r>
        <w:rPr/>
        <w:t>5:</w:t>
      </w:r>
      <w:r>
        <w:rPr>
          <w:spacing w:val="23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 price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</w:t>
      </w:r>
      <w:r>
        <w:rPr>
          <w:spacing w:val="-2"/>
        </w:rPr>
        <w:t> </w:t>
      </w:r>
      <w:r>
        <w:rPr/>
        <w:t>of actual</w:t>
      </w:r>
      <w:r>
        <w:rPr>
          <w:spacing w:val="-2"/>
        </w:rPr>
        <w:t> </w:t>
      </w:r>
      <w:r>
        <w:rPr/>
        <w:t>activity.</w:t>
      </w:r>
      <w:r>
        <w:rPr>
          <w:spacing w:val="-53"/>
        </w:rPr>
        <w:t> </w:t>
      </w:r>
      <w:r>
        <w:rPr/>
        <w:t>6:</w:t>
      </w:r>
      <w:r>
        <w:rPr>
          <w:spacing w:val="25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 price is calculated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basis of capacity.</w:t>
      </w:r>
    </w:p>
    <w:p>
      <w:pPr>
        <w:pStyle w:val="BodyText"/>
        <w:spacing w:before="2"/>
        <w:ind w:left="1075"/>
      </w:pPr>
      <w:r>
        <w:rPr/>
        <w:t>7:</w:t>
      </w:r>
      <w:r>
        <w:rPr>
          <w:spacing w:val="79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 price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purely</w:t>
      </w:r>
      <w:r>
        <w:rPr>
          <w:spacing w:val="-4"/>
        </w:rPr>
        <w:t> </w:t>
      </w:r>
      <w:r>
        <w:rPr/>
        <w:t>iteratively.</w:t>
      </w:r>
    </w:p>
    <w:p>
      <w:pPr>
        <w:pStyle w:val="ListParagraph"/>
        <w:numPr>
          <w:ilvl w:val="0"/>
          <w:numId w:val="237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unit.</w:t>
      </w:r>
    </w:p>
    <w:p>
      <w:pPr>
        <w:pStyle w:val="ListParagraph"/>
        <w:numPr>
          <w:ilvl w:val="0"/>
          <w:numId w:val="237"/>
        </w:numPr>
        <w:tabs>
          <w:tab w:pos="1075" w:val="left" w:leader="none"/>
        </w:tabs>
        <w:spacing w:line="240" w:lineRule="auto" w:before="120" w:after="0"/>
        <w:ind w:left="1075" w:right="2311" w:hanging="360"/>
        <w:jc w:val="left"/>
        <w:rPr>
          <w:sz w:val="20"/>
        </w:rPr>
      </w:pPr>
      <w:r>
        <w:rPr>
          <w:sz w:val="20"/>
        </w:rPr>
        <w:t>Decide</w:t>
      </w:r>
      <w:r>
        <w:rPr>
          <w:spacing w:val="1"/>
          <w:sz w:val="20"/>
        </w:rPr>
        <w:t> </w:t>
      </w:r>
      <w:r>
        <w:rPr>
          <w:sz w:val="20"/>
        </w:rPr>
        <w:t>whether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those</w:t>
      </w:r>
      <w:r>
        <w:rPr>
          <w:spacing w:val="-4"/>
          <w:sz w:val="20"/>
        </w:rPr>
        <w:t> </w:t>
      </w: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2"/>
          <w:sz w:val="20"/>
        </w:rPr>
        <w:t> </w:t>
      </w:r>
      <w:r>
        <w:rPr>
          <w:sz w:val="20"/>
        </w:rPr>
        <w:t>allocation.</w:t>
      </w: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2" w:lineRule="auto" w:before="118" w:after="0"/>
        <w:ind w:left="1435" w:right="1861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options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offers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entering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intervals</w:t>
      </w:r>
      <w:r>
        <w:rPr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Defining Selection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Options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57">
        <w:r>
          <w:rPr>
            <w:color w:val="0000FF"/>
            <w:sz w:val="20"/>
            <w:u w:val="single" w:color="0000FF"/>
          </w:rPr>
          <w:t>495]</w:t>
        </w:r>
      </w:hyperlink>
      <w:r>
        <w:rPr>
          <w:sz w:val="20"/>
        </w:rPr>
        <w:t>).</w:t>
      </w:r>
    </w:p>
    <w:p>
      <w:pPr>
        <w:spacing w:after="0" w:line="242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3"/>
        </w:rPr>
        <w:t> </w:t>
      </w:r>
      <w:r>
        <w:rPr/>
        <w:t>Price</w:t>
      </w:r>
      <w:r>
        <w:rPr>
          <w:spacing w:val="-1"/>
        </w:rPr>
        <w:t> </w:t>
      </w:r>
      <w:r>
        <w:rPr/>
        <w:t>Reports</w:t>
      </w:r>
      <w:r>
        <w:rPr>
          <w:spacing w:val="-4"/>
        </w:rPr>
        <w:t> </w:t>
      </w:r>
      <w:r>
        <w:rPr/>
        <w:t>Online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0" w:lineRule="auto" w:before="190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37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1814" w:hanging="360"/>
        <w:jc w:val="left"/>
        <w:rPr>
          <w:sz w:val="20"/>
        </w:rPr>
      </w:pPr>
      <w:r>
        <w:rPr>
          <w:sz w:val="20"/>
        </w:rPr>
        <w:t>You can save your entries in a variant in the initial screen and retrieve them again when</w:t>
      </w:r>
      <w:r>
        <w:rPr>
          <w:spacing w:val="-54"/>
          <w:sz w:val="20"/>
        </w:rPr>
        <w:t> </w:t>
      </w:r>
      <w:r>
        <w:rPr>
          <w:sz w:val="20"/>
        </w:rPr>
        <w:t>you 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1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Processing Variants 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</w:hyperlink>
      <w:r>
        <w:rPr>
          <w:sz w:val="20"/>
        </w:rPr>
        <w:t>).</w:t>
      </w:r>
    </w:p>
    <w:p>
      <w:pPr>
        <w:pStyle w:val="ListParagraph"/>
        <w:numPr>
          <w:ilvl w:val="0"/>
          <w:numId w:val="237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online,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Execute program</w:t>
      </w:r>
      <w:r>
        <w:rPr>
          <w:sz w:val="20"/>
        </w:rPr>
        <w:t>.</w:t>
      </w:r>
    </w:p>
    <w:p>
      <w:pPr>
        <w:pStyle w:val="BodyText"/>
        <w:spacing w:before="124"/>
        <w:ind w:left="1435" w:right="1974"/>
      </w:pPr>
      <w:r>
        <w:rPr/>
        <w:t>To display the document display online and print it immediately, choose </w:t>
      </w:r>
      <w:r>
        <w:rPr>
          <w:rFonts w:ascii="Arial" w:hAnsi="Arial"/>
          <w:i/>
        </w:rPr>
        <w:t>Program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Execute and print</w:t>
      </w:r>
      <w:r>
        <w:rPr/>
        <w:t>. If you execute the report, you can also print it later from the display</w:t>
      </w:r>
      <w:r>
        <w:rPr>
          <w:spacing w:val="-53"/>
        </w:rPr>
        <w:t> </w:t>
      </w:r>
      <w:r>
        <w:rPr/>
        <w:t>screen.</w:t>
      </w:r>
    </w:p>
    <w:p>
      <w:pPr>
        <w:pStyle w:val="BodyText"/>
        <w:spacing w:before="119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  <w:tab w:pos="4960" w:val="left" w:leader="none"/>
        </w:tabs>
        <w:spacing w:line="240" w:lineRule="auto" w:before="143" w:after="0"/>
        <w:ind w:left="1075" w:right="0" w:hanging="361"/>
        <w:jc w:val="left"/>
        <w:rPr>
          <w:rFonts w:ascii="Symbol" w:hAnsi="Symbol"/>
          <w:sz w:val="20"/>
        </w:rPr>
      </w:pPr>
      <w:r>
        <w:rPr/>
        <w:pict>
          <v:group style="position:absolute;margin-left:288.280609pt;margin-top:5.923733pt;width:12pt;height:13.4pt;mso-position-horizontal-relative:page;mso-position-vertical-relative:paragraph;z-index:-32878080" coordorigin="5766,118" coordsize="240,268">
            <v:shape style="position:absolute;left:5765;top:118;width:240;height:209" type="#_x0000_t75" stroked="false">
              <v:imagedata r:id="rId311" o:title=""/>
            </v:shape>
            <v:shape style="position:absolute;left:5765;top:118;width:240;height:268" type="#_x0000_t202" filled="false" stroked="false">
              <v:textbox inset="0,0,0,0">
                <w:txbxContent>
                  <w:p>
                    <w:pPr>
                      <w:spacing w:before="38"/>
                      <w:ind w:left="14" w:right="-1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pacing w:val="3"/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Working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3"/>
          <w:sz w:val="20"/>
        </w:rPr>
        <w:t> </w:t>
      </w:r>
      <w:r>
        <w:rPr>
          <w:sz w:val="20"/>
        </w:rPr>
        <w:t>choose</w:t>
        <w:tab/>
        <w:t>(</w:t>
      </w:r>
      <w:r>
        <w:rPr>
          <w:rFonts w:ascii="Arial" w:hAnsi="Arial"/>
          <w:i/>
          <w:sz w:val="20"/>
        </w:rPr>
        <w:t>Help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screen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Displaying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5"/>
          <w:sz w:val="20"/>
        </w:rPr>
        <w:t> </w:t>
      </w:r>
      <w:r>
        <w:rPr>
          <w:sz w:val="20"/>
        </w:rPr>
        <w:t>report,</w:t>
      </w:r>
      <w:r>
        <w:rPr>
          <w:spacing w:val="-4"/>
          <w:sz w:val="20"/>
        </w:rPr>
        <w:t> </w:t>
      </w:r>
      <w:r>
        <w:rPr>
          <w:sz w:val="20"/>
        </w:rPr>
        <w:t>see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Displaying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58">
        <w:r>
          <w:rPr>
            <w:color w:val="0000FF"/>
            <w:sz w:val="20"/>
            <w:u w:val="single" w:color="0000FF"/>
          </w:rPr>
          <w:t>497]</w:t>
        </w:r>
      </w:hyperlink>
      <w:r>
        <w:rPr>
          <w:sz w:val="20"/>
        </w:rPr>
        <w:t>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434"/>
      </w:pPr>
      <w:bookmarkStart w:name="_bookmark257" w:id="258"/>
      <w:bookmarkEnd w:id="258"/>
      <w:r>
        <w:rPr>
          <w:b w:val="0"/>
        </w:rPr>
      </w:r>
      <w:r>
        <w:rPr/>
        <w:t>Determining</w:t>
      </w:r>
      <w:r>
        <w:rPr>
          <w:spacing w:val="-3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Options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Determining</w:t>
      </w:r>
      <w:r>
        <w:rPr>
          <w:color w:val="000080"/>
          <w:spacing w:val="-7"/>
        </w:rPr>
        <w:t> </w:t>
      </w:r>
      <w:r>
        <w:rPr>
          <w:color w:val="000080"/>
        </w:rPr>
        <w:t>Selection</w:t>
      </w:r>
      <w:r>
        <w:rPr>
          <w:color w:val="000080"/>
          <w:spacing w:val="-5"/>
        </w:rPr>
        <w:t> </w:t>
      </w:r>
      <w:r>
        <w:rPr>
          <w:color w:val="000080"/>
        </w:rPr>
        <w:t>Options</w:t>
      </w:r>
    </w:p>
    <w:p>
      <w:pPr>
        <w:pStyle w:val="BodyText"/>
        <w:spacing w:before="122"/>
        <w:ind w:left="715" w:right="2316"/>
      </w:pPr>
      <w:r>
        <w:rPr/>
        <w:t>You can define specific selection options for the relevant report objects or for report object</w:t>
      </w:r>
      <w:r>
        <w:rPr>
          <w:spacing w:val="-53"/>
        </w:rPr>
        <w:t> </w:t>
      </w:r>
      <w:r>
        <w:rPr/>
        <w:t>intervals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screen.</w:t>
      </w:r>
    </w:p>
    <w:p>
      <w:pPr>
        <w:pStyle w:val="Heading3"/>
        <w:spacing w:before="180"/>
      </w:pPr>
      <w:r>
        <w:rPr>
          <w:color w:val="000080"/>
        </w:rPr>
        <w:t>Determining</w:t>
      </w:r>
      <w:r>
        <w:rPr>
          <w:color w:val="000080"/>
          <w:spacing w:val="-3"/>
        </w:rPr>
        <w:t> </w:t>
      </w:r>
      <w:r>
        <w:rPr>
          <w:color w:val="000080"/>
        </w:rPr>
        <w:t>Selection</w:t>
      </w:r>
      <w:r>
        <w:rPr>
          <w:color w:val="000080"/>
          <w:spacing w:val="-2"/>
        </w:rPr>
        <w:t> </w:t>
      </w:r>
      <w:r>
        <w:rPr>
          <w:color w:val="000080"/>
        </w:rPr>
        <w:t>Options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Individual</w:t>
      </w:r>
      <w:r>
        <w:rPr>
          <w:color w:val="000080"/>
          <w:spacing w:val="-2"/>
        </w:rPr>
        <w:t> </w:t>
      </w:r>
      <w:r>
        <w:rPr>
          <w:color w:val="000080"/>
        </w:rPr>
        <w:t>Values</w:t>
      </w:r>
    </w:p>
    <w:p>
      <w:pPr>
        <w:pStyle w:val="ListParagraph"/>
        <w:numPr>
          <w:ilvl w:val="0"/>
          <w:numId w:val="238"/>
        </w:numPr>
        <w:tabs>
          <w:tab w:pos="1435" w:val="left" w:leader="none"/>
        </w:tabs>
        <w:spacing w:line="232" w:lineRule="auto" w:before="126" w:after="0"/>
        <w:ind w:left="1435" w:right="2004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entered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screen,</w:t>
      </w:r>
      <w:r>
        <w:rPr>
          <w:spacing w:val="-1"/>
          <w:sz w:val="20"/>
        </w:rPr>
        <w:t> </w:t>
      </w:r>
      <w:r>
        <w:rPr>
          <w:sz w:val="20"/>
        </w:rPr>
        <w:t>select the</w:t>
      </w:r>
      <w:r>
        <w:rPr>
          <w:spacing w:val="-53"/>
          <w:sz w:val="20"/>
        </w:rPr>
        <w:t> </w:t>
      </w:r>
      <w:r>
        <w:rPr>
          <w:sz w:val="20"/>
        </w:rPr>
        <w:t>value and choose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options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options</w:t>
      </w:r>
      <w:r>
        <w:rPr>
          <w:sz w:val="20"/>
        </w:rPr>
        <w:t>.</w:t>
      </w:r>
    </w:p>
    <w:p>
      <w:pPr>
        <w:pStyle w:val="BodyText"/>
        <w:spacing w:before="117"/>
        <w:ind w:left="1435"/>
      </w:pPr>
      <w:r>
        <w:rPr/>
        <w:t>The</w:t>
      </w:r>
      <w:r>
        <w:rPr>
          <w:spacing w:val="-4"/>
        </w:rPr>
        <w:t> </w:t>
      </w:r>
      <w:r>
        <w:rPr/>
        <w:t>dialog box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options:</w:t>
      </w:r>
    </w:p>
    <w:p>
      <w:pPr>
        <w:pStyle w:val="ListParagraph"/>
        <w:numPr>
          <w:ilvl w:val="1"/>
          <w:numId w:val="238"/>
        </w:numPr>
        <w:tabs>
          <w:tab w:pos="2131" w:val="left" w:leader="none"/>
          <w:tab w:pos="2132" w:val="left" w:leader="none"/>
        </w:tabs>
        <w:spacing w:line="240" w:lineRule="auto" w:before="120" w:after="0"/>
        <w:ind w:left="2131" w:right="0" w:hanging="697"/>
        <w:jc w:val="left"/>
        <w:rPr>
          <w:sz w:val="20"/>
        </w:rPr>
      </w:pPr>
      <w:r>
        <w:rPr>
          <w:sz w:val="20"/>
        </w:rPr>
        <w:t>Individual</w:t>
      </w:r>
      <w:r>
        <w:rPr>
          <w:spacing w:val="-6"/>
          <w:sz w:val="20"/>
        </w:rPr>
        <w:t> </w:t>
      </w:r>
      <w:r>
        <w:rPr>
          <w:sz w:val="20"/>
        </w:rPr>
        <w:t>value</w:t>
      </w:r>
    </w:p>
    <w:p>
      <w:pPr>
        <w:pStyle w:val="ListParagraph"/>
        <w:numPr>
          <w:ilvl w:val="1"/>
          <w:numId w:val="238"/>
        </w:numPr>
        <w:tabs>
          <w:tab w:pos="2131" w:val="left" w:leader="none"/>
          <w:tab w:pos="2132" w:val="left" w:leader="none"/>
        </w:tabs>
        <w:spacing w:line="240" w:lineRule="auto" w:before="118" w:after="0"/>
        <w:ind w:left="2131" w:right="0" w:hanging="697"/>
        <w:jc w:val="left"/>
        <w:rPr>
          <w:sz w:val="20"/>
        </w:rPr>
      </w:pPr>
      <w:r>
        <w:rPr>
          <w:sz w:val="20"/>
        </w:rPr>
        <w:t>Greater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or equal</w:t>
      </w:r>
      <w:r>
        <w:rPr>
          <w:spacing w:val="-1"/>
          <w:sz w:val="20"/>
        </w:rPr>
        <w:t> </w:t>
      </w:r>
      <w:r>
        <w:rPr>
          <w:sz w:val="20"/>
        </w:rPr>
        <w:t>to</w:t>
      </w:r>
    </w:p>
    <w:p>
      <w:pPr>
        <w:pStyle w:val="ListParagraph"/>
        <w:numPr>
          <w:ilvl w:val="1"/>
          <w:numId w:val="238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sz w:val="20"/>
        </w:rPr>
        <w:t>Less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equal</w:t>
      </w:r>
      <w:r>
        <w:rPr>
          <w:spacing w:val="-4"/>
          <w:sz w:val="20"/>
        </w:rPr>
        <w:t> </w:t>
      </w:r>
      <w:r>
        <w:rPr>
          <w:sz w:val="20"/>
        </w:rPr>
        <w:t>to</w:t>
      </w:r>
    </w:p>
    <w:p>
      <w:pPr>
        <w:pStyle w:val="ListParagraph"/>
        <w:numPr>
          <w:ilvl w:val="1"/>
          <w:numId w:val="238"/>
        </w:numPr>
        <w:tabs>
          <w:tab w:pos="2131" w:val="left" w:leader="none"/>
          <w:tab w:pos="2132" w:val="left" w:leader="none"/>
        </w:tabs>
        <w:spacing w:line="240" w:lineRule="auto" w:before="120" w:after="0"/>
        <w:ind w:left="2131" w:right="0" w:hanging="697"/>
        <w:jc w:val="left"/>
        <w:rPr>
          <w:sz w:val="20"/>
        </w:rPr>
      </w:pPr>
      <w:r>
        <w:rPr>
          <w:sz w:val="20"/>
        </w:rPr>
        <w:t>Greater</w:t>
      </w:r>
      <w:r>
        <w:rPr>
          <w:spacing w:val="-3"/>
          <w:sz w:val="20"/>
        </w:rPr>
        <w:t> </w:t>
      </w:r>
      <w:r>
        <w:rPr>
          <w:sz w:val="20"/>
        </w:rPr>
        <w:t>than</w:t>
      </w:r>
    </w:p>
    <w:p>
      <w:pPr>
        <w:pStyle w:val="ListParagraph"/>
        <w:numPr>
          <w:ilvl w:val="1"/>
          <w:numId w:val="238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sz w:val="20"/>
        </w:rPr>
        <w:t>Less</w:t>
      </w:r>
      <w:r>
        <w:rPr>
          <w:spacing w:val="-3"/>
          <w:sz w:val="20"/>
        </w:rPr>
        <w:t> </w:t>
      </w:r>
      <w:r>
        <w:rPr>
          <w:sz w:val="20"/>
        </w:rPr>
        <w:t>than</w:t>
      </w:r>
    </w:p>
    <w:p>
      <w:pPr>
        <w:pStyle w:val="ListParagraph"/>
        <w:numPr>
          <w:ilvl w:val="1"/>
          <w:numId w:val="238"/>
        </w:numPr>
        <w:tabs>
          <w:tab w:pos="2131" w:val="left" w:leader="none"/>
          <w:tab w:pos="2132" w:val="left" w:leader="none"/>
        </w:tabs>
        <w:spacing w:line="240" w:lineRule="auto" w:before="120" w:after="0"/>
        <w:ind w:left="2131" w:right="0" w:hanging="697"/>
        <w:jc w:val="left"/>
        <w:rPr>
          <w:sz w:val="20"/>
        </w:rPr>
      </w:pP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equal</w:t>
      </w:r>
      <w:r>
        <w:rPr>
          <w:spacing w:val="-3"/>
          <w:sz w:val="20"/>
        </w:rPr>
        <w:t> </w:t>
      </w:r>
      <w:r>
        <w:rPr>
          <w:sz w:val="20"/>
        </w:rPr>
        <w:t>to</w:t>
      </w:r>
    </w:p>
    <w:p>
      <w:pPr>
        <w:pStyle w:val="ListParagraph"/>
        <w:numPr>
          <w:ilvl w:val="0"/>
          <w:numId w:val="238"/>
        </w:numPr>
        <w:tabs>
          <w:tab w:pos="1435" w:val="left" w:leader="none"/>
          <w:tab w:pos="2419" w:val="left" w:leader="none"/>
        </w:tabs>
        <w:spacing w:line="364" w:lineRule="auto" w:before="156" w:after="5"/>
        <w:ind w:left="1435" w:right="5427" w:hanging="361"/>
        <w:jc w:val="left"/>
        <w:rPr>
          <w:sz w:val="20"/>
        </w:rPr>
      </w:pPr>
      <w:r>
        <w:rPr/>
        <w:pict>
          <v:group style="position:absolute;margin-left:165.400604pt;margin-top:7.337544pt;width:9pt;height:8.3pt;mso-position-horizontal-relative:page;mso-position-vertical-relative:paragraph;z-index:-32876544" coordorigin="3308,147" coordsize="180,166">
            <v:shape style="position:absolute;left:3308;top:146;width:180;height:152" type="#_x0000_t75" stroked="false">
              <v:imagedata r:id="rId667" o:title=""/>
            </v:shape>
            <v:line style="position:absolute" from="3368,305" to="3428,305" stroked="true" strokeweight=".72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19.640594pt;margin-top:7.337544pt;width:9pt;height:7.6pt;mso-position-horizontal-relative:page;mso-position-vertical-relative:paragraph;z-index:-32876032" coordorigin="4393,147" coordsize="180,152">
            <v:shape style="position:absolute;left:4392;top:146;width:166;height:32" type="#_x0000_t75" stroked="false">
              <v:imagedata r:id="rId668" o:title=""/>
            </v:shape>
            <v:shape style="position:absolute;left:4392;top:163;width:180;height:135" type="#_x0000_t75" stroked="false">
              <v:imagedata r:id="rId669" o:title=""/>
            </v:shap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 </w:t>
      </w:r>
      <w:r>
        <w:rPr>
          <w:sz w:val="20"/>
          <w:u w:val="thick" w:color="6E8B9A"/>
        </w:rPr>
        <w:t>   </w:t>
      </w:r>
      <w:r>
        <w:rPr>
          <w:spacing w:val="16"/>
          <w:sz w:val="20"/>
        </w:rPr>
        <w:t> </w:t>
      </w:r>
      <w:r>
        <w:rPr>
          <w:rFonts w:ascii="Arial"/>
          <w:i/>
          <w:sz w:val="20"/>
        </w:rPr>
        <w:t>Exclude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from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sz w:val="20"/>
        </w:rPr>
        <w:t>Choose the desired</w:t>
      </w:r>
      <w:r>
        <w:rPr>
          <w:spacing w:val="-3"/>
          <w:sz w:val="20"/>
        </w:rPr>
        <w:t> </w:t>
      </w:r>
      <w:r>
        <w:rPr>
          <w:sz w:val="20"/>
        </w:rPr>
        <w:t>selection options.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321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322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before="81"/>
        <w:ind w:left="1795" w:right="1741"/>
      </w:pP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center 4120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report</w:t>
      </w:r>
      <w:r>
        <w:rPr>
          <w:spacing w:val="-4"/>
        </w:rPr>
        <w:t> </w:t>
      </w:r>
      <w:r>
        <w:rPr/>
        <w:t>object.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Greater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than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or equal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to</w:t>
      </w:r>
      <w:r>
        <w:rPr>
          <w:rFonts w:ascii="Arial"/>
          <w:i/>
          <w:spacing w:val="-3"/>
        </w:rPr>
        <w:t> </w:t>
      </w:r>
      <w:r>
        <w:rPr/>
        <w:t>in</w:t>
      </w:r>
      <w:r>
        <w:rPr>
          <w:spacing w:val="-53"/>
        </w:rPr>
        <w:t> </w:t>
      </w:r>
      <w:r>
        <w:rPr/>
        <w:t>the selection options. The SAP system displays a report for all cost centers</w:t>
      </w:r>
      <w:r>
        <w:rPr>
          <w:spacing w:val="1"/>
        </w:rPr>
        <w:t> </w:t>
      </w:r>
      <w:r>
        <w:rPr/>
        <w:t>numbered</w:t>
      </w:r>
      <w:r>
        <w:rPr>
          <w:spacing w:val="-3"/>
        </w:rPr>
        <w:t> </w:t>
      </w:r>
      <w:r>
        <w:rPr/>
        <w:t>4120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higher.</w:t>
      </w:r>
    </w:p>
    <w:p>
      <w:pPr>
        <w:pStyle w:val="BodyText"/>
        <w:spacing w:line="242" w:lineRule="auto" w:before="119"/>
        <w:ind w:left="179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Exclude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from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selection</w:t>
      </w:r>
      <w:r>
        <w:rPr/>
        <w:t>,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receive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centers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to,</w:t>
      </w:r>
      <w:r>
        <w:rPr>
          <w:spacing w:val="-52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1"/>
        </w:rPr>
        <w:t> </w:t>
      </w:r>
      <w:r>
        <w:rPr/>
        <w:t>including,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4120.</w:t>
      </w:r>
    </w:p>
    <w:p>
      <w:pPr>
        <w:pStyle w:val="ListParagraph"/>
        <w:numPr>
          <w:ilvl w:val="0"/>
          <w:numId w:val="238"/>
        </w:numPr>
        <w:tabs>
          <w:tab w:pos="1435" w:val="left" w:leader="none"/>
        </w:tabs>
        <w:spacing w:line="240" w:lineRule="auto" w:before="116" w:after="0"/>
        <w:ind w:left="1434" w:right="0" w:hanging="360"/>
        <w:jc w:val="left"/>
        <w:rPr>
          <w:sz w:val="20"/>
        </w:rPr>
      </w:pP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3"/>
          <w:sz w:val="20"/>
        </w:rPr>
        <w:t> </w:t>
      </w:r>
      <w:r>
        <w:rPr>
          <w:sz w:val="20"/>
        </w:rPr>
        <w:t>box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Confirm</w:t>
      </w:r>
      <w:r>
        <w:rPr>
          <w:sz w:val="20"/>
        </w:rPr>
        <w:t>.</w:t>
      </w:r>
    </w:p>
    <w:p>
      <w:pPr>
        <w:pStyle w:val="Heading3"/>
        <w:spacing w:before="183"/>
      </w:pPr>
      <w:r>
        <w:rPr>
          <w:color w:val="000080"/>
        </w:rPr>
        <w:t>Determining</w:t>
      </w:r>
      <w:r>
        <w:rPr>
          <w:color w:val="000080"/>
          <w:spacing w:val="-3"/>
        </w:rPr>
        <w:t> </w:t>
      </w:r>
      <w:r>
        <w:rPr>
          <w:color w:val="000080"/>
        </w:rPr>
        <w:t>Selection</w:t>
      </w:r>
      <w:r>
        <w:rPr>
          <w:color w:val="000080"/>
          <w:spacing w:val="-2"/>
        </w:rPr>
        <w:t> </w:t>
      </w:r>
      <w:r>
        <w:rPr>
          <w:color w:val="000080"/>
        </w:rPr>
        <w:t>Options</w:t>
      </w:r>
      <w:r>
        <w:rPr>
          <w:color w:val="000080"/>
          <w:spacing w:val="-4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Intervals</w:t>
      </w:r>
    </w:p>
    <w:p>
      <w:pPr>
        <w:pStyle w:val="ListParagraph"/>
        <w:numPr>
          <w:ilvl w:val="0"/>
          <w:numId w:val="239"/>
        </w:numPr>
        <w:tabs>
          <w:tab w:pos="1435" w:val="left" w:leader="none"/>
        </w:tabs>
        <w:spacing w:line="232" w:lineRule="auto" w:before="125" w:after="0"/>
        <w:ind w:left="1435" w:right="2024" w:hanging="360"/>
        <w:jc w:val="left"/>
        <w:rPr>
          <w:sz w:val="20"/>
        </w:rPr>
      </w:pPr>
      <w:r>
        <w:rPr>
          <w:sz w:val="20"/>
        </w:rPr>
        <w:t>If you entered an interval for a report object in the selection screen, select the interval</w:t>
      </w:r>
      <w:r>
        <w:rPr>
          <w:spacing w:val="-5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options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options</w:t>
      </w:r>
      <w:r>
        <w:rPr>
          <w:sz w:val="20"/>
        </w:rPr>
        <w:t>.</w:t>
      </w:r>
    </w:p>
    <w:p>
      <w:pPr>
        <w:pStyle w:val="BodyText"/>
        <w:spacing w:before="117"/>
        <w:ind w:left="1435"/>
      </w:pPr>
      <w:r>
        <w:rPr/>
        <w:t>The</w:t>
      </w:r>
      <w:r>
        <w:rPr>
          <w:spacing w:val="-4"/>
        </w:rPr>
        <w:t> </w:t>
      </w:r>
      <w:r>
        <w:rPr/>
        <w:t>dialog box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options:</w:t>
      </w:r>
    </w:p>
    <w:p>
      <w:pPr>
        <w:pStyle w:val="ListParagraph"/>
        <w:numPr>
          <w:ilvl w:val="1"/>
          <w:numId w:val="239"/>
        </w:numPr>
        <w:tabs>
          <w:tab w:pos="2131" w:val="left" w:leader="none"/>
          <w:tab w:pos="2132" w:val="left" w:leader="none"/>
        </w:tabs>
        <w:spacing w:line="240" w:lineRule="auto" w:before="121" w:after="0"/>
        <w:ind w:left="2131" w:right="0" w:hanging="697"/>
        <w:jc w:val="left"/>
        <w:rPr>
          <w:sz w:val="20"/>
        </w:rPr>
      </w:pPr>
      <w:r>
        <w:rPr>
          <w:sz w:val="20"/>
        </w:rPr>
        <w:t>Range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values</w:t>
      </w:r>
    </w:p>
    <w:p>
      <w:pPr>
        <w:pStyle w:val="ListParagraph"/>
        <w:numPr>
          <w:ilvl w:val="1"/>
          <w:numId w:val="239"/>
        </w:numPr>
        <w:tabs>
          <w:tab w:pos="2131" w:val="left" w:leader="none"/>
          <w:tab w:pos="2132" w:val="left" w:leader="none"/>
        </w:tabs>
        <w:spacing w:line="240" w:lineRule="auto" w:before="118" w:after="0"/>
        <w:ind w:left="2131" w:right="0" w:hanging="697"/>
        <w:jc w:val="left"/>
        <w:rPr>
          <w:sz w:val="20"/>
        </w:rPr>
      </w:pPr>
      <w:r>
        <w:rPr>
          <w:sz w:val="20"/>
        </w:rPr>
        <w:t>Outside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interval</w:t>
      </w:r>
    </w:p>
    <w:p>
      <w:pPr>
        <w:pStyle w:val="ListParagraph"/>
        <w:numPr>
          <w:ilvl w:val="0"/>
          <w:numId w:val="239"/>
        </w:numPr>
        <w:tabs>
          <w:tab w:pos="1435" w:val="left" w:leader="none"/>
          <w:tab w:pos="2419" w:val="left" w:leader="none"/>
        </w:tabs>
        <w:spacing w:line="364" w:lineRule="auto" w:before="159" w:after="4"/>
        <w:ind w:left="1435" w:right="5427" w:hanging="360"/>
        <w:jc w:val="left"/>
        <w:rPr>
          <w:sz w:val="20"/>
        </w:rPr>
      </w:pPr>
      <w:r>
        <w:rPr/>
        <w:pict>
          <v:group style="position:absolute;margin-left:165.400604pt;margin-top:7.489232pt;width:9pt;height:8.3pt;mso-position-horizontal-relative:page;mso-position-vertical-relative:paragraph;z-index:-32875520" coordorigin="3308,150" coordsize="180,166">
            <v:shape style="position:absolute;left:3308;top:149;width:180;height:152" type="#_x0000_t75" stroked="false">
              <v:imagedata r:id="rId670" o:title=""/>
            </v:shape>
            <v:line style="position:absolute" from="3368,308" to="3428,308" stroked="true" strokeweight=".72pt" strokecolor="#6e8b9a">
              <v:stroke dashstyle="solid"/>
            </v:line>
            <w10:wrap type="none"/>
          </v:group>
        </w:pict>
      </w:r>
      <w:r>
        <w:rPr/>
        <w:pict>
          <v:group style="position:absolute;margin-left:219.640594pt;margin-top:7.489232pt;width:9pt;height:7.6pt;mso-position-horizontal-relative:page;mso-position-vertical-relative:paragraph;z-index:-32875008" coordorigin="4393,150" coordsize="180,152">
            <v:shape style="position:absolute;left:4392;top:149;width:166;height:32" type="#_x0000_t75" stroked="false">
              <v:imagedata r:id="rId671" o:title=""/>
            </v:shape>
            <v:shape style="position:absolute;left:4392;top:166;width:180;height:135" type="#_x0000_t75" stroked="false">
              <v:imagedata r:id="rId669" o:title=""/>
            </v:shape>
            <w10:wrap type="none"/>
          </v:group>
        </w:pict>
      </w:r>
      <w:r>
        <w:rPr>
          <w:sz w:val="20"/>
        </w:rPr>
        <w:t>Choose</w:t>
        <w:tab/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 </w:t>
      </w:r>
      <w:r>
        <w:rPr>
          <w:sz w:val="20"/>
          <w:u w:val="thick" w:color="6E8B9A"/>
        </w:rPr>
        <w:t>   </w:t>
      </w:r>
      <w:r>
        <w:rPr>
          <w:spacing w:val="16"/>
          <w:sz w:val="20"/>
        </w:rPr>
        <w:t> </w:t>
      </w:r>
      <w:r>
        <w:rPr>
          <w:rFonts w:ascii="Arial"/>
          <w:i/>
          <w:sz w:val="20"/>
        </w:rPr>
        <w:t>Exclude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from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sz w:val="20"/>
        </w:rPr>
        <w:t>.</w:t>
      </w:r>
      <w:r>
        <w:rPr>
          <w:spacing w:val="-53"/>
          <w:sz w:val="20"/>
        </w:rPr>
        <w:t> </w:t>
      </w:r>
      <w:r>
        <w:rPr>
          <w:sz w:val="20"/>
        </w:rPr>
        <w:t>Choose the desired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2"/>
          <w:sz w:val="20"/>
        </w:rPr>
        <w:t> </w:t>
      </w:r>
      <w:r>
        <w:rPr>
          <w:sz w:val="20"/>
        </w:rPr>
        <w:t>options.</w:t>
      </w:r>
    </w:p>
    <w:p>
      <w:pPr>
        <w:pStyle w:val="BodyText"/>
        <w:ind w:left="1795"/>
      </w:pPr>
      <w:r>
        <w:rPr/>
        <w:pict>
          <v:group style="width:18pt;height:18pt;mso-position-horizontal-relative:char;mso-position-vertical-relative:line" coordorigin="0,0" coordsize="360,360">
            <v:shape style="position:absolute;left:163;top:0;width:197;height:149" type="#_x0000_t75" stroked="false">
              <v:imagedata r:id="rId96" o:title=""/>
            </v:shape>
            <v:shape style="position:absolute;left:0;top:148;width:300;height:46" type="#_x0000_t75" stroked="false">
              <v:imagedata r:id="rId93" o:title=""/>
            </v:shape>
            <v:shape style="position:absolute;left:0;top:180;width:269;height:29" type="#_x0000_t75" stroked="false">
              <v:imagedata r:id="rId94" o:title=""/>
            </v:shape>
            <v:shape style="position:absolute;left:0;top:213;width:269;height:130" type="#_x0000_t75" stroked="false">
              <v:imagedata r:id="rId95" o:title=""/>
            </v:shape>
            <v:line style="position:absolute" from="14,352" to="254,352" stroked="true" strokeweight=".84pt" strokecolor="#424242">
              <v:stroke dashstyle="solid"/>
            </v:line>
          </v:group>
        </w:pict>
      </w:r>
      <w:r>
        <w:rPr/>
      </w:r>
    </w:p>
    <w:p>
      <w:pPr>
        <w:pStyle w:val="BodyText"/>
        <w:spacing w:line="242" w:lineRule="auto" w:before="79"/>
        <w:ind w:left="1795" w:right="1682"/>
      </w:pPr>
      <w:r>
        <w:rPr/>
        <w:t>You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1"/>
        </w:rPr>
        <w:t> </w:t>
      </w:r>
      <w:r>
        <w:rPr/>
        <w:t>interval</w:t>
      </w:r>
      <w:r>
        <w:rPr>
          <w:spacing w:val="-4"/>
        </w:rPr>
        <w:t> </w:t>
      </w:r>
      <w:r>
        <w:rPr/>
        <w:t>4100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4200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report</w:t>
      </w:r>
      <w:r>
        <w:rPr>
          <w:spacing w:val="-4"/>
        </w:rPr>
        <w:t> </w:t>
      </w:r>
      <w:r>
        <w:rPr/>
        <w:t>object. You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/>
          <w:i/>
        </w:rPr>
        <w:t>Outside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the</w:t>
      </w:r>
      <w:r>
        <w:rPr>
          <w:rFonts w:ascii="Arial"/>
          <w:i/>
          <w:spacing w:val="-52"/>
        </w:rPr>
        <w:t> </w:t>
      </w:r>
      <w:r>
        <w:rPr>
          <w:rFonts w:ascii="Arial"/>
          <w:i/>
        </w:rPr>
        <w:t>interval </w:t>
      </w:r>
      <w:r>
        <w:rPr/>
        <w:t>in the selection options. You receive a report for all cost centers except for</w:t>
      </w:r>
      <w:r>
        <w:rPr>
          <w:spacing w:val="1"/>
        </w:rPr>
        <w:t> </w:t>
      </w:r>
      <w:r>
        <w:rPr/>
        <w:t>those 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interval</w:t>
      </w:r>
      <w:r>
        <w:rPr>
          <w:spacing w:val="-2"/>
        </w:rPr>
        <w:t> </w:t>
      </w:r>
      <w:r>
        <w:rPr/>
        <w:t>4100 and</w:t>
      </w:r>
      <w:r>
        <w:rPr>
          <w:spacing w:val="1"/>
        </w:rPr>
        <w:t> </w:t>
      </w:r>
      <w:r>
        <w:rPr/>
        <w:t>4200</w:t>
      </w:r>
      <w:r>
        <w:rPr>
          <w:spacing w:val="1"/>
        </w:rPr>
        <w:t> </w:t>
      </w:r>
      <w:r>
        <w:rPr/>
        <w:t>inclusive.</w:t>
      </w:r>
    </w:p>
    <w:p>
      <w:pPr>
        <w:spacing w:after="0" w:line="242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Determining</w:t>
      </w:r>
      <w:r>
        <w:rPr>
          <w:spacing w:val="-1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Options</w:t>
      </w:r>
    </w:p>
    <w:p>
      <w:pPr>
        <w:pStyle w:val="ListParagraph"/>
        <w:numPr>
          <w:ilvl w:val="0"/>
          <w:numId w:val="239"/>
        </w:numPr>
        <w:tabs>
          <w:tab w:pos="1435" w:val="left" w:leader="none"/>
        </w:tabs>
        <w:spacing w:line="240" w:lineRule="auto" w:before="188" w:after="0"/>
        <w:ind w:left="1434" w:right="0" w:hanging="360"/>
        <w:jc w:val="left"/>
        <w:rPr>
          <w:sz w:val="20"/>
        </w:rPr>
      </w:pP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3"/>
          <w:sz w:val="20"/>
        </w:rPr>
        <w:t> </w:t>
      </w:r>
      <w:r>
        <w:rPr>
          <w:sz w:val="20"/>
        </w:rPr>
        <w:t>box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Confirm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991"/>
      </w:pPr>
      <w:bookmarkStart w:name="_bookmark258" w:id="259"/>
      <w:bookmarkEnd w:id="259"/>
      <w:r>
        <w:rPr>
          <w:b w:val="0"/>
        </w:rPr>
      </w:r>
      <w:r>
        <w:rPr/>
        <w:t>Displaying</w:t>
      </w:r>
      <w:r>
        <w:rPr>
          <w:spacing w:val="-6"/>
        </w:rPr>
        <w:t> </w:t>
      </w:r>
      <w:r>
        <w:rPr/>
        <w:t>Price</w:t>
      </w:r>
      <w:r>
        <w:rPr>
          <w:spacing w:val="-3"/>
        </w:rPr>
        <w:t> </w:t>
      </w:r>
      <w:r>
        <w:rPr/>
        <w:t>Reports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7"/>
        </w:rPr>
        <w:t> </w:t>
      </w:r>
      <w:r>
        <w:rPr>
          <w:color w:val="000080"/>
        </w:rPr>
        <w:t>Price</w:t>
      </w:r>
      <w:r>
        <w:rPr>
          <w:color w:val="000080"/>
          <w:spacing w:val="-3"/>
        </w:rPr>
        <w:t> </w:t>
      </w:r>
      <w:r>
        <w:rPr>
          <w:color w:val="000080"/>
        </w:rPr>
        <w:t>Reports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On</w:t>
      </w:r>
      <w:r>
        <w:rPr>
          <w:spacing w:val="-4"/>
        </w:rPr>
        <w:t> </w:t>
      </w:r>
      <w:r>
        <w:rPr/>
        <w:t>the overview</w:t>
      </w:r>
      <w:r>
        <w:rPr>
          <w:spacing w:val="-6"/>
        </w:rPr>
        <w:t> </w:t>
      </w:r>
      <w:r>
        <w:rPr/>
        <w:t>screen 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3"/>
        </w:rPr>
        <w:t> </w:t>
      </w:r>
      <w:r>
        <w:rPr/>
        <w:t>report,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as</w:t>
      </w:r>
      <w:r>
        <w:rPr>
          <w:spacing w:val="-2"/>
        </w:rPr>
        <w:t> </w:t>
      </w:r>
      <w:r>
        <w:rPr/>
        <w:t>follows: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1950" w:hanging="360"/>
        <w:jc w:val="left"/>
        <w:rPr>
          <w:rFonts w:ascii="Symbol" w:hAnsi="Symbol"/>
          <w:sz w:val="20"/>
        </w:rPr>
      </w:pPr>
      <w:r>
        <w:rPr>
          <w:sz w:val="20"/>
        </w:rPr>
        <w:t>The system displays the prices (</w:t>
      </w:r>
      <w:r>
        <w:rPr>
          <w:rFonts w:ascii="Arial" w:hAnsi="Arial"/>
          <w:i/>
          <w:sz w:val="20"/>
        </w:rPr>
        <w:t>total/fixed/variable</w:t>
      </w:r>
      <w:r>
        <w:rPr>
          <w:sz w:val="20"/>
        </w:rPr>
        <w:t>) for each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center [Ext.]</w:t>
      </w:r>
      <w:r>
        <w:rPr>
          <w:sz w:val="20"/>
        </w:rPr>
        <w:t>, and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activity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type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3"/>
          <w:sz w:val="20"/>
        </w:rPr>
        <w:t> </w:t>
      </w:r>
      <w:r>
        <w:rPr>
          <w:sz w:val="20"/>
        </w:rPr>
        <w:t>or for each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business process [Ext.]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1675" w:hanging="360"/>
        <w:jc w:val="left"/>
        <w:rPr>
          <w:rFonts w:ascii="Symbol" w:hAnsi="Symbol"/>
          <w:sz w:val="20"/>
        </w:rPr>
      </w:pPr>
      <w:r>
        <w:rPr>
          <w:sz w:val="20"/>
        </w:rPr>
        <w:t>The </w:t>
      </w:r>
      <w:r>
        <w:rPr>
          <w:rFonts w:ascii="Arial" w:hAnsi="Arial"/>
          <w:i/>
          <w:sz w:val="20"/>
        </w:rPr>
        <w:t>Price unit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PUnit) </w:t>
      </w:r>
      <w:r>
        <w:rPr>
          <w:sz w:val="20"/>
        </w:rPr>
        <w:t>gives the number of activity units for which the price applies. For</w:t>
      </w:r>
      <w:r>
        <w:rPr>
          <w:spacing w:val="1"/>
          <w:sz w:val="20"/>
        </w:rPr>
        <w:t> </w:t>
      </w:r>
      <w:r>
        <w:rPr>
          <w:sz w:val="20"/>
        </w:rPr>
        <w:t>example, if “Drilling” displays “10” for the activity unit “Hours”, the price applies to ten hours of</w:t>
      </w:r>
      <w:r>
        <w:rPr>
          <w:spacing w:val="-54"/>
          <w:sz w:val="20"/>
        </w:rPr>
        <w:t> </w:t>
      </w:r>
      <w:r>
        <w:rPr>
          <w:sz w:val="20"/>
        </w:rPr>
        <w:t>drilling.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price</w:t>
      </w:r>
      <w:r>
        <w:rPr>
          <w:spacing w:val="-4"/>
          <w:sz w:val="20"/>
        </w:rPr>
        <w:t> </w:t>
      </w:r>
      <w:r>
        <w:rPr>
          <w:sz w:val="20"/>
        </w:rPr>
        <w:t>displays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indicator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PrIn)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Allocation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price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indicator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rFonts w:ascii="Arial" w:hAnsi="Arial"/>
          <w:i/>
          <w:sz w:val="20"/>
        </w:rPr>
        <w:t>A</w:t>
      </w:r>
      <w:r>
        <w:rPr>
          <w:sz w:val="20"/>
        </w:rPr>
        <w:t>)</w:t>
      </w:r>
      <w:r>
        <w:rPr>
          <w:spacing w:val="-3"/>
          <w:sz w:val="20"/>
        </w:rPr>
        <w:t> </w:t>
      </w:r>
      <w:r>
        <w:rPr>
          <w:sz w:val="20"/>
        </w:rPr>
        <w:t>shows whether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price:</w:t>
      </w:r>
    </w:p>
    <w:p>
      <w:pPr>
        <w:pStyle w:val="ListParagraph"/>
        <w:numPr>
          <w:ilvl w:val="0"/>
          <w:numId w:val="240"/>
        </w:numPr>
        <w:tabs>
          <w:tab w:pos="1795" w:val="left" w:leader="none"/>
          <w:tab w:pos="1796" w:val="left" w:leader="none"/>
        </w:tabs>
        <w:spacing w:line="240" w:lineRule="auto" w:before="122" w:after="0"/>
        <w:ind w:left="1795" w:right="0" w:hanging="361"/>
        <w:jc w:val="left"/>
        <w:rPr>
          <w:sz w:val="20"/>
        </w:rPr>
      </w:pPr>
      <w:r>
        <w:rPr>
          <w:sz w:val="20"/>
        </w:rPr>
        <w:t>Cannot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</w:p>
    <w:p>
      <w:pPr>
        <w:pStyle w:val="ListParagraph"/>
        <w:numPr>
          <w:ilvl w:val="0"/>
          <w:numId w:val="240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valuation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and plan</w:t>
      </w:r>
      <w:r>
        <w:rPr>
          <w:spacing w:val="-3"/>
          <w:sz w:val="20"/>
        </w:rPr>
        <w:t> </w:t>
      </w:r>
      <w:r>
        <w:rPr>
          <w:sz w:val="20"/>
        </w:rPr>
        <w:t>allocations</w:t>
      </w:r>
    </w:p>
    <w:p>
      <w:pPr>
        <w:pStyle w:val="ListParagraph"/>
        <w:numPr>
          <w:ilvl w:val="0"/>
          <w:numId w:val="240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361"/>
        <w:jc w:val="left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valuation</w:t>
      </w:r>
      <w:r>
        <w:rPr>
          <w:spacing w:val="-3"/>
          <w:sz w:val="20"/>
        </w:rPr>
        <w:t> </w:t>
      </w:r>
      <w:r>
        <w:rPr>
          <w:sz w:val="20"/>
        </w:rPr>
        <w:t>of plan</w:t>
      </w:r>
      <w:r>
        <w:rPr>
          <w:spacing w:val="-1"/>
          <w:sz w:val="20"/>
        </w:rPr>
        <w:t> </w:t>
      </w:r>
      <w:r>
        <w:rPr>
          <w:sz w:val="20"/>
        </w:rPr>
        <w:t>allocations</w:t>
      </w:r>
    </w:p>
    <w:p>
      <w:pPr>
        <w:pStyle w:val="ListParagraph"/>
        <w:numPr>
          <w:ilvl w:val="0"/>
          <w:numId w:val="240"/>
        </w:numPr>
        <w:tabs>
          <w:tab w:pos="1795" w:val="left" w:leader="none"/>
          <w:tab w:pos="1796" w:val="left" w:leader="none"/>
        </w:tabs>
        <w:spacing w:line="240" w:lineRule="auto" w:before="117" w:after="0"/>
        <w:ind w:left="1795" w:right="0" w:hanging="361"/>
        <w:jc w:val="left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valuation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allocations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7" w:lineRule="auto" w:before="122" w:after="0"/>
        <w:ind w:left="1075" w:right="1761" w:hanging="360"/>
        <w:jc w:val="left"/>
        <w:rPr>
          <w:rFonts w:ascii="Symbol" w:hAnsi="Symbol"/>
          <w:sz w:val="20"/>
        </w:rPr>
      </w:pPr>
      <w:r>
        <w:rPr>
          <w:sz w:val="20"/>
        </w:rPr>
        <w:t>You can display the prices in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controlling area [Ext.]</w:t>
      </w:r>
      <w:r>
        <w:rPr>
          <w:color w:val="0000FF"/>
          <w:sz w:val="20"/>
        </w:rPr>
        <w:t> </w:t>
      </w:r>
      <w:r>
        <w:rPr>
          <w:sz w:val="20"/>
        </w:rPr>
        <w:t>or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object currency [Ext.]</w:t>
      </w:r>
      <w:r>
        <w:rPr>
          <w:sz w:val="20"/>
        </w:rPr>
        <w:t>. You can display</w:t>
      </w:r>
      <w:r>
        <w:rPr>
          <w:spacing w:val="-53"/>
          <w:sz w:val="20"/>
        </w:rPr>
        <w:t> </w:t>
      </w:r>
      <w:r>
        <w:rPr>
          <w:sz w:val="20"/>
        </w:rPr>
        <w:t>the total price, the variable portion, and the fixed portion. You can change the display using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 [Ext.]</w:t>
      </w:r>
      <w:r>
        <w:rPr>
          <w:sz w:val="20"/>
        </w:rPr>
        <w:t>.</w:t>
      </w:r>
    </w:p>
    <w:p>
      <w:pPr>
        <w:pStyle w:val="BodyText"/>
        <w:spacing w:before="120"/>
        <w:ind w:left="715" w:right="1871"/>
        <w:rPr>
          <w:rFonts w:ascii="Arial"/>
          <w:i/>
        </w:rPr>
      </w:pPr>
      <w:r>
        <w:rPr/>
        <w:t>If you use the price report for multiple periods, the system initially displays the average of the</w:t>
      </w:r>
      <w:r>
        <w:rPr>
          <w:spacing w:val="1"/>
        </w:rPr>
        <w:t> </w:t>
      </w:r>
      <w:r>
        <w:rPr/>
        <w:t>prices in all periods. The average is weighted with the quantities from the individual periods. To</w:t>
      </w:r>
      <w:r>
        <w:rPr>
          <w:spacing w:val="-54"/>
        </w:rPr>
        <w:t> </w:t>
      </w:r>
      <w:r>
        <w:rPr/>
        <w:t>view</w:t>
      </w:r>
      <w:r>
        <w:rPr>
          <w:spacing w:val="-5"/>
        </w:rPr>
        <w:t> </w:t>
      </w:r>
      <w:r>
        <w:rPr/>
        <w:t>individual period</w:t>
      </w:r>
      <w:r>
        <w:rPr>
          <w:spacing w:val="1"/>
        </w:rPr>
        <w:t> </w:t>
      </w:r>
      <w:r>
        <w:rPr/>
        <w:t>prices,</w:t>
      </w:r>
      <w:r>
        <w:rPr>
          <w:spacing w:val="-2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Period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screen.</w:t>
      </w:r>
    </w:p>
    <w:p>
      <w:pPr>
        <w:pStyle w:val="BodyText"/>
        <w:spacing w:before="121"/>
        <w:ind w:left="715" w:right="1741"/>
      </w:pP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 unit</w:t>
      </w:r>
      <w:r>
        <w:rPr>
          <w:spacing w:val="-4"/>
        </w:rPr>
        <w:t> </w:t>
      </w:r>
      <w:r>
        <w:rPr/>
        <w:t>varies</w:t>
      </w:r>
      <w:r>
        <w:rPr>
          <w:spacing w:val="-1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periods,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price</w:t>
      </w:r>
      <w:r>
        <w:rPr>
          <w:spacing w:val="-4"/>
        </w:rPr>
        <w:t> </w:t>
      </w:r>
      <w:r>
        <w:rPr/>
        <w:t>appears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smallest</w:t>
      </w:r>
      <w:r>
        <w:rPr>
          <w:spacing w:val="-3"/>
        </w:rPr>
        <w:t> </w:t>
      </w:r>
      <w:r>
        <w:rPr/>
        <w:t>unit</w:t>
      </w:r>
      <w:r>
        <w:rPr>
          <w:spacing w:val="-52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periods.</w:t>
      </w:r>
    </w:p>
    <w:p>
      <w:pPr>
        <w:pStyle w:val="Heading3"/>
      </w:pPr>
      <w:r>
        <w:rPr>
          <w:color w:val="000080"/>
        </w:rPr>
        <w:t>Features</w:t>
      </w:r>
    </w:p>
    <w:p>
      <w:pPr>
        <w:pStyle w:val="BodyText"/>
        <w:spacing w:before="118"/>
        <w:ind w:left="715" w:right="1671"/>
      </w:pPr>
      <w:r>
        <w:rPr/>
        <w:t>Within the price report, you can use the functions provided by the ALV Grid Control to change the</w:t>
      </w:r>
      <w:r>
        <w:rPr>
          <w:spacing w:val="-53"/>
        </w:rPr>
        <w:t> </w:t>
      </w:r>
      <w:r>
        <w:rPr/>
        <w:t>presentation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reports:</w:t>
      </w:r>
    </w:p>
    <w:p>
      <w:pPr>
        <w:pStyle w:val="BodyText"/>
        <w:spacing w:line="364" w:lineRule="auto" w:before="120"/>
        <w:ind w:left="715" w:right="4076"/>
      </w:pP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Viewer (ALV):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Grid Control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available:</w:t>
      </w:r>
    </w:p>
    <w:p>
      <w:pPr>
        <w:pStyle w:val="BodyText"/>
        <w:spacing w:line="362" w:lineRule="auto" w:before="2"/>
        <w:ind w:left="715" w:right="4527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Period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Screens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Overview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Screens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59">
        <w:r>
          <w:rPr>
            <w:color w:val="0000FF"/>
            <w:u w:val="single" w:color="0000FF"/>
          </w:rPr>
          <w:t>498]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Displaying Master Records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260">
        <w:r>
          <w:rPr>
            <w:color w:val="0000FF"/>
            <w:u w:val="single" w:color="0000FF"/>
          </w:rPr>
          <w:t>499]</w:t>
        </w:r>
      </w:hyperlink>
    </w:p>
    <w:p>
      <w:pPr>
        <w:pStyle w:val="BodyText"/>
        <w:spacing w:before="4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Components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61">
        <w:r>
          <w:rPr>
            <w:color w:val="0000FF"/>
            <w:u w:val="single" w:color="0000FF"/>
          </w:rPr>
          <w:t>500]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59" w:id="260"/>
      <w:bookmarkEnd w:id="260"/>
      <w:r>
        <w:rPr>
          <w:b w:val="0"/>
        </w:rPr>
      </w:r>
      <w:r>
        <w:rPr/>
        <w:t>Displaying</w:t>
      </w:r>
      <w:r>
        <w:rPr>
          <w:spacing w:val="-5"/>
        </w:rPr>
        <w:t> </w:t>
      </w:r>
      <w:r>
        <w:rPr/>
        <w:t>Period</w:t>
      </w:r>
      <w:r>
        <w:rPr>
          <w:spacing w:val="-1"/>
        </w:rPr>
        <w:t> </w:t>
      </w:r>
      <w:r>
        <w:rPr/>
        <w:t>Screens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Screens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5"/>
        </w:rPr>
        <w:t> </w:t>
      </w:r>
      <w:r>
        <w:rPr>
          <w:color w:val="000080"/>
        </w:rPr>
        <w:t>Period</w:t>
      </w:r>
      <w:r>
        <w:rPr>
          <w:color w:val="000080"/>
          <w:spacing w:val="-5"/>
        </w:rPr>
        <w:t> </w:t>
      </w:r>
      <w:r>
        <w:rPr>
          <w:color w:val="000080"/>
        </w:rPr>
        <w:t>Screens</w:t>
      </w:r>
      <w:r>
        <w:rPr>
          <w:color w:val="000080"/>
          <w:spacing w:val="-5"/>
        </w:rPr>
        <w:t> </w:t>
      </w:r>
      <w:r>
        <w:rPr>
          <w:color w:val="000080"/>
        </w:rPr>
        <w:t>and</w:t>
      </w:r>
      <w:r>
        <w:rPr>
          <w:color w:val="000080"/>
          <w:spacing w:val="-5"/>
        </w:rPr>
        <w:t> </w:t>
      </w:r>
      <w:r>
        <w:rPr>
          <w:color w:val="000080"/>
        </w:rPr>
        <w:t>Overview</w:t>
      </w:r>
      <w:r>
        <w:rPr>
          <w:color w:val="000080"/>
          <w:spacing w:val="2"/>
        </w:rPr>
        <w:t> </w:t>
      </w:r>
      <w:r>
        <w:rPr>
          <w:color w:val="000080"/>
        </w:rPr>
        <w:t>Screens</w:t>
      </w:r>
    </w:p>
    <w:p>
      <w:pPr>
        <w:pStyle w:val="BodyText"/>
        <w:spacing w:before="122"/>
        <w:ind w:left="715" w:right="1993"/>
      </w:pPr>
      <w:r>
        <w:rPr/>
        <w:t>The initial calliope of the price report displays the data for the selected objects in the overview</w:t>
      </w:r>
      <w:r>
        <w:rPr>
          <w:spacing w:val="-54"/>
        </w:rPr>
        <w:t> </w:t>
      </w:r>
      <w:r>
        <w:rPr/>
        <w:t>screen</w:t>
      </w:r>
      <w:r>
        <w:rPr>
          <w:spacing w:val="-3"/>
        </w:rPr>
        <w:t> </w:t>
      </w:r>
      <w:r>
        <w:rPr/>
        <w:t>for the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fiscal</w:t>
      </w:r>
      <w:r>
        <w:rPr>
          <w:spacing w:val="3"/>
        </w:rPr>
        <w:t> </w:t>
      </w:r>
      <w:r>
        <w:rPr/>
        <w:t>year.</w:t>
      </w:r>
    </w:p>
    <w:p>
      <w:pPr>
        <w:pStyle w:val="Heading3"/>
        <w:spacing w:before="180"/>
      </w:pPr>
      <w:r>
        <w:rPr>
          <w:color w:val="000080"/>
        </w:rPr>
        <w:t>Displaying</w:t>
      </w:r>
      <w:r>
        <w:rPr>
          <w:color w:val="000080"/>
          <w:spacing w:val="-2"/>
        </w:rPr>
        <w:t> </w:t>
      </w:r>
      <w:r>
        <w:rPr>
          <w:color w:val="000080"/>
        </w:rPr>
        <w:t>Period</w:t>
      </w:r>
      <w:r>
        <w:rPr>
          <w:color w:val="000080"/>
          <w:spacing w:val="-2"/>
        </w:rPr>
        <w:t> </w:t>
      </w:r>
      <w:r>
        <w:rPr>
          <w:color w:val="000080"/>
        </w:rPr>
        <w:t>Screens</w:t>
      </w:r>
    </w:p>
    <w:p>
      <w:pPr>
        <w:pStyle w:val="BodyText"/>
        <w:spacing w:before="120"/>
        <w:ind w:left="715"/>
      </w:pPr>
      <w:r>
        <w:rPr/>
        <w:pict>
          <v:group style="position:absolute;margin-left:445.480591pt;margin-top:18.260002pt;width:12pt;height:12.7pt;mso-position-horizontal-relative:page;mso-position-vertical-relative:paragraph;z-index:16103424" coordorigin="8910,365" coordsize="240,254">
            <v:shape style="position:absolute;left:8938;top:372;width:212;height:2" coordorigin="8938,372" coordsize="212,0" path="m8938,372l9118,372m9133,372l9150,372e" filled="false" stroked="true" strokeweight=".72pt" strokecolor="#000000">
              <v:path arrowok="t"/>
              <v:stroke dashstyle="solid"/>
            </v:shape>
            <v:shape style="position:absolute;left:8909;top:382;width:240;height:164" type="#_x0000_t75" stroked="false">
              <v:imagedata r:id="rId323" o:title=""/>
            </v:shape>
            <v:shape style="position:absolute;left:8909;top:365;width:240;height:254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00"/>
                        <w:sz w:val="20"/>
                        <w:u w:val="single" w:color="6E8B9A"/>
                      </w:rPr>
                      <w:t> </w:t>
                    </w:r>
                    <w:r>
                      <w:rPr>
                        <w:sz w:val="20"/>
                        <w:u w:val="single" w:color="6E8B9A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for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spacing w:line="229" w:lineRule="exact" w:before="39"/>
        <w:ind w:left="715"/>
      </w:pPr>
      <w:r>
        <w:rPr/>
        <w:t>each</w:t>
      </w:r>
      <w:r>
        <w:rPr>
          <w:spacing w:val="-5"/>
        </w:rPr>
        <w:t> </w:t>
      </w:r>
      <w:r>
        <w:rPr/>
        <w:t>period,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screen.</w:t>
      </w:r>
      <w:r>
        <w:rPr>
          <w:spacing w:val="-4"/>
        </w:rPr>
        <w:t> </w:t>
      </w:r>
      <w:r>
        <w:rPr/>
        <w:t>Next,</w:t>
      </w:r>
      <w:r>
        <w:rPr>
          <w:spacing w:val="-1"/>
        </w:rPr>
        <w:t> </w:t>
      </w:r>
      <w:r>
        <w:rPr/>
        <w:t>choose</w:t>
      </w:r>
    </w:p>
    <w:p>
      <w:pPr>
        <w:spacing w:line="229" w:lineRule="exact" w:before="0"/>
        <w:ind w:left="71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Period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screen.</w:t>
      </w:r>
    </w:p>
    <w:p>
      <w:pPr>
        <w:spacing w:before="16"/>
        <w:ind w:left="314" w:right="0" w:firstLine="0"/>
        <w:jc w:val="left"/>
        <w:rPr>
          <w:rFonts w:ascii="Symbol" w:hAnsi="Symbol"/>
          <w:sz w:val="21"/>
        </w:rPr>
      </w:pPr>
      <w:r>
        <w:rPr/>
        <w:br w:type="column"/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G</w:t>
      </w:r>
      <w:r>
        <w:rPr>
          <w:rFonts w:ascii="Arial" w:hAnsi="Arial"/>
          <w:i/>
          <w:sz w:val="20"/>
        </w:rPr>
        <w:t>oto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Symbol" w:hAnsi="Symbol"/>
          <w:sz w:val="21"/>
        </w:rPr>
        <w:t></w:t>
      </w:r>
    </w:p>
    <w:p>
      <w:pPr>
        <w:spacing w:after="0"/>
        <w:jc w:val="left"/>
        <w:rPr>
          <w:rFonts w:ascii="Symbol" w:hAnsi="Symbol"/>
          <w:sz w:val="21"/>
        </w:rPr>
        <w:sectPr>
          <w:type w:val="continuous"/>
          <w:pgSz w:w="12240" w:h="15840"/>
          <w:pgMar w:top="1500" w:bottom="280" w:left="1100" w:right="140"/>
          <w:cols w:num="2" w:equalWidth="0">
            <w:col w:w="7751" w:space="40"/>
            <w:col w:w="3209"/>
          </w:cols>
        </w:sectPr>
      </w:pPr>
    </w:p>
    <w:p>
      <w:pPr>
        <w:pStyle w:val="BodyText"/>
        <w:spacing w:before="121"/>
        <w:ind w:left="715" w:right="1760"/>
        <w:rPr>
          <w:rFonts w:ascii="Arial"/>
          <w:i/>
        </w:rPr>
      </w:pPr>
      <w:r>
        <w:rPr/>
        <w:t>The data for this object is organized according to the individual periods in the fiscal year. The</w:t>
      </w:r>
      <w:r>
        <w:rPr>
          <w:spacing w:val="1"/>
        </w:rPr>
        <w:t> </w:t>
      </w:r>
      <w:r>
        <w:rPr/>
        <w:t>columns in the period screen are identical with those in the overview screen. You can use all the</w:t>
      </w:r>
      <w:r>
        <w:rPr>
          <w:spacing w:val="-54"/>
        </w:rPr>
        <w:t> </w:t>
      </w:r>
      <w:r>
        <w:rPr/>
        <w:t>overview screen functions in the period screen except </w:t>
      </w:r>
      <w:r>
        <w:rPr>
          <w:rFonts w:ascii="Arial"/>
          <w:i/>
        </w:rPr>
        <w:t>Display master record</w:t>
      </w:r>
      <w:r>
        <w:rPr/>
        <w:t>, </w:t>
      </w:r>
      <w:r>
        <w:rPr>
          <w:rFonts w:ascii="Arial"/>
          <w:i/>
        </w:rPr>
        <w:t>Cost components</w:t>
      </w:r>
      <w:r>
        <w:rPr/>
        <w:t>,</w:t>
      </w:r>
      <w:r>
        <w:rPr>
          <w:spacing w:val="-53"/>
        </w:rPr>
        <w:t> </w:t>
      </w:r>
      <w:r>
        <w:rPr>
          <w:rFonts w:ascii="Arial"/>
          <w:i/>
        </w:rPr>
        <w:t>Set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filter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/>
          <w:i/>
        </w:rPr>
        <w:t>Delete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filter</w:t>
      </w:r>
      <w:r>
        <w:rPr>
          <w:rFonts w:ascii="Arial"/>
          <w:i/>
          <w:spacing w:val="-1"/>
        </w:rPr>
        <w:t> </w:t>
      </w:r>
      <w:r>
        <w:rPr/>
        <w:t>(see:</w:t>
      </w:r>
      <w:r>
        <w:rPr>
          <w:spacing w:val="-2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Reports [Page</w:t>
      </w:r>
      <w:r>
        <w:rPr>
          <w:color w:val="0000FF"/>
          <w:spacing w:val="-2"/>
          <w:u w:val="single" w:color="0000FF"/>
        </w:rPr>
        <w:t> </w:t>
      </w:r>
      <w:hyperlink w:history="true" w:anchor="_bookmark258">
        <w:r>
          <w:rPr>
            <w:color w:val="0000FF"/>
            <w:u w:val="single" w:color="0000FF"/>
          </w:rPr>
          <w:t>497]</w:t>
        </w:r>
      </w:hyperlink>
      <w:r>
        <w:rPr/>
        <w:t>)</w:t>
      </w:r>
      <w:r>
        <w:rPr>
          <w:rFonts w:ascii="Arial"/>
          <w:i/>
        </w:rPr>
        <w:t>.</w:t>
      </w:r>
    </w:p>
    <w:p>
      <w:pPr>
        <w:pStyle w:val="Heading3"/>
      </w:pPr>
      <w:r>
        <w:rPr>
          <w:color w:val="000080"/>
        </w:rPr>
        <w:t>Displaying</w:t>
      </w:r>
      <w:r>
        <w:rPr>
          <w:color w:val="000080"/>
          <w:spacing w:val="-5"/>
        </w:rPr>
        <w:t> </w:t>
      </w:r>
      <w:r>
        <w:rPr>
          <w:color w:val="000080"/>
        </w:rPr>
        <w:t>Overview</w:t>
      </w:r>
      <w:r>
        <w:rPr>
          <w:color w:val="000080"/>
          <w:spacing w:val="-1"/>
        </w:rPr>
        <w:t> </w:t>
      </w:r>
      <w:r>
        <w:rPr>
          <w:color w:val="000080"/>
        </w:rPr>
        <w:t>Screens</w:t>
      </w:r>
    </w:p>
    <w:p>
      <w:pPr>
        <w:pStyle w:val="BodyText"/>
        <w:spacing w:before="111"/>
        <w:ind w:left="715"/>
      </w:pPr>
      <w:r>
        <w:rPr/>
        <w:t>To</w:t>
      </w:r>
      <w:r>
        <w:rPr>
          <w:spacing w:val="-4"/>
        </w:rPr>
        <w:t> </w:t>
      </w:r>
      <w:r>
        <w:rPr/>
        <w:t>switch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screen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period</w:t>
      </w:r>
      <w:r>
        <w:rPr>
          <w:spacing w:val="-3"/>
        </w:rPr>
        <w:t> </w:t>
      </w:r>
      <w:r>
        <w:rPr/>
        <w:t>screen,</w:t>
      </w:r>
      <w:r>
        <w:rPr>
          <w:spacing w:val="-4"/>
        </w:rPr>
        <w:t> </w:t>
      </w:r>
      <w:r>
        <w:rPr/>
        <w:t>choose</w:t>
      </w:r>
      <w:r>
        <w:rPr>
          <w:spacing w:val="-4"/>
        </w:rPr>
        <w:t> </w:t>
      </w:r>
      <w:r>
        <w:rPr>
          <w:rFonts w:ascii="Arial" w:hAnsi="Arial"/>
          <w:i/>
        </w:rPr>
        <w:t>Back</w:t>
      </w:r>
      <w:r>
        <w:rPr>
          <w:rFonts w:ascii="Arial" w:hAnsi="Arial"/>
          <w:i/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Arial" w:hAnsi="Arial"/>
          <w:i/>
        </w:rPr>
        <w:t>Joto</w:t>
      </w:r>
      <w:r>
        <w:rPr>
          <w:rFonts w:ascii="Arial" w:hAnsi="Arial"/>
          <w:i/>
          <w:spacing w:val="-3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</w:rPr>
        <w:t>Back</w:t>
      </w:r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6544"/>
      </w:pPr>
      <w:bookmarkStart w:name="_bookmark260" w:id="261"/>
      <w:bookmarkEnd w:id="261"/>
      <w:r>
        <w:rPr>
          <w:b w:val="0"/>
        </w:rPr>
      </w:r>
      <w:r>
        <w:rPr/>
        <w:t>Displaying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Master</w:t>
      </w:r>
      <w:r>
        <w:rPr>
          <w:spacing w:val="-5"/>
        </w:rPr>
        <w:t> </w:t>
      </w:r>
      <w:r>
        <w:rPr/>
        <w:t>Record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3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Record</w:t>
      </w:r>
    </w:p>
    <w:p>
      <w:pPr>
        <w:pStyle w:val="BodyText"/>
        <w:tabs>
          <w:tab w:pos="4713" w:val="left" w:leader="none"/>
        </w:tabs>
        <w:spacing w:line="256" w:lineRule="auto" w:before="122"/>
        <w:ind w:left="715" w:right="1746"/>
      </w:pPr>
      <w:r>
        <w:rPr/>
        <w:pict>
          <v:group style="position:absolute;margin-left:275.920593pt;margin-top:19.079998pt;width:12pt;height:9pt;mso-position-horizontal-relative:page;mso-position-vertical-relative:paragraph;z-index:-32873984" coordorigin="5518,382" coordsize="240,180">
            <v:shape style="position:absolute;left:5518;top:381;width:224;height:92" type="#_x0000_t75" stroked="false">
              <v:imagedata r:id="rId672" o:title=""/>
            </v:shape>
            <v:shape style="position:absolute;left:5518;top:441;width:240;height:75" type="#_x0000_t75" stroked="false">
              <v:imagedata r:id="rId673" o:title=""/>
            </v:shape>
            <v:shape style="position:absolute;left:5532;top:487;width:226;height:46" type="#_x0000_t75" stroked="false">
              <v:imagedata r:id="rId674" o:title=""/>
            </v:shape>
            <v:shape style="position:absolute;left:5621;top:532;width:92;height:29" type="#_x0000_t75" stroked="false">
              <v:imagedata r:id="rId675" o:title=""/>
            </v:shape>
            <w10:wrap type="none"/>
          </v:group>
        </w:pict>
      </w:r>
      <w:r>
        <w:rPr/>
        <w:t>To display the master data record for a </w:t>
      </w:r>
      <w:r>
        <w:rPr>
          <w:color w:val="0000FF"/>
          <w:u w:val="single" w:color="0000FF"/>
        </w:rPr>
        <w:t>cost center [Ext.]</w:t>
      </w:r>
      <w:r>
        <w:rPr/>
        <w:t>, </w:t>
      </w:r>
      <w:r>
        <w:rPr>
          <w:color w:val="0000FF"/>
          <w:u w:val="single" w:color="0000FF"/>
        </w:rPr>
        <w:t>activity type [Ext.]</w:t>
      </w:r>
      <w:r>
        <w:rPr/>
        <w:t>, or </w:t>
      </w:r>
      <w:r>
        <w:rPr>
          <w:color w:val="0000FF"/>
          <w:u w:val="single" w:color="0000FF"/>
        </w:rPr>
        <w:t>business process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-3"/>
        </w:rPr>
        <w:t> </w:t>
      </w:r>
      <w:r>
        <w:rPr/>
        <w:t>select</w:t>
      </w:r>
      <w:r>
        <w:rPr>
          <w:spacing w:val="-2"/>
        </w:rPr>
        <w:t> </w:t>
      </w:r>
      <w:r>
        <w:rPr/>
        <w:t>the lead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choose</w:t>
        <w:tab/>
      </w:r>
      <w:r>
        <w:rPr>
          <w:rFonts w:ascii="Arial" w:hAnsi="Arial"/>
          <w:i/>
        </w:rPr>
        <w:t>Master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record</w:t>
      </w:r>
      <w:r>
        <w:rPr>
          <w:rFonts w:ascii="Arial" w:hAnsi="Arial"/>
          <w:i/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Arial" w:hAnsi="Arial"/>
          <w:i/>
        </w:rPr>
        <w:t>Goto</w:t>
      </w:r>
      <w:r>
        <w:rPr>
          <w:rFonts w:ascii="Arial" w:hAnsi="Arial"/>
          <w:i/>
          <w:spacing w:val="-2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</w:rPr>
        <w:t>Master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record</w:t>
      </w:r>
      <w:r>
        <w:rPr/>
        <w:t>.</w:t>
      </w:r>
    </w:p>
    <w:p>
      <w:pPr>
        <w:spacing w:after="0" w:line="256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61" w:id="262"/>
      <w:bookmarkEnd w:id="262"/>
      <w:r>
        <w:rPr>
          <w:b w:val="0"/>
        </w:rPr>
      </w:r>
      <w:r>
        <w:rPr/>
        <w:t>Displaying</w:t>
      </w:r>
      <w:r>
        <w:rPr>
          <w:spacing w:val="-9"/>
        </w:rPr>
        <w:t> </w:t>
      </w:r>
      <w:r>
        <w:rPr/>
        <w:t>Cost</w:t>
      </w:r>
      <w:r>
        <w:rPr>
          <w:spacing w:val="-7"/>
        </w:rPr>
        <w:t> </w:t>
      </w:r>
      <w:r>
        <w:rPr/>
        <w:t>Components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2"/>
        </w:rPr>
        <w:t> </w:t>
      </w:r>
      <w:r>
        <w:rPr>
          <w:color w:val="000080"/>
        </w:rPr>
        <w:t>Cost</w:t>
      </w:r>
      <w:r>
        <w:rPr>
          <w:color w:val="000080"/>
          <w:spacing w:val="-3"/>
        </w:rPr>
        <w:t> </w:t>
      </w:r>
      <w:r>
        <w:rPr>
          <w:color w:val="000080"/>
        </w:rPr>
        <w:t>Components</w:t>
      </w:r>
    </w:p>
    <w:p>
      <w:pPr>
        <w:pStyle w:val="Heading3"/>
      </w:pPr>
      <w:r>
        <w:rPr>
          <w:color w:val="000080"/>
        </w:rPr>
        <w:t>Procedure</w:t>
      </w:r>
    </w:p>
    <w:p>
      <w:pPr>
        <w:spacing w:before="121"/>
        <w:ind w:left="715" w:right="0" w:firstLine="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components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starts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report.</w:t>
      </w:r>
    </w:p>
    <w:p>
      <w:pPr>
        <w:pStyle w:val="Heading3"/>
      </w:pPr>
      <w:r>
        <w:rPr>
          <w:color w:val="000080"/>
        </w:rPr>
        <w:t>Result</w:t>
      </w:r>
    </w:p>
    <w:p>
      <w:pPr>
        <w:pStyle w:val="BodyText"/>
        <w:spacing w:before="118"/>
        <w:ind w:left="715" w:right="1872"/>
      </w:pPr>
      <w:r>
        <w:rPr/>
        <w:t>The report displays the cost components for the relevant object, based on the cost component</w:t>
      </w:r>
      <w:r>
        <w:rPr>
          <w:spacing w:val="1"/>
        </w:rPr>
        <w:t> </w:t>
      </w:r>
      <w:r>
        <w:rPr/>
        <w:t>structure you defined in the Implementation Guide (IMG) (see also: </w:t>
      </w:r>
      <w:r>
        <w:rPr>
          <w:color w:val="0000FF"/>
          <w:u w:val="single" w:color="0000FF"/>
        </w:rPr>
        <w:t>Price Calculation With Cost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Component Split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223">
        <w:r>
          <w:rPr>
            <w:color w:val="0000FF"/>
            <w:u w:val="single" w:color="0000FF"/>
          </w:rPr>
          <w:t>433]</w:t>
        </w:r>
      </w:hyperlink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589"/>
      </w:pPr>
      <w:bookmarkStart w:name="_bookmark262" w:id="263"/>
      <w:bookmarkEnd w:id="263"/>
      <w:r>
        <w:rPr>
          <w:b w:val="0"/>
        </w:rPr>
      </w:r>
      <w:r>
        <w:rPr/>
        <w:t>Executing</w:t>
      </w:r>
      <w:r>
        <w:rPr>
          <w:spacing w:val="-4"/>
        </w:rPr>
        <w:t> </w:t>
      </w:r>
      <w:r>
        <w:rPr/>
        <w:t>Price</w:t>
      </w:r>
      <w:r>
        <w:rPr>
          <w:spacing w:val="-2"/>
        </w:rPr>
        <w:t> </w:t>
      </w:r>
      <w:r>
        <w:rPr/>
        <w:t>Reports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Background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4"/>
        </w:rPr>
        <w:t> </w:t>
      </w:r>
      <w:r>
        <w:rPr>
          <w:color w:val="000080"/>
        </w:rPr>
        <w:t>Price</w:t>
      </w:r>
      <w:r>
        <w:rPr>
          <w:color w:val="000080"/>
          <w:spacing w:val="-2"/>
        </w:rPr>
        <w:t> </w:t>
      </w:r>
      <w:r>
        <w:rPr>
          <w:color w:val="000080"/>
        </w:rPr>
        <w:t>Reports</w:t>
      </w:r>
      <w:r>
        <w:rPr>
          <w:color w:val="000080"/>
          <w:spacing w:val="-4"/>
        </w:rPr>
        <w:t> </w:t>
      </w:r>
      <w:r>
        <w:rPr>
          <w:color w:val="000080"/>
        </w:rPr>
        <w:t>in</w:t>
      </w:r>
      <w:r>
        <w:rPr>
          <w:color w:val="000080"/>
          <w:spacing w:val="-5"/>
        </w:rPr>
        <w:t> </w:t>
      </w:r>
      <w:r>
        <w:rPr>
          <w:color w:val="000080"/>
        </w:rPr>
        <w:t>Background</w:t>
      </w:r>
    </w:p>
    <w:p>
      <w:pPr>
        <w:pStyle w:val="ListParagraph"/>
        <w:numPr>
          <w:ilvl w:val="0"/>
          <w:numId w:val="241"/>
        </w:numPr>
        <w:tabs>
          <w:tab w:pos="1075" w:val="left" w:leader="none"/>
        </w:tabs>
        <w:spacing w:line="240" w:lineRule="auto" w:before="122" w:after="0"/>
        <w:ind w:left="1074" w:right="0" w:hanging="360"/>
        <w:jc w:val="left"/>
        <w:rPr>
          <w:sz w:val="20"/>
        </w:rPr>
      </w:pPr>
      <w:r>
        <w:rPr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seven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-2"/>
          <w:sz w:val="20"/>
        </w:rPr>
        <w:t> </w:t>
      </w:r>
      <w:r>
        <w:rPr>
          <w:sz w:val="20"/>
        </w:rPr>
        <w:t>as explained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Executing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Price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Online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56">
        <w:r>
          <w:rPr>
            <w:color w:val="0000FF"/>
            <w:sz w:val="20"/>
            <w:u w:val="single" w:color="0000FF"/>
          </w:rPr>
          <w:t>493]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241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Program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background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1"/>
        </w:numPr>
        <w:tabs>
          <w:tab w:pos="1075" w:val="left" w:leader="none"/>
        </w:tabs>
        <w:spacing w:line="240" w:lineRule="auto" w:before="117" w:after="0"/>
        <w:ind w:left="1075" w:right="1807" w:hanging="360"/>
        <w:jc w:val="left"/>
        <w:rPr>
          <w:sz w:val="20"/>
        </w:rPr>
      </w:pPr>
      <w:r>
        <w:rPr>
          <w:sz w:val="20"/>
        </w:rPr>
        <w:t>In the dialog box, enter the print parameters (printer, number of copies) for your background</w:t>
      </w:r>
      <w:r>
        <w:rPr>
          <w:spacing w:val="-54"/>
          <w:sz w:val="20"/>
        </w:rPr>
        <w:t> </w:t>
      </w:r>
      <w:r>
        <w:rPr>
          <w:sz w:val="20"/>
        </w:rPr>
        <w:t>job,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Print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1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status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your background</w:t>
      </w:r>
      <w:r>
        <w:rPr>
          <w:spacing w:val="-4"/>
          <w:sz w:val="20"/>
        </w:rPr>
        <w:t> </w:t>
      </w:r>
      <w:r>
        <w:rPr>
          <w:sz w:val="20"/>
        </w:rPr>
        <w:t>jobs 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1"/>
          <w:sz w:val="20"/>
        </w:rPr>
        <w:t> </w:t>
      </w:r>
      <w:r>
        <w:rPr>
          <w:sz w:val="20"/>
        </w:rPr>
        <w:t>overview.</w:t>
      </w:r>
    </w:p>
    <w:p>
      <w:pPr>
        <w:tabs>
          <w:tab w:pos="2515" w:val="left" w:leader="none"/>
        </w:tabs>
        <w:spacing w:before="111"/>
        <w:ind w:left="1435" w:right="0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–</w:t>
        <w:tab/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Own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Jobs</w:t>
      </w:r>
    </w:p>
    <w:p>
      <w:pPr>
        <w:pStyle w:val="ListParagraph"/>
        <w:numPr>
          <w:ilvl w:val="0"/>
          <w:numId w:val="159"/>
        </w:numPr>
        <w:tabs>
          <w:tab w:pos="1795" w:val="left" w:leader="none"/>
          <w:tab w:pos="1796" w:val="left" w:leader="none"/>
        </w:tabs>
        <w:spacing w:line="240" w:lineRule="auto" w:before="112" w:after="0"/>
        <w:ind w:left="1795" w:right="0" w:hanging="108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Job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overview.</w:t>
      </w:r>
    </w:p>
    <w:p>
      <w:pPr>
        <w:pStyle w:val="ListParagraph"/>
        <w:numPr>
          <w:ilvl w:val="0"/>
          <w:numId w:val="159"/>
        </w:numPr>
        <w:tabs>
          <w:tab w:pos="1795" w:val="left" w:leader="none"/>
          <w:tab w:pos="1796" w:val="left" w:leader="none"/>
        </w:tabs>
        <w:spacing w:line="240" w:lineRule="auto" w:before="120" w:after="0"/>
        <w:ind w:left="1795" w:right="0" w:hanging="108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59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0" w:hanging="1081"/>
        <w:jc w:val="left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time,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Update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again.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63" w:id="264"/>
      <w:bookmarkEnd w:id="264"/>
      <w:r>
        <w:rPr/>
      </w:r>
      <w:r>
        <w:rPr>
          <w:rFonts w:ascii="Arial"/>
          <w:b/>
          <w:sz w:val="20"/>
        </w:rPr>
        <w:t>Line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Item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Report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Line</w:t>
      </w:r>
      <w:r>
        <w:rPr>
          <w:color w:val="000080"/>
          <w:spacing w:val="-4"/>
        </w:rPr>
        <w:t> </w:t>
      </w:r>
      <w:r>
        <w:rPr>
          <w:color w:val="000080"/>
        </w:rPr>
        <w:t>Item</w:t>
      </w:r>
      <w:r>
        <w:rPr>
          <w:color w:val="000080"/>
          <w:spacing w:val="-2"/>
        </w:rPr>
        <w:t> </w:t>
      </w:r>
      <w:r>
        <w:rPr>
          <w:color w:val="000080"/>
        </w:rPr>
        <w:t>Report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>
          <w:color w:val="0000FF"/>
          <w:u w:val="single" w:color="0000FF"/>
        </w:rPr>
        <w:t>Line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reports</w:t>
      </w:r>
      <w:r>
        <w:rPr>
          <w:spacing w:val="-3"/>
        </w:rPr>
        <w:t> </w:t>
      </w:r>
      <w:r>
        <w:rPr/>
        <w:t>enable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select</w:t>
      </w:r>
      <w:r>
        <w:rPr>
          <w:spacing w:val="-2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posting</w:t>
      </w:r>
      <w:r>
        <w:rPr>
          <w:spacing w:val="-4"/>
        </w:rPr>
        <w:t> </w:t>
      </w:r>
      <w:r>
        <w:rPr/>
        <w:t>documents.</w:t>
      </w:r>
      <w:r>
        <w:rPr>
          <w:spacing w:val="-3"/>
        </w:rPr>
        <w:t> </w:t>
      </w:r>
      <w:r>
        <w:rPr/>
        <w:t>Controlling</w:t>
      </w:r>
      <w:r>
        <w:rPr>
          <w:spacing w:val="-4"/>
        </w:rPr>
        <w:t> </w:t>
      </w:r>
      <w:r>
        <w:rPr/>
        <w:t>contains</w:t>
      </w:r>
      <w:r>
        <w:rPr>
          <w:spacing w:val="-53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</w:t>
      </w:r>
      <w:r>
        <w:rPr>
          <w:spacing w:val="3"/>
        </w:rPr>
        <w:t> </w:t>
      </w:r>
      <w:r>
        <w:rPr/>
        <w:t>reports for 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components: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Center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Internal</w:t>
      </w:r>
      <w:r>
        <w:rPr>
          <w:spacing w:val="-7"/>
          <w:sz w:val="20"/>
        </w:rPr>
        <w:t> </w:t>
      </w:r>
      <w:r>
        <w:rPr>
          <w:sz w:val="20"/>
        </w:rPr>
        <w:t>Orders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Activity-Based</w:t>
      </w:r>
      <w:r>
        <w:rPr>
          <w:spacing w:val="-5"/>
          <w:sz w:val="20"/>
        </w:rPr>
        <w:t> </w:t>
      </w:r>
      <w:r>
        <w:rPr>
          <w:sz w:val="20"/>
        </w:rPr>
        <w:t>Costing</w:t>
      </w:r>
    </w:p>
    <w:p>
      <w:pPr>
        <w:pStyle w:val="Heading3"/>
        <w:spacing w:before="176"/>
      </w:pPr>
      <w:r>
        <w:rPr>
          <w:color w:val="000080"/>
        </w:rPr>
        <w:t>Features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 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items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analysis: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</w:p>
    <w:p>
      <w:pPr>
        <w:pStyle w:val="BodyText"/>
        <w:spacing w:before="117"/>
        <w:ind w:left="1435" w:right="2274"/>
      </w:pPr>
      <w:r>
        <w:rPr/>
        <w:t>You can display line item reports for archived actual costs (see: </w:t>
      </w:r>
      <w:r>
        <w:rPr>
          <w:color w:val="0000FF"/>
          <w:u w:val="single" w:color="0000FF"/>
        </w:rPr>
        <w:t>Reading Standard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from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Archive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</w:p>
    <w:p>
      <w:pPr>
        <w:spacing w:line="232" w:lineRule="auto" w:before="123"/>
        <w:ind w:left="1435" w:right="1741" w:firstLine="0"/>
        <w:jc w:val="left"/>
        <w:rPr>
          <w:sz w:val="20"/>
        </w:rPr>
      </w:pPr>
      <w:r>
        <w:rPr>
          <w:sz w:val="20"/>
        </w:rPr>
        <w:t>You use these reports to update plan line items. To do so, in Customizing under</w:t>
      </w:r>
      <w:r>
        <w:rPr>
          <w:spacing w:val="1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General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Organization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color w:val="0000FF"/>
          <w:sz w:val="20"/>
          <w:u w:val="single" w:color="0000FF"/>
        </w:rPr>
        <w:t>Maintain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activate</w:t>
      </w:r>
      <w:r>
        <w:rPr>
          <w:spacing w:val="-1"/>
          <w:sz w:val="20"/>
        </w:rPr>
        <w:t> </w:t>
      </w:r>
      <w:r>
        <w:rPr>
          <w:sz w:val="20"/>
        </w:rPr>
        <w:t>the </w:t>
      </w:r>
      <w:r>
        <w:rPr>
          <w:rFonts w:ascii="Arial" w:hAnsi="Arial"/>
          <w:i/>
          <w:sz w:val="20"/>
        </w:rPr>
        <w:t>Integrated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planning </w:t>
      </w:r>
      <w:r>
        <w:rPr>
          <w:sz w:val="20"/>
        </w:rPr>
        <w:t>indicator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settings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2"/>
          <w:sz w:val="20"/>
        </w:rPr>
        <w:t> </w:t>
      </w:r>
      <w:r>
        <w:rPr>
          <w:sz w:val="20"/>
        </w:rPr>
        <w:t>year.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Commitment</w:t>
      </w:r>
      <w:r>
        <w:rPr>
          <w:spacing w:val="-5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 report</w:t>
      </w:r>
    </w:p>
    <w:p>
      <w:pPr>
        <w:pStyle w:val="BodyText"/>
        <w:spacing w:before="116"/>
        <w:ind w:left="143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report in</w:t>
      </w:r>
      <w:r>
        <w:rPr>
          <w:spacing w:val="-1"/>
        </w:rPr>
        <w:t> </w:t>
      </w:r>
      <w:r>
        <w:rPr/>
        <w:t>both Cost</w:t>
      </w:r>
      <w:r>
        <w:rPr>
          <w:spacing w:val="-3"/>
        </w:rPr>
        <w:t> </w:t>
      </w:r>
      <w:r>
        <w:rPr/>
        <w:t>Center</w:t>
      </w:r>
      <w:r>
        <w:rPr>
          <w:spacing w:val="1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Overhead</w:t>
      </w:r>
      <w:r>
        <w:rPr>
          <w:spacing w:val="-4"/>
        </w:rPr>
        <w:t> </w:t>
      </w:r>
      <w:r>
        <w:rPr/>
        <w:t>Orders.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 report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reconciliation</w:t>
      </w:r>
      <w:r>
        <w:rPr>
          <w:spacing w:val="-1"/>
          <w:sz w:val="20"/>
        </w:rPr>
        <w:t> </w:t>
      </w:r>
      <w:r>
        <w:rPr>
          <w:sz w:val="20"/>
        </w:rPr>
        <w:t>ledger</w:t>
      </w:r>
    </w:p>
    <w:p>
      <w:pPr>
        <w:spacing w:line="240" w:lineRule="auto" w:before="116"/>
        <w:ind w:left="1435" w:right="1741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z w:val="20"/>
        </w:rPr>
        <w:t>up the</w:t>
      </w:r>
      <w:r>
        <w:rPr>
          <w:spacing w:val="-3"/>
          <w:sz w:val="20"/>
        </w:rPr>
        <w:t> </w:t>
      </w:r>
      <w:r>
        <w:rPr>
          <w:sz w:val="20"/>
        </w:rPr>
        <w:t>selection screen,</w:t>
      </w:r>
      <w:r>
        <w:rPr>
          <w:spacing w:val="-3"/>
          <w:sz w:val="20"/>
        </w:rPr>
        <w:t> </w:t>
      </w:r>
      <w:r>
        <w:rPr>
          <w:sz w:val="20"/>
        </w:rPr>
        <w:t>go</w:t>
      </w:r>
      <w:r>
        <w:rPr>
          <w:spacing w:val="-3"/>
          <w:sz w:val="20"/>
        </w:rPr>
        <w:t> </w:t>
      </w:r>
      <w:r>
        <w:rPr>
          <w:sz w:val="20"/>
        </w:rPr>
        <w:t>to the Cost</w:t>
      </w:r>
      <w:r>
        <w:rPr>
          <w:spacing w:val="-1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Accounting</w:t>
      </w:r>
      <w:r>
        <w:rPr>
          <w:spacing w:val="-3"/>
          <w:sz w:val="20"/>
        </w:rPr>
        <w:t> </w:t>
      </w:r>
      <w:r>
        <w:rPr>
          <w:sz w:val="20"/>
        </w:rPr>
        <w:t>menu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52"/>
          <w:sz w:val="20"/>
        </w:rPr>
        <w:t> </w:t>
      </w:r>
      <w:r>
        <w:rPr>
          <w:rFonts w:ascii="Arial" w:hAnsi="Arial"/>
          <w:i/>
          <w:sz w:val="20"/>
        </w:rPr>
        <w:t>Information system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Reports for Cost Element Accounting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> </w:t>
      </w:r>
      <w:r>
        <w:rPr>
          <w:rFonts w:ascii="Arial" w:hAnsi="Arial"/>
          <w:i/>
          <w:sz w:val="20"/>
        </w:rPr>
        <w:t>Document Display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Reconciliation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Ledger: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CO Line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sz w:val="20"/>
        </w:rPr>
        <w:t>.</w:t>
      </w:r>
    </w:p>
    <w:p>
      <w:pPr>
        <w:pStyle w:val="BodyText"/>
        <w:spacing w:before="121"/>
        <w:ind w:left="715" w:right="1761"/>
      </w:pPr>
      <w:r>
        <w:rPr/>
        <w:t>For more information on cost center line item reports, see </w:t>
      </w:r>
      <w:r>
        <w:rPr>
          <w:color w:val="0000FF"/>
          <w:u w:val="single" w:color="0000FF"/>
        </w:rPr>
        <w:t>Cost Centers: Actual Line Item Report</w:t>
      </w:r>
      <w:r>
        <w:rPr>
          <w:color w:val="0000FF"/>
          <w:spacing w:val="-54"/>
        </w:rPr>
        <w:t> </w:t>
      </w:r>
      <w:r>
        <w:rPr>
          <w:color w:val="0000FF"/>
          <w:u w:val="single" w:color="0000FF"/>
        </w:rPr>
        <w:t>[Ext.]</w:t>
      </w:r>
      <w:r>
        <w:rPr/>
        <w:t>, </w:t>
      </w:r>
      <w:r>
        <w:rPr>
          <w:color w:val="0000FF"/>
          <w:u w:val="single" w:color="0000FF"/>
        </w:rPr>
        <w:t>Cost Centers: Commitments Line Item Report [Ext.]</w:t>
      </w:r>
      <w:r>
        <w:rPr>
          <w:color w:val="0000FF"/>
        </w:rPr>
        <w:t> </w:t>
      </w:r>
      <w:r>
        <w:rPr/>
        <w:t>and </w:t>
      </w:r>
      <w:r>
        <w:rPr>
          <w:color w:val="0000FF"/>
          <w:u w:val="single" w:color="0000FF"/>
        </w:rPr>
        <w:t>Cost Centers: Plan Line Item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18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item</w:t>
      </w:r>
      <w:r>
        <w:rPr>
          <w:spacing w:val="1"/>
        </w:rPr>
        <w:t> </w:t>
      </w:r>
      <w:r>
        <w:rPr/>
        <w:t>reports,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Plan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64">
        <w:r>
          <w:rPr>
            <w:color w:val="0000FF"/>
            <w:u w:val="single" w:color="0000FF"/>
          </w:rPr>
          <w:t>504]</w:t>
        </w:r>
        <w:r>
          <w:rPr>
            <w:color w:val="0000FF"/>
            <w:spacing w:val="1"/>
          </w:rPr>
          <w:t> </w:t>
        </w:r>
      </w:hyperlink>
      <w:r>
        <w:rPr/>
        <w:t>and</w:t>
      </w:r>
      <w:r>
        <w:rPr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Processes: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Items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265">
        <w:r>
          <w:rPr>
            <w:color w:val="0000FF"/>
            <w:u w:val="single" w:color="0000FF"/>
          </w:rPr>
          <w:t>505]</w:t>
        </w:r>
      </w:hyperlink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80747pt;width:18pt;height:13.6pt;mso-position-horizontal-relative:page;mso-position-vertical-relative:paragraph;z-index:-15352832;mso-wrap-distance-left:0;mso-wrap-distance-right:0" coordorigin="2895,168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2" to="3150,432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5" w:lineRule="auto" w:before="136"/>
        <w:ind w:left="1795" w:right="1981"/>
      </w:pPr>
      <w:r>
        <w:rPr/>
        <w:t>If there are any incorrect line items, you can trigger an adjustment posting directly</w:t>
      </w:r>
      <w:r>
        <w:rPr>
          <w:spacing w:val="-53"/>
        </w:rPr>
        <w:t> </w:t>
      </w:r>
      <w:r>
        <w:rPr/>
        <w:t>from the report by choosing </w:t>
      </w:r>
      <w:r>
        <w:rPr>
          <w:rFonts w:ascii="Arial" w:hAnsi="Arial"/>
          <w:i/>
        </w:rPr>
        <w:t>Extras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Correction request </w:t>
      </w:r>
      <w:r>
        <w:rPr/>
        <w:t>(see </w:t>
      </w:r>
      <w:r>
        <w:rPr>
          <w:color w:val="0000FF"/>
          <w:u w:val="single" w:color="0000FF"/>
        </w:rPr>
        <w:t>Request for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Adjustment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Postings in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Intranet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Heading4"/>
        <w:spacing w:before="178"/>
      </w:pPr>
      <w:r>
        <w:rPr>
          <w:color w:val="000080"/>
        </w:rPr>
        <w:t>Selection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according 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parameters: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order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Range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(a</w:t>
      </w:r>
      <w:r>
        <w:rPr>
          <w:spacing w:val="-4"/>
          <w:sz w:val="20"/>
        </w:rPr>
        <w:t> </w:t>
      </w:r>
      <w:r>
        <w:rPr>
          <w:sz w:val="20"/>
        </w:rPr>
        <w:t>given number)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3"/>
        <w:jc w:val="right"/>
      </w:pPr>
      <w:r>
        <w:rPr/>
        <w:t>Line</w:t>
      </w:r>
      <w:r>
        <w:rPr>
          <w:spacing w:val="-3"/>
        </w:rPr>
        <w:t> </w:t>
      </w:r>
      <w:r>
        <w:rPr/>
        <w:t>Item</w:t>
      </w:r>
      <w:r>
        <w:rPr>
          <w:spacing w:val="-2"/>
        </w:rPr>
        <w:t> </w:t>
      </w:r>
      <w:r>
        <w:rPr/>
        <w:t>Report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Object</w:t>
      </w:r>
      <w:r>
        <w:rPr>
          <w:spacing w:val="-7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element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4"/>
          <w:sz w:val="20"/>
        </w:rPr>
        <w:t> </w:t>
      </w:r>
      <w:r>
        <w:rPr>
          <w:sz w:val="20"/>
        </w:rPr>
        <w:t>interval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5"/>
          <w:sz w:val="20"/>
        </w:rPr>
        <w:t> </w:t>
      </w:r>
      <w:r>
        <w:rPr>
          <w:sz w:val="20"/>
        </w:rPr>
        <w:t>element</w:t>
      </w:r>
      <w:r>
        <w:rPr>
          <w:spacing w:val="-6"/>
          <w:sz w:val="20"/>
        </w:rPr>
        <w:t> </w:t>
      </w:r>
      <w:r>
        <w:rPr>
          <w:sz w:val="20"/>
        </w:rPr>
        <w:t>groups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Posting</w:t>
      </w:r>
      <w:r>
        <w:rPr>
          <w:spacing w:val="-3"/>
          <w:sz w:val="20"/>
        </w:rPr>
        <w:t> </w:t>
      </w:r>
      <w:r>
        <w:rPr>
          <w:sz w:val="20"/>
        </w:rPr>
        <w:t>period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Debit</w:t>
      </w:r>
      <w:r>
        <w:rPr>
          <w:spacing w:val="-3"/>
          <w:sz w:val="20"/>
        </w:rPr>
        <w:t> </w:t>
      </w:r>
      <w:r>
        <w:rPr>
          <w:sz w:val="20"/>
        </w:rPr>
        <w:t>date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commitment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BodyText"/>
        <w:spacing w:before="116"/>
        <w:ind w:left="715" w:right="1749"/>
      </w:pPr>
      <w:r>
        <w:rPr/>
        <w:t>The selection screen enables application-wide use of the line item report. In the selection screen</w:t>
      </w:r>
      <w:r>
        <w:rPr>
          <w:spacing w:val="-54"/>
        </w:rPr>
        <w:t> </w:t>
      </w:r>
      <w:r>
        <w:rPr/>
        <w:t>you can limit the selection according to object type, partner object type, and other selection</w:t>
      </w:r>
      <w:r>
        <w:rPr>
          <w:spacing w:val="1"/>
        </w:rPr>
        <w:t> </w:t>
      </w:r>
      <w:r>
        <w:rPr/>
        <w:t>criteria. You</w:t>
      </w:r>
      <w:r>
        <w:rPr>
          <w:spacing w:val="-2"/>
        </w:rPr>
        <w:t> </w:t>
      </w:r>
      <w:r>
        <w:rPr/>
        <w:t>can access the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</w:t>
      </w:r>
      <w:r>
        <w:rPr>
          <w:spacing w:val="2"/>
        </w:rPr>
        <w:t> </w:t>
      </w:r>
      <w:r>
        <w:rPr/>
        <w:t>report</w:t>
      </w:r>
      <w:r>
        <w:rPr>
          <w:spacing w:val="-2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screen.</w:t>
      </w:r>
    </w:p>
    <w:p>
      <w:pPr>
        <w:pStyle w:val="BodyText"/>
        <w:spacing w:before="121"/>
        <w:ind w:left="715" w:right="1848"/>
        <w:rPr>
          <w:rFonts w:ascii="Arial" w:hAnsi="Arial"/>
          <w:i/>
        </w:rPr>
      </w:pPr>
      <w:r>
        <w:rPr/>
        <w:t>You can use the enhancement COOMEP01 to add to additional fields in the line item report. To</w:t>
      </w:r>
      <w:r>
        <w:rPr>
          <w:spacing w:val="-53"/>
        </w:rPr>
        <w:t> </w:t>
      </w:r>
      <w:r>
        <w:rPr/>
        <w:t>do so, in Customizing for the relevant application component, choose </w:t>
      </w:r>
      <w:r>
        <w:rPr>
          <w:rFonts w:ascii="Arial" w:hAnsi="Arial"/>
          <w:i/>
        </w:rPr>
        <w:t>Information System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Standard Reports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7"/>
        </w:rPr>
        <w:t> </w:t>
      </w:r>
      <w:r>
        <w:rPr>
          <w:color w:val="0000FF"/>
          <w:u w:val="single" w:color="0000FF"/>
        </w:rPr>
        <w:t>Enhancements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for 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rFonts w:ascii="Arial" w:hAnsi="Arial"/>
          <w:i/>
        </w:rPr>
        <w:t>.</w:t>
      </w:r>
    </w:p>
    <w:p>
      <w:pPr>
        <w:pStyle w:val="Heading4"/>
      </w:pPr>
      <w:r>
        <w:rPr>
          <w:color w:val="000080"/>
        </w:rPr>
        <w:t>Standard</w:t>
      </w:r>
      <w:r>
        <w:rPr>
          <w:color w:val="000080"/>
          <w:spacing w:val="-2"/>
        </w:rPr>
        <w:t> </w:t>
      </w:r>
      <w:r>
        <w:rPr>
          <w:color w:val="000080"/>
        </w:rPr>
        <w:t>Variants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format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 using display</w:t>
      </w:r>
      <w:r>
        <w:rPr>
          <w:spacing w:val="-3"/>
        </w:rPr>
        <w:t> </w:t>
      </w:r>
      <w:r>
        <w:rPr/>
        <w:t>variants</w:t>
      </w:r>
      <w:r>
        <w:rPr>
          <w:spacing w:val="-1"/>
        </w:rPr>
        <w:t> </w:t>
      </w:r>
      <w:r>
        <w:rPr/>
        <w:t>contained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system.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 also</w:t>
      </w:r>
      <w:r>
        <w:rPr>
          <w:spacing w:val="-52"/>
        </w:rPr>
        <w:t> </w:t>
      </w:r>
      <w:r>
        <w:rPr/>
        <w:t>define</w:t>
      </w:r>
      <w:r>
        <w:rPr>
          <w:spacing w:val="2"/>
        </w:rPr>
        <w:t> </w:t>
      </w:r>
      <w:r>
        <w:rPr/>
        <w:t>your own</w:t>
      </w:r>
      <w:r>
        <w:rPr>
          <w:spacing w:val="1"/>
        </w:rPr>
        <w:t> </w:t>
      </w:r>
      <w:r>
        <w:rPr/>
        <w:t>display</w:t>
      </w:r>
      <w:r>
        <w:rPr>
          <w:spacing w:val="-2"/>
        </w:rPr>
        <w:t> </w:t>
      </w:r>
      <w:r>
        <w:rPr/>
        <w:t>variants.</w:t>
      </w:r>
    </w:p>
    <w:p>
      <w:pPr>
        <w:pStyle w:val="BodyText"/>
        <w:spacing w:before="119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item</w:t>
      </w:r>
      <w:r>
        <w:rPr>
          <w:spacing w:val="1"/>
        </w:rPr>
        <w:t> </w:t>
      </w:r>
      <w:r>
        <w:rPr/>
        <w:t>report,</w:t>
      </w:r>
      <w:r>
        <w:rPr>
          <w:spacing w:val="-4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73">
        <w:r>
          <w:rPr>
            <w:color w:val="0000FF"/>
            <w:u w:val="single" w:color="0000FF"/>
          </w:rPr>
          <w:t>514]</w:t>
        </w:r>
      </w:hyperlink>
      <w:r>
        <w:rPr/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2148pt;width:18pt;height:13.6pt;mso-position-horizontal-relative:page;mso-position-vertical-relative:paragraph;z-index:-15352320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03"/>
      </w:pPr>
      <w:r>
        <w:rPr/>
        <w:t>If you are working with transfer prices (multiple valuation approaches) you can select</w:t>
      </w:r>
      <w:r>
        <w:rPr>
          <w:spacing w:val="-54"/>
        </w:rPr>
        <w:t> </w:t>
      </w:r>
      <w:r>
        <w:rPr/>
        <w:t>the required valuation approach (with which the line item report is displayed) in the</w:t>
      </w:r>
      <w:r>
        <w:rPr>
          <w:spacing w:val="1"/>
        </w:rPr>
        <w:t> </w:t>
      </w:r>
      <w:r>
        <w:rPr/>
        <w:t>initial screen for the line item report. You do this on the line item report initial screen</w:t>
      </w:r>
      <w:r>
        <w:rPr>
          <w:spacing w:val="1"/>
        </w:rPr>
        <w:t> </w:t>
      </w:r>
      <w:r>
        <w:rPr/>
        <w:t>by</w:t>
      </w:r>
      <w:r>
        <w:rPr>
          <w:spacing w:val="-6"/>
        </w:rPr>
        <w:t> </w:t>
      </w:r>
      <w:r>
        <w:rPr/>
        <w:t>choosing</w:t>
      </w:r>
      <w:r>
        <w:rPr>
          <w:spacing w:val="1"/>
        </w:rPr>
        <w:t> </w:t>
      </w:r>
      <w:r>
        <w:rPr>
          <w:rFonts w:ascii="Arial" w:hAnsi="Arial"/>
          <w:i/>
        </w:rPr>
        <w:t>Extras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> </w:t>
      </w:r>
      <w:r>
        <w:rPr>
          <w:rFonts w:ascii="Arial" w:hAnsi="Arial"/>
          <w:i/>
        </w:rPr>
        <w:t>Data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source</w:t>
      </w:r>
      <w:r>
        <w:rPr/>
        <w:t>.</w:t>
      </w:r>
    </w:p>
    <w:p>
      <w:pPr>
        <w:pStyle w:val="BodyText"/>
        <w:spacing w:before="121"/>
        <w:ind w:left="179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prices,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Multiple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Valuation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Approaches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18"/>
        <w:ind w:left="1795" w:right="1690"/>
        <w:rPr>
          <w:rFonts w:ascii="Arial" w:hAnsi="Arial"/>
          <w:i/>
        </w:rPr>
      </w:pPr>
      <w:r>
        <w:rPr/>
        <w:t>In the SAP standard display variants, the value fields in the controlling area currency</w:t>
      </w:r>
      <w:r>
        <w:rPr>
          <w:spacing w:val="-53"/>
        </w:rPr>
        <w:t> </w:t>
      </w:r>
      <w:r>
        <w:rPr/>
        <w:t>were replaced with the value fields in the report currency. This enables you to</w:t>
      </w:r>
      <w:r>
        <w:rPr>
          <w:spacing w:val="1"/>
        </w:rPr>
        <w:t> </w:t>
      </w:r>
      <w:r>
        <w:rPr/>
        <w:t>display/print line item reports in any currency. For more information on report</w:t>
      </w:r>
      <w:r>
        <w:rPr>
          <w:spacing w:val="1"/>
        </w:rPr>
        <w:t> </w:t>
      </w:r>
      <w:r>
        <w:rPr/>
        <w:t>currency, see the IMG for Cost Center Accounting under </w:t>
      </w:r>
      <w:r>
        <w:rPr>
          <w:rFonts w:ascii="Arial" w:hAnsi="Arial"/>
          <w:i/>
        </w:rPr>
        <w:t>Information System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>
          <w:rFonts w:ascii="Arial" w:hAnsi="Arial"/>
          <w:i/>
        </w:rPr>
        <w:t>User</w:t>
      </w:r>
      <w:r>
        <w:rPr>
          <w:rFonts w:ascii="Arial" w:hAnsi="Arial"/>
          <w:i/>
          <w:spacing w:val="-53"/>
        </w:rPr>
        <w:t> </w:t>
      </w:r>
      <w:r>
        <w:rPr>
          <w:rFonts w:ascii="Arial" w:hAnsi="Arial"/>
          <w:i/>
        </w:rPr>
        <w:t>Settings</w:t>
      </w:r>
      <w:r>
        <w:rPr>
          <w:rFonts w:ascii="Arial" w:hAnsi="Arial"/>
          <w:i/>
          <w:spacing w:val="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> </w:t>
      </w:r>
      <w:r>
        <w:rPr>
          <w:color w:val="0000FF"/>
          <w:u w:val="single" w:color="0000FF"/>
        </w:rPr>
        <w:t>Specify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User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Settings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rFonts w:ascii="Arial" w:hAnsi="Arial"/>
          <w:i/>
        </w:rPr>
        <w:t>.</w:t>
      </w:r>
    </w:p>
    <w:p>
      <w:pPr>
        <w:spacing w:after="0"/>
        <w:rPr>
          <w:rFonts w:ascii="Arial" w:hAns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64" w:id="265"/>
      <w:bookmarkEnd w:id="265"/>
      <w:r>
        <w:rPr>
          <w:b w:val="0"/>
        </w:rPr>
      </w:r>
      <w:r>
        <w:rPr/>
        <w:t>Business</w:t>
      </w:r>
      <w:r>
        <w:rPr>
          <w:spacing w:val="-5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4"/>
        </w:rPr>
        <w:t> </w:t>
      </w:r>
      <w:r>
        <w:rPr>
          <w:color w:val="000080"/>
        </w:rPr>
        <w:t>Processes</w:t>
      </w:r>
      <w:r>
        <w:rPr>
          <w:color w:val="000080"/>
          <w:spacing w:val="-3"/>
        </w:rPr>
        <w:t> </w:t>
      </w:r>
      <w:r>
        <w:rPr>
          <w:color w:val="000080"/>
        </w:rPr>
        <w:t>Plan</w:t>
      </w:r>
      <w:r>
        <w:rPr>
          <w:color w:val="000080"/>
          <w:spacing w:val="-5"/>
        </w:rPr>
        <w:t> </w:t>
      </w: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report</w:t>
      </w:r>
      <w:r>
        <w:rPr>
          <w:spacing w:val="-4"/>
        </w:rPr>
        <w:t> </w:t>
      </w:r>
      <w:r>
        <w:rPr/>
        <w:t>shows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allocated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chosen</w:t>
      </w:r>
      <w:r>
        <w:rPr>
          <w:spacing w:val="-5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shows</w:t>
      </w:r>
      <w:r>
        <w:rPr>
          <w:spacing w:val="-5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per partner</w:t>
      </w:r>
      <w:r>
        <w:rPr>
          <w:spacing w:val="-1"/>
        </w:rPr>
        <w:t> </w:t>
      </w:r>
      <w:r>
        <w:rPr/>
        <w:t>object.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answers</w:t>
      </w:r>
      <w:r>
        <w:rPr>
          <w:spacing w:val="-1"/>
        </w:rPr>
        <w:t> </w:t>
      </w:r>
      <w:r>
        <w:rPr/>
        <w:t>questions</w:t>
      </w:r>
      <w:r>
        <w:rPr>
          <w:spacing w:val="1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consuming?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causing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costs?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</w:t>
      </w:r>
      <w:r>
        <w:rPr>
          <w:spacing w:val="-4"/>
          <w:sz w:val="20"/>
        </w:rPr>
        <w:t> </w:t>
      </w:r>
      <w:r>
        <w:rPr>
          <w:sz w:val="20"/>
        </w:rPr>
        <w:t>(in plan)?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check</w:t>
      </w:r>
      <w:r>
        <w:rPr>
          <w:spacing w:val="-1"/>
          <w:sz w:val="20"/>
        </w:rPr>
        <w:t> </w:t>
      </w:r>
      <w:r>
        <w:rPr>
          <w:sz w:val="20"/>
        </w:rPr>
        <w:t>my</w:t>
      </w:r>
      <w:r>
        <w:rPr>
          <w:spacing w:val="-7"/>
          <w:sz w:val="20"/>
        </w:rPr>
        <w:t> </w:t>
      </w:r>
      <w:r>
        <w:rPr>
          <w:sz w:val="20"/>
        </w:rPr>
        <w:t>model,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verify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entered</w:t>
      </w:r>
      <w:r>
        <w:rPr>
          <w:spacing w:val="-2"/>
          <w:sz w:val="20"/>
        </w:rPr>
        <w:t> </w:t>
      </w:r>
      <w:r>
        <w:rPr>
          <w:sz w:val="20"/>
        </w:rPr>
        <w:t>steps 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plan?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 the</w:t>
      </w:r>
      <w:r>
        <w:rPr>
          <w:spacing w:val="-4"/>
        </w:rPr>
        <w:t> </w:t>
      </w:r>
      <w:r>
        <w:rPr/>
        <w:t>reports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63">
        <w:r>
          <w:rPr>
            <w:color w:val="0000FF"/>
            <w:u w:val="single" w:color="0000FF"/>
          </w:rPr>
          <w:t>502]</w:t>
        </w:r>
      </w:hyperlink>
      <w:r>
        <w:rPr/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19736pt;width:18pt;height:13.6pt;mso-position-horizontal-relative:page;mso-position-vertical-relative:paragraph;z-index:-15351808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503"/>
      </w:pPr>
      <w:r>
        <w:rPr/>
        <w:br w:type="column"/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detailed</w:t>
      </w:r>
      <w:r>
        <w:rPr>
          <w:spacing w:val="-2"/>
        </w:rPr>
        <w:t> </w:t>
      </w:r>
      <w:r>
        <w:rPr>
          <w:color w:val="0000FF"/>
          <w:u w:val="single" w:color="0000FF"/>
        </w:rPr>
        <w:t>Document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79">
        <w:r>
          <w:rPr>
            <w:color w:val="0000FF"/>
            <w:u w:val="single" w:color="0000FF"/>
          </w:rPr>
          <w:t>524]</w:t>
        </w:r>
        <w:r>
          <w:rPr>
            <w:color w:val="0000FF"/>
            <w:spacing w:val="-2"/>
          </w:rPr>
          <w:t> </w:t>
        </w:r>
      </w:hyperlink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item</w:t>
      </w:r>
      <w:r>
        <w:rPr>
          <w:spacing w:val="1"/>
        </w:rPr>
        <w:t> </w:t>
      </w:r>
      <w:r>
        <w:rPr/>
        <w:t>posting</w:t>
      </w:r>
      <w:r>
        <w:rPr>
          <w:spacing w:val="-52"/>
        </w:rPr>
        <w:t> </w:t>
      </w:r>
      <w:r>
        <w:rPr/>
        <w:t>when you place the cursor on a data row and choose </w:t>
      </w:r>
      <w:r>
        <w:rPr>
          <w:rFonts w:ascii="Arial"/>
          <w:i/>
        </w:rPr>
        <w:t>Environment &gt; Original</w:t>
      </w:r>
      <w:r>
        <w:rPr>
          <w:rFonts w:ascii="Arial"/>
          <w:i/>
          <w:spacing w:val="1"/>
        </w:rPr>
        <w:t> </w:t>
      </w:r>
      <w:r>
        <w:rPr>
          <w:rFonts w:ascii="Arial"/>
          <w:i/>
        </w:rPr>
        <w:t>document</w:t>
      </w:r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19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3"/>
        <w:ind w:left="715" w:right="1683"/>
      </w:pPr>
      <w:r>
        <w:rPr/>
        <w:t>The report is structured according to the chosen business process. The system lists the allocated</w:t>
      </w:r>
      <w:r>
        <w:rPr>
          <w:spacing w:val="-53"/>
        </w:rPr>
        <w:t> </w:t>
      </w:r>
      <w:r>
        <w:rPr/>
        <w:t>cost</w:t>
      </w:r>
      <w:r>
        <w:rPr>
          <w:spacing w:val="-2"/>
        </w:rPr>
        <w:t> </w:t>
      </w:r>
      <w:r>
        <w:rPr/>
        <w:t>elements for each</w:t>
      </w:r>
      <w:r>
        <w:rPr>
          <w:spacing w:val="-2"/>
        </w:rPr>
        <w:t> </w:t>
      </w:r>
      <w:r>
        <w:rPr/>
        <w:t>business process.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columns</w:t>
      </w:r>
    </w:p>
    <w:p>
      <w:pPr>
        <w:pStyle w:val="BodyText"/>
        <w:spacing w:before="123"/>
        <w:ind w:left="715" w:right="1849"/>
      </w:pPr>
      <w:r>
        <w:rPr/>
        <w:t>Each row contains: the key and name of the cost element, booked total quantities and their</w:t>
      </w:r>
      <w:r>
        <w:rPr>
          <w:spacing w:val="1"/>
        </w:rPr>
        <w:t> </w:t>
      </w:r>
      <w:r>
        <w:rPr/>
        <w:t>resulting values as well as the booked quantity units. Quantities and values are summarized for</w:t>
      </w:r>
      <w:r>
        <w:rPr>
          <w:spacing w:val="-53"/>
        </w:rPr>
        <w:t> </w:t>
      </w:r>
      <w:r>
        <w:rPr/>
        <w:t>each</w:t>
      </w:r>
      <w:r>
        <w:rPr>
          <w:spacing w:val="-3"/>
        </w:rPr>
        <w:t> </w:t>
      </w:r>
      <w:r>
        <w:rPr/>
        <w:t>chosen</w:t>
      </w:r>
      <w:r>
        <w:rPr>
          <w:spacing w:val="-2"/>
        </w:rPr>
        <w:t> </w:t>
      </w:r>
      <w:r>
        <w:rPr/>
        <w:t>business process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row.</w:t>
      </w:r>
    </w:p>
    <w:p>
      <w:pPr>
        <w:pStyle w:val="BodyText"/>
        <w:spacing w:before="119"/>
        <w:ind w:left="715"/>
      </w:pPr>
      <w:r>
        <w:rPr/>
        <w:t>Credits</w:t>
      </w:r>
      <w:r>
        <w:rPr>
          <w:spacing w:val="-2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minus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debits,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ones.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6033"/>
      </w:pPr>
      <w:bookmarkStart w:name="_bookmark265" w:id="266"/>
      <w:bookmarkEnd w:id="266"/>
      <w:r>
        <w:rPr>
          <w:b w:val="0"/>
        </w:rPr>
      </w:r>
      <w:r>
        <w:rPr/>
        <w:t>Business</w:t>
      </w:r>
      <w:r>
        <w:rPr>
          <w:spacing w:val="-6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Actual</w:t>
      </w:r>
      <w:r>
        <w:rPr>
          <w:spacing w:val="-5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</w:t>
      </w:r>
      <w:r>
        <w:rPr>
          <w:color w:val="000080"/>
          <w:spacing w:val="1"/>
        </w:rPr>
        <w:t> </w:t>
      </w:r>
      <w:r>
        <w:rPr>
          <w:color w:val="000080"/>
        </w:rPr>
        <w:t>Actual</w:t>
      </w:r>
      <w:r>
        <w:rPr>
          <w:color w:val="000080"/>
          <w:spacing w:val="-3"/>
        </w:rPr>
        <w:t> </w:t>
      </w:r>
      <w:r>
        <w:rPr>
          <w:color w:val="000080"/>
        </w:rPr>
        <w:t>Line</w:t>
      </w:r>
      <w:r>
        <w:rPr>
          <w:color w:val="000080"/>
          <w:spacing w:val="-4"/>
        </w:rPr>
        <w:t> </w:t>
      </w:r>
      <w:r>
        <w:rPr>
          <w:color w:val="000080"/>
        </w:rPr>
        <w:t>Item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46"/>
        <w:jc w:val="both"/>
      </w:pPr>
      <w:r>
        <w:rPr/>
        <w:t>The report shows the sender and receiver partners per chosen business process. The system</w:t>
      </w:r>
      <w:r>
        <w:rPr>
          <w:spacing w:val="1"/>
        </w:rPr>
        <w:t> </w:t>
      </w:r>
      <w:r>
        <w:rPr/>
        <w:t>shows the total quantities and resulting costs per partner object. The report answers questions</w:t>
      </w:r>
      <w:r>
        <w:rPr>
          <w:spacing w:val="-54"/>
        </w:rPr>
        <w:t> </w:t>
      </w:r>
      <w:r>
        <w:rPr/>
        <w:t>like: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22" w:after="0"/>
        <w:ind w:left="1075" w:right="0" w:hanging="361"/>
        <w:jc w:val="both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consuming?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26" w:after="0"/>
        <w:ind w:left="1075" w:right="1874" w:hanging="360"/>
        <w:jc w:val="left"/>
        <w:rPr>
          <w:rFonts w:ascii="Symbol" w:hAnsi="Symbol"/>
          <w:sz w:val="20"/>
        </w:rPr>
      </w:pPr>
      <w:r>
        <w:rPr>
          <w:sz w:val="20"/>
        </w:rPr>
        <w:t>How do the business processes influence the total costs of a product or the profitability of a</w:t>
      </w:r>
      <w:r>
        <w:rPr>
          <w:spacing w:val="-54"/>
          <w:sz w:val="20"/>
        </w:rPr>
        <w:t> </w:t>
      </w:r>
      <w:r>
        <w:rPr>
          <w:sz w:val="20"/>
        </w:rPr>
        <w:t>market</w:t>
      </w:r>
      <w:r>
        <w:rPr>
          <w:spacing w:val="-3"/>
          <w:sz w:val="20"/>
        </w:rPr>
        <w:t> </w:t>
      </w:r>
      <w:r>
        <w:rPr>
          <w:sz w:val="20"/>
        </w:rPr>
        <w:t>segment?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240" w:lineRule="auto" w:before="126" w:after="0"/>
        <w:ind w:left="1075" w:right="0" w:hanging="361"/>
        <w:jc w:val="both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</w:t>
      </w:r>
      <w:r>
        <w:rPr>
          <w:spacing w:val="-4"/>
          <w:sz w:val="20"/>
        </w:rPr>
        <w:t> </w:t>
      </w:r>
      <w:r>
        <w:rPr>
          <w:sz w:val="20"/>
        </w:rPr>
        <w:t>(in</w:t>
      </w:r>
      <w:r>
        <w:rPr>
          <w:spacing w:val="-1"/>
          <w:sz w:val="20"/>
        </w:rPr>
        <w:t> </w:t>
      </w:r>
      <w:r>
        <w:rPr>
          <w:sz w:val="20"/>
        </w:rPr>
        <w:t>actual)?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BodyText"/>
        <w:spacing w:before="118"/>
        <w:ind w:left="715"/>
        <w:jc w:val="both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 the</w:t>
      </w:r>
      <w:r>
        <w:rPr>
          <w:spacing w:val="-4"/>
        </w:rPr>
        <w:t> </w:t>
      </w:r>
      <w:r>
        <w:rPr/>
        <w:t>reports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63">
        <w:r>
          <w:rPr>
            <w:color w:val="0000FF"/>
            <w:u w:val="single" w:color="0000FF"/>
          </w:rPr>
          <w:t>502]</w:t>
        </w:r>
      </w:hyperlink>
      <w:r>
        <w:rPr/>
        <w:t>.</w:t>
      </w:r>
    </w:p>
    <w:p>
      <w:pPr>
        <w:pStyle w:val="BodyText"/>
        <w:spacing w:before="120"/>
        <w:ind w:left="715" w:right="1741"/>
      </w:pPr>
      <w:r>
        <w:rPr/>
        <w:t>Note: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detailed</w:t>
      </w:r>
      <w:r>
        <w:rPr>
          <w:spacing w:val="-3"/>
        </w:rPr>
        <w:t> </w:t>
      </w:r>
      <w:r>
        <w:rPr>
          <w:color w:val="0000FF"/>
          <w:u w:val="single" w:color="0000FF"/>
        </w:rPr>
        <w:t>Document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79">
        <w:r>
          <w:rPr>
            <w:color w:val="0000FF"/>
            <w:u w:val="single" w:color="0000FF"/>
          </w:rPr>
          <w:t>524]</w:t>
        </w:r>
        <w:r>
          <w:rPr>
            <w:color w:val="0000FF"/>
            <w:spacing w:val="-1"/>
          </w:rPr>
          <w:t> </w:t>
        </w:r>
      </w:hyperlink>
      <w:r>
        <w:rPr/>
        <w:t>for</w:t>
      </w:r>
      <w:r>
        <w:rPr>
          <w:spacing w:val="-2"/>
        </w:rPr>
        <w:t> </w:t>
      </w:r>
      <w:r>
        <w:rPr/>
        <w:t>a line</w:t>
      </w:r>
      <w:r>
        <w:rPr>
          <w:spacing w:val="-1"/>
        </w:rPr>
        <w:t> </w:t>
      </w:r>
      <w:r>
        <w:rPr/>
        <w:t>item</w:t>
      </w:r>
      <w:r>
        <w:rPr>
          <w:spacing w:val="2"/>
        </w:rPr>
        <w:t> </w:t>
      </w:r>
      <w:r>
        <w:rPr/>
        <w:t>posting</w:t>
      </w:r>
      <w:r>
        <w:rPr>
          <w:spacing w:val="-1"/>
        </w:rPr>
        <w:t> </w:t>
      </w:r>
      <w:r>
        <w:rPr/>
        <w:t>when</w:t>
      </w:r>
      <w:r>
        <w:rPr>
          <w:spacing w:val="-52"/>
        </w:rPr>
        <w:t> </w:t>
      </w:r>
      <w:r>
        <w:rPr/>
        <w:t>you place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cursor</w:t>
      </w:r>
      <w:r>
        <w:rPr>
          <w:spacing w:val="-1"/>
        </w:rPr>
        <w:t> </w:t>
      </w:r>
      <w:r>
        <w:rPr/>
        <w:t>on a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row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Environment &gt;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Original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document</w:t>
      </w:r>
      <w:r>
        <w:rPr/>
        <w:t>.</w:t>
      </w:r>
    </w:p>
    <w:p>
      <w:pPr>
        <w:pStyle w:val="Heading4"/>
        <w:spacing w:before="180"/>
      </w:pPr>
      <w:r>
        <w:rPr>
          <w:color w:val="000080"/>
        </w:rPr>
        <w:t>Output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chosen</w:t>
      </w:r>
      <w:r>
        <w:rPr>
          <w:spacing w:val="-4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lists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partner</w:t>
      </w:r>
      <w:r>
        <w:rPr>
          <w:spacing w:val="-53"/>
        </w:rPr>
        <w:t> </w:t>
      </w:r>
      <w:r>
        <w:rPr/>
        <w:t>objects</w:t>
      </w:r>
      <w:r>
        <w:rPr>
          <w:spacing w:val="-1"/>
        </w:rPr>
        <w:t> </w:t>
      </w:r>
      <w:r>
        <w:rPr/>
        <w:t>for each</w:t>
      </w:r>
      <w:r>
        <w:rPr>
          <w:spacing w:val="-2"/>
        </w:rPr>
        <w:t> </w:t>
      </w:r>
      <w:r>
        <w:rPr/>
        <w:t>business process.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columns</w:t>
      </w:r>
    </w:p>
    <w:p>
      <w:pPr>
        <w:pStyle w:val="BodyText"/>
        <w:spacing w:before="123"/>
        <w:ind w:left="715" w:right="2226"/>
      </w:pPr>
      <w:r>
        <w:rPr/>
        <w:t>Each row contains: type, number and name of the partner object; the total quantity, booked</w:t>
      </w:r>
      <w:r>
        <w:rPr>
          <w:spacing w:val="-53"/>
        </w:rPr>
        <w:t> </w:t>
      </w:r>
      <w:r>
        <w:rPr/>
        <w:t>quantity unit and the value of the position. Quantities and values are summarized for each</w:t>
      </w:r>
      <w:r>
        <w:rPr>
          <w:spacing w:val="1"/>
        </w:rPr>
        <w:t> </w:t>
      </w:r>
      <w:r>
        <w:rPr/>
        <w:t>chosen</w:t>
      </w:r>
      <w:r>
        <w:rPr>
          <w:spacing w:val="-3"/>
        </w:rPr>
        <w:t> </w:t>
      </w:r>
      <w:r>
        <w:rPr/>
        <w:t>business process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row.</w:t>
      </w:r>
    </w:p>
    <w:p>
      <w:pPr>
        <w:pStyle w:val="BodyText"/>
        <w:spacing w:before="119"/>
        <w:ind w:left="715"/>
      </w:pPr>
      <w:r>
        <w:rPr/>
        <w:t>Credits</w:t>
      </w:r>
      <w:r>
        <w:rPr>
          <w:spacing w:val="-2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minus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debits,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ones.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66" w:id="267"/>
      <w:bookmarkEnd w:id="267"/>
      <w:r>
        <w:rPr>
          <w:b w:val="0"/>
        </w:rPr>
      </w:r>
      <w:r>
        <w:rPr/>
        <w:t>Executing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 Reports</w:t>
      </w:r>
      <w:r>
        <w:rPr>
          <w:spacing w:val="-4"/>
        </w:rPr>
        <w:t> </w:t>
      </w:r>
      <w:r>
        <w:rPr/>
        <w:t>Online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3"/>
        </w:rPr>
        <w:t> </w:t>
      </w: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</w:t>
      </w:r>
      <w:r>
        <w:rPr>
          <w:color w:val="000080"/>
          <w:spacing w:val="-5"/>
        </w:rPr>
        <w:t> </w:t>
      </w:r>
      <w:r>
        <w:rPr>
          <w:color w:val="000080"/>
        </w:rPr>
        <w:t>Reports</w:t>
      </w:r>
      <w:r>
        <w:rPr>
          <w:color w:val="000080"/>
          <w:spacing w:val="-1"/>
        </w:rPr>
        <w:t> </w:t>
      </w:r>
      <w:r>
        <w:rPr>
          <w:color w:val="000080"/>
        </w:rPr>
        <w:t>Online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0" w:lineRule="auto" w:before="122" w:after="0"/>
        <w:ind w:left="1075" w:right="1686" w:hanging="360"/>
        <w:jc w:val="both"/>
        <w:rPr>
          <w:sz w:val="20"/>
        </w:rPr>
      </w:pPr>
      <w:r>
        <w:rPr/>
        <w:pict>
          <v:rect style="position:absolute;margin-left:169.240997pt;margin-top:16.559998pt;width:62.76pt;height:.72pt;mso-position-horizontal-relative:page;mso-position-vertical-relative:paragraph;z-index:-32870912" filled="true" fillcolor="#0000ff" stroked="false">
            <v:fill type="solid"/>
            <w10:wrap type="none"/>
          </v:rect>
        </w:pict>
      </w:r>
      <w:r>
        <w:rPr>
          <w:sz w:val="20"/>
        </w:rPr>
        <w:t>To execute a </w:t>
      </w:r>
      <w:r>
        <w:rPr>
          <w:color w:val="0000FF"/>
          <w:sz w:val="20"/>
        </w:rPr>
        <w:t>line item [Ext.] </w:t>
      </w:r>
      <w:r>
        <w:rPr>
          <w:sz w:val="20"/>
        </w:rPr>
        <w:t>report, go to the menu in the relevant component of the SAP R/3</w:t>
      </w:r>
      <w:r>
        <w:rPr>
          <w:spacing w:val="-53"/>
          <w:sz w:val="20"/>
        </w:rPr>
        <w:t> </w:t>
      </w:r>
      <w:r>
        <w:rPr>
          <w:sz w:val="20"/>
        </w:rPr>
        <w:t>System (Cost Center Accounting, Overhead Cost Orders and Activity-Based Accounting) and</w:t>
      </w:r>
      <w:r>
        <w:rPr>
          <w:spacing w:val="-54"/>
          <w:sz w:val="20"/>
        </w:rPr>
        <w:t> </w:t>
      </w:r>
      <w:r>
        <w:rPr>
          <w:sz w:val="20"/>
        </w:rPr>
        <w:t>choose</w:t>
      </w:r>
    </w:p>
    <w:p>
      <w:pPr>
        <w:spacing w:before="112"/>
        <w:ind w:left="143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Commitment</w:t>
      </w:r>
      <w:r>
        <w:rPr>
          <w:sz w:val="20"/>
        </w:rPr>
        <w:t>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7.520599pt;margin-top:8.148359pt;width:18pt;height:13.6pt;mso-position-horizontal-relative:page;mso-position-vertical-relative:paragraph;z-index:-15351296;mso-wrap-distance-left:0;mso-wrap-distance-right:0" coordorigin="2950,163" coordsize="360,272">
            <v:line style="position:absolute" from="3159,171" to="3190,171" stroked="true" strokeweight=".84pt" strokecolor="#000000">
              <v:stroke dashstyle="solid"/>
            </v:line>
            <v:shape style="position:absolute;left:2950;top:179;width:360;height:240" type="#_x0000_t75" stroked="false">
              <v:imagedata r:id="rId64" o:title=""/>
            </v:shape>
            <v:line style="position:absolute" from="3174,427" to="3205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call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line item</w:t>
      </w:r>
      <w:r>
        <w:rPr>
          <w:spacing w:val="1"/>
        </w:rPr>
        <w:t> </w:t>
      </w:r>
      <w:r>
        <w:rPr/>
        <w:t>report</w:t>
      </w:r>
      <w:r>
        <w:rPr>
          <w:spacing w:val="-4"/>
        </w:rPr>
        <w:t> </w:t>
      </w:r>
      <w:r>
        <w:rPr/>
        <w:t>via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report/report</w:t>
      </w:r>
      <w:r>
        <w:rPr>
          <w:spacing w:val="-1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53"/>
        </w:rPr>
        <w:t> </w:t>
      </w:r>
      <w:r>
        <w:rPr/>
        <w:t>list for period-based allocations (see </w:t>
      </w:r>
      <w:r>
        <w:rPr>
          <w:color w:val="0000FF"/>
          <w:u w:val="single" w:color="0000FF"/>
        </w:rPr>
        <w:t>Executing Periodic Repostings or Periodic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Allocations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Online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147.520599pt;margin-top:8.242929pt;width:18pt;height:13.6pt;mso-position-horizontal-relative:page;mso-position-vertical-relative:paragraph;z-index:-15350784;mso-wrap-distance-left:0;mso-wrap-distance-right:0" coordorigin="2950,165" coordsize="360,272">
            <v:line style="position:absolute" from="3159,173" to="3190,173" stroked="true" strokeweight=".84pt" strokecolor="#000000">
              <v:stroke dashstyle="solid"/>
            </v:line>
            <v:shape style="position:absolute;left:2950;top:181;width:360;height:240" type="#_x0000_t75" stroked="false">
              <v:imagedata r:id="rId64" o:title=""/>
            </v:shape>
            <v:line style="position:absolute" from="3174,429" to="3205,429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2" w:lineRule="auto" w:before="138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line item</w:t>
      </w:r>
      <w:r>
        <w:rPr>
          <w:spacing w:val="2"/>
        </w:rPr>
        <w:t> </w:t>
      </w:r>
      <w:r>
        <w:rPr/>
        <w:t>reports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controlling</w:t>
      </w:r>
      <w:r>
        <w:rPr>
          <w:spacing w:val="-52"/>
        </w:rPr>
        <w:t> </w:t>
      </w:r>
      <w:r>
        <w:rPr/>
        <w:t>area when necessary,</w:t>
      </w:r>
      <w:r>
        <w:rPr>
          <w:spacing w:val="-3"/>
        </w:rPr>
        <w:t> </w:t>
      </w:r>
      <w:r>
        <w:rPr/>
        <w:t>choose</w:t>
      </w:r>
      <w:r>
        <w:rPr>
          <w:spacing w:val="-1"/>
        </w:rPr>
        <w:t> </w:t>
      </w:r>
      <w:r>
        <w:rPr>
          <w:rFonts w:ascii="Arial" w:hAnsi="Arial"/>
          <w:i/>
        </w:rPr>
        <w:t>Extras</w:t>
      </w:r>
      <w:r>
        <w:rPr>
          <w:rFonts w:ascii="Arial" w:hAnsi="Arial"/>
          <w:i/>
          <w:spacing w:val="-1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</w:rPr>
        <w:t>Set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controlling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area</w:t>
      </w:r>
      <w:r>
        <w:rPr/>
        <w:t>.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criteria according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selects</w:t>
      </w:r>
      <w:r>
        <w:rPr>
          <w:spacing w:val="-1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1704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 center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order [Ext.]</w:t>
      </w:r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),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object</w:t>
      </w:r>
      <w:r>
        <w:rPr>
          <w:spacing w:val="1"/>
          <w:sz w:val="20"/>
        </w:rPr>
        <w:t> </w:t>
      </w:r>
      <w:r>
        <w:rPr>
          <w:sz w:val="20"/>
        </w:rPr>
        <w:t>interval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 group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group,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order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1736" w:hanging="360"/>
        <w:jc w:val="left"/>
        <w:rPr>
          <w:sz w:val="20"/>
        </w:rPr>
      </w:pPr>
      <w:r>
        <w:rPr>
          <w:sz w:val="20"/>
        </w:rPr>
        <w:t>If you wish to restrict the selection to particular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elements [Ext.]</w:t>
      </w:r>
      <w:r>
        <w:rPr>
          <w:color w:val="0000FF"/>
          <w:sz w:val="20"/>
        </w:rPr>
        <w:t> </w:t>
      </w:r>
      <w:r>
        <w:rPr>
          <w:sz w:val="20"/>
        </w:rPr>
        <w:t>enter a cost element,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interval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2" w:lineRule="auto" w:before="118" w:after="0"/>
        <w:ind w:left="1435" w:right="1823" w:hanging="360"/>
        <w:jc w:val="left"/>
        <w:rPr>
          <w:sz w:val="20"/>
        </w:rPr>
      </w:pPr>
      <w:r>
        <w:rPr>
          <w:sz w:val="20"/>
        </w:rPr>
        <w:t>For actual and plan line item reports, enter under </w:t>
      </w:r>
      <w:r>
        <w:rPr>
          <w:rFonts w:ascii="Arial" w:hAnsi="Arial"/>
          <w:i/>
          <w:sz w:val="20"/>
        </w:rPr>
        <w:t>Posting date </w:t>
      </w:r>
      <w:r>
        <w:rPr>
          <w:sz w:val="20"/>
        </w:rPr>
        <w:t>the date or timeframe for</w:t>
      </w:r>
      <w:r>
        <w:rPr>
          <w:spacing w:val="-53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select</w:t>
      </w:r>
      <w:r>
        <w:rPr>
          <w:spacing w:val="1"/>
          <w:sz w:val="20"/>
        </w:rPr>
        <w:t> </w:t>
      </w:r>
      <w:r>
        <w:rPr>
          <w:sz w:val="20"/>
        </w:rPr>
        <w:t>data.</w:t>
      </w:r>
    </w:p>
    <w:p>
      <w:pPr>
        <w:pStyle w:val="BodyText"/>
        <w:spacing w:before="116"/>
        <w:ind w:left="1795" w:right="1726"/>
      </w:pPr>
      <w:r>
        <w:rPr/>
        <w:t>For commitment line items reports, enter under </w:t>
      </w:r>
      <w:r>
        <w:rPr>
          <w:rFonts w:ascii="Arial"/>
          <w:i/>
        </w:rPr>
        <w:t>Expected debiting date </w:t>
      </w:r>
      <w:r>
        <w:rPr/>
        <w:t>the date or</w:t>
      </w:r>
      <w:r>
        <w:rPr>
          <w:spacing w:val="1"/>
        </w:rPr>
        <w:t> </w:t>
      </w:r>
      <w:r>
        <w:rPr/>
        <w:t>timeframe for which you want to select data. To limit the selection to open line items,</w:t>
      </w:r>
      <w:r>
        <w:rPr>
          <w:spacing w:val="-5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Open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items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only</w:t>
      </w:r>
      <w:r>
        <w:rPr/>
        <w:t>.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report.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0" w:lineRule="auto" w:before="121" w:after="0"/>
        <w:ind w:left="1075" w:right="1799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determine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presentation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report,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standard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variant</w:t>
      </w:r>
      <w:r>
        <w:rPr>
          <w:spacing w:val="-53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Display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 define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own</w:t>
      </w:r>
      <w:r>
        <w:rPr>
          <w:spacing w:val="-4"/>
          <w:sz w:val="20"/>
        </w:rPr>
        <w:t> </w:t>
      </w:r>
      <w:r>
        <w:rPr>
          <w:sz w:val="20"/>
        </w:rPr>
        <w:t>variant</w:t>
      </w:r>
      <w:r>
        <w:rPr>
          <w:spacing w:val="-3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Choosing Display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2" w:lineRule="auto" w:before="116" w:after="0"/>
        <w:ind w:left="1075" w:right="1681" w:hanging="360"/>
        <w:jc w:val="left"/>
        <w:rPr>
          <w:sz w:val="20"/>
        </w:rPr>
      </w:pPr>
      <w:r>
        <w:rPr>
          <w:sz w:val="20"/>
        </w:rPr>
        <w:t>If you require fast performance when calling up line item reports, choose </w:t>
      </w:r>
      <w:r>
        <w:rPr>
          <w:rFonts w:ascii="Arial"/>
          <w:i/>
          <w:sz w:val="20"/>
        </w:rPr>
        <w:t>Further settings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activate the </w:t>
      </w:r>
      <w:r>
        <w:rPr>
          <w:rFonts w:ascii="Arial"/>
          <w:i/>
          <w:sz w:val="20"/>
        </w:rPr>
        <w:t>Variant fields only </w:t>
      </w:r>
      <w:r>
        <w:rPr>
          <w:sz w:val="20"/>
        </w:rPr>
        <w:t>indicator in the dialog box. This means that you can make only</w:t>
      </w:r>
      <w:r>
        <w:rPr>
          <w:spacing w:val="-53"/>
          <w:sz w:val="20"/>
        </w:rPr>
        <w:t> </w:t>
      </w:r>
      <w:r>
        <w:rPr>
          <w:sz w:val="20"/>
        </w:rPr>
        <w:t>limited changes to the selected display variant in the line item report. The number of fields</w:t>
      </w:r>
      <w:r>
        <w:rPr>
          <w:spacing w:val="1"/>
          <w:sz w:val="20"/>
        </w:rPr>
        <w:t> </w:t>
      </w:r>
      <w:r>
        <w:rPr>
          <w:sz w:val="20"/>
        </w:rPr>
        <w:t>offered</w:t>
      </w:r>
      <w:r>
        <w:rPr>
          <w:spacing w:val="-3"/>
          <w:sz w:val="20"/>
        </w:rPr>
        <w:t> </w:t>
      </w:r>
      <w:r>
        <w:rPr>
          <w:sz w:val="20"/>
        </w:rPr>
        <w:t>for selection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variant</w:t>
      </w:r>
      <w:r>
        <w:rPr>
          <w:spacing w:val="-2"/>
          <w:sz w:val="20"/>
        </w:rPr>
        <w:t> </w:t>
      </w:r>
      <w:r>
        <w:rPr>
          <w:sz w:val="20"/>
        </w:rPr>
        <w:t>definition</w:t>
      </w:r>
      <w:r>
        <w:rPr>
          <w:spacing w:val="-3"/>
          <w:sz w:val="20"/>
        </w:rPr>
        <w:t> </w:t>
      </w:r>
      <w:r>
        <w:rPr>
          <w:sz w:val="20"/>
        </w:rPr>
        <w:t>is thereby</w:t>
      </w:r>
      <w:r>
        <w:rPr>
          <w:spacing w:val="-5"/>
          <w:sz w:val="20"/>
        </w:rPr>
        <w:t> </w:t>
      </w:r>
      <w:r>
        <w:rPr>
          <w:sz w:val="20"/>
        </w:rPr>
        <w:t>reduced.</w:t>
      </w:r>
    </w:p>
    <w:p>
      <w:pPr>
        <w:pStyle w:val="BodyText"/>
        <w:spacing w:line="242" w:lineRule="auto" w:before="112"/>
        <w:ind w:left="143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full</w:t>
      </w:r>
      <w:r>
        <w:rPr>
          <w:spacing w:val="-4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variant</w:t>
      </w:r>
      <w:r>
        <w:rPr>
          <w:spacing w:val="-1"/>
        </w:rPr>
        <w:t> </w:t>
      </w:r>
      <w:r>
        <w:rPr/>
        <w:t>definition,</w:t>
      </w:r>
      <w:r>
        <w:rPr>
          <w:spacing w:val="-2"/>
        </w:rPr>
        <w:t> </w:t>
      </w:r>
      <w:r>
        <w:rPr/>
        <w:t>leave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Variant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fields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only</w:t>
      </w:r>
      <w:r>
        <w:rPr>
          <w:rFonts w:ascii="Arial"/>
          <w:i/>
          <w:spacing w:val="-1"/>
        </w:rPr>
        <w:t> </w:t>
      </w:r>
      <w:r>
        <w:rPr/>
        <w:t>indicator</w:t>
      </w:r>
      <w:r>
        <w:rPr>
          <w:spacing w:val="-53"/>
        </w:rPr>
        <w:t> </w:t>
      </w:r>
      <w:r>
        <w:rPr/>
        <w:t>deactivated.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2" w:lineRule="auto" w:before="114" w:after="0"/>
        <w:ind w:left="1075" w:right="1875" w:hanging="360"/>
        <w:jc w:val="left"/>
        <w:rPr>
          <w:sz w:val="20"/>
        </w:rPr>
      </w:pPr>
      <w:r>
        <w:rPr>
          <w:sz w:val="20"/>
        </w:rPr>
        <w:t>You can set the number of selected entries to a maximum limit. To do so, choose </w:t>
      </w:r>
      <w:r>
        <w:rPr>
          <w:rFonts w:ascii="Arial"/>
          <w:i/>
          <w:sz w:val="20"/>
        </w:rPr>
        <w:t>Further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settings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under </w:t>
      </w:r>
      <w:r>
        <w:rPr>
          <w:rFonts w:ascii="Arial"/>
          <w:i/>
          <w:sz w:val="20"/>
        </w:rPr>
        <w:t>Maximum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number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hits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maximum 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5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database.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this way,</w:t>
      </w:r>
      <w:r>
        <w:rPr>
          <w:spacing w:val="3"/>
          <w:sz w:val="20"/>
        </w:rPr>
        <w:t> </w:t>
      </w:r>
      <w:r>
        <w:rPr>
          <w:sz w:val="20"/>
        </w:rPr>
        <w:t>you can</w:t>
      </w:r>
      <w:r>
        <w:rPr>
          <w:spacing w:val="-3"/>
          <w:sz w:val="20"/>
        </w:rPr>
        <w:t> </w:t>
      </w:r>
      <w:r>
        <w:rPr>
          <w:sz w:val="20"/>
        </w:rPr>
        <w:t>greatly</w:t>
      </w:r>
      <w:r>
        <w:rPr>
          <w:spacing w:val="-6"/>
          <w:sz w:val="20"/>
        </w:rPr>
        <w:t> </w:t>
      </w:r>
      <w:r>
        <w:rPr>
          <w:sz w:val="20"/>
        </w:rPr>
        <w:t>reduce</w:t>
      </w:r>
      <w:r>
        <w:rPr>
          <w:spacing w:val="-1"/>
          <w:sz w:val="20"/>
        </w:rPr>
        <w:t> </w:t>
      </w:r>
      <w:r>
        <w:rPr>
          <w:sz w:val="20"/>
        </w:rPr>
        <w:t>the waiting</w:t>
      </w:r>
      <w:r>
        <w:rPr>
          <w:spacing w:val="-3"/>
          <w:sz w:val="20"/>
        </w:rPr>
        <w:t> </w:t>
      </w:r>
      <w:r>
        <w:rPr>
          <w:sz w:val="20"/>
        </w:rPr>
        <w:t>times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processing.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978"/>
      </w:pPr>
      <w:r>
        <w:rPr/>
        <w:t>Executing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</w:t>
      </w:r>
      <w:r>
        <w:rPr>
          <w:spacing w:val="-1"/>
        </w:rPr>
        <w:t> </w:t>
      </w:r>
      <w:r>
        <w:rPr/>
        <w:t>Reports</w:t>
      </w:r>
      <w:r>
        <w:rPr>
          <w:spacing w:val="-3"/>
        </w:rPr>
        <w:t> </w:t>
      </w:r>
      <w:r>
        <w:rPr/>
        <w:t>Online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90" w:after="0"/>
        <w:ind w:left="1435" w:right="1683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restrict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selection even</w:t>
      </w:r>
      <w:r>
        <w:rPr>
          <w:spacing w:val="-4"/>
          <w:sz w:val="20"/>
        </w:rPr>
        <w:t> </w:t>
      </w:r>
      <w:r>
        <w:rPr>
          <w:sz w:val="20"/>
        </w:rPr>
        <w:t>further, by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type and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Selecting Value Types [Page </w:t>
      </w:r>
      <w:hyperlink w:history="true" w:anchor="_bookmark270">
        <w:r>
          <w:rPr>
            <w:color w:val="0000FF"/>
            <w:sz w:val="20"/>
            <w:u w:val="single" w:color="0000FF"/>
          </w:rPr>
          <w:t>511]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Setting Actual Versions [Page </w:t>
      </w:r>
      <w:hyperlink w:history="true" w:anchor="_bookmark269">
        <w:r>
          <w:rPr>
            <w:color w:val="0000FF"/>
            <w:sz w:val="20"/>
            <w:u w:val="single" w:color="0000FF"/>
          </w:rPr>
          <w:t>510]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Specifying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Additional Selection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Criteria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71">
        <w:r>
          <w:rPr>
            <w:color w:val="0000FF"/>
            <w:sz w:val="20"/>
            <w:u w:val="single" w:color="0000FF"/>
          </w:rPr>
          <w:t>512]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1948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save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of a</w:t>
      </w:r>
      <w:r>
        <w:rPr>
          <w:spacing w:val="-1"/>
          <w:sz w:val="20"/>
        </w:rPr>
        <w:t> </w:t>
      </w:r>
      <w:r>
        <w:rPr>
          <w:sz w:val="20"/>
        </w:rPr>
        <w:t>variant and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4"/>
          <w:sz w:val="20"/>
        </w:rPr>
        <w:t> </w:t>
      </w:r>
      <w:r>
        <w:rPr>
          <w:sz w:val="20"/>
        </w:rPr>
        <w:t>them</w:t>
      </w:r>
      <w:r>
        <w:rPr>
          <w:spacing w:val="2"/>
          <w:sz w:val="20"/>
        </w:rPr>
        <w:t> </w:t>
      </w:r>
      <w:r>
        <w:rPr>
          <w:sz w:val="20"/>
        </w:rPr>
        <w:t>back up</w:t>
      </w:r>
      <w:r>
        <w:rPr>
          <w:spacing w:val="-3"/>
          <w:sz w:val="20"/>
        </w:rPr>
        <w:t> </w:t>
      </w:r>
      <w:r>
        <w:rPr>
          <w:sz w:val="20"/>
        </w:rPr>
        <w:t>again</w:t>
      </w:r>
      <w:r>
        <w:rPr>
          <w:spacing w:val="-53"/>
          <w:sz w:val="20"/>
        </w:rPr>
        <w:t> </w:t>
      </w:r>
      <w:r>
        <w:rPr>
          <w:sz w:val="20"/>
        </w:rPr>
        <w:t>when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next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the initial</w:t>
      </w:r>
      <w:r>
        <w:rPr>
          <w:spacing w:val="-2"/>
          <w:sz w:val="20"/>
        </w:rPr>
        <w:t> </w:t>
      </w:r>
      <w:r>
        <w:rPr>
          <w:sz w:val="20"/>
        </w:rPr>
        <w:t>screen 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Maintaining Variants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2072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entered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7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Displaying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Groups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72">
        <w:r>
          <w:rPr>
            <w:color w:val="0000FF"/>
            <w:sz w:val="20"/>
            <w:u w:val="single" w:color="0000FF"/>
          </w:rPr>
          <w:t>513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42"/>
        </w:numPr>
        <w:tabs>
          <w:tab w:pos="1435" w:val="left" w:leader="none"/>
          <w:tab w:pos="1436" w:val="left" w:leader="none"/>
        </w:tabs>
        <w:spacing w:line="244" w:lineRule="auto" w:before="118" w:after="0"/>
        <w:ind w:left="1435" w:right="1783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items</w:t>
      </w:r>
      <w:r>
        <w:rPr>
          <w:spacing w:val="-3"/>
          <w:sz w:val="20"/>
        </w:rPr>
        <w:t> </w:t>
      </w:r>
      <w:r>
        <w:rPr>
          <w:sz w:val="20"/>
        </w:rPr>
        <w:t>from the</w:t>
      </w:r>
      <w:r>
        <w:rPr>
          <w:spacing w:val="-3"/>
          <w:sz w:val="20"/>
        </w:rPr>
        <w:t> </w:t>
      </w:r>
      <w:r>
        <w:rPr>
          <w:sz w:val="20"/>
        </w:rPr>
        <w:t>archive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Reading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from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Archives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so,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Extras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2"/>
        </w:numPr>
        <w:tabs>
          <w:tab w:pos="1076" w:val="left" w:leader="none"/>
        </w:tabs>
        <w:spacing w:line="240" w:lineRule="auto" w:before="109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online,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Execute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program</w:t>
      </w:r>
      <w:r>
        <w:rPr>
          <w:sz w:val="20"/>
        </w:rPr>
        <w:t>.</w:t>
      </w:r>
    </w:p>
    <w:p>
      <w:pPr>
        <w:pStyle w:val="BodyText"/>
        <w:spacing w:before="123"/>
        <w:ind w:left="1435" w:right="1974"/>
      </w:pPr>
      <w:r>
        <w:rPr/>
        <w:t>To display the line item report online and print it immediately, choose </w:t>
      </w:r>
      <w:r>
        <w:rPr>
          <w:rFonts w:ascii="Arial" w:hAnsi="Arial"/>
          <w:i/>
        </w:rPr>
        <w:t>Program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Execute and print</w:t>
      </w:r>
      <w:r>
        <w:rPr/>
        <w:t>. If you execute the report, you can also print it later from the display</w:t>
      </w:r>
      <w:r>
        <w:rPr>
          <w:spacing w:val="-53"/>
        </w:rPr>
        <w:t> </w:t>
      </w:r>
      <w:r>
        <w:rPr/>
        <w:t>screen.</w:t>
      </w:r>
    </w:p>
    <w:p>
      <w:pPr>
        <w:pStyle w:val="BodyText"/>
        <w:spacing w:before="120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 displaying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line item</w:t>
      </w:r>
      <w:r>
        <w:rPr>
          <w:spacing w:val="1"/>
        </w:rPr>
        <w:t> </w:t>
      </w:r>
      <w:r>
        <w:rPr/>
        <w:t>report,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2"/>
        </w:rPr>
        <w:t> </w:t>
      </w:r>
      <w:hyperlink w:history="true" w:anchor="_bookmark273">
        <w:r>
          <w:rPr>
            <w:color w:val="0000FF"/>
            <w:u w:val="single" w:color="0000FF"/>
          </w:rPr>
          <w:t>514]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67" w:id="268"/>
      <w:bookmarkEnd w:id="268"/>
      <w:r>
        <w:rPr>
          <w:b w:val="0"/>
        </w:rPr>
      </w:r>
      <w:r>
        <w:rPr>
          <w:spacing w:val="-1"/>
        </w:rPr>
        <w:t>Deleting</w:t>
      </w:r>
      <w:r>
        <w:rPr>
          <w:spacing w:val="-7"/>
        </w:rPr>
        <w:t> </w:t>
      </w:r>
      <w:r>
        <w:rPr/>
        <w:t>Selections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Deleting</w:t>
      </w:r>
      <w:r>
        <w:rPr>
          <w:color w:val="000080"/>
          <w:spacing w:val="-7"/>
        </w:rPr>
        <w:t> </w:t>
      </w:r>
      <w:r>
        <w:rPr>
          <w:color w:val="000080"/>
        </w:rPr>
        <w:t>Selections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1"/>
        </w:rPr>
        <w:t> </w:t>
      </w:r>
      <w:r>
        <w:rPr/>
        <w:t>entered</w:t>
      </w:r>
      <w:r>
        <w:rPr>
          <w:spacing w:val="-1"/>
        </w:rPr>
        <w:t> </w:t>
      </w:r>
      <w:r>
        <w:rPr/>
        <w:t>one 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intervals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selection</w:t>
      </w:r>
      <w:r>
        <w:rPr>
          <w:spacing w:val="-1"/>
        </w:rPr>
        <w:t> </w:t>
      </w:r>
      <w:r>
        <w:rPr/>
        <w:t>screen.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delete either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row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(meaning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or</w:t>
      </w:r>
      <w:r>
        <w:rPr>
          <w:spacing w:val="-53"/>
        </w:rPr>
        <w:t> </w:t>
      </w:r>
      <w:r>
        <w:rPr/>
        <w:t>interval)</w:t>
      </w:r>
      <w:r>
        <w:rPr>
          <w:spacing w:val="-1"/>
        </w:rPr>
        <w:t> </w:t>
      </w:r>
      <w:r>
        <w:rPr/>
        <w:t>or all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rows.</w:t>
      </w:r>
    </w:p>
    <w:p>
      <w:pPr>
        <w:pStyle w:val="Heading3"/>
        <w:spacing w:before="180"/>
      </w:pPr>
      <w:r>
        <w:rPr>
          <w:color w:val="000080"/>
        </w:rPr>
        <w:t>Deleting</w:t>
      </w:r>
      <w:r>
        <w:rPr>
          <w:color w:val="000080"/>
          <w:spacing w:val="-1"/>
        </w:rPr>
        <w:t> </w:t>
      </w:r>
      <w:r>
        <w:rPr>
          <w:color w:val="000080"/>
        </w:rPr>
        <w:t>Selection</w:t>
      </w:r>
      <w:r>
        <w:rPr>
          <w:color w:val="000080"/>
          <w:spacing w:val="-1"/>
        </w:rPr>
        <w:t> </w:t>
      </w:r>
      <w:r>
        <w:rPr>
          <w:color w:val="000080"/>
        </w:rPr>
        <w:t>Rows</w:t>
      </w:r>
    </w:p>
    <w:p>
      <w:pPr>
        <w:pStyle w:val="BodyText"/>
        <w:spacing w:line="227" w:lineRule="exact" w:before="118"/>
        <w:ind w:left="715"/>
        <w:rPr>
          <w:rFonts w:ascii="Arial"/>
          <w:i/>
        </w:rPr>
      </w:pPr>
      <w:r>
        <w:rPr/>
        <w:t>To</w:t>
      </w:r>
      <w:r>
        <w:rPr>
          <w:spacing w:val="-4"/>
        </w:rPr>
        <w:t> </w:t>
      </w:r>
      <w:r>
        <w:rPr/>
        <w:t>delete the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row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report</w:t>
      </w:r>
      <w:r>
        <w:rPr>
          <w:spacing w:val="-1"/>
        </w:rPr>
        <w:t> </w:t>
      </w:r>
      <w:r>
        <w:rPr/>
        <w:t>object,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>
          <w:rFonts w:ascii="Arial"/>
          <w:i/>
        </w:rPr>
        <w:t>Delete selection</w:t>
      </w:r>
    </w:p>
    <w:p>
      <w:pPr>
        <w:spacing w:line="254" w:lineRule="exact" w:before="0"/>
        <w:ind w:left="715" w:right="0" w:firstLine="0"/>
        <w:jc w:val="left"/>
        <w:rPr>
          <w:sz w:val="20"/>
        </w:rPr>
      </w:pP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.</w:t>
      </w:r>
    </w:p>
    <w:p>
      <w:pPr>
        <w:pStyle w:val="BodyText"/>
        <w:spacing w:before="117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SAP</w:t>
      </w:r>
      <w:r>
        <w:rPr>
          <w:spacing w:val="-4"/>
        </w:rPr>
        <w:t> </w:t>
      </w:r>
      <w:r>
        <w:rPr/>
        <w:t>system</w:t>
      </w:r>
      <w:r>
        <w:rPr>
          <w:spacing w:val="2"/>
        </w:rPr>
        <w:t> </w:t>
      </w:r>
      <w:r>
        <w:rPr/>
        <w:t>deletes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appearing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screen.</w:t>
      </w:r>
      <w:r>
        <w:rPr>
          <w:spacing w:val="-4"/>
        </w:rPr>
        <w:t> </w:t>
      </w:r>
      <w:r>
        <w:rPr/>
        <w:t>If</w:t>
      </w:r>
      <w:r>
        <w:rPr>
          <w:spacing w:val="3"/>
        </w:rPr>
        <w:t> </w:t>
      </w:r>
      <w:r>
        <w:rPr/>
        <w:t>you</w:t>
      </w:r>
      <w:r>
        <w:rPr>
          <w:spacing w:val="-4"/>
        </w:rPr>
        <w:t> </w:t>
      </w:r>
      <w:r>
        <w:rPr/>
        <w:t>defined further</w:t>
      </w:r>
      <w:r>
        <w:rPr>
          <w:spacing w:val="-5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rows</w:t>
      </w:r>
      <w:r>
        <w:rPr>
          <w:spacing w:val="1"/>
        </w:rPr>
        <w:t> </w:t>
      </w:r>
      <w:r>
        <w:rPr/>
        <w:t>with multiple</w:t>
      </w:r>
      <w:r>
        <w:rPr>
          <w:spacing w:val="-2"/>
        </w:rPr>
        <w:t> </w:t>
      </w:r>
      <w:r>
        <w:rPr/>
        <w:t>selection,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screen</w:t>
      </w:r>
      <w:r>
        <w:rPr>
          <w:spacing w:val="1"/>
        </w:rPr>
        <w:t> </w:t>
      </w:r>
      <w:r>
        <w:rPr/>
        <w:t>displays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row.</w:t>
      </w:r>
    </w:p>
    <w:p>
      <w:pPr>
        <w:pStyle w:val="Heading3"/>
        <w:spacing w:before="180"/>
      </w:pPr>
      <w:r>
        <w:rPr>
          <w:color w:val="000080"/>
        </w:rPr>
        <w:t>Deleting</w:t>
      </w:r>
      <w:r>
        <w:rPr>
          <w:color w:val="000080"/>
          <w:spacing w:val="-3"/>
        </w:rPr>
        <w:t> </w:t>
      </w:r>
      <w:r>
        <w:rPr>
          <w:color w:val="000080"/>
        </w:rPr>
        <w:t>All</w:t>
      </w:r>
      <w:r>
        <w:rPr>
          <w:color w:val="000080"/>
          <w:spacing w:val="-2"/>
        </w:rPr>
        <w:t> </w:t>
      </w:r>
      <w:r>
        <w:rPr>
          <w:color w:val="000080"/>
        </w:rPr>
        <w:t>Selections</w:t>
      </w:r>
    </w:p>
    <w:p>
      <w:pPr>
        <w:spacing w:line="235" w:lineRule="auto" w:before="115"/>
        <w:ind w:left="715" w:right="1741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 the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rows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object,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Edit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all</w:t>
      </w:r>
      <w:r>
        <w:rPr>
          <w:rFonts w:ascii="Arial" w:hAnsi="Arial"/>
          <w:i/>
          <w:spacing w:val="-52"/>
          <w:sz w:val="20"/>
        </w:rPr>
        <w:t> </w:t>
      </w:r>
      <w:r>
        <w:rPr>
          <w:rFonts w:ascii="Arial" w:hAnsi="Arial"/>
          <w:i/>
          <w:sz w:val="20"/>
        </w:rPr>
        <w:t>selections</w:t>
      </w:r>
      <w:r>
        <w:rPr>
          <w:sz w:val="20"/>
        </w:rPr>
        <w:t>.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3"/>
        </w:rPr>
        <w:t> </w:t>
      </w:r>
      <w:r>
        <w:rPr/>
        <w:t>SAP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deletes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all</w:t>
      </w:r>
      <w:r>
        <w:rPr>
          <w:spacing w:val="-3"/>
        </w:rPr>
        <w:t> </w:t>
      </w:r>
      <w:r>
        <w:rPr/>
        <w:t>the visible</w:t>
      </w:r>
      <w:r>
        <w:rPr>
          <w:spacing w:val="-3"/>
        </w:rPr>
        <w:t> </w:t>
      </w:r>
      <w:r>
        <w:rPr/>
        <w:t>rows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 object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screen;</w:t>
      </w:r>
      <w:r>
        <w:rPr>
          <w:spacing w:val="-53"/>
        </w:rPr>
        <w:t> </w:t>
      </w:r>
      <w:r>
        <w:rPr/>
        <w:t>it</w:t>
      </w:r>
      <w:r>
        <w:rPr>
          <w:spacing w:val="-3"/>
        </w:rPr>
        <w:t> </w:t>
      </w:r>
      <w:r>
        <w:rPr/>
        <w:t>deletes all</w:t>
      </w:r>
      <w:r>
        <w:rPr>
          <w:spacing w:val="-3"/>
        </w:rPr>
        <w:t> </w:t>
      </w:r>
      <w:r>
        <w:rPr/>
        <w:t>rows for this</w:t>
      </w:r>
      <w:r>
        <w:rPr>
          <w:spacing w:val="-1"/>
        </w:rPr>
        <w:t> </w:t>
      </w:r>
      <w:r>
        <w:rPr/>
        <w:t>report</w:t>
      </w:r>
      <w:r>
        <w:rPr>
          <w:spacing w:val="1"/>
        </w:rPr>
        <w:t> </w:t>
      </w:r>
      <w:r>
        <w:rPr/>
        <w:t>object</w:t>
      </w:r>
      <w:r>
        <w:rPr>
          <w:spacing w:val="-2"/>
        </w:rPr>
        <w:t> </w:t>
      </w:r>
      <w:r>
        <w:rPr/>
        <w:t>created with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selection.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bookmarkStart w:name="_bookmark268" w:id="269"/>
      <w:bookmarkEnd w:id="269"/>
      <w:r>
        <w:rPr>
          <w:b w:val="0"/>
        </w:rPr>
      </w:r>
      <w:r>
        <w:rPr>
          <w:spacing w:val="-1"/>
        </w:rPr>
        <w:t>Maintaining</w:t>
      </w:r>
      <w:r>
        <w:rPr>
          <w:spacing w:val="-6"/>
        </w:rPr>
        <w:t> </w:t>
      </w:r>
      <w:r>
        <w:rPr/>
        <w:t>Variants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9"/>
        </w:rPr>
        <w:t> </w:t>
      </w:r>
      <w:r>
        <w:rPr>
          <w:color w:val="000080"/>
        </w:rPr>
        <w:t>Variants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save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screen</w:t>
      </w:r>
      <w:r>
        <w:rPr>
          <w:spacing w:val="-4"/>
        </w:rPr>
        <w:t> </w:t>
      </w:r>
      <w:r>
        <w:rPr/>
        <w:t>entries in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variant.</w:t>
      </w:r>
    </w:p>
    <w:p>
      <w:pPr>
        <w:pStyle w:val="BodyText"/>
        <w:spacing w:before="120"/>
        <w:ind w:left="715" w:right="1726"/>
      </w:pPr>
      <w:r>
        <w:rPr/>
        <w:t>When you return to the initial screen you can call up the corresponding variants. If necessary,</w:t>
      </w:r>
      <w:r>
        <w:rPr>
          <w:spacing w:val="1"/>
        </w:rPr>
        <w:t> </w:t>
      </w:r>
      <w:r>
        <w:rPr/>
        <w:t>you can also change them. By doing this, you can avoid repeating criteria for the same reports in</w:t>
      </w:r>
      <w:r>
        <w:rPr>
          <w:spacing w:val="-54"/>
        </w:rPr>
        <w:t> </w:t>
      </w:r>
      <w:r>
        <w:rPr/>
        <w:t>the initial</w:t>
      </w:r>
      <w:r>
        <w:rPr>
          <w:spacing w:val="-2"/>
        </w:rPr>
        <w:t> </w:t>
      </w:r>
      <w:r>
        <w:rPr/>
        <w:t>screens.</w:t>
      </w:r>
    </w:p>
    <w:p>
      <w:pPr>
        <w:pStyle w:val="BodyText"/>
        <w:spacing w:before="119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delete</w:t>
      </w:r>
      <w:r>
        <w:rPr>
          <w:spacing w:val="-1"/>
        </w:rPr>
        <w:t> </w:t>
      </w:r>
      <w:r>
        <w:rPr/>
        <w:t>existing variants.</w:t>
      </w:r>
    </w:p>
    <w:p>
      <w:pPr>
        <w:pStyle w:val="Heading3"/>
        <w:spacing w:before="180"/>
      </w:pPr>
      <w:r>
        <w:rPr>
          <w:color w:val="000080"/>
        </w:rPr>
        <w:t>Saving</w:t>
      </w:r>
      <w:r>
        <w:rPr>
          <w:color w:val="000080"/>
          <w:spacing w:val="-2"/>
        </w:rPr>
        <w:t> </w:t>
      </w:r>
      <w:r>
        <w:rPr>
          <w:color w:val="000080"/>
        </w:rPr>
        <w:t>Entries</w:t>
      </w:r>
      <w:r>
        <w:rPr>
          <w:color w:val="000080"/>
          <w:spacing w:val="-5"/>
        </w:rPr>
        <w:t> </w:t>
      </w:r>
      <w:r>
        <w:rPr>
          <w:color w:val="000080"/>
        </w:rPr>
        <w:t>as</w:t>
      </w:r>
      <w:r>
        <w:rPr>
          <w:color w:val="000080"/>
          <w:spacing w:val="-5"/>
        </w:rPr>
        <w:t> </w:t>
      </w:r>
      <w:r>
        <w:rPr>
          <w:color w:val="000080"/>
        </w:rPr>
        <w:t>Variants</w:t>
      </w:r>
    </w:p>
    <w:p>
      <w:pPr>
        <w:pStyle w:val="ListParagraph"/>
        <w:numPr>
          <w:ilvl w:val="0"/>
          <w:numId w:val="243"/>
        </w:numPr>
        <w:tabs>
          <w:tab w:pos="1076" w:val="left" w:leader="none"/>
        </w:tabs>
        <w:spacing w:line="235" w:lineRule="auto" w:before="128" w:after="0"/>
        <w:ind w:left="1075" w:right="2368" w:hanging="360"/>
        <w:jc w:val="left"/>
        <w:rPr>
          <w:sz w:val="20"/>
        </w:rPr>
      </w:pPr>
      <w:r>
        <w:rPr>
          <w:sz w:val="20"/>
        </w:rPr>
        <w:t>Choose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Arial" w:hAnsi="Arial"/>
          <w:i/>
          <w:sz w:val="20"/>
        </w:rPr>
        <w:t>Save as variant </w:t>
      </w:r>
      <w:r>
        <w:rPr>
          <w:sz w:val="20"/>
        </w:rPr>
        <w:t>to save your entries as a newly created</w:t>
      </w:r>
      <w:r>
        <w:rPr>
          <w:spacing w:val="-53"/>
          <w:sz w:val="20"/>
        </w:rPr>
        <w:t> </w:t>
      </w:r>
      <w:r>
        <w:rPr>
          <w:sz w:val="20"/>
        </w:rPr>
        <w:t>variant.</w:t>
      </w:r>
    </w:p>
    <w:p>
      <w:pPr>
        <w:pStyle w:val="ListParagraph"/>
        <w:numPr>
          <w:ilvl w:val="0"/>
          <w:numId w:val="24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Continue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Variant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name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short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for your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ListParagraph"/>
        <w:numPr>
          <w:ilvl w:val="0"/>
          <w:numId w:val="243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Heading3"/>
        <w:spacing w:before="180"/>
      </w:pPr>
      <w:r>
        <w:rPr>
          <w:color w:val="000080"/>
        </w:rPr>
        <w:t>Getting</w:t>
      </w:r>
      <w:r>
        <w:rPr>
          <w:color w:val="000080"/>
          <w:spacing w:val="-4"/>
        </w:rPr>
        <w:t> </w:t>
      </w:r>
      <w:r>
        <w:rPr>
          <w:color w:val="000080"/>
        </w:rPr>
        <w:t>Variants</w:t>
      </w:r>
    </w:p>
    <w:p>
      <w:pPr>
        <w:pStyle w:val="ListParagraph"/>
        <w:numPr>
          <w:ilvl w:val="0"/>
          <w:numId w:val="244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5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1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0"/>
          <w:sz w:val="20"/>
        </w:rPr>
        <w:t> </w:t>
      </w:r>
      <w:r>
        <w:rPr>
          <w:rFonts w:ascii="Arial" w:hAnsi="Arial"/>
          <w:i/>
          <w:sz w:val="20"/>
        </w:rPr>
        <w:t>Get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1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variant.</w:t>
      </w:r>
    </w:p>
    <w:p>
      <w:pPr>
        <w:pStyle w:val="BodyText"/>
        <w:spacing w:before="119"/>
        <w:ind w:left="1435" w:right="1907"/>
      </w:pPr>
      <w:r>
        <w:rPr/>
        <w:t>A dialog box displays existing variants with their names and descriptions, in addition to</w:t>
      </w:r>
      <w:r>
        <w:rPr>
          <w:spacing w:val="-53"/>
        </w:rPr>
        <w:t> </w:t>
      </w:r>
      <w:r>
        <w:rPr/>
        <w:t>their</w:t>
      </w:r>
      <w:r>
        <w:rPr>
          <w:spacing w:val="-1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screens.</w:t>
      </w:r>
    </w:p>
    <w:p>
      <w:pPr>
        <w:pStyle w:val="ListParagraph"/>
        <w:numPr>
          <w:ilvl w:val="0"/>
          <w:numId w:val="244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desired</w:t>
      </w:r>
      <w:r>
        <w:rPr>
          <w:spacing w:val="-1"/>
          <w:sz w:val="20"/>
        </w:rPr>
        <w:t> </w:t>
      </w:r>
      <w:r>
        <w:rPr>
          <w:sz w:val="20"/>
        </w:rPr>
        <w:t>variant to</w:t>
      </w:r>
      <w:r>
        <w:rPr>
          <w:spacing w:val="-1"/>
          <w:sz w:val="20"/>
        </w:rPr>
        <w:t> </w:t>
      </w:r>
      <w:r>
        <w:rPr>
          <w:sz w:val="20"/>
        </w:rPr>
        <w:t>leave</w:t>
      </w:r>
      <w:r>
        <w:rPr>
          <w:spacing w:val="-1"/>
          <w:sz w:val="20"/>
        </w:rPr>
        <w:t> </w:t>
      </w:r>
      <w:r>
        <w:rPr>
          <w:sz w:val="20"/>
        </w:rPr>
        <w:t>the dialog</w:t>
      </w:r>
      <w:r>
        <w:rPr>
          <w:spacing w:val="-1"/>
          <w:sz w:val="20"/>
        </w:rPr>
        <w:t> </w:t>
      </w:r>
      <w:r>
        <w:rPr>
          <w:sz w:val="20"/>
        </w:rPr>
        <w:t>box.</w:t>
      </w:r>
    </w:p>
    <w:p>
      <w:pPr>
        <w:pStyle w:val="Heading3"/>
        <w:spacing w:before="180"/>
      </w:pPr>
      <w:r>
        <w:rPr>
          <w:color w:val="000080"/>
        </w:rPr>
        <w:t>Displaying</w:t>
      </w:r>
      <w:r>
        <w:rPr>
          <w:color w:val="000080"/>
          <w:spacing w:val="-5"/>
        </w:rPr>
        <w:t> </w:t>
      </w:r>
      <w:r>
        <w:rPr>
          <w:color w:val="000080"/>
        </w:rPr>
        <w:t>Variants</w:t>
      </w:r>
    </w:p>
    <w:p>
      <w:pPr>
        <w:pStyle w:val="ListParagraph"/>
        <w:numPr>
          <w:ilvl w:val="0"/>
          <w:numId w:val="245"/>
        </w:numPr>
        <w:tabs>
          <w:tab w:pos="1076" w:val="left" w:leader="none"/>
        </w:tabs>
        <w:spacing w:line="240" w:lineRule="auto" w:before="121" w:after="0"/>
        <w:ind w:left="1435" w:right="0" w:hanging="72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1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5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0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overview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1"/>
          <w:sz w:val="20"/>
        </w:rPr>
        <w:t> </w:t>
      </w:r>
      <w:r>
        <w:rPr>
          <w:sz w:val="20"/>
        </w:rPr>
        <w:t>variants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initial</w:t>
      </w:r>
      <w:r>
        <w:rPr>
          <w:spacing w:val="-4"/>
          <w:sz w:val="20"/>
        </w:rPr>
        <w:t> </w:t>
      </w:r>
      <w:r>
        <w:rPr>
          <w:sz w:val="20"/>
        </w:rPr>
        <w:t>screens.</w:t>
      </w:r>
    </w:p>
    <w:p>
      <w:pPr>
        <w:pStyle w:val="BodyText"/>
        <w:spacing w:before="119"/>
        <w:ind w:left="1435" w:right="1907"/>
      </w:pPr>
      <w:r>
        <w:rPr/>
        <w:t>A dialog box displays existing variants with their names and descriptions, in addition to</w:t>
      </w:r>
      <w:r>
        <w:rPr>
          <w:spacing w:val="-53"/>
        </w:rPr>
        <w:t> </w:t>
      </w:r>
      <w:r>
        <w:rPr/>
        <w:t>their</w:t>
      </w:r>
      <w:r>
        <w:rPr>
          <w:spacing w:val="-1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screens.</w:t>
      </w:r>
    </w:p>
    <w:p>
      <w:pPr>
        <w:pStyle w:val="ListParagraph"/>
        <w:numPr>
          <w:ilvl w:val="0"/>
          <w:numId w:val="245"/>
        </w:numPr>
        <w:tabs>
          <w:tab w:pos="1076" w:val="left" w:leader="none"/>
        </w:tabs>
        <w:spacing w:line="240" w:lineRule="auto" w:before="119" w:after="0"/>
        <w:ind w:left="1075" w:right="1675" w:hanging="360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variant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view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 hidden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variant.</w:t>
      </w:r>
    </w:p>
    <w:p>
      <w:pPr>
        <w:pStyle w:val="Heading3"/>
        <w:spacing w:before="180"/>
      </w:pPr>
      <w:r>
        <w:rPr>
          <w:color w:val="000080"/>
        </w:rPr>
        <w:t>Deleting</w:t>
      </w:r>
      <w:r>
        <w:rPr>
          <w:color w:val="000080"/>
          <w:spacing w:val="-10"/>
        </w:rPr>
        <w:t> </w:t>
      </w:r>
      <w:r>
        <w:rPr>
          <w:color w:val="000080"/>
        </w:rPr>
        <w:t>Variants</w:t>
      </w:r>
    </w:p>
    <w:p>
      <w:pPr>
        <w:pStyle w:val="ListParagraph"/>
        <w:numPr>
          <w:ilvl w:val="0"/>
          <w:numId w:val="246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5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10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52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0"/>
          <w:sz w:val="20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eliminate an</w:t>
      </w:r>
      <w:r>
        <w:rPr>
          <w:spacing w:val="-4"/>
          <w:sz w:val="20"/>
        </w:rPr>
        <w:t> </w:t>
      </w:r>
      <w:r>
        <w:rPr>
          <w:sz w:val="20"/>
        </w:rPr>
        <w:t>existing variant.</w:t>
      </w:r>
    </w:p>
    <w:p>
      <w:pPr>
        <w:pStyle w:val="ListParagraph"/>
        <w:numPr>
          <w:ilvl w:val="0"/>
          <w:numId w:val="246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variant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 deleted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Select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6"/>
        </w:numPr>
        <w:tabs>
          <w:tab w:pos="1076" w:val="left" w:leader="none"/>
        </w:tabs>
        <w:spacing w:line="240" w:lineRule="auto" w:before="122" w:after="0"/>
        <w:ind w:left="1075" w:right="2031" w:hanging="360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1"/>
          <w:sz w:val="20"/>
        </w:rPr>
        <w:t> </w:t>
      </w:r>
      <w:r>
        <w:rPr>
          <w:sz w:val="20"/>
        </w:rPr>
        <w:t>whether</w:t>
      </w:r>
      <w:r>
        <w:rPr>
          <w:spacing w:val="3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want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variant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clients</w:t>
      </w:r>
      <w:r>
        <w:rPr>
          <w:spacing w:val="-1"/>
          <w:sz w:val="20"/>
        </w:rPr>
        <w:t> </w:t>
      </w:r>
      <w:r>
        <w:rPr>
          <w:sz w:val="20"/>
        </w:rPr>
        <w:t>or only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current</w:t>
      </w:r>
      <w:r>
        <w:rPr>
          <w:spacing w:val="-2"/>
          <w:sz w:val="20"/>
        </w:rPr>
        <w:t> </w:t>
      </w:r>
      <w:r>
        <w:rPr>
          <w:sz w:val="20"/>
        </w:rPr>
        <w:t>client.</w:t>
      </w:r>
    </w:p>
    <w:p>
      <w:pPr>
        <w:pStyle w:val="ListParagraph"/>
        <w:numPr>
          <w:ilvl w:val="0"/>
          <w:numId w:val="246"/>
        </w:numPr>
        <w:tabs>
          <w:tab w:pos="1076" w:val="left" w:leader="none"/>
        </w:tabs>
        <w:spacing w:line="240" w:lineRule="auto" w:before="119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Continue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4"/>
          <w:sz w:val="20"/>
        </w:rPr>
        <w:t> </w:t>
      </w:r>
      <w:r>
        <w:rPr>
          <w:sz w:val="20"/>
        </w:rPr>
        <w:t>box.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69" w:id="270"/>
      <w:bookmarkEnd w:id="270"/>
      <w:r>
        <w:rPr>
          <w:b w:val="0"/>
        </w:rPr>
      </w:r>
      <w:r>
        <w:rPr/>
        <w:t>Setting</w:t>
      </w:r>
      <w:r>
        <w:rPr>
          <w:spacing w:val="-4"/>
        </w:rPr>
        <w:t> </w:t>
      </w:r>
      <w:r>
        <w:rPr/>
        <w:t>Actual</w:t>
      </w:r>
      <w:r>
        <w:rPr>
          <w:spacing w:val="-7"/>
        </w:rPr>
        <w:t> </w:t>
      </w:r>
      <w:r>
        <w:rPr/>
        <w:t>Versions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Setting</w:t>
      </w:r>
      <w:r>
        <w:rPr>
          <w:color w:val="000080"/>
          <w:spacing w:val="-3"/>
        </w:rPr>
        <w:t> </w:t>
      </w:r>
      <w:r>
        <w:rPr>
          <w:color w:val="000080"/>
        </w:rPr>
        <w:t>Actual</w:t>
      </w:r>
      <w:r>
        <w:rPr>
          <w:color w:val="000080"/>
          <w:spacing w:val="-7"/>
        </w:rPr>
        <w:t> </w:t>
      </w:r>
      <w:r>
        <w:rPr>
          <w:color w:val="000080"/>
        </w:rPr>
        <w:t>Versions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/>
      </w:pPr>
      <w:r>
        <w:rPr/>
        <w:t>Setting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useful</w:t>
      </w:r>
      <w:r>
        <w:rPr>
          <w:spacing w:val="-1"/>
        </w:rPr>
        <w:t> </w:t>
      </w:r>
      <w:r>
        <w:rPr/>
        <w:t>only</w:t>
      </w:r>
      <w:r>
        <w:rPr>
          <w:spacing w:val="-7"/>
        </w:rPr>
        <w:t> </w:t>
      </w:r>
      <w:r>
        <w:rPr/>
        <w:t>for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commitment</w:t>
      </w:r>
      <w:r>
        <w:rPr>
          <w:spacing w:val="-3"/>
        </w:rPr>
        <w:t> </w:t>
      </w:r>
      <w:r>
        <w:rPr/>
        <w:t>line item</w:t>
      </w:r>
      <w:r>
        <w:rPr>
          <w:spacing w:val="1"/>
        </w:rPr>
        <w:t> </w:t>
      </w:r>
      <w:r>
        <w:rPr/>
        <w:t>reports.</w:t>
      </w:r>
    </w:p>
    <w:p>
      <w:pPr>
        <w:pStyle w:val="Heading3"/>
        <w:spacing w:before="179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47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versions,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version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7"/>
        </w:numPr>
        <w:tabs>
          <w:tab w:pos="1076" w:val="left" w:leader="none"/>
        </w:tabs>
        <w:spacing w:line="240" w:lineRule="auto" w:before="117" w:after="0"/>
        <w:ind w:left="1075" w:right="0" w:hanging="361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version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4"/>
          <w:sz w:val="20"/>
        </w:rPr>
        <w:t> </w:t>
      </w:r>
      <w:r>
        <w:rPr>
          <w:sz w:val="20"/>
        </w:rPr>
        <w:t>box.</w:t>
      </w:r>
    </w:p>
    <w:p>
      <w:pPr>
        <w:pStyle w:val="ListParagraph"/>
        <w:numPr>
          <w:ilvl w:val="0"/>
          <w:numId w:val="247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3"/>
          <w:sz w:val="20"/>
        </w:rPr>
        <w:t> </w:t>
      </w:r>
      <w:r>
        <w:rPr>
          <w:sz w:val="20"/>
        </w:rPr>
        <w:t>box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choosing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245"/>
      </w:pPr>
      <w:bookmarkStart w:name="_bookmark270" w:id="271"/>
      <w:bookmarkEnd w:id="271"/>
      <w:r>
        <w:rPr>
          <w:b w:val="0"/>
        </w:rPr>
      </w:r>
      <w:r>
        <w:rPr/>
        <w:t>Selecting</w:t>
      </w:r>
      <w:r>
        <w:rPr>
          <w:spacing w:val="-7"/>
        </w:rPr>
        <w:t> </w:t>
      </w:r>
      <w:r>
        <w:rPr/>
        <w:t>Value</w:t>
      </w:r>
      <w:r>
        <w:rPr>
          <w:spacing w:val="-6"/>
        </w:rPr>
        <w:t> </w:t>
      </w:r>
      <w:r>
        <w:rPr/>
        <w:t>Types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Selecting</w:t>
      </w:r>
      <w:r>
        <w:rPr>
          <w:color w:val="000080"/>
          <w:spacing w:val="-7"/>
        </w:rPr>
        <w:t> </w:t>
      </w:r>
      <w:r>
        <w:rPr>
          <w:color w:val="000080"/>
        </w:rPr>
        <w:t>Value</w:t>
      </w:r>
      <w:r>
        <w:rPr>
          <w:color w:val="000080"/>
          <w:spacing w:val="-7"/>
        </w:rPr>
        <w:t> </w:t>
      </w:r>
      <w:r>
        <w:rPr>
          <w:color w:val="000080"/>
        </w:rPr>
        <w:t>Types</w:t>
      </w:r>
    </w:p>
    <w:p>
      <w:pPr>
        <w:pStyle w:val="ListParagraph"/>
        <w:numPr>
          <w:ilvl w:val="0"/>
          <w:numId w:val="248"/>
        </w:numPr>
        <w:tabs>
          <w:tab w:pos="1076" w:val="left" w:leader="none"/>
        </w:tabs>
        <w:spacing w:line="240" w:lineRule="auto" w:before="113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types,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Select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value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types</w:t>
      </w:r>
      <w:r>
        <w:rPr>
          <w:sz w:val="20"/>
        </w:rPr>
        <w:t>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7.520599pt;margin-top:8.135429pt;width:18pt;height:13.6pt;mso-position-horizontal-relative:page;mso-position-vertical-relative:paragraph;z-index:-15349760;mso-wrap-distance-left:0;mso-wrap-distance-right:0" coordorigin="2950,163" coordsize="360,272">
            <v:line style="position:absolute" from="3159,171" to="3190,171" stroked="true" strokeweight=".84pt" strokecolor="#000000">
              <v:stroke dashstyle="solid"/>
            </v:line>
            <v:shape style="position:absolute;left:2950;top:179;width:360;height:240" type="#_x0000_t75" stroked="false">
              <v:imagedata r:id="rId64" o:title=""/>
            </v:shape>
            <v:line style="position:absolute" from="3174,427" to="3205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/>
      </w:pPr>
      <w:r>
        <w:rPr/>
        <w:t>The</w:t>
      </w:r>
      <w:r>
        <w:rPr>
          <w:spacing w:val="-4"/>
        </w:rPr>
        <w:t> </w:t>
      </w:r>
      <w:r>
        <w:rPr/>
        <w:t>table lists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types</w:t>
      </w:r>
      <w:r>
        <w:rPr>
          <w:spacing w:val="-1"/>
        </w:rPr>
        <w:t> </w:t>
      </w:r>
      <w:r>
        <w:rPr/>
        <w:t>in the system.</w:t>
      </w:r>
    </w:p>
    <w:p>
      <w:pPr>
        <w:pStyle w:val="Heading7"/>
        <w:spacing w:before="178"/>
        <w:ind w:left="1423"/>
      </w:pPr>
      <w:r>
        <w:rPr/>
        <w:t>Standard</w:t>
      </w:r>
      <w:r>
        <w:rPr>
          <w:spacing w:val="-1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Value</w:t>
      </w:r>
      <w:r>
        <w:rPr>
          <w:spacing w:val="-4"/>
        </w:rPr>
        <w:t> </w:t>
      </w:r>
      <w:r>
        <w:rPr/>
        <w:t>Types</w:t>
      </w:r>
    </w:p>
    <w:p>
      <w:pPr>
        <w:pStyle w:val="BodyText"/>
        <w:spacing w:before="10"/>
        <w:rPr>
          <w:rFonts w:ascii="Arial"/>
          <w:b/>
          <w:sz w:val="10"/>
        </w:rPr>
      </w:pPr>
    </w:p>
    <w:tbl>
      <w:tblPr>
        <w:tblW w:w="0" w:type="auto"/>
        <w:jc w:val="left"/>
        <w:tblInd w:w="14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3958"/>
      </w:tblGrid>
      <w:tr>
        <w:trPr>
          <w:trHeight w:val="349" w:hRule="atLeast"/>
        </w:trPr>
        <w:tc>
          <w:tcPr>
            <w:tcW w:w="2626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Line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Item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Report</w:t>
            </w:r>
          </w:p>
        </w:tc>
        <w:tc>
          <w:tcPr>
            <w:tcW w:w="3958" w:type="dxa"/>
          </w:tcPr>
          <w:p>
            <w:pPr>
              <w:pStyle w:val="TableParagraph"/>
              <w:spacing w:before="57"/>
              <w:ind w:left="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Standard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Value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Types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Plan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item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report</w:t>
            </w: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7"/>
              <w:rPr>
                <w:sz w:val="20"/>
              </w:rPr>
            </w:pPr>
            <w:r>
              <w:rPr>
                <w:sz w:val="20"/>
              </w:rPr>
              <w:t>01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item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report</w:t>
            </w: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04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actual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Commitment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item report</w:t>
            </w: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21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Commitment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 procurement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Commitment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 purchase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order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Commitment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 reservation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commitment</w:t>
            </w:r>
          </w:p>
        </w:tc>
      </w:tr>
      <w:tr>
        <w:trPr>
          <w:trHeight w:val="229" w:hRule="atLeast"/>
        </w:trPr>
        <w:tc>
          <w:tcPr>
            <w:tcW w:w="262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58" w:type="dxa"/>
          </w:tcPr>
          <w:p>
            <w:pPr>
              <w:pStyle w:val="TableParagraph"/>
              <w:spacing w:line="210" w:lineRule="exact" w:before="0"/>
              <w:ind w:left="6"/>
              <w:rPr>
                <w:sz w:val="20"/>
              </w:rPr>
            </w:pPr>
            <w:r>
              <w:rPr>
                <w:sz w:val="20"/>
              </w:rPr>
              <w:t>26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Commitment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agreement</w:t>
            </w:r>
          </w:p>
        </w:tc>
      </w:tr>
    </w:tbl>
    <w:p>
      <w:pPr>
        <w:pStyle w:val="BodyText"/>
        <w:spacing w:before="8"/>
        <w:rPr>
          <w:rFonts w:ascii="Arial"/>
          <w:b/>
          <w:sz w:val="5"/>
        </w:rPr>
      </w:pPr>
      <w:r>
        <w:rPr/>
        <w:pict>
          <v:group style="position:absolute;margin-left:147.520599pt;margin-top:5.28pt;width:18pt;height:13.6pt;mso-position-horizontal-relative:page;mso-position-vertical-relative:paragraph;z-index:-15349248;mso-wrap-distance-left:0;mso-wrap-distance-right:0" coordorigin="2950,106" coordsize="360,272">
            <v:line style="position:absolute" from="3159,114" to="3190,114" stroked="true" strokeweight=".84pt" strokecolor="#000000">
              <v:stroke dashstyle="solid"/>
            </v:line>
            <v:shape style="position:absolute;left:2950;top:122;width:360;height:240" type="#_x0000_t75" stroked="false">
              <v:imagedata r:id="rId64" o:title=""/>
            </v:shape>
            <v:line style="position:absolute" from="3174,370" to="3205,37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741"/>
      </w:pPr>
      <w:r>
        <w:rPr/>
        <w:t>Until</w:t>
      </w:r>
      <w:r>
        <w:rPr>
          <w:spacing w:val="-4"/>
        </w:rPr>
        <w:t> </w:t>
      </w:r>
      <w:r>
        <w:rPr/>
        <w:t>Release</w:t>
      </w:r>
      <w:r>
        <w:rPr>
          <w:spacing w:val="-3"/>
        </w:rPr>
        <w:t> </w:t>
      </w:r>
      <w:r>
        <w:rPr/>
        <w:t>3.1,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</w:t>
      </w:r>
      <w:r>
        <w:rPr>
          <w:spacing w:val="2"/>
        </w:rPr>
        <w:t> </w:t>
      </w:r>
      <w:r>
        <w:rPr/>
        <w:t>report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costs</w:t>
      </w:r>
      <w:r>
        <w:rPr>
          <w:spacing w:val="-1"/>
        </w:rPr>
        <w:t> </w:t>
      </w:r>
      <w:r>
        <w:rPr/>
        <w:t>defaulted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types.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Release</w:t>
      </w:r>
      <w:r>
        <w:rPr>
          <w:spacing w:val="-3"/>
        </w:rPr>
        <w:t> </w:t>
      </w:r>
      <w:r>
        <w:rPr/>
        <w:t>4.0,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defaults</w:t>
      </w:r>
      <w:r>
        <w:rPr>
          <w:spacing w:val="2"/>
        </w:rPr>
        <w:t> </w:t>
      </w:r>
      <w:r>
        <w:rPr/>
        <w:t>were</w:t>
      </w:r>
      <w:r>
        <w:rPr>
          <w:spacing w:val="-3"/>
        </w:rPr>
        <w:t> </w:t>
      </w:r>
      <w:r>
        <w:rPr/>
        <w:t>changed</w:t>
      </w:r>
      <w:r>
        <w:rPr>
          <w:spacing w:val="-2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above.</w:t>
      </w:r>
    </w:p>
    <w:p>
      <w:pPr>
        <w:pStyle w:val="ListParagraph"/>
        <w:numPr>
          <w:ilvl w:val="0"/>
          <w:numId w:val="248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 ABAP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2"/>
          <w:sz w:val="20"/>
        </w:rPr>
        <w:t> </w:t>
      </w:r>
      <w:r>
        <w:rPr>
          <w:sz w:val="20"/>
        </w:rPr>
        <w:t>Viewer</w:t>
      </w:r>
      <w:r>
        <w:rPr>
          <w:spacing w:val="-1"/>
          <w:sz w:val="20"/>
        </w:rPr>
        <w:t> </w:t>
      </w:r>
      <w:r>
        <w:rPr>
          <w:sz w:val="20"/>
        </w:rPr>
        <w:t>functions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 value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list:</w:t>
      </w:r>
    </w:p>
    <w:p>
      <w:pPr>
        <w:pStyle w:val="ListParagraph"/>
        <w:numPr>
          <w:ilvl w:val="1"/>
          <w:numId w:val="248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Select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detail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Select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Detail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48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Search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by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Searching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Terms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48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Mark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all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Delete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all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markings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Marking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Rows and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Deleting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Markings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48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1883" w:hanging="360"/>
        <w:jc w:val="left"/>
        <w:rPr>
          <w:sz w:val="20"/>
        </w:rPr>
      </w:pPr>
      <w:r>
        <w:rPr>
          <w:rFonts w:ascii="Arial" w:hAnsi="Arial"/>
          <w:i/>
          <w:sz w:val="20"/>
        </w:rPr>
        <w:t>Sort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ascending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order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Sort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in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descending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order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Sorting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Ascending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or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Descending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Order [Ext.]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48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Set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filter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Setting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and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Deleting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Filter [Ext.]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48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rFonts w:ascii="Arial" w:hAnsi="Arial"/>
          <w:i/>
          <w:sz w:val="20"/>
        </w:rPr>
        <w:t>Define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current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variants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Current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0"/>
          <w:numId w:val="248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Select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Value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Types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desired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types.</w:t>
      </w:r>
    </w:p>
    <w:p>
      <w:pPr>
        <w:pStyle w:val="ListParagraph"/>
        <w:numPr>
          <w:ilvl w:val="0"/>
          <w:numId w:val="248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Confirm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4"/>
          <w:sz w:val="20"/>
        </w:rPr>
        <w:t> </w:t>
      </w:r>
      <w:r>
        <w:rPr>
          <w:sz w:val="20"/>
        </w:rPr>
        <w:t>box.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71" w:id="272"/>
      <w:bookmarkEnd w:id="272"/>
      <w:r>
        <w:rPr>
          <w:b w:val="0"/>
        </w:rPr>
      </w:r>
      <w:r>
        <w:rPr/>
        <w:t>Specifying</w:t>
      </w:r>
      <w:r>
        <w:rPr>
          <w:spacing w:val="-1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Criteria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Specifying</w:t>
      </w:r>
      <w:r>
        <w:rPr>
          <w:color w:val="000080"/>
          <w:spacing w:val="-1"/>
        </w:rPr>
        <w:t> </w:t>
      </w:r>
      <w:r>
        <w:rPr>
          <w:color w:val="000080"/>
        </w:rPr>
        <w:t>Additional</w:t>
      </w:r>
      <w:r>
        <w:rPr>
          <w:color w:val="000080"/>
          <w:spacing w:val="-7"/>
        </w:rPr>
        <w:t> </w:t>
      </w:r>
      <w:r>
        <w:rPr>
          <w:color w:val="000080"/>
        </w:rPr>
        <w:t>Selection</w:t>
      </w:r>
      <w:r>
        <w:rPr>
          <w:color w:val="000080"/>
          <w:spacing w:val="-7"/>
        </w:rPr>
        <w:t> </w:t>
      </w:r>
      <w:r>
        <w:rPr>
          <w:color w:val="000080"/>
        </w:rPr>
        <w:t>Criteria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871"/>
      </w:pPr>
      <w:r>
        <w:rPr/>
        <w:t>You can only use the additional selection criteria for online execution of the line item report, not</w:t>
      </w:r>
      <w:r>
        <w:rPr>
          <w:spacing w:val="-53"/>
        </w:rPr>
        <w:t> </w:t>
      </w:r>
      <w:r>
        <w:rPr/>
        <w:t>for</w:t>
      </w:r>
      <w:r>
        <w:rPr>
          <w:spacing w:val="-1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background.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criteria</w:t>
      </w:r>
      <w:r>
        <w:rPr>
          <w:spacing w:val="-5"/>
        </w:rPr>
        <w:t> </w:t>
      </w:r>
      <w:r>
        <w:rPr/>
        <w:t>provides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fields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selection</w:t>
      </w:r>
      <w:r>
        <w:rPr>
          <w:spacing w:val="-53"/>
        </w:rPr>
        <w:t> </w:t>
      </w:r>
      <w:r>
        <w:rPr/>
        <w:t>possibilities.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49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Further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criteria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Further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criteria</w:t>
      </w:r>
    </w:p>
    <w:p>
      <w:pPr>
        <w:pStyle w:val="ListParagraph"/>
        <w:numPr>
          <w:ilvl w:val="0"/>
          <w:numId w:val="249"/>
        </w:numPr>
        <w:tabs>
          <w:tab w:pos="1076" w:val="left" w:leader="none"/>
        </w:tabs>
        <w:spacing w:line="240" w:lineRule="auto" w:before="114" w:after="0"/>
        <w:ind w:left="1075" w:right="0" w:hanging="361"/>
        <w:jc w:val="left"/>
        <w:rPr>
          <w:rFonts w:ascii="Arial"/>
          <w:i/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-1"/>
          <w:sz w:val="20"/>
        </w:rPr>
        <w:t> </w:t>
      </w:r>
      <w:r>
        <w:rPr>
          <w:sz w:val="20"/>
        </w:rPr>
        <w:t>limit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in the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Field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selection</w:t>
      </w:r>
    </w:p>
    <w:p>
      <w:pPr>
        <w:pStyle w:val="BodyText"/>
        <w:spacing w:before="3"/>
        <w:ind w:left="1075"/>
      </w:pPr>
      <w:r>
        <w:rPr/>
        <w:t>dialog</w:t>
      </w:r>
      <w:r>
        <w:rPr>
          <w:spacing w:val="-2"/>
        </w:rPr>
        <w:t> </w:t>
      </w:r>
      <w:r>
        <w:rPr/>
        <w:t>box.</w:t>
      </w:r>
    </w:p>
    <w:p>
      <w:pPr>
        <w:pStyle w:val="ListParagraph"/>
        <w:numPr>
          <w:ilvl w:val="0"/>
          <w:numId w:val="249"/>
        </w:numPr>
        <w:tabs>
          <w:tab w:pos="1076" w:val="left" w:leader="none"/>
        </w:tabs>
        <w:spacing w:line="240" w:lineRule="auto" w:before="115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Confirm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leave</w:t>
      </w:r>
      <w:r>
        <w:rPr>
          <w:spacing w:val="-3"/>
          <w:sz w:val="20"/>
        </w:rPr>
        <w:t> </w:t>
      </w:r>
      <w:r>
        <w:rPr>
          <w:sz w:val="20"/>
        </w:rPr>
        <w:t>the dialog</w:t>
      </w:r>
      <w:r>
        <w:rPr>
          <w:spacing w:val="-4"/>
          <w:sz w:val="20"/>
        </w:rPr>
        <w:t> </w:t>
      </w:r>
      <w:r>
        <w:rPr>
          <w:sz w:val="20"/>
        </w:rPr>
        <w:t>box.</w:t>
      </w:r>
    </w:p>
    <w:p>
      <w:pPr>
        <w:pStyle w:val="ListParagraph"/>
        <w:numPr>
          <w:ilvl w:val="0"/>
          <w:numId w:val="249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criteria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subsequent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Further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selection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criteria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49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1"/>
          <w:sz w:val="20"/>
        </w:rPr>
        <w:t> </w:t>
      </w:r>
      <w:r>
        <w:rPr>
          <w:sz w:val="20"/>
        </w:rPr>
        <w:t>your values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screen.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bookmarkStart w:name="_bookmark272" w:id="273"/>
      <w:bookmarkEnd w:id="273"/>
      <w:r>
        <w:rPr>
          <w:b w:val="0"/>
        </w:rPr>
      </w:r>
      <w:r>
        <w:rPr/>
        <w:t>Displaying</w:t>
      </w:r>
      <w:r>
        <w:rPr>
          <w:spacing w:val="-6"/>
        </w:rPr>
        <w:t> </w:t>
      </w:r>
      <w:r>
        <w:rPr/>
        <w:t>Groups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4"/>
        </w:rPr>
        <w:t> </w:t>
      </w:r>
      <w:r>
        <w:rPr>
          <w:color w:val="000080"/>
        </w:rPr>
        <w:t>Groups</w:t>
      </w:r>
    </w:p>
    <w:p>
      <w:pPr>
        <w:pStyle w:val="BodyText"/>
        <w:spacing w:before="119"/>
        <w:ind w:left="71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entered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group of</w:t>
      </w:r>
      <w:r>
        <w:rPr>
          <w:spacing w:val="-1"/>
        </w:rPr>
        <w:t> </w:t>
      </w:r>
      <w:r>
        <w:rPr/>
        <w:t>report</w:t>
      </w:r>
      <w:r>
        <w:rPr>
          <w:spacing w:val="-4"/>
        </w:rPr>
        <w:t> </w:t>
      </w:r>
      <w:r>
        <w:rPr/>
        <w:t>objects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screen,</w:t>
      </w:r>
      <w:r>
        <w:rPr>
          <w:spacing w:val="-4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Display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group</w:t>
      </w:r>
      <w:r>
        <w:rPr>
          <w:rFonts w:ascii="Arial"/>
          <w:i/>
          <w:spacing w:val="-2"/>
        </w:rPr>
        <w:t> </w:t>
      </w:r>
      <w:r>
        <w:rPr/>
        <w:t>or</w:t>
      </w:r>
    </w:p>
    <w:p>
      <w:pPr>
        <w:spacing w:before="4"/>
        <w:ind w:left="71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Goto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3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group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given group.</w:t>
      </w:r>
    </w:p>
    <w:p>
      <w:pPr>
        <w:spacing w:after="0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73" w:id="274"/>
      <w:bookmarkEnd w:id="274"/>
      <w:r>
        <w:rPr>
          <w:b w:val="0"/>
        </w:rPr>
      </w:r>
      <w:r>
        <w:rPr/>
        <w:t>The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Item</w:t>
      </w:r>
      <w:r>
        <w:rPr>
          <w:spacing w:val="-3"/>
        </w:rPr>
        <w:t> </w:t>
      </w:r>
      <w:r>
        <w:rPr/>
        <w:t>Report</w:t>
      </w:r>
      <w:r>
        <w:rPr>
          <w:spacing w:val="-4"/>
        </w:rPr>
        <w:t> </w:t>
      </w:r>
      <w:r>
        <w:rPr/>
        <w:t>Display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 Report</w:t>
      </w:r>
      <w:r>
        <w:rPr>
          <w:color w:val="000080"/>
          <w:spacing w:val="-3"/>
        </w:rPr>
        <w:t> </w:t>
      </w:r>
      <w:r>
        <w:rPr>
          <w:color w:val="000080"/>
        </w:rPr>
        <w:t>Display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item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display</w:t>
      </w:r>
      <w:r>
        <w:rPr>
          <w:spacing w:val="-7"/>
        </w:rPr>
        <w:t> </w:t>
      </w:r>
      <w:r>
        <w:rPr/>
        <w:t>lists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records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initial</w:t>
      </w:r>
      <w:r>
        <w:rPr>
          <w:spacing w:val="-2"/>
        </w:rPr>
        <w:t> </w:t>
      </w:r>
      <w:r>
        <w:rPr/>
        <w:t>screen.</w:t>
      </w:r>
      <w:r>
        <w:rPr>
          <w:spacing w:val="-4"/>
        </w:rPr>
        <w:t> </w:t>
      </w:r>
      <w:r>
        <w:rPr/>
        <w:t>You</w:t>
      </w:r>
      <w:r>
        <w:rPr>
          <w:spacing w:val="-52"/>
        </w:rPr>
        <w:t> </w:t>
      </w:r>
      <w:r>
        <w:rPr/>
        <w:t>can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layout of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list 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functions: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analyze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line item</w:t>
      </w:r>
      <w:r>
        <w:rPr>
          <w:spacing w:val="1"/>
        </w:rPr>
        <w:t> </w:t>
      </w:r>
      <w:r>
        <w:rPr/>
        <w:t>report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 ABAP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Viewer</w:t>
      </w:r>
      <w:r>
        <w:rPr>
          <w:spacing w:val="-53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(see: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ABAP List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Viewer [Ext.]</w:t>
      </w:r>
      <w:r>
        <w:rPr/>
        <w:t>):</w:t>
      </w:r>
    </w:p>
    <w:p>
      <w:pPr>
        <w:pStyle w:val="Heading7"/>
        <w:spacing w:before="118"/>
        <w:ind w:left="715"/>
      </w:pPr>
      <w:r>
        <w:rPr/>
        <w:t>Navigation</w:t>
      </w:r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Navigating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Detail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Selecting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Details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Sorting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Sorting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Ascending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Descending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Filter</w:t>
      </w:r>
    </w:p>
    <w:p>
      <w:pPr>
        <w:pStyle w:val="BodyText"/>
        <w:spacing w:before="120"/>
        <w:ind w:left="715"/>
      </w:pPr>
      <w:r>
        <w:rPr>
          <w:color w:val="0000FF"/>
          <w:u w:val="single" w:color="0000FF"/>
        </w:rPr>
        <w:t>Setting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Deleting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Filters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Totaling</w:t>
      </w:r>
    </w:p>
    <w:p>
      <w:pPr>
        <w:pStyle w:val="BodyText"/>
        <w:spacing w:line="364" w:lineRule="auto" w:before="123"/>
        <w:ind w:left="715" w:right="6609"/>
      </w:pPr>
      <w:r>
        <w:rPr>
          <w:color w:val="0000FF"/>
          <w:u w:val="single" w:color="0000FF"/>
        </w:rPr>
        <w:t>Totaling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Values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Deleting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Totals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Building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Subtotals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364" w:lineRule="auto" w:before="1"/>
        <w:ind w:left="715" w:right="4527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Totals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Only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Breaking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Down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Totals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Displaying and Hiding Non-Totals Rows for Subtotals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Selecting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Totals Levels [Ext.]</w:t>
      </w:r>
    </w:p>
    <w:p>
      <w:pPr>
        <w:pStyle w:val="BodyText"/>
        <w:spacing w:before="1"/>
        <w:ind w:left="715"/>
      </w:pPr>
      <w:r>
        <w:rPr>
          <w:color w:val="0000FF"/>
          <w:u w:val="single" w:color="0000FF"/>
        </w:rPr>
        <w:t>Determining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Drilldown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Totals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Levels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Status</w:t>
      </w:r>
      <w:r>
        <w:rPr>
          <w:spacing w:val="-3"/>
        </w:rPr>
        <w:t> </w:t>
      </w:r>
      <w:r>
        <w:rPr/>
        <w:t>Display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Statuses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Columns</w:t>
      </w:r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Optimizing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Column</w:t>
      </w:r>
      <w:r>
        <w:rPr>
          <w:color w:val="0000FF"/>
          <w:spacing w:val="-8"/>
          <w:u w:val="single" w:color="0000FF"/>
        </w:rPr>
        <w:t> </w:t>
      </w:r>
      <w:r>
        <w:rPr>
          <w:color w:val="0000FF"/>
          <w:u w:val="single" w:color="0000FF"/>
        </w:rPr>
        <w:t>Widths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364" w:lineRule="auto" w:before="120"/>
        <w:ind w:left="715" w:right="5810"/>
      </w:pPr>
      <w:r>
        <w:rPr>
          <w:color w:val="0000FF"/>
          <w:u w:val="single" w:color="0000FF"/>
        </w:rPr>
        <w:t>Fixing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to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Columns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Revoking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Fixings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364" w:lineRule="auto" w:before="2"/>
        <w:ind w:left="715" w:right="8137"/>
        <w:rPr>
          <w:rFonts w:ascii="Arial"/>
          <w:b/>
        </w:rPr>
      </w:pPr>
      <w:r>
        <w:rPr>
          <w:color w:val="0000FF"/>
          <w:u w:val="single" w:color="0000FF"/>
        </w:rPr>
        <w:t>Selecting Layouts 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Changing Layouts 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Saving Layouts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Managing</w:t>
      </w:r>
      <w:r>
        <w:rPr>
          <w:color w:val="0000FF"/>
          <w:spacing w:val="-9"/>
          <w:u w:val="single" w:color="0000FF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9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rFonts w:ascii="Arial"/>
          <w:b/>
        </w:rPr>
        <w:t>Basic List</w:t>
      </w:r>
    </w:p>
    <w:p>
      <w:pPr>
        <w:spacing w:after="0" w:line="364" w:lineRule="auto"/>
        <w:rPr>
          <w:rFonts w:asci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602"/>
      </w:pPr>
      <w:r>
        <w:rPr/>
        <w:t>The</w:t>
      </w:r>
      <w:r>
        <w:rPr>
          <w:spacing w:val="-4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Display</w:t>
      </w:r>
    </w:p>
    <w:p>
      <w:pPr>
        <w:pStyle w:val="BodyText"/>
        <w:spacing w:before="190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Basic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6"/>
        <w:ind w:left="715"/>
      </w:pPr>
      <w:r>
        <w:rPr/>
        <w:t>Search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Searching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Terms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Print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Printing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Save</w:t>
      </w:r>
    </w:p>
    <w:p>
      <w:pPr>
        <w:pStyle w:val="BodyText"/>
        <w:spacing w:line="364" w:lineRule="auto" w:before="123"/>
        <w:ind w:left="715" w:right="7232"/>
      </w:pPr>
      <w:r>
        <w:rPr>
          <w:color w:val="0000FF"/>
          <w:u w:val="single" w:color="0000FF"/>
        </w:rPr>
        <w:t>Sending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/>
        <w:t>Saving Lists in the Report Tree</w:t>
      </w:r>
      <w:r>
        <w:rPr>
          <w:spacing w:val="1"/>
        </w:rPr>
        <w:t> </w:t>
      </w:r>
      <w:r>
        <w:rPr>
          <w:color w:val="0000FF"/>
          <w:u w:val="single" w:color="0000FF"/>
        </w:rPr>
        <w:t>Saving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Lists as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Files [Ext.]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4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available:</w:t>
      </w:r>
    </w:p>
    <w:p>
      <w:pPr>
        <w:pStyle w:val="Heading7"/>
        <w:spacing w:before="118"/>
        <w:ind w:left="715"/>
      </w:pPr>
      <w:r>
        <w:rPr/>
        <w:t>Source</w:t>
      </w:r>
      <w:r>
        <w:rPr>
          <w:spacing w:val="-4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documents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Source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Accounting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74">
        <w:r>
          <w:rPr>
            <w:color w:val="0000FF"/>
            <w:u w:val="single" w:color="0000FF"/>
          </w:rPr>
          <w:t>516]</w:t>
        </w:r>
      </w:hyperlink>
    </w:p>
    <w:p>
      <w:pPr>
        <w:pStyle w:val="Heading7"/>
        <w:spacing w:before="115"/>
        <w:ind w:left="715"/>
      </w:pP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Records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Records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75">
        <w:r>
          <w:rPr>
            <w:color w:val="0000FF"/>
            <w:u w:val="single" w:color="0000FF"/>
          </w:rPr>
          <w:t>518]</w:t>
        </w:r>
      </w:hyperlink>
    </w:p>
    <w:p>
      <w:pPr>
        <w:pStyle w:val="Heading7"/>
        <w:spacing w:before="118"/>
        <w:ind w:left="715"/>
      </w:pPr>
      <w:r>
        <w:rPr/>
        <w:t>Selection</w:t>
      </w:r>
      <w:r>
        <w:rPr>
          <w:spacing w:val="-3"/>
        </w:rPr>
        <w:t> </w:t>
      </w:r>
      <w:r>
        <w:rPr/>
        <w:t>criteria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logs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Selection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Criteria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Selection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Logs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76">
        <w:r>
          <w:rPr>
            <w:color w:val="0000FF"/>
            <w:u w:val="single" w:color="0000FF"/>
          </w:rPr>
          <w:t>519]</w:t>
        </w:r>
      </w:hyperlink>
    </w:p>
    <w:p>
      <w:pPr>
        <w:pStyle w:val="Heading7"/>
        <w:spacing w:before="118"/>
        <w:ind w:left="715"/>
      </w:pPr>
      <w:r>
        <w:rPr/>
        <w:t>Header</w:t>
      </w:r>
      <w:r>
        <w:rPr>
          <w:spacing w:val="-3"/>
        </w:rPr>
        <w:t> </w:t>
      </w:r>
      <w:r>
        <w:rPr/>
        <w:t>rows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Maintaining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Header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77">
        <w:r>
          <w:rPr>
            <w:color w:val="0000FF"/>
            <w:u w:val="single" w:color="0000FF"/>
          </w:rPr>
          <w:t>520]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74" w:id="275"/>
      <w:bookmarkEnd w:id="275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Source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Documents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Accounting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Documents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  <w:ind w:right="3135"/>
      </w:pPr>
      <w:r>
        <w:rPr>
          <w:color w:val="000080"/>
        </w:rPr>
        <w:t>Displaying Source Documents and Accounting</w:t>
      </w:r>
      <w:r>
        <w:rPr>
          <w:color w:val="000080"/>
          <w:spacing w:val="-87"/>
        </w:rPr>
        <w:t> </w:t>
      </w:r>
      <w:r>
        <w:rPr>
          <w:color w:val="000080"/>
        </w:rPr>
        <w:t>Documents</w:t>
      </w:r>
    </w:p>
    <w:p>
      <w:pPr>
        <w:pStyle w:val="Heading3"/>
        <w:spacing w:before="183"/>
      </w:pPr>
      <w:r>
        <w:rPr>
          <w:color w:val="000080"/>
        </w:rPr>
        <w:t>Prerequisites</w:t>
      </w:r>
    </w:p>
    <w:p>
      <w:pPr>
        <w:pStyle w:val="BodyText"/>
        <w:spacing w:before="118"/>
        <w:ind w:left="715" w:right="1860"/>
      </w:pPr>
      <w:r>
        <w:rPr/>
        <w:pict>
          <v:rect style="position:absolute;margin-left:118.481003pt;margin-top:16.359873pt;width:62.76pt;height:.72pt;mso-position-horizontal-relative:page;mso-position-vertical-relative:paragraph;z-index:-32868352" filled="true" fillcolor="#0000ff" stroked="false">
            <v:fill type="solid"/>
            <w10:wrap type="none"/>
          </v:rect>
        </w:pict>
      </w:r>
      <w:r>
        <w:rPr/>
        <w:t>In the </w:t>
      </w:r>
      <w:r>
        <w:rPr>
          <w:color w:val="0000FF"/>
        </w:rPr>
        <w:t>line item [Ext.] </w:t>
      </w:r>
      <w:r>
        <w:rPr/>
        <w:t>report or in the document display you see the Controlling (CO) documents</w:t>
      </w:r>
      <w:r>
        <w:rPr>
          <w:spacing w:val="-54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repostings,</w:t>
      </w:r>
      <w:r>
        <w:rPr>
          <w:spacing w:val="1"/>
        </w:rPr>
        <w:t> </w:t>
      </w:r>
      <w:r>
        <w:rPr/>
        <w:t>allocations,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postings.</w:t>
      </w:r>
    </w:p>
    <w:p>
      <w:pPr>
        <w:pStyle w:val="BodyText"/>
        <w:spacing w:before="121"/>
        <w:ind w:left="715" w:right="1993"/>
      </w:pPr>
      <w:r>
        <w:rPr/>
        <w:t>You can display the source document, as well as other documents generated from the source</w:t>
      </w:r>
      <w:r>
        <w:rPr>
          <w:spacing w:val="-54"/>
        </w:rPr>
        <w:t> </w:t>
      </w:r>
      <w:r>
        <w:rPr/>
        <w:t>document,</w:t>
      </w:r>
      <w:r>
        <w:rPr>
          <w:spacing w:val="-3"/>
        </w:rPr>
        <w:t> </w:t>
      </w:r>
      <w:r>
        <w:rPr/>
        <w:t>from:</w:t>
      </w:r>
    </w:p>
    <w:p>
      <w:pPr>
        <w:pStyle w:val="ListParagraph"/>
        <w:numPr>
          <w:ilvl w:val="0"/>
          <w:numId w:val="250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</w:p>
    <w:p>
      <w:pPr>
        <w:pStyle w:val="ListParagraph"/>
        <w:numPr>
          <w:ilvl w:val="0"/>
          <w:numId w:val="250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commitment</w:t>
      </w:r>
      <w:r>
        <w:rPr>
          <w:spacing w:val="-3"/>
          <w:sz w:val="20"/>
        </w:rPr>
        <w:t> </w:t>
      </w:r>
      <w:r>
        <w:rPr>
          <w:sz w:val="20"/>
        </w:rPr>
        <w:t>line 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</w:p>
    <w:p>
      <w:pPr>
        <w:pStyle w:val="ListParagraph"/>
        <w:numPr>
          <w:ilvl w:val="0"/>
          <w:numId w:val="250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</w:p>
    <w:p>
      <w:pPr>
        <w:pStyle w:val="Heading3"/>
        <w:spacing w:before="175"/>
      </w:pPr>
      <w:r>
        <w:rPr>
          <w:color w:val="000080"/>
        </w:rPr>
        <w:t>Displaying</w:t>
      </w:r>
      <w:r>
        <w:rPr>
          <w:color w:val="000080"/>
          <w:spacing w:val="-3"/>
        </w:rPr>
        <w:t> </w:t>
      </w:r>
      <w:r>
        <w:rPr>
          <w:color w:val="000080"/>
        </w:rPr>
        <w:t>Source</w:t>
      </w:r>
      <w:r>
        <w:rPr>
          <w:color w:val="000080"/>
          <w:spacing w:val="-3"/>
        </w:rPr>
        <w:t> </w:t>
      </w:r>
      <w:r>
        <w:rPr>
          <w:color w:val="000080"/>
        </w:rPr>
        <w:t>Documents</w:t>
      </w:r>
    </w:p>
    <w:p>
      <w:pPr>
        <w:pStyle w:val="BodyText"/>
        <w:spacing w:before="121"/>
        <w:ind w:left="715" w:right="1872"/>
      </w:pPr>
      <w:r>
        <w:rPr/>
        <w:t>To display the original document for an actual line item, a commitment line item, or a document</w:t>
      </w:r>
      <w:r>
        <w:rPr>
          <w:spacing w:val="-53"/>
        </w:rPr>
        <w:t> </w:t>
      </w:r>
      <w:r>
        <w:rPr/>
        <w:t>itself proceed</w:t>
      </w:r>
      <w:r>
        <w:rPr>
          <w:spacing w:val="-2"/>
        </w:rPr>
        <w:t> </w:t>
      </w:r>
      <w:r>
        <w:rPr/>
        <w:t>as follows:</w:t>
      </w:r>
    </w:p>
    <w:p>
      <w:pPr>
        <w:pStyle w:val="ListParagraph"/>
        <w:numPr>
          <w:ilvl w:val="0"/>
          <w:numId w:val="251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Place 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 or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question</w:t>
      </w:r>
    </w:p>
    <w:p>
      <w:pPr>
        <w:pStyle w:val="ListParagraph"/>
        <w:numPr>
          <w:ilvl w:val="0"/>
          <w:numId w:val="251"/>
        </w:numPr>
        <w:tabs>
          <w:tab w:pos="1076" w:val="left" w:leader="none"/>
        </w:tabs>
        <w:spacing w:line="240" w:lineRule="auto" w:before="122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document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Environment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document</w:t>
      </w:r>
      <w:r>
        <w:rPr>
          <w:sz w:val="20"/>
        </w:rPr>
        <w:t>.</w:t>
      </w:r>
    </w:p>
    <w:p>
      <w:pPr>
        <w:pStyle w:val="BodyText"/>
        <w:spacing w:before="119"/>
        <w:ind w:left="715" w:right="1741"/>
      </w:pPr>
      <w:r>
        <w:rPr/>
        <w:t>If a line item or document was generated by a posting process in the Financial Accounting</w:t>
      </w:r>
      <w:r>
        <w:rPr>
          <w:spacing w:val="1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(FI)</w:t>
      </w:r>
      <w:r>
        <w:rPr>
          <w:rFonts w:ascii="Arial"/>
          <w:i/>
        </w:rPr>
        <w:t>,</w:t>
      </w:r>
      <w:r>
        <w:rPr>
          <w:rFonts w:ascii="Arial"/>
          <w:i/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 original</w:t>
      </w:r>
      <w:r>
        <w:rPr>
          <w:spacing w:val="-4"/>
        </w:rPr>
        <w:t> </w:t>
      </w:r>
      <w:r>
        <w:rPr/>
        <w:t>FI</w:t>
      </w:r>
      <w:r>
        <w:rPr>
          <w:spacing w:val="-1"/>
        </w:rPr>
        <w:t> </w:t>
      </w:r>
      <w:r>
        <w:rPr/>
        <w:t>document.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see</w:t>
      </w:r>
      <w:r>
        <w:rPr>
          <w:spacing w:val="-1"/>
        </w:rPr>
        <w:t> </w:t>
      </w:r>
      <w:r>
        <w:rPr/>
        <w:t>additional information</w:t>
      </w:r>
      <w:r>
        <w:rPr>
          <w:spacing w:val="-4"/>
        </w:rPr>
        <w:t> </w:t>
      </w:r>
      <w:r>
        <w:rPr/>
        <w:t>of</w:t>
      </w:r>
      <w:r>
        <w:rPr>
          <w:spacing w:val="-53"/>
        </w:rPr>
        <w:t> </w:t>
      </w:r>
      <w:r>
        <w:rPr/>
        <w:t>cost controlling significance, such as posting date, </w:t>
      </w:r>
      <w:r>
        <w:rPr>
          <w:color w:val="0000FF"/>
          <w:u w:val="single" w:color="0000FF"/>
        </w:rPr>
        <w:t>document type [Ext.]</w:t>
      </w:r>
      <w:r>
        <w:rPr/>
        <w:t>, </w:t>
      </w:r>
      <w:r>
        <w:rPr>
          <w:color w:val="0000FF"/>
          <w:u w:val="single" w:color="0000FF"/>
        </w:rPr>
        <w:t>posting key [Ext.]</w:t>
      </w:r>
      <w:r>
        <w:rPr>
          <w:color w:val="0000FF"/>
        </w:rPr>
        <w:t> </w:t>
      </w:r>
      <w:r>
        <w:rPr/>
        <w:t>and</w:t>
      </w:r>
      <w:r>
        <w:rPr>
          <w:spacing w:val="1"/>
        </w:rPr>
        <w:t> </w:t>
      </w:r>
      <w:r>
        <w:rPr/>
        <w:t>author, and so on, providing the document was not deleted in FI and you have display</w:t>
      </w:r>
      <w:r>
        <w:rPr>
          <w:spacing w:val="1"/>
        </w:rPr>
        <w:t> </w:t>
      </w:r>
      <w:r>
        <w:rPr/>
        <w:t>authorization</w:t>
      </w:r>
      <w:r>
        <w:rPr>
          <w:spacing w:val="-3"/>
        </w:rPr>
        <w:t> </w:t>
      </w:r>
      <w:r>
        <w:rPr/>
        <w:t>for that</w:t>
      </w:r>
      <w:r>
        <w:rPr>
          <w:spacing w:val="-2"/>
        </w:rPr>
        <w:t> </w:t>
      </w:r>
      <w:r>
        <w:rPr/>
        <w:t>document.</w:t>
      </w:r>
    </w:p>
    <w:p>
      <w:pPr>
        <w:pStyle w:val="BodyText"/>
        <w:spacing w:before="119"/>
        <w:ind w:left="715" w:right="1716"/>
      </w:pPr>
      <w:r>
        <w:rPr/>
        <w:t>If an actual-line item, commitment line item or the document was generated by a posting process</w:t>
      </w:r>
      <w:r>
        <w:rPr>
          <w:spacing w:val="-5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Controlling component</w:t>
      </w:r>
      <w:r>
        <w:rPr>
          <w:spacing w:val="-3"/>
        </w:rPr>
        <w:t> </w:t>
      </w:r>
      <w:r>
        <w:rPr/>
        <w:t>(CO)</w:t>
      </w:r>
      <w:r>
        <w:rPr>
          <w:rFonts w:ascii="Arial"/>
          <w:i/>
        </w:rPr>
        <w:t>,</w:t>
      </w:r>
      <w:r>
        <w:rPr>
          <w:rFonts w:ascii="Arial"/>
          <w:i/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 original</w:t>
      </w:r>
      <w:r>
        <w:rPr>
          <w:spacing w:val="-4"/>
        </w:rPr>
        <w:t> </w:t>
      </w:r>
      <w:r>
        <w:rPr>
          <w:color w:val="0000FF"/>
          <w:u w:val="single" w:color="0000FF"/>
        </w:rPr>
        <w:t>CO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document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7.520599pt;margin-top:8.373017pt;width:18pt;height:13.6pt;mso-position-horizontal-relative:page;mso-position-vertical-relative:paragraph;z-index:-15348736;mso-wrap-distance-left:0;mso-wrap-distance-right:0" coordorigin="2950,167" coordsize="360,272">
            <v:line style="position:absolute" from="3159,176" to="3190,176" stroked="true" strokeweight=".84pt" strokecolor="#000000">
              <v:stroke dashstyle="solid"/>
            </v:line>
            <v:shape style="position:absolute;left:2950;top:184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1"/>
      </w:pPr>
      <w:r>
        <w:rPr/>
        <w:t>The Controlling and Financial Accounting components create separate documents.</w:t>
      </w:r>
      <w:r>
        <w:rPr>
          <w:spacing w:val="1"/>
        </w:rPr>
        <w:t> </w:t>
      </w:r>
      <w:r>
        <w:rPr/>
        <w:t>When primary postings from FI are transferred to CO, corresponding documents with</w:t>
      </w:r>
      <w:r>
        <w:rPr>
          <w:spacing w:val="-54"/>
        </w:rPr>
        <w:t> </w:t>
      </w:r>
      <w:r>
        <w:rPr/>
        <w:t>unique document numbers are generated in CO. Additional CO documents are</w:t>
      </w:r>
      <w:r>
        <w:rPr>
          <w:spacing w:val="1"/>
        </w:rPr>
        <w:t> </w:t>
      </w:r>
      <w:r>
        <w:rPr/>
        <w:t>generated through internal transactions, such as internal activity allocation,</w:t>
      </w:r>
      <w:r>
        <w:rPr>
          <w:spacing w:val="1"/>
        </w:rPr>
        <w:t> </w:t>
      </w:r>
      <w:r>
        <w:rPr/>
        <w:t>assessment,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accrual</w:t>
      </w:r>
      <w:r>
        <w:rPr>
          <w:spacing w:val="-2"/>
        </w:rPr>
        <w:t> </w:t>
      </w:r>
      <w:r>
        <w:rPr/>
        <w:t>calculations.</w:t>
      </w:r>
    </w:p>
    <w:p>
      <w:pPr>
        <w:pStyle w:val="Heading3"/>
        <w:spacing w:before="179"/>
      </w:pPr>
      <w:r>
        <w:rPr>
          <w:color w:val="000080"/>
        </w:rPr>
        <w:t>Displaying</w:t>
      </w:r>
      <w:r>
        <w:rPr>
          <w:color w:val="000080"/>
          <w:spacing w:val="-1"/>
        </w:rPr>
        <w:t> </w:t>
      </w:r>
      <w:r>
        <w:rPr>
          <w:color w:val="000080"/>
        </w:rPr>
        <w:t>Accounting</w:t>
      </w:r>
      <w:r>
        <w:rPr>
          <w:color w:val="000080"/>
          <w:spacing w:val="-4"/>
        </w:rPr>
        <w:t> </w:t>
      </w:r>
      <w:r>
        <w:rPr>
          <w:color w:val="000080"/>
        </w:rPr>
        <w:t>Documents</w:t>
      </w:r>
    </w:p>
    <w:p>
      <w:pPr>
        <w:pStyle w:val="BodyText"/>
        <w:spacing w:before="120"/>
        <w:ind w:left="715" w:right="2561"/>
      </w:pPr>
      <w:r>
        <w:rPr/>
        <w:t>To display other documents arising from the original document for an actual line item, a</w:t>
      </w:r>
      <w:r>
        <w:rPr>
          <w:spacing w:val="-53"/>
        </w:rPr>
        <w:t> </w:t>
      </w:r>
      <w:r>
        <w:rPr/>
        <w:t>commitment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item,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itself proceed</w:t>
      </w:r>
      <w:r>
        <w:rPr>
          <w:spacing w:val="1"/>
        </w:rPr>
        <w:t> </w:t>
      </w:r>
      <w:r>
        <w:rPr/>
        <w:t>as follows:</w:t>
      </w:r>
    </w:p>
    <w:p>
      <w:pPr>
        <w:pStyle w:val="ListParagraph"/>
        <w:numPr>
          <w:ilvl w:val="0"/>
          <w:numId w:val="252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Position your</w:t>
      </w:r>
      <w:r>
        <w:rPr>
          <w:spacing w:val="-2"/>
          <w:sz w:val="20"/>
        </w:rPr>
        <w:t> </w:t>
      </w:r>
      <w:r>
        <w:rPr>
          <w:sz w:val="20"/>
        </w:rPr>
        <w:t>cursor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</w:p>
    <w:p>
      <w:pPr>
        <w:pStyle w:val="ListParagraph"/>
        <w:numPr>
          <w:ilvl w:val="0"/>
          <w:numId w:val="252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sz w:val="20"/>
        </w:rPr>
      </w:pPr>
      <w:r>
        <w:rPr/>
        <w:pict>
          <v:group style="position:absolute;margin-left:147.520599pt;margin-top:24.38562pt;width:18pt;height:18pt;mso-position-horizontal-relative:page;mso-position-vertical-relative:paragraph;z-index:-15348224;mso-wrap-distance-left:0;mso-wrap-distance-right:0" coordorigin="2950,488" coordsize="360,360">
            <v:shape style="position:absolute;left:3113;top:487;width:197;height:149" type="#_x0000_t75" stroked="false">
              <v:imagedata r:id="rId96" o:title=""/>
            </v:shape>
            <v:shape style="position:absolute;left:2950;top:636;width:300;height:46" type="#_x0000_t75" stroked="false">
              <v:imagedata r:id="rId93" o:title=""/>
            </v:shape>
            <v:shape style="position:absolute;left:2950;top:667;width:269;height:29" type="#_x0000_t75" stroked="false">
              <v:imagedata r:id="rId94" o:title=""/>
            </v:shape>
            <v:shape style="position:absolute;left:2950;top:701;width:269;height:130" type="#_x0000_t75" stroked="false">
              <v:imagedata r:id="rId95" o:title=""/>
            </v:shape>
            <v:line style="position:absolute" from="2965,839" to="3205,839" stroked="true" strokeweight=".84pt" strokecolor="#424242">
              <v:stroke dashstyle="solid"/>
            </v:line>
            <w10:wrap type="topAndBottom"/>
          </v:group>
        </w:pict>
      </w:r>
      <w:r>
        <w:rPr>
          <w:sz w:val="20"/>
        </w:rPr>
        <w:t>Choose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Environment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documents</w:t>
      </w:r>
      <w:r>
        <w:rPr>
          <w:sz w:val="20"/>
        </w:rPr>
        <w:t>.</w:t>
      </w:r>
    </w:p>
    <w:p>
      <w:pPr>
        <w:pStyle w:val="BodyText"/>
        <w:spacing w:before="85"/>
        <w:ind w:left="1795" w:right="2502"/>
        <w:jc w:val="both"/>
      </w:pPr>
      <w:r>
        <w:rPr/>
        <w:t>If the Profit Center Accounting (EC-PCA) and Profitability Analysis (CO-PA)</w:t>
      </w:r>
      <w:r>
        <w:rPr>
          <w:spacing w:val="-53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active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documents</w:t>
      </w:r>
      <w:r>
        <w:rPr>
          <w:spacing w:val="-3"/>
        </w:rPr>
        <w:t> </w:t>
      </w:r>
      <w:r>
        <w:rPr/>
        <w:t>exist, 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these</w:t>
      </w:r>
      <w:r>
        <w:rPr>
          <w:spacing w:val="-53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as well.</w:t>
      </w:r>
    </w:p>
    <w:p>
      <w:pPr>
        <w:spacing w:after="0"/>
        <w:jc w:val="both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3756"/>
      </w:pPr>
      <w:r>
        <w:rPr/>
        <w:t>Displaying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Documents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Documents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75" w:id="276"/>
      <w:bookmarkEnd w:id="276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Record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Line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Item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Report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1"/>
        </w:rPr>
        <w:t> </w:t>
      </w:r>
      <w:r>
        <w:rPr>
          <w:color w:val="000080"/>
        </w:rPr>
        <w:t>Record</w:t>
      </w:r>
      <w:r>
        <w:rPr>
          <w:color w:val="000080"/>
          <w:spacing w:val="-5"/>
        </w:rPr>
        <w:t> </w:t>
      </w:r>
      <w:r>
        <w:rPr>
          <w:color w:val="000080"/>
        </w:rPr>
        <w:t>from</w:t>
      </w:r>
      <w:r>
        <w:rPr>
          <w:color w:val="000080"/>
          <w:spacing w:val="-2"/>
        </w:rPr>
        <w:t> </w:t>
      </w:r>
      <w:r>
        <w:rPr>
          <w:color w:val="000080"/>
        </w:rPr>
        <w:t>the</w:t>
      </w:r>
      <w:r>
        <w:rPr>
          <w:color w:val="000080"/>
          <w:spacing w:val="-1"/>
        </w:rPr>
        <w:t> </w:t>
      </w:r>
      <w:r>
        <w:rPr>
          <w:color w:val="000080"/>
        </w:rPr>
        <w:t>Line</w:t>
      </w:r>
      <w:r>
        <w:rPr>
          <w:color w:val="000080"/>
          <w:spacing w:val="-4"/>
        </w:rPr>
        <w:t> </w:t>
      </w:r>
      <w:r>
        <w:rPr>
          <w:color w:val="000080"/>
        </w:rPr>
        <w:t>Item</w:t>
      </w:r>
      <w:r>
        <w:rPr>
          <w:color w:val="000080"/>
          <w:spacing w:val="-1"/>
        </w:rPr>
        <w:t> </w:t>
      </w:r>
      <w:r>
        <w:rPr>
          <w:color w:val="000080"/>
        </w:rPr>
        <w:t>Report</w:t>
      </w:r>
    </w:p>
    <w:p>
      <w:pPr>
        <w:pStyle w:val="BodyText"/>
        <w:spacing w:line="235" w:lineRule="auto" w:before="126"/>
        <w:ind w:left="715" w:right="1682"/>
        <w:rPr>
          <w:rFonts w:ascii="Arial" w:hAnsi="Arial"/>
          <w:i/>
        </w:rPr>
      </w:pPr>
      <w:r>
        <w:rPr/>
        <w:t>To branch from the line item report or the document display into the master record of an object</w:t>
      </w:r>
      <w:r>
        <w:rPr>
          <w:spacing w:val="1"/>
        </w:rPr>
        <w:t> </w:t>
      </w:r>
      <w:r>
        <w:rPr/>
        <w:t>(such</w:t>
      </w:r>
      <w:r>
        <w:rPr>
          <w:spacing w:val="-4"/>
        </w:rPr>
        <w:t> </w:t>
      </w:r>
      <w:r>
        <w:rPr/>
        <w:t>as,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center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,</w:t>
      </w:r>
      <w:r>
        <w:rPr>
          <w:spacing w:val="54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element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type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  <w:r>
        <w:rPr>
          <w:spacing w:val="-2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your</w:t>
      </w:r>
      <w:r>
        <w:rPr>
          <w:spacing w:val="-2"/>
        </w:rPr>
        <w:t> </w:t>
      </w:r>
      <w:r>
        <w:rPr/>
        <w:t>cursor</w:t>
      </w:r>
      <w:r>
        <w:rPr>
          <w:spacing w:val="-2"/>
        </w:rPr>
        <w:t> </w:t>
      </w:r>
      <w:r>
        <w:rPr/>
        <w:t>on</w:t>
      </w:r>
      <w:r>
        <w:rPr>
          <w:spacing w:val="-52"/>
        </w:rPr>
        <w:t> </w:t>
      </w:r>
      <w:r>
        <w:rPr/>
        <w:t>the appropriate object in the list and choose </w:t>
      </w:r>
      <w:r>
        <w:rPr>
          <w:rFonts w:ascii="Arial" w:hAnsi="Arial"/>
          <w:i/>
        </w:rPr>
        <w:t>Master record </w:t>
      </w:r>
      <w:r>
        <w:rPr/>
        <w:t>or </w:t>
      </w:r>
      <w:r>
        <w:rPr>
          <w:rFonts w:ascii="Arial" w:hAnsi="Arial"/>
          <w:i/>
        </w:rPr>
        <w:t>Environment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Display master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record.</w:t>
      </w:r>
    </w:p>
    <w:p>
      <w:pPr>
        <w:spacing w:after="0" w:line="235" w:lineRule="auto"/>
        <w:rPr>
          <w:rFonts w:ascii="Arial" w:hAnsi="Arial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4756" w:right="0" w:firstLine="0"/>
        <w:jc w:val="left"/>
        <w:rPr>
          <w:rFonts w:ascii="Arial"/>
          <w:b/>
          <w:sz w:val="20"/>
        </w:rPr>
      </w:pPr>
      <w:bookmarkStart w:name="_bookmark276" w:id="277"/>
      <w:bookmarkEnd w:id="277"/>
      <w:r>
        <w:rPr/>
      </w:r>
      <w:r>
        <w:rPr>
          <w:rFonts w:ascii="Arial"/>
          <w:b/>
          <w:sz w:val="20"/>
        </w:rPr>
        <w:t>Displaying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Criteria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Logs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4"/>
        </w:rPr>
        <w:t> </w:t>
      </w:r>
      <w:r>
        <w:rPr>
          <w:color w:val="000080"/>
        </w:rPr>
        <w:t>Selection</w:t>
      </w:r>
      <w:r>
        <w:rPr>
          <w:color w:val="000080"/>
          <w:spacing w:val="-3"/>
        </w:rPr>
        <w:t> </w:t>
      </w:r>
      <w:r>
        <w:rPr>
          <w:color w:val="000080"/>
        </w:rPr>
        <w:t>Criteria</w:t>
      </w:r>
      <w:r>
        <w:rPr>
          <w:color w:val="000080"/>
          <w:spacing w:val="-4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Selection</w:t>
      </w:r>
      <w:r>
        <w:rPr>
          <w:color w:val="000080"/>
          <w:spacing w:val="-1"/>
        </w:rPr>
        <w:t> </w:t>
      </w:r>
      <w:r>
        <w:rPr>
          <w:color w:val="000080"/>
        </w:rPr>
        <w:t>Logs</w:t>
      </w:r>
    </w:p>
    <w:p>
      <w:pPr>
        <w:pStyle w:val="Heading3"/>
      </w:pPr>
      <w:r>
        <w:rPr>
          <w:color w:val="000080"/>
        </w:rPr>
        <w:t>Displaying</w:t>
      </w:r>
      <w:r>
        <w:rPr>
          <w:color w:val="000080"/>
          <w:spacing w:val="-5"/>
        </w:rPr>
        <w:t> </w:t>
      </w:r>
      <w:r>
        <w:rPr>
          <w:color w:val="000080"/>
        </w:rPr>
        <w:t>Selection</w:t>
      </w:r>
      <w:r>
        <w:rPr>
          <w:color w:val="000080"/>
          <w:spacing w:val="-5"/>
        </w:rPr>
        <w:t> </w:t>
      </w:r>
      <w:r>
        <w:rPr>
          <w:color w:val="000080"/>
        </w:rPr>
        <w:t>Criteria</w:t>
      </w:r>
    </w:p>
    <w:p>
      <w:pPr>
        <w:pStyle w:val="BodyText"/>
        <w:spacing w:line="226" w:lineRule="exact" w:before="121"/>
        <w:ind w:left="715"/>
      </w:pP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item</w:t>
      </w:r>
      <w:r>
        <w:rPr>
          <w:spacing w:val="1"/>
        </w:rPr>
        <w:t> </w:t>
      </w:r>
      <w:r>
        <w:rPr/>
        <w:t>report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 display,</w:t>
      </w:r>
      <w:r>
        <w:rPr>
          <w:spacing w:val="-2"/>
        </w:rPr>
        <w:t> </w:t>
      </w:r>
      <w:r>
        <w:rPr/>
        <w:t>choose</w:t>
      </w:r>
    </w:p>
    <w:p>
      <w:pPr>
        <w:spacing w:line="253" w:lineRule="exact" w:before="0"/>
        <w:ind w:left="71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Criteria</w:t>
      </w:r>
      <w:r>
        <w:rPr>
          <w:sz w:val="20"/>
        </w:rPr>
        <w:t>.</w:t>
      </w:r>
    </w:p>
    <w:p>
      <w:pPr>
        <w:pStyle w:val="Heading3"/>
        <w:spacing w:before="176"/>
      </w:pPr>
      <w:r>
        <w:rPr>
          <w:color w:val="000080"/>
        </w:rPr>
        <w:t>Displaying</w:t>
      </w:r>
      <w:r>
        <w:rPr>
          <w:color w:val="000080"/>
          <w:spacing w:val="-2"/>
        </w:rPr>
        <w:t> </w:t>
      </w:r>
      <w:r>
        <w:rPr>
          <w:color w:val="000080"/>
        </w:rPr>
        <w:t>Selection</w:t>
      </w:r>
      <w:r>
        <w:rPr>
          <w:color w:val="000080"/>
          <w:spacing w:val="-2"/>
        </w:rPr>
        <w:t> </w:t>
      </w:r>
      <w:r>
        <w:rPr>
          <w:color w:val="000080"/>
        </w:rPr>
        <w:t>Logs</w:t>
      </w:r>
    </w:p>
    <w:p>
      <w:pPr>
        <w:pStyle w:val="BodyText"/>
        <w:spacing w:line="227" w:lineRule="exact" w:before="117"/>
        <w:ind w:left="715"/>
        <w:rPr>
          <w:rFonts w:ascii="Arial"/>
          <w:i/>
        </w:rPr>
      </w:pP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line item</w:t>
      </w:r>
      <w:r>
        <w:rPr>
          <w:spacing w:val="2"/>
        </w:rPr>
        <w:t> </w:t>
      </w:r>
      <w:r>
        <w:rPr/>
        <w:t>report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display,</w:t>
      </w:r>
      <w:r>
        <w:rPr>
          <w:spacing w:val="-2"/>
        </w:rPr>
        <w:t> </w:t>
      </w:r>
      <w:r>
        <w:rPr/>
        <w:t>choose</w:t>
      </w:r>
      <w:r>
        <w:rPr>
          <w:spacing w:val="-5"/>
        </w:rPr>
        <w:t> </w:t>
      </w:r>
      <w:r>
        <w:rPr>
          <w:rFonts w:ascii="Arial"/>
          <w:i/>
        </w:rPr>
        <w:t>Extras</w:t>
      </w:r>
    </w:p>
    <w:p>
      <w:pPr>
        <w:spacing w:line="254" w:lineRule="exact" w:before="0"/>
        <w:ind w:left="715" w:right="0" w:firstLine="0"/>
        <w:jc w:val="left"/>
        <w:rPr>
          <w:sz w:val="20"/>
        </w:rPr>
      </w:pP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5"/>
          <w:sz w:val="21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Arial" w:hAnsi="Arial"/>
          <w:i/>
          <w:sz w:val="20"/>
        </w:rPr>
        <w:t>Log</w:t>
      </w:r>
      <w:r>
        <w:rPr>
          <w:sz w:val="20"/>
        </w:rPr>
        <w:t>.</w:t>
      </w:r>
    </w:p>
    <w:p>
      <w:pPr>
        <w:pStyle w:val="BodyText"/>
        <w:spacing w:before="117"/>
        <w:ind w:left="715" w:right="2071"/>
      </w:pPr>
      <w:r>
        <w:rPr/>
        <w:t>The selection log lists the number of records found on the database and the runtime for each</w:t>
      </w:r>
      <w:r>
        <w:rPr>
          <w:spacing w:val="-53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object.</w:t>
      </w:r>
    </w:p>
    <w:p>
      <w:pPr>
        <w:pStyle w:val="Heading3"/>
        <w:spacing w:before="180"/>
      </w:pPr>
      <w:r>
        <w:rPr>
          <w:color w:val="000080"/>
        </w:rPr>
        <w:t>Result</w:t>
      </w:r>
    </w:p>
    <w:p>
      <w:pPr>
        <w:pStyle w:val="BodyText"/>
        <w:spacing w:before="121"/>
        <w:ind w:left="715" w:right="2049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change the</w:t>
      </w:r>
      <w:r>
        <w:rPr>
          <w:spacing w:val="-1"/>
        </w:rPr>
        <w:t> </w:t>
      </w:r>
      <w:r>
        <w:rPr/>
        <w:t>selection criteria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selection log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with 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ABAP</w:t>
      </w:r>
      <w:r>
        <w:rPr>
          <w:spacing w:val="-1"/>
        </w:rPr>
        <w:t> </w:t>
      </w:r>
      <w:r>
        <w:rPr/>
        <w:t>list</w:t>
      </w:r>
      <w:r>
        <w:rPr>
          <w:spacing w:val="-53"/>
        </w:rPr>
        <w:t> </w:t>
      </w:r>
      <w:r>
        <w:rPr/>
        <w:t>viewer</w:t>
      </w:r>
      <w:r>
        <w:rPr>
          <w:spacing w:val="-1"/>
        </w:rPr>
        <w:t> </w:t>
      </w:r>
      <w:r>
        <w:rPr/>
        <w:t>functions: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First/Last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column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Left/right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column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Navigating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Within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4"/>
          <w:sz w:val="20"/>
        </w:rPr>
        <w:t> 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4" w:after="0"/>
        <w:ind w:left="1075" w:right="2107" w:hanging="360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Sort in ascending order/descending order </w:t>
      </w:r>
      <w:r>
        <w:rPr>
          <w:sz w:val="20"/>
        </w:rPr>
        <w:t>(see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Sorting Lists in Ascending or Descending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Order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1"/>
          <w:sz w:val="20"/>
        </w:rPr>
        <w:t> 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Current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Current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Display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Search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by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Searching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Terms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rFonts w:ascii="Arial" w:hAnsi="Arial"/>
          <w:i/>
          <w:sz w:val="20"/>
        </w:rPr>
        <w:t>Printing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Printing</w:t>
      </w:r>
      <w:r>
        <w:rPr>
          <w:color w:val="0000FF"/>
          <w:spacing w:val="-5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Lists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77" w:id="278"/>
      <w:bookmarkEnd w:id="278"/>
      <w:r>
        <w:rPr/>
      </w:r>
      <w:r>
        <w:rPr>
          <w:rFonts w:ascii="Arial"/>
          <w:b/>
          <w:sz w:val="20"/>
        </w:rPr>
        <w:t>Maintaining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Header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Rows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Maintaining</w:t>
      </w:r>
      <w:r>
        <w:rPr>
          <w:color w:val="000080"/>
          <w:spacing w:val="-3"/>
        </w:rPr>
        <w:t> </w:t>
      </w:r>
      <w:r>
        <w:rPr>
          <w:color w:val="000080"/>
        </w:rPr>
        <w:t>Header</w:t>
      </w:r>
      <w:r>
        <w:rPr>
          <w:color w:val="000080"/>
          <w:spacing w:val="-3"/>
        </w:rPr>
        <w:t> </w:t>
      </w:r>
      <w:r>
        <w:rPr>
          <w:color w:val="000080"/>
        </w:rPr>
        <w:t>Rows</w:t>
      </w:r>
    </w:p>
    <w:p>
      <w:pPr>
        <w:pStyle w:val="Heading3"/>
      </w:pPr>
      <w:r>
        <w:rPr>
          <w:color w:val="000080"/>
        </w:rPr>
        <w:t>Prerequisites</w:t>
      </w:r>
    </w:p>
    <w:p>
      <w:pPr>
        <w:pStyle w:val="BodyText"/>
        <w:spacing w:before="121"/>
        <w:ind w:left="715" w:right="1759"/>
      </w:pPr>
      <w:r>
        <w:rPr/>
        <w:t>In the line item report and the document display you can change existing header rows and insert</w:t>
      </w:r>
      <w:r>
        <w:rPr>
          <w:spacing w:val="-54"/>
        </w:rPr>
        <w:t> </w:t>
      </w:r>
      <w:r>
        <w:rPr/>
        <w:t>new</w:t>
      </w:r>
      <w:r>
        <w:rPr>
          <w:spacing w:val="-4"/>
        </w:rPr>
        <w:t> </w:t>
      </w:r>
      <w:r>
        <w:rPr/>
        <w:t>ones.</w:t>
      </w:r>
    </w:p>
    <w:p>
      <w:pPr>
        <w:pStyle w:val="BodyText"/>
        <w:rPr>
          <w:sz w:val="11"/>
        </w:rPr>
      </w:pPr>
      <w:r>
        <w:rPr/>
        <w:pict>
          <v:group style="position:absolute;margin-left:147.520599pt;margin-top:8.332275pt;width:18pt;height:13.6pt;mso-position-horizontal-relative:page;mso-position-vertical-relative:paragraph;z-index:-15347200;mso-wrap-distance-left:0;mso-wrap-distance-right:0" coordorigin="2950,167" coordsize="360,272">
            <v:line style="position:absolute" from="3159,175" to="3190,175" stroked="true" strokeweight=".84pt" strokecolor="#000000">
              <v:stroke dashstyle="solid"/>
            </v:line>
            <v:shape style="position:absolute;left:2950;top:183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2047"/>
      </w:pPr>
      <w:r>
        <w:rPr/>
        <w:t>You define a header row for line item reports and document displays by display</w:t>
      </w:r>
      <w:r>
        <w:rPr>
          <w:spacing w:val="1"/>
        </w:rPr>
        <w:t> </w:t>
      </w:r>
      <w:r>
        <w:rPr/>
        <w:t>variant. The header rows are imported, transported, and copied together with the</w:t>
      </w:r>
      <w:r>
        <w:rPr>
          <w:spacing w:val="-5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variant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line</w:t>
      </w:r>
      <w:r>
        <w:rPr>
          <w:spacing w:val="1"/>
        </w:rPr>
        <w:t> </w:t>
      </w:r>
      <w:r>
        <w:rPr/>
        <w:t>item</w:t>
      </w:r>
      <w:r>
        <w:rPr>
          <w:spacing w:val="2"/>
        </w:rPr>
        <w:t> </w:t>
      </w:r>
      <w:r>
        <w:rPr/>
        <w:t>reports and document</w:t>
      </w:r>
      <w:r>
        <w:rPr>
          <w:spacing w:val="-2"/>
        </w:rPr>
        <w:t> </w:t>
      </w:r>
      <w:r>
        <w:rPr/>
        <w:t>displays.</w:t>
      </w:r>
    </w:p>
    <w:p>
      <w:pPr>
        <w:pStyle w:val="Heading3"/>
        <w:spacing w:before="180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53"/>
        </w:numPr>
        <w:tabs>
          <w:tab w:pos="1076" w:val="left" w:leader="none"/>
        </w:tabs>
        <w:spacing w:line="235" w:lineRule="auto" w:before="116" w:after="0"/>
        <w:ind w:left="1075" w:right="2116" w:hanging="360"/>
        <w:jc w:val="left"/>
        <w:rPr>
          <w:rFonts w:ascii="Arial" w:hAnsi="Arial"/>
          <w:i/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maintain</w:t>
      </w:r>
      <w:r>
        <w:rPr>
          <w:spacing w:val="-2"/>
          <w:sz w:val="20"/>
        </w:rPr>
        <w:t> </w:t>
      </w:r>
      <w:r>
        <w:rPr>
          <w:sz w:val="20"/>
        </w:rPr>
        <w:t>header</w:t>
      </w:r>
      <w:r>
        <w:rPr>
          <w:spacing w:val="-3"/>
          <w:sz w:val="20"/>
        </w:rPr>
        <w:t> </w:t>
      </w:r>
      <w:r>
        <w:rPr>
          <w:sz w:val="20"/>
        </w:rPr>
        <w:t>rows,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Settings</w:t>
      </w:r>
      <w:r>
        <w:rPr>
          <w:rFonts w:ascii="Arial" w:hAnsi="Arial"/>
          <w:i/>
          <w:spacing w:val="49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Current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display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variant</w:t>
      </w:r>
      <w:r>
        <w:rPr>
          <w:rFonts w:ascii="Arial" w:hAnsi="Arial"/>
          <w:i/>
          <w:spacing w:val="47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Arial" w:hAnsi="Arial"/>
          <w:i/>
          <w:sz w:val="20"/>
        </w:rPr>
        <w:t>Current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header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rows.</w:t>
      </w:r>
    </w:p>
    <w:p>
      <w:pPr>
        <w:pStyle w:val="ListParagraph"/>
        <w:numPr>
          <w:ilvl w:val="0"/>
          <w:numId w:val="253"/>
        </w:numPr>
        <w:tabs>
          <w:tab w:pos="1076" w:val="left" w:leader="none"/>
        </w:tabs>
        <w:spacing w:line="240" w:lineRule="auto" w:before="120" w:after="0"/>
        <w:ind w:left="1075" w:right="0" w:hanging="361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header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requirements.</w:t>
      </w:r>
    </w:p>
    <w:p>
      <w:pPr>
        <w:pStyle w:val="ListParagraph"/>
        <w:numPr>
          <w:ilvl w:val="1"/>
          <w:numId w:val="253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1738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insert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rows,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 area beneath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last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sz w:val="20"/>
        </w:rPr>
        <w:t>beneath</w:t>
      </w:r>
      <w:r>
        <w:rPr>
          <w:spacing w:val="-2"/>
          <w:sz w:val="20"/>
        </w:rPr>
        <w:t> </w:t>
      </w:r>
      <w:r>
        <w:rPr>
          <w:sz w:val="20"/>
        </w:rPr>
        <w:t>the insertion</w:t>
      </w:r>
      <w:r>
        <w:rPr>
          <w:spacing w:val="-53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for the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Insert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row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53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delete entries,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row</w:t>
      </w:r>
      <w:r>
        <w:rPr>
          <w:spacing w:val="-3"/>
          <w:sz w:val="20"/>
        </w:rPr>
        <w:t> </w:t>
      </w:r>
      <w:r>
        <w:rPr>
          <w:sz w:val="20"/>
        </w:rPr>
        <w:t>and 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Cut</w:t>
      </w:r>
      <w:r>
        <w:rPr>
          <w:sz w:val="20"/>
        </w:rPr>
        <w:t>.</w:t>
      </w:r>
    </w:p>
    <w:p>
      <w:pPr>
        <w:pStyle w:val="BodyText"/>
        <w:spacing w:before="123"/>
        <w:ind w:left="1435" w:right="2049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texts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select variables.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R/3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fills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variables with the</w:t>
      </w:r>
      <w:r>
        <w:rPr>
          <w:spacing w:val="-5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values</w:t>
      </w:r>
      <w:r>
        <w:rPr>
          <w:spacing w:val="2"/>
        </w:rPr>
        <w:t> </w:t>
      </w:r>
      <w:r>
        <w:rPr/>
        <w:t>when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call</w:t>
      </w:r>
      <w:r>
        <w:rPr>
          <w:spacing w:val="-3"/>
        </w:rPr>
        <w:t> </w:t>
      </w:r>
      <w:r>
        <w:rPr/>
        <w:t>up</w:t>
      </w:r>
      <w:r>
        <w:rPr>
          <w:spacing w:val="1"/>
        </w:rPr>
        <w:t> </w:t>
      </w:r>
      <w:r>
        <w:rPr/>
        <w:t>the line</w:t>
      </w:r>
      <w:r>
        <w:rPr>
          <w:spacing w:val="1"/>
        </w:rPr>
        <w:t> </w:t>
      </w:r>
      <w:r>
        <w:rPr/>
        <w:t>item</w:t>
      </w:r>
      <w:r>
        <w:rPr>
          <w:spacing w:val="2"/>
        </w:rPr>
        <w:t> </w:t>
      </w:r>
      <w:r>
        <w:rPr/>
        <w:t>report.</w:t>
      </w:r>
    </w:p>
    <w:p>
      <w:pPr>
        <w:pStyle w:val="ListParagraph"/>
        <w:numPr>
          <w:ilvl w:val="2"/>
          <w:numId w:val="253"/>
        </w:numPr>
        <w:tabs>
          <w:tab w:pos="2131" w:val="left" w:leader="none"/>
          <w:tab w:pos="2132" w:val="left" w:leader="none"/>
        </w:tabs>
        <w:spacing w:line="240" w:lineRule="auto" w:before="116" w:after="0"/>
        <w:ind w:left="2131" w:right="0" w:hanging="697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insert</w:t>
      </w:r>
      <w:r>
        <w:rPr>
          <w:spacing w:val="-3"/>
          <w:sz w:val="20"/>
        </w:rPr>
        <w:t> </w:t>
      </w:r>
      <w:r>
        <w:rPr>
          <w:sz w:val="20"/>
        </w:rPr>
        <w:t>general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1"/>
          <w:sz w:val="20"/>
        </w:rPr>
        <w:t> </w:t>
      </w:r>
      <w:r>
        <w:rPr>
          <w:sz w:val="20"/>
        </w:rPr>
        <w:t>variables,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General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variables</w:t>
      </w:r>
      <w:r>
        <w:rPr>
          <w:sz w:val="20"/>
        </w:rPr>
        <w:t>.</w:t>
      </w:r>
    </w:p>
    <w:p>
      <w:pPr>
        <w:pStyle w:val="BodyText"/>
        <w:spacing w:before="122"/>
        <w:ind w:left="1795" w:right="2059"/>
      </w:pPr>
      <w:r>
        <w:rPr/>
        <w:t>General variables include current page number, display variant name, local time,</w:t>
      </w:r>
      <w:r>
        <w:rPr>
          <w:spacing w:val="-53"/>
        </w:rPr>
        <w:t> </w:t>
      </w:r>
      <w:r>
        <w:rPr/>
        <w:t>filter</w:t>
      </w:r>
      <w:r>
        <w:rPr>
          <w:spacing w:val="-3"/>
        </w:rPr>
        <w:t> </w:t>
      </w:r>
      <w:r>
        <w:rPr/>
        <w:t>characteristics,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text</w:t>
      </w:r>
      <w:r>
        <w:rPr>
          <w:spacing w:val="-4"/>
        </w:rPr>
        <w:t> </w:t>
      </w:r>
      <w:r>
        <w:rPr/>
        <w:t>constants</w:t>
      </w:r>
      <w:r>
        <w:rPr>
          <w:spacing w:val="-2"/>
        </w:rPr>
        <w:t> </w:t>
      </w:r>
      <w:r>
        <w:rPr/>
        <w:t>displayed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logon</w:t>
      </w:r>
      <w:r>
        <w:rPr>
          <w:spacing w:val="-2"/>
        </w:rPr>
        <w:t> </w:t>
      </w:r>
      <w:r>
        <w:rPr/>
        <w:t>language.</w:t>
      </w:r>
    </w:p>
    <w:p>
      <w:pPr>
        <w:pStyle w:val="ListParagraph"/>
        <w:numPr>
          <w:ilvl w:val="1"/>
          <w:numId w:val="253"/>
        </w:numPr>
        <w:tabs>
          <w:tab w:pos="1435" w:val="left" w:leader="none"/>
          <w:tab w:pos="1436" w:val="left" w:leader="none"/>
        </w:tabs>
        <w:spacing w:line="242" w:lineRule="auto" w:before="119" w:after="0"/>
        <w:ind w:left="1435" w:right="2006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insert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3"/>
          <w:sz w:val="20"/>
        </w:rPr>
        <w:t> </w:t>
      </w:r>
      <w:r>
        <w:rPr>
          <w:sz w:val="20"/>
        </w:rPr>
        <w:t>variables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characteristics,</w:t>
      </w:r>
      <w:r>
        <w:rPr>
          <w:spacing w:val="-5"/>
          <w:sz w:val="20"/>
        </w:rPr>
        <w:t> </w:t>
      </w: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Characteristics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characteristics</w:t>
      </w:r>
      <w:r>
        <w:rPr>
          <w:spacing w:val="-52"/>
          <w:sz w:val="20"/>
        </w:rPr>
        <w:t> </w:t>
      </w:r>
      <w:r>
        <w:rPr>
          <w:sz w:val="20"/>
        </w:rPr>
        <w:t>appear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type of</w:t>
      </w:r>
      <w:r>
        <w:rPr>
          <w:spacing w:val="1"/>
          <w:sz w:val="20"/>
        </w:rPr>
        <w:t> </w:t>
      </w:r>
      <w:r>
        <w:rPr>
          <w:sz w:val="20"/>
        </w:rPr>
        <w:t>line</w:t>
      </w:r>
      <w:r>
        <w:rPr>
          <w:spacing w:val="-2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display.</w:t>
      </w:r>
    </w:p>
    <w:p>
      <w:pPr>
        <w:pStyle w:val="BodyText"/>
        <w:spacing w:before="116"/>
        <w:ind w:left="1795" w:right="1769"/>
      </w:pPr>
      <w:r>
        <w:rPr/>
        <w:t>A characteristic variable represents data for the characteristics used in the report</w:t>
      </w:r>
      <w:r>
        <w:rPr>
          <w:spacing w:val="1"/>
        </w:rPr>
        <w:t> </w:t>
      </w:r>
      <w:r>
        <w:rPr/>
        <w:t>definition. Characteristics include posting date, fiscal year, and controlling area. You</w:t>
      </w:r>
      <w:r>
        <w:rPr>
          <w:spacing w:val="-54"/>
        </w:rPr>
        <w:t> </w:t>
      </w:r>
      <w:r>
        <w:rPr/>
        <w:t>must always enter characteristics with a text type and a value. Text type selections</w:t>
      </w:r>
      <w:r>
        <w:rPr>
          <w:spacing w:val="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 name,</w:t>
      </w:r>
      <w:r>
        <w:rPr>
          <w:spacing w:val="-3"/>
        </w:rPr>
        <w:t> </w:t>
      </w:r>
      <w:r>
        <w:rPr/>
        <w:t>value, short</w:t>
      </w:r>
      <w:r>
        <w:rPr>
          <w:spacing w:val="-2"/>
        </w:rPr>
        <w:t> </w:t>
      </w:r>
      <w:r>
        <w:rPr/>
        <w:t>text,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long text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parameter.</w:t>
      </w:r>
    </w:p>
    <w:p>
      <w:pPr>
        <w:pStyle w:val="BodyText"/>
        <w:spacing w:before="2"/>
        <w:ind w:left="1795" w:right="1682"/>
      </w:pPr>
      <w:r>
        <w:rPr/>
        <w:t>Values</w:t>
      </w:r>
      <w:r>
        <w:rPr>
          <w:spacing w:val="-2"/>
        </w:rPr>
        <w:t> </w:t>
      </w:r>
      <w:r>
        <w:rPr/>
        <w:t>include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values,</w:t>
      </w:r>
      <w:r>
        <w:rPr>
          <w:spacing w:val="-1"/>
        </w:rPr>
        <w:t> </w:t>
      </w:r>
      <w:r>
        <w:rPr/>
        <w:t>value/group, value</w:t>
      </w:r>
      <w:r>
        <w:rPr>
          <w:spacing w:val="-1"/>
        </w:rPr>
        <w:t> </w:t>
      </w:r>
      <w:r>
        <w:rPr/>
        <w:t>"from",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value</w:t>
      </w:r>
      <w:r>
        <w:rPr>
          <w:spacing w:val="-1"/>
        </w:rPr>
        <w:t> </w:t>
      </w:r>
      <w:r>
        <w:rPr/>
        <w:t>"to"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53"/>
        </w:rPr>
        <w:t> </w:t>
      </w:r>
      <w:r>
        <w:rPr/>
        <w:t>characteristic.</w:t>
      </w:r>
    </w:p>
    <w:p>
      <w:pPr>
        <w:pStyle w:val="ListParagraph"/>
        <w:numPr>
          <w:ilvl w:val="2"/>
          <w:numId w:val="253"/>
        </w:numPr>
        <w:tabs>
          <w:tab w:pos="2131" w:val="left" w:leader="none"/>
          <w:tab w:pos="2132" w:val="left" w:leader="none"/>
        </w:tabs>
        <w:spacing w:line="240" w:lineRule="auto" w:before="116" w:after="0"/>
        <w:ind w:left="2131" w:right="0" w:hanging="697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corresponding</w:t>
      </w:r>
      <w:r>
        <w:rPr>
          <w:spacing w:val="-3"/>
          <w:sz w:val="20"/>
        </w:rPr>
        <w:t> </w:t>
      </w:r>
      <w:r>
        <w:rPr>
          <w:sz w:val="20"/>
        </w:rPr>
        <w:t>frame,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Frame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3"/>
        </w:numPr>
        <w:tabs>
          <w:tab w:pos="1076" w:val="left" w:leader="none"/>
        </w:tabs>
        <w:spacing w:line="240" w:lineRule="auto" w:before="123" w:after="0"/>
        <w:ind w:left="1075" w:right="0" w:hanging="361"/>
        <w:jc w:val="left"/>
        <w:rPr>
          <w:sz w:val="20"/>
        </w:rPr>
      </w:pPr>
      <w:r>
        <w:rPr>
          <w:sz w:val="20"/>
        </w:rPr>
        <w:t>Save</w:t>
      </w:r>
      <w:r>
        <w:rPr>
          <w:spacing w:val="1"/>
          <w:sz w:val="20"/>
        </w:rPr>
        <w:t> </w:t>
      </w:r>
      <w:r>
        <w:rPr>
          <w:sz w:val="20"/>
        </w:rPr>
        <w:t>your header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sz w:val="20"/>
        </w:rPr>
        <w:t>changes.</w:t>
      </w:r>
    </w:p>
    <w:p>
      <w:pPr>
        <w:spacing w:line="228" w:lineRule="auto" w:before="121"/>
        <w:ind w:left="715" w:right="1741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For more information on creating report texts, see the R/3 library under </w:t>
      </w:r>
      <w:r>
        <w:rPr>
          <w:rFonts w:ascii="Arial" w:hAnsi="Arial"/>
          <w:i/>
          <w:sz w:val="20"/>
        </w:rPr>
        <w:t>AC Financials </w:t>
      </w:r>
      <w:r>
        <w:rPr>
          <w:rFonts w:ascii="Symbol" w:hAnsi="Symbol"/>
          <w:sz w:val="21"/>
        </w:rPr>
        <w:t></w:t>
      </w:r>
      <w:r>
        <w:rPr>
          <w:rFonts w:ascii="Arial" w:hAnsi="Arial"/>
          <w:i/>
          <w:sz w:val="20"/>
        </w:rPr>
        <w:t>FI -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Financial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Accounting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FI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Special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Purpose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Ledger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Writer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Writer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Reports</w:t>
      </w:r>
    </w:p>
    <w:p>
      <w:pPr>
        <w:spacing w:line="247" w:lineRule="exact" w:before="0"/>
        <w:ind w:left="715" w:right="0" w:firstLine="0"/>
        <w:jc w:val="left"/>
        <w:rPr>
          <w:sz w:val="20"/>
        </w:rPr>
      </w:pP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6"/>
          <w:sz w:val="21"/>
        </w:rPr>
        <w:t> </w:t>
      </w:r>
      <w:r>
        <w:rPr>
          <w:rFonts w:ascii="Arial" w:hAnsi="Arial"/>
          <w:i/>
          <w:sz w:val="20"/>
        </w:rPr>
        <w:t>Defining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Texts</w:t>
      </w:r>
      <w:r>
        <w:rPr>
          <w:rFonts w:ascii="Arial" w:hAnsi="Arial"/>
          <w:i/>
          <w:spacing w:val="-4"/>
          <w:sz w:val="20"/>
        </w:rPr>
        <w:t> </w:t>
      </w:r>
      <w:r>
        <w:rPr>
          <w:sz w:val="20"/>
        </w:rPr>
        <w:t>(see:</w:t>
      </w:r>
      <w:r>
        <w:rPr>
          <w:spacing w:val="-6"/>
          <w:sz w:val="20"/>
        </w:rPr>
        <w:t> </w:t>
      </w:r>
      <w:r>
        <w:rPr>
          <w:color w:val="0000FF"/>
          <w:sz w:val="20"/>
          <w:u w:val="single" w:color="0000FF"/>
        </w:rPr>
        <w:t>Defining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Texts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spacing w:after="0" w:line="247" w:lineRule="exact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921"/>
      </w:pPr>
      <w:r>
        <w:rPr/>
        <w:t>Maintaining</w:t>
      </w:r>
      <w:r>
        <w:rPr>
          <w:spacing w:val="-5"/>
        </w:rPr>
        <w:t> </w:t>
      </w:r>
      <w:r>
        <w:rPr/>
        <w:t>Header</w:t>
      </w:r>
      <w:r>
        <w:rPr>
          <w:spacing w:val="-4"/>
        </w:rPr>
        <w:t> </w:t>
      </w:r>
      <w:r>
        <w:rPr/>
        <w:t>Rows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78" w:id="279"/>
      <w:bookmarkEnd w:id="279"/>
      <w:r>
        <w:rPr>
          <w:b w:val="0"/>
        </w:rPr>
      </w:r>
      <w:r>
        <w:rPr/>
        <w:t>Executing</w:t>
      </w:r>
      <w:r>
        <w:rPr>
          <w:spacing w:val="-4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Background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2"/>
        </w:rPr>
        <w:t> </w:t>
      </w:r>
      <w:r>
        <w:rPr>
          <w:color w:val="000080"/>
        </w:rPr>
        <w:t>Line</w:t>
      </w:r>
      <w:r>
        <w:rPr>
          <w:color w:val="000080"/>
          <w:spacing w:val="-3"/>
        </w:rPr>
        <w:t> </w:t>
      </w:r>
      <w:r>
        <w:rPr>
          <w:color w:val="000080"/>
        </w:rPr>
        <w:t>Item</w:t>
      </w:r>
      <w:r>
        <w:rPr>
          <w:color w:val="000080"/>
          <w:spacing w:val="-5"/>
        </w:rPr>
        <w:t> </w:t>
      </w:r>
      <w:r>
        <w:rPr>
          <w:color w:val="000080"/>
        </w:rPr>
        <w:t>Reports in</w:t>
      </w:r>
      <w:r>
        <w:rPr>
          <w:color w:val="000080"/>
          <w:spacing w:val="-3"/>
        </w:rPr>
        <w:t> </w:t>
      </w:r>
      <w:r>
        <w:rPr>
          <w:color w:val="000080"/>
        </w:rPr>
        <w:t>Background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40" w:lineRule="auto" w:before="122" w:after="0"/>
        <w:ind w:left="1075" w:right="1686" w:hanging="360"/>
        <w:jc w:val="both"/>
        <w:rPr>
          <w:sz w:val="20"/>
        </w:rPr>
      </w:pPr>
      <w:r>
        <w:rPr/>
        <w:pict>
          <v:rect style="position:absolute;margin-left:169.240997pt;margin-top:16.559998pt;width:62.76pt;height:.72pt;mso-position-horizontal-relative:page;mso-position-vertical-relative:paragraph;z-index:-32866304" filled="true" fillcolor="#0000ff" stroked="false">
            <v:fill type="solid"/>
            <w10:wrap type="none"/>
          </v:rect>
        </w:pict>
      </w:r>
      <w:r>
        <w:rPr>
          <w:sz w:val="20"/>
        </w:rPr>
        <w:t>To execute a </w:t>
      </w:r>
      <w:r>
        <w:rPr>
          <w:color w:val="0000FF"/>
          <w:sz w:val="20"/>
        </w:rPr>
        <w:t>line item [Ext.] </w:t>
      </w:r>
      <w:r>
        <w:rPr>
          <w:sz w:val="20"/>
        </w:rPr>
        <w:t>report, go to the menu in the relevant component of the SAP R/3</w:t>
      </w:r>
      <w:r>
        <w:rPr>
          <w:spacing w:val="-53"/>
          <w:sz w:val="20"/>
        </w:rPr>
        <w:t> </w:t>
      </w:r>
      <w:r>
        <w:rPr>
          <w:sz w:val="20"/>
        </w:rPr>
        <w:t>System (Cost Center Accounting, Overhead Cost Orders and Activity-Based Accounting) and</w:t>
      </w:r>
      <w:r>
        <w:rPr>
          <w:spacing w:val="-54"/>
          <w:sz w:val="20"/>
        </w:rPr>
        <w:t> </w:t>
      </w:r>
      <w:r>
        <w:rPr>
          <w:sz w:val="20"/>
        </w:rPr>
        <w:t>choose</w:t>
      </w:r>
    </w:p>
    <w:p>
      <w:pPr>
        <w:spacing w:before="112"/>
        <w:ind w:left="1435" w:right="0" w:firstLine="0"/>
        <w:jc w:val="left"/>
        <w:rPr>
          <w:sz w:val="20"/>
        </w:rPr>
      </w:pP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2"/>
          <w:sz w:val="21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Commitment</w:t>
      </w:r>
      <w:r>
        <w:rPr>
          <w:sz w:val="20"/>
        </w:rPr>
        <w:t>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47.520599pt;margin-top:8.148359pt;width:18pt;height:13.6pt;mso-position-horizontal-relative:page;mso-position-vertical-relative:paragraph;z-index:-15346688;mso-wrap-distance-left:0;mso-wrap-distance-right:0" coordorigin="2950,163" coordsize="360,272">
            <v:line style="position:absolute" from="3159,171" to="3190,171" stroked="true" strokeweight=".84pt" strokecolor="#000000">
              <v:stroke dashstyle="solid"/>
            </v:line>
            <v:shape style="position:absolute;left:2950;top:179;width:360;height:240" type="#_x0000_t75" stroked="false">
              <v:imagedata r:id="rId64" o:title=""/>
            </v:shape>
            <v:line style="position:absolute" from="3174,427" to="3205,427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2" w:lineRule="auto" w:before="138"/>
        <w:ind w:left="179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line item</w:t>
      </w:r>
      <w:r>
        <w:rPr>
          <w:spacing w:val="2"/>
        </w:rPr>
        <w:t> </w:t>
      </w:r>
      <w:r>
        <w:rPr/>
        <w:t>reports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>
          <w:color w:val="0000FF"/>
          <w:u w:val="single" w:color="0000FF"/>
        </w:rPr>
        <w:t>controlling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area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controlling</w:t>
      </w:r>
      <w:r>
        <w:rPr>
          <w:spacing w:val="-52"/>
        </w:rPr>
        <w:t> </w:t>
      </w:r>
      <w:r>
        <w:rPr/>
        <w:t>area when necessary,</w:t>
      </w:r>
      <w:r>
        <w:rPr>
          <w:spacing w:val="-3"/>
        </w:rPr>
        <w:t> </w:t>
      </w:r>
      <w:r>
        <w:rPr/>
        <w:t>choose</w:t>
      </w:r>
      <w:r>
        <w:rPr>
          <w:spacing w:val="-1"/>
        </w:rPr>
        <w:t> </w:t>
      </w:r>
      <w:r>
        <w:rPr>
          <w:rFonts w:ascii="Arial" w:hAnsi="Arial"/>
          <w:i/>
        </w:rPr>
        <w:t>Extras</w:t>
      </w:r>
      <w:r>
        <w:rPr>
          <w:rFonts w:ascii="Arial" w:hAnsi="Arial"/>
          <w:i/>
          <w:spacing w:val="-1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</w:rPr>
        <w:t>Set</w:t>
      </w:r>
      <w:r>
        <w:rPr>
          <w:rFonts w:ascii="Arial" w:hAnsi="Arial"/>
          <w:i/>
          <w:spacing w:val="-1"/>
        </w:rPr>
        <w:t> </w:t>
      </w:r>
      <w:r>
        <w:rPr>
          <w:rFonts w:ascii="Arial" w:hAnsi="Arial"/>
          <w:i/>
        </w:rPr>
        <w:t>controlling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area</w:t>
      </w:r>
      <w:r>
        <w:rPr/>
        <w:t>.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40" w:lineRule="auto" w:before="115" w:after="0"/>
        <w:ind w:left="1075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screen,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criteria</w:t>
      </w:r>
      <w:r>
        <w:rPr>
          <w:spacing w:val="-1"/>
          <w:sz w:val="20"/>
        </w:rPr>
        <w:t> </w:t>
      </w:r>
      <w:r>
        <w:rPr>
          <w:sz w:val="20"/>
        </w:rPr>
        <w:t>according</w:t>
      </w:r>
      <w:r>
        <w:rPr>
          <w:spacing w:val="-3"/>
          <w:sz w:val="20"/>
        </w:rPr>
        <w:t> </w:t>
      </w:r>
      <w:r>
        <w:rPr>
          <w:sz w:val="20"/>
        </w:rPr>
        <w:t>to which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</w:t>
      </w:r>
      <w:r>
        <w:rPr>
          <w:spacing w:val="2"/>
          <w:sz w:val="20"/>
        </w:rPr>
        <w:t> </w:t>
      </w:r>
      <w:r>
        <w:rPr>
          <w:sz w:val="20"/>
        </w:rPr>
        <w:t>report</w:t>
      </w:r>
      <w:r>
        <w:rPr>
          <w:spacing w:val="-4"/>
          <w:sz w:val="20"/>
        </w:rPr>
        <w:t> </w:t>
      </w:r>
      <w:r>
        <w:rPr>
          <w:sz w:val="20"/>
        </w:rPr>
        <w:t>selects</w:t>
      </w:r>
      <w:r>
        <w:rPr>
          <w:spacing w:val="-1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1704" w:hanging="360"/>
        <w:jc w:val="left"/>
        <w:rPr>
          <w:sz w:val="20"/>
        </w:rPr>
      </w:pPr>
      <w:r>
        <w:rPr>
          <w:sz w:val="20"/>
        </w:rPr>
        <w:t>Enter</w:t>
      </w:r>
      <w:r>
        <w:rPr>
          <w:spacing w:val="3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object</w:t>
      </w:r>
      <w:r>
        <w:rPr>
          <w:spacing w:val="-1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 center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order [Ext.]</w:t>
      </w:r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),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object</w:t>
      </w:r>
      <w:r>
        <w:rPr>
          <w:spacing w:val="1"/>
          <w:sz w:val="20"/>
        </w:rPr>
        <w:t> </w:t>
      </w:r>
      <w:r>
        <w:rPr>
          <w:sz w:val="20"/>
        </w:rPr>
        <w:t>interval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(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center group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group,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order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2" w:after="0"/>
        <w:ind w:left="1435" w:right="1736" w:hanging="360"/>
        <w:jc w:val="left"/>
        <w:rPr>
          <w:sz w:val="20"/>
        </w:rPr>
      </w:pPr>
      <w:r>
        <w:rPr>
          <w:sz w:val="20"/>
        </w:rPr>
        <w:t>If you wish to restrict the selection to particular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cost elements [Ext.]</w:t>
      </w:r>
      <w:r>
        <w:rPr>
          <w:color w:val="0000FF"/>
          <w:sz w:val="20"/>
        </w:rPr>
        <w:t> </w:t>
      </w:r>
      <w:r>
        <w:rPr>
          <w:sz w:val="20"/>
        </w:rPr>
        <w:t>enter a cost element,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element</w:t>
      </w:r>
      <w:r>
        <w:rPr>
          <w:spacing w:val="-2"/>
          <w:sz w:val="20"/>
        </w:rPr>
        <w:t> </w:t>
      </w:r>
      <w:r>
        <w:rPr>
          <w:sz w:val="20"/>
        </w:rPr>
        <w:t>interval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cost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element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group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2" w:lineRule="auto" w:before="116" w:after="0"/>
        <w:ind w:left="1435" w:right="1823" w:hanging="360"/>
        <w:jc w:val="left"/>
        <w:rPr>
          <w:sz w:val="20"/>
        </w:rPr>
      </w:pPr>
      <w:r>
        <w:rPr>
          <w:sz w:val="20"/>
        </w:rPr>
        <w:t>For actual and plan line item reports, enter under </w:t>
      </w:r>
      <w:r>
        <w:rPr>
          <w:rFonts w:ascii="Arial" w:hAnsi="Arial"/>
          <w:i/>
          <w:sz w:val="20"/>
        </w:rPr>
        <w:t>Posting date </w:t>
      </w:r>
      <w:r>
        <w:rPr>
          <w:sz w:val="20"/>
        </w:rPr>
        <w:t>the date or timeframe for</w:t>
      </w:r>
      <w:r>
        <w:rPr>
          <w:spacing w:val="-53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want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select</w:t>
      </w:r>
      <w:r>
        <w:rPr>
          <w:spacing w:val="1"/>
          <w:sz w:val="20"/>
        </w:rPr>
        <w:t> </w:t>
      </w:r>
      <w:r>
        <w:rPr>
          <w:sz w:val="20"/>
        </w:rPr>
        <w:t>data.</w:t>
      </w:r>
    </w:p>
    <w:p>
      <w:pPr>
        <w:pStyle w:val="BodyText"/>
        <w:spacing w:before="116"/>
        <w:ind w:left="1795" w:right="1726"/>
      </w:pPr>
      <w:r>
        <w:rPr/>
        <w:t>For commitment line items reports, enter under </w:t>
      </w:r>
      <w:r>
        <w:rPr>
          <w:rFonts w:ascii="Arial"/>
          <w:i/>
        </w:rPr>
        <w:t>Expected debiting date </w:t>
      </w:r>
      <w:r>
        <w:rPr/>
        <w:t>the date or</w:t>
      </w:r>
      <w:r>
        <w:rPr>
          <w:spacing w:val="1"/>
        </w:rPr>
        <w:t> </w:t>
      </w:r>
      <w:r>
        <w:rPr/>
        <w:t>timeframe for which you want to select data. To limit the selection to open line items,</w:t>
      </w:r>
      <w:r>
        <w:rPr>
          <w:spacing w:val="-5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Arial"/>
          <w:i/>
        </w:rPr>
        <w:t>Open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items</w:t>
      </w:r>
      <w:r>
        <w:rPr>
          <w:rFonts w:ascii="Arial"/>
          <w:i/>
          <w:spacing w:val="3"/>
        </w:rPr>
        <w:t> </w:t>
      </w:r>
      <w:r>
        <w:rPr>
          <w:rFonts w:ascii="Arial"/>
          <w:i/>
        </w:rPr>
        <w:t>only</w:t>
      </w:r>
      <w:r>
        <w:rPr/>
        <w:t>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3" w:after="0"/>
        <w:ind w:left="1435" w:right="0" w:hanging="361"/>
        <w:jc w:val="left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1"/>
          <w:sz w:val="20"/>
        </w:rPr>
        <w:t> </w:t>
      </w:r>
      <w:r>
        <w:rPr>
          <w:sz w:val="20"/>
        </w:rPr>
        <w:t>item</w:t>
      </w:r>
      <w:r>
        <w:rPr>
          <w:spacing w:val="1"/>
          <w:sz w:val="20"/>
        </w:rPr>
        <w:t> </w:t>
      </w:r>
      <w:r>
        <w:rPr>
          <w:sz w:val="20"/>
        </w:rPr>
        <w:t>report.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40" w:lineRule="auto" w:before="119" w:after="0"/>
        <w:ind w:left="1075" w:right="1770" w:hanging="360"/>
        <w:jc w:val="left"/>
        <w:rPr>
          <w:sz w:val="20"/>
        </w:rPr>
      </w:pPr>
      <w:r>
        <w:rPr>
          <w:sz w:val="20"/>
        </w:rPr>
        <w:t>In order to determine the data presentation in the line item report, choose a standard display</w:t>
      </w:r>
      <w:r>
        <w:rPr>
          <w:spacing w:val="-53"/>
          <w:sz w:val="20"/>
        </w:rPr>
        <w:t> </w:t>
      </w:r>
      <w:r>
        <w:rPr>
          <w:sz w:val="20"/>
        </w:rPr>
        <w:t>variant under </w:t>
      </w:r>
      <w:r>
        <w:rPr>
          <w:rFonts w:ascii="Arial"/>
          <w:i/>
          <w:sz w:val="20"/>
        </w:rPr>
        <w:t>Display variant </w:t>
      </w:r>
      <w:r>
        <w:rPr>
          <w:sz w:val="20"/>
        </w:rPr>
        <w:t>or define your own variant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Selecting Display Variants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BodyText"/>
        <w:rPr>
          <w:sz w:val="11"/>
        </w:rPr>
      </w:pPr>
      <w:r>
        <w:rPr/>
        <w:pict>
          <v:group style="position:absolute;margin-left:147.520599pt;margin-top:8.352996pt;width:18pt;height:13.6pt;mso-position-horizontal-relative:page;mso-position-vertical-relative:paragraph;z-index:-15346176;mso-wrap-distance-left:0;mso-wrap-distance-right:0" coordorigin="2950,167" coordsize="360,272">
            <v:line style="position:absolute" from="3159,175" to="3190,175" stroked="true" strokeweight=".84pt" strokecolor="#000000">
              <v:stroke dashstyle="solid"/>
            </v:line>
            <v:shape style="position:absolute;left:2950;top:183;width:360;height:240" type="#_x0000_t75" stroked="false">
              <v:imagedata r:id="rId64" o:title=""/>
            </v:shape>
            <v:line style="position:absolute" from="3174,431" to="3205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use the display</w:t>
      </w:r>
      <w:r>
        <w:rPr>
          <w:spacing w:val="-3"/>
        </w:rPr>
        <w:t> </w:t>
      </w:r>
      <w:r>
        <w:rPr/>
        <w:t>variant to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page</w:t>
      </w:r>
      <w:r>
        <w:rPr>
          <w:spacing w:val="-4"/>
        </w:rPr>
        <w:t> </w:t>
      </w:r>
      <w:r>
        <w:rPr/>
        <w:t>breaks</w:t>
      </w:r>
      <w:r>
        <w:rPr>
          <w:spacing w:val="-1"/>
        </w:rPr>
        <w:t> </w:t>
      </w:r>
      <w:r>
        <w:rPr/>
        <w:t>used when</w:t>
      </w:r>
      <w:r>
        <w:rPr>
          <w:spacing w:val="-3"/>
        </w:rPr>
        <w:t> </w:t>
      </w:r>
      <w:r>
        <w:rPr/>
        <w:t>printing the</w:t>
      </w:r>
      <w:r>
        <w:rPr>
          <w:spacing w:val="-53"/>
        </w:rPr>
        <w:t> </w:t>
      </w:r>
      <w:r>
        <w:rPr/>
        <w:t>report.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sorting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subtotals use the</w:t>
      </w:r>
      <w:r>
        <w:rPr>
          <w:spacing w:val="1"/>
        </w:rPr>
        <w:t> </w:t>
      </w:r>
      <w:r>
        <w:rPr>
          <w:rFonts w:ascii="Arial"/>
          <w:i/>
        </w:rPr>
        <w:t>GW </w:t>
      </w:r>
      <w:r>
        <w:rPr/>
        <w:t>field</w:t>
      </w:r>
      <w:r>
        <w:rPr>
          <w:spacing w:val="-2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purpose.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40" w:lineRule="auto" w:before="118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0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1794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narrow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further</w:t>
      </w:r>
      <w:r>
        <w:rPr>
          <w:spacing w:val="-1"/>
          <w:sz w:val="20"/>
        </w:rPr>
        <w:t> </w:t>
      </w:r>
      <w:r>
        <w:rPr>
          <w:sz w:val="20"/>
        </w:rPr>
        <w:t>still,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1"/>
          <w:sz w:val="20"/>
        </w:rPr>
        <w:t> </w:t>
      </w:r>
      <w:r>
        <w:rPr>
          <w:sz w:val="20"/>
        </w:rPr>
        <w:t>type and</w:t>
      </w:r>
      <w:r>
        <w:rPr>
          <w:spacing w:val="-3"/>
          <w:sz w:val="20"/>
        </w:rPr>
        <w:t> </w:t>
      </w:r>
      <w:r>
        <w:rPr>
          <w:sz w:val="20"/>
        </w:rPr>
        <w:t>selection criteria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Select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Value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Type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70">
        <w:r>
          <w:rPr>
            <w:color w:val="0000FF"/>
            <w:sz w:val="20"/>
            <w:u w:val="single" w:color="0000FF"/>
          </w:rPr>
          <w:t>511]</w:t>
        </w:r>
      </w:hyperlink>
      <w:r>
        <w:rPr>
          <w:sz w:val="20"/>
        </w:rPr>
        <w:t>,</w:t>
      </w:r>
      <w:r>
        <w:rPr>
          <w:color w:val="0000FF"/>
          <w:spacing w:val="-1"/>
          <w:sz w:val="20"/>
        </w:rPr>
        <w:t> </w:t>
      </w:r>
      <w:r>
        <w:rPr>
          <w:color w:val="0000FF"/>
          <w:sz w:val="20"/>
          <w:u w:val="single" w:color="0000FF"/>
        </w:rPr>
        <w:t>Set Actual Version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 </w:t>
      </w:r>
      <w:hyperlink w:history="true" w:anchor="_bookmark269">
        <w:r>
          <w:rPr>
            <w:color w:val="0000FF"/>
            <w:sz w:val="20"/>
            <w:u w:val="single" w:color="0000FF"/>
          </w:rPr>
          <w:t>510]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1825" w:hanging="360"/>
        <w:jc w:val="left"/>
        <w:rPr>
          <w:sz w:val="20"/>
        </w:rPr>
      </w:pPr>
      <w:r>
        <w:rPr>
          <w:sz w:val="20"/>
        </w:rPr>
        <w:t>You can save your entries in a variant in the initial screen and get them again when you</w:t>
      </w:r>
      <w:r>
        <w:rPr>
          <w:spacing w:val="-54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2"/>
          <w:sz w:val="20"/>
        </w:rPr>
        <w:t> </w:t>
      </w:r>
      <w:r>
        <w:rPr>
          <w:color w:val="0000FF"/>
          <w:sz w:val="20"/>
          <w:u w:val="single" w:color="0000FF"/>
        </w:rPr>
        <w:t>Processing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1725" w:hanging="360"/>
        <w:jc w:val="left"/>
        <w:rPr>
          <w:sz w:val="20"/>
        </w:rPr>
      </w:pPr>
      <w:r>
        <w:rPr>
          <w:sz w:val="20"/>
        </w:rPr>
        <w:t>If you entered an object group in the initial screen, you can display it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Display Group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72">
        <w:r>
          <w:rPr>
            <w:color w:val="0000FF"/>
            <w:sz w:val="20"/>
            <w:u w:val="single" w:color="0000FF"/>
          </w:rPr>
          <w:t>513]</w:t>
        </w:r>
      </w:hyperlink>
      <w:r>
        <w:rPr>
          <w:sz w:val="20"/>
        </w:rPr>
        <w:t>)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2204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items</w:t>
      </w:r>
      <w:r>
        <w:rPr>
          <w:spacing w:val="-3"/>
          <w:sz w:val="20"/>
        </w:rPr>
        <w:t> </w:t>
      </w:r>
      <w:r>
        <w:rPr>
          <w:sz w:val="20"/>
        </w:rPr>
        <w:t>from the</w:t>
      </w:r>
      <w:r>
        <w:rPr>
          <w:spacing w:val="-3"/>
          <w:sz w:val="20"/>
        </w:rPr>
        <w:t> </w:t>
      </w:r>
      <w:r>
        <w:rPr>
          <w:sz w:val="20"/>
        </w:rPr>
        <w:t>archive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Reading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From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the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Archive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so,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40" w:lineRule="auto" w:before="111" w:after="0"/>
        <w:ind w:left="107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Program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background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200"/>
      </w:pPr>
      <w:r>
        <w:rPr/>
        <w:t>Executing</w:t>
      </w:r>
      <w:r>
        <w:rPr>
          <w:spacing w:val="-3"/>
        </w:rPr>
        <w:t> </w:t>
      </w:r>
      <w:r>
        <w:rPr/>
        <w:t>Line</w:t>
      </w:r>
      <w:r>
        <w:rPr>
          <w:spacing w:val="-4"/>
        </w:rPr>
        <w:t> </w:t>
      </w:r>
      <w:r>
        <w:rPr/>
        <w:t>Item Reports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Background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35" w:lineRule="auto" w:before="194" w:after="0"/>
        <w:ind w:left="1075" w:right="1808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1"/>
          <w:sz w:val="20"/>
        </w:rPr>
        <w:t> </w:t>
      </w:r>
      <w:r>
        <w:rPr>
          <w:sz w:val="20"/>
        </w:rPr>
        <w:t>box,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print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(printer,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copies)</w:t>
      </w:r>
      <w:r>
        <w:rPr>
          <w:spacing w:val="-2"/>
          <w:sz w:val="20"/>
        </w:rPr>
        <w:t> </w:t>
      </w:r>
      <w:r>
        <w:rPr>
          <w:sz w:val="20"/>
        </w:rPr>
        <w:t>for your background</w:t>
      </w:r>
      <w:r>
        <w:rPr>
          <w:spacing w:val="-53"/>
          <w:sz w:val="20"/>
        </w:rPr>
        <w:t> </w:t>
      </w:r>
      <w:r>
        <w:rPr>
          <w:sz w:val="20"/>
        </w:rPr>
        <w:t>job,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rFonts w:ascii="Arial"/>
          <w:i/>
          <w:sz w:val="20"/>
        </w:rPr>
        <w:t>Print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4"/>
        </w:numPr>
        <w:tabs>
          <w:tab w:pos="1076" w:val="left" w:leader="none"/>
        </w:tabs>
        <w:spacing w:line="240" w:lineRule="auto" w:before="124" w:after="0"/>
        <w:ind w:left="1075" w:right="0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status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your background</w:t>
      </w:r>
      <w:r>
        <w:rPr>
          <w:spacing w:val="-4"/>
          <w:sz w:val="20"/>
        </w:rPr>
        <w:t> </w:t>
      </w:r>
      <w:r>
        <w:rPr>
          <w:sz w:val="20"/>
        </w:rPr>
        <w:t>jobs 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1"/>
          <w:sz w:val="20"/>
        </w:rPr>
        <w:t> </w:t>
      </w:r>
      <w:r>
        <w:rPr>
          <w:sz w:val="20"/>
        </w:rPr>
        <w:t>overview.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11" w:after="0"/>
        <w:ind w:left="1435" w:right="0" w:hanging="36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Own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Jobs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Job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overview.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14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54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time,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Update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again.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715" w:right="0" w:firstLine="0"/>
        <w:jc w:val="left"/>
        <w:rPr>
          <w:rFonts w:ascii="Arial"/>
          <w:b/>
          <w:sz w:val="20"/>
        </w:rPr>
      </w:pPr>
      <w:bookmarkStart w:name="_bookmark279" w:id="280"/>
      <w:bookmarkEnd w:id="280"/>
      <w:r>
        <w:rPr/>
      </w:r>
      <w:r>
        <w:rPr>
          <w:rFonts w:ascii="Arial"/>
          <w:b/>
          <w:sz w:val="20"/>
        </w:rPr>
        <w:t>Document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Display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Document</w:t>
      </w:r>
      <w:r>
        <w:rPr>
          <w:color w:val="000080"/>
          <w:spacing w:val="-2"/>
        </w:rPr>
        <w:t> </w:t>
      </w:r>
      <w:r>
        <w:rPr>
          <w:color w:val="000080"/>
        </w:rPr>
        <w:t>Display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37" w:lineRule="auto" w:before="122"/>
        <w:ind w:left="715" w:right="1741"/>
      </w:pPr>
      <w:r>
        <w:rPr/>
        <w:t>Document display enables you to display the documents of CO actual cost postings and plan</w:t>
      </w:r>
      <w:r>
        <w:rPr>
          <w:spacing w:val="1"/>
        </w:rPr>
        <w:t> </w:t>
      </w:r>
      <w:r>
        <w:rPr/>
        <w:t>postings</w:t>
      </w:r>
      <w:r>
        <w:rPr>
          <w:rFonts w:ascii="Arial" w:hAnsi="Arial"/>
          <w:i/>
        </w:rPr>
        <w:t>.</w:t>
      </w:r>
      <w:r>
        <w:rPr>
          <w:rFonts w:ascii="Arial" w:hAnsi="Arial"/>
          <w:i/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6"/>
        </w:rPr>
        <w:t> </w:t>
      </w:r>
      <w:r>
        <w:rPr/>
        <w:t>display</w:t>
      </w:r>
      <w:r>
        <w:rPr>
          <w:spacing w:val="-3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plan postings</w:t>
      </w:r>
      <w:r>
        <w:rPr>
          <w:spacing w:val="-1"/>
        </w:rPr>
        <w:t> </w:t>
      </w:r>
      <w:r>
        <w:rPr/>
        <w:t>if plan</w:t>
      </w:r>
      <w:r>
        <w:rPr>
          <w:spacing w:val="-1"/>
        </w:rPr>
        <w:t> </w:t>
      </w:r>
      <w:r>
        <w:rPr/>
        <w:t>line items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updated.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53"/>
        </w:rPr>
        <w:t> </w:t>
      </w:r>
      <w:r>
        <w:rPr/>
        <w:t>this, you need to activate the </w:t>
      </w:r>
      <w:r>
        <w:rPr>
          <w:rFonts w:ascii="Arial" w:hAnsi="Arial"/>
          <w:i/>
        </w:rPr>
        <w:t>Integrated planning </w:t>
      </w:r>
      <w:r>
        <w:rPr/>
        <w:t>indicator for each fiscal year in the default</w:t>
      </w:r>
      <w:r>
        <w:rPr>
          <w:spacing w:val="1"/>
        </w:rPr>
        <w:t> </w:t>
      </w:r>
      <w:r>
        <w:rPr/>
        <w:t>settings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Guide</w:t>
      </w:r>
      <w:r>
        <w:rPr>
          <w:spacing w:val="-5"/>
        </w:rPr>
        <w:t> </w:t>
      </w:r>
      <w:r>
        <w:rPr/>
        <w:t>(IMG)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Controlling</w:t>
      </w:r>
      <w:r>
        <w:rPr>
          <w:spacing w:val="-1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1"/>
          <w:sz w:val="21"/>
        </w:rPr>
        <w:t> </w:t>
      </w:r>
      <w:r>
        <w:rPr>
          <w:color w:val="0000FF"/>
          <w:u w:val="single" w:color="0000FF"/>
        </w:rPr>
        <w:t>Maintain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Versions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4"/>
        </w:rPr>
        <w:t> </w:t>
      </w:r>
      <w:r>
        <w:rPr/>
        <w:t>.</w:t>
      </w:r>
    </w:p>
    <w:p>
      <w:pPr>
        <w:pStyle w:val="BodyText"/>
        <w:spacing w:before="117"/>
        <w:ind w:left="715" w:right="1794"/>
      </w:pPr>
      <w:r>
        <w:rPr/>
        <w:t>The system always displays a complete document, regardless of which Controlling objects (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centers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1"/>
        </w:rPr>
        <w:t> </w:t>
      </w:r>
      <w:r>
        <w:rPr/>
        <w:t>for example) are</w:t>
      </w:r>
      <w:r>
        <w:rPr>
          <w:spacing w:val="1"/>
        </w:rPr>
        <w:t> </w:t>
      </w:r>
      <w:r>
        <w:rPr/>
        <w:t>affected.</w:t>
      </w:r>
    </w:p>
    <w:p>
      <w:pPr>
        <w:pStyle w:val="BodyText"/>
        <w:spacing w:before="118"/>
        <w:ind w:left="715" w:right="1871"/>
      </w:pPr>
      <w:r>
        <w:rPr/>
        <w:t>For cost allocation, this means that you can also see the credit posting on the partner object. In</w:t>
      </w:r>
      <w:r>
        <w:rPr>
          <w:spacing w:val="-53"/>
        </w:rPr>
        <w:t> </w:t>
      </w:r>
      <w:r>
        <w:rPr/>
        <w:t>the line item report you see which partner object is involved, but you do not see the posted</w:t>
      </w:r>
      <w:r>
        <w:rPr>
          <w:spacing w:val="1"/>
        </w:rPr>
        <w:t> </w:t>
      </w:r>
      <w:r>
        <w:rPr/>
        <w:t>values</w:t>
      </w:r>
      <w:r>
        <w:rPr>
          <w:spacing w:val="-1"/>
        </w:rPr>
        <w:t> </w:t>
      </w:r>
      <w:r>
        <w:rPr/>
        <w:t>unless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have also</w:t>
      </w:r>
      <w:r>
        <w:rPr>
          <w:spacing w:val="1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partner</w:t>
      </w:r>
      <w:r>
        <w:rPr>
          <w:spacing w:val="1"/>
        </w:rPr>
        <w:t> </w:t>
      </w:r>
      <w:r>
        <w:rPr/>
        <w:t>object.</w:t>
      </w:r>
    </w:p>
    <w:p>
      <w:pPr>
        <w:pStyle w:val="BodyText"/>
        <w:spacing w:before="121"/>
        <w:ind w:left="715" w:right="1835"/>
        <w:jc w:val="both"/>
      </w:pPr>
      <w:r>
        <w:rPr/>
        <w:t>For actual primary postings you can branch into the original documents in Financial Accounting.</w:t>
      </w:r>
      <w:r>
        <w:rPr>
          <w:spacing w:val="-54"/>
        </w:rPr>
        <w:t> </w:t>
      </w:r>
      <w:r>
        <w:rPr/>
        <w:t>You can also view purely CO documents arising from repostings of costs and revenues, as well</w:t>
      </w:r>
      <w:r>
        <w:rPr>
          <w:spacing w:val="-53"/>
        </w:rPr>
        <w:t> </w:t>
      </w:r>
      <w:r>
        <w:rPr/>
        <w:t>as</w:t>
      </w:r>
      <w:r>
        <w:rPr>
          <w:spacing w:val="-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documents.</w:t>
      </w:r>
    </w:p>
    <w:p>
      <w:pPr>
        <w:pStyle w:val="BodyText"/>
        <w:spacing w:before="119"/>
        <w:ind w:left="715" w:right="1682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the</w:t>
      </w:r>
      <w:r>
        <w:rPr>
          <w:spacing w:val="-3"/>
        </w:rPr>
        <w:t> </w:t>
      </w:r>
      <w:r>
        <w:rPr/>
        <w:t>functions in</w:t>
      </w:r>
      <w:r>
        <w:rPr>
          <w:spacing w:val="-3"/>
        </w:rPr>
        <w:t> </w:t>
      </w:r>
      <w:r>
        <w:rPr/>
        <w:t>the basic</w:t>
      </w:r>
      <w:r>
        <w:rPr>
          <w:spacing w:val="-1"/>
        </w:rPr>
        <w:t> </w:t>
      </w:r>
      <w:r>
        <w:rPr/>
        <w:t>list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documents,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Basic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Document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283">
        <w:r>
          <w:rPr>
            <w:color w:val="0000FF"/>
            <w:u w:val="single" w:color="0000FF"/>
          </w:rPr>
          <w:t>529]</w:t>
        </w:r>
        <w:r>
          <w:rPr>
            <w:color w:val="0000FF"/>
            <w:spacing w:val="2"/>
          </w:rPr>
          <w:t> </w:t>
        </w:r>
      </w:hyperlink>
      <w:r>
        <w:rPr/>
        <w:t>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44.760605pt;margin-top:8.373098pt;width:18pt;height:13.6pt;mso-position-horizontal-relative:page;mso-position-vertical-relative:paragraph;z-index:-15345152;mso-wrap-distance-left:0;mso-wrap-distance-right:0" coordorigin="2895,167" coordsize="360,272">
            <v:line style="position:absolute" from="3104,176" to="3135,176" stroked="true" strokeweight=".84pt" strokecolor="#000000">
              <v:stroke dashstyle="solid"/>
            </v:line>
            <v:shape style="position:absolute;left:2895;top:184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5" w:lineRule="auto" w:before="136"/>
        <w:ind w:left="1795" w:right="1659"/>
      </w:pPr>
      <w:r>
        <w:rPr/>
        <w:t>For incorrect line items, you can directly trigger an adjustment posting from the report</w:t>
      </w:r>
      <w:r>
        <w:rPr>
          <w:spacing w:val="-54"/>
        </w:rPr>
        <w:t> </w:t>
      </w:r>
      <w:r>
        <w:rPr/>
        <w:t>of the document display by choosing </w:t>
      </w:r>
      <w:r>
        <w:rPr>
          <w:rFonts w:ascii="Arial" w:hAnsi="Arial"/>
          <w:i/>
        </w:rPr>
        <w:t>Extras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Correction request </w:t>
      </w:r>
      <w:r>
        <w:rPr/>
        <w:t>(see </w:t>
      </w:r>
      <w:r>
        <w:rPr>
          <w:color w:val="0000FF"/>
          <w:u w:val="single" w:color="0000FF"/>
        </w:rPr>
        <w:t>Request for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Adjustment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Postings in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Intranet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spacing w:after="0" w:line="235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0" w:right="1641"/>
        <w:jc w:val="right"/>
      </w:pPr>
      <w:bookmarkStart w:name="_bookmark280" w:id="281"/>
      <w:bookmarkEnd w:id="281"/>
      <w:r>
        <w:rPr>
          <w:b w:val="0"/>
        </w:rPr>
      </w:r>
      <w:r>
        <w:rPr/>
        <w:t>CO</w:t>
      </w:r>
      <w:r>
        <w:rPr>
          <w:spacing w:val="-7"/>
        </w:rPr>
        <w:t> </w:t>
      </w:r>
      <w:r>
        <w:rPr/>
        <w:t>Plan</w:t>
      </w:r>
      <w:r>
        <w:rPr>
          <w:spacing w:val="-5"/>
        </w:rPr>
        <w:t> </w:t>
      </w:r>
      <w:r>
        <w:rPr/>
        <w:t>Documents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</w:t>
      </w:r>
      <w:r>
        <w:rPr>
          <w:color w:val="000080"/>
          <w:spacing w:val="-3"/>
        </w:rPr>
        <w:t> </w:t>
      </w:r>
      <w:r>
        <w:rPr>
          <w:color w:val="000080"/>
        </w:rPr>
        <w:t>Plan</w:t>
      </w:r>
      <w:r>
        <w:rPr>
          <w:color w:val="000080"/>
          <w:spacing w:val="-3"/>
        </w:rPr>
        <w:t> </w:t>
      </w:r>
      <w:r>
        <w:rPr>
          <w:color w:val="000080"/>
        </w:rPr>
        <w:t>Documents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11"/>
        <w:jc w:val="both"/>
      </w:pPr>
      <w:r>
        <w:rPr/>
        <w:t>You can choose a report for the document number. It shows all the debit and credit bookings that</w:t>
      </w:r>
      <w:r>
        <w:rPr>
          <w:spacing w:val="-54"/>
        </w:rPr>
        <w:t> </w:t>
      </w:r>
      <w:r>
        <w:rPr/>
        <w:t>belong to the given document number. The system shows the total quantities and resulting costs</w:t>
      </w:r>
      <w:r>
        <w:rPr>
          <w:spacing w:val="-53"/>
        </w:rPr>
        <w:t> </w:t>
      </w:r>
      <w:r>
        <w:rPr/>
        <w:t>per</w:t>
      </w:r>
      <w:r>
        <w:rPr>
          <w:spacing w:val="-1"/>
        </w:rPr>
        <w:t> </w:t>
      </w:r>
      <w:r>
        <w:rPr/>
        <w:t>booking</w:t>
      </w:r>
      <w:r>
        <w:rPr>
          <w:spacing w:val="-2"/>
        </w:rPr>
        <w:t> </w:t>
      </w:r>
      <w:r>
        <w:rPr/>
        <w:t>row.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answers</w:t>
      </w:r>
      <w:r>
        <w:rPr>
          <w:spacing w:val="-2"/>
        </w:rPr>
        <w:t> </w:t>
      </w:r>
      <w:r>
        <w:rPr/>
        <w:t>questions 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consuming?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resources?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</w:t>
      </w:r>
      <w:r>
        <w:rPr>
          <w:spacing w:val="-4"/>
          <w:sz w:val="20"/>
        </w:rPr>
        <w:t> </w:t>
      </w:r>
      <w:r>
        <w:rPr>
          <w:sz w:val="20"/>
        </w:rPr>
        <w:t>(in plan)?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BodyText"/>
        <w:spacing w:before="118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the</w:t>
      </w:r>
      <w:r>
        <w:rPr>
          <w:spacing w:val="-4"/>
        </w:rPr>
        <w:t> </w:t>
      </w:r>
      <w:r>
        <w:rPr/>
        <w:t>reports</w:t>
      </w:r>
      <w:r>
        <w:rPr>
          <w:spacing w:val="-1"/>
        </w:rPr>
        <w:t> </w:t>
      </w:r>
      <w:r>
        <w:rPr/>
        <w:t>see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79">
        <w:r>
          <w:rPr>
            <w:color w:val="0000FF"/>
            <w:u w:val="single" w:color="0000FF"/>
          </w:rPr>
          <w:t>524]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Output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booking</w:t>
      </w:r>
      <w:r>
        <w:rPr>
          <w:spacing w:val="-3"/>
        </w:rPr>
        <w:t> </w:t>
      </w:r>
      <w:r>
        <w:rPr/>
        <w:t>rows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columns</w:t>
      </w:r>
    </w:p>
    <w:p>
      <w:pPr>
        <w:pStyle w:val="BodyText"/>
        <w:spacing w:before="120"/>
        <w:ind w:left="715"/>
      </w:pPr>
      <w:r>
        <w:rPr/>
        <w:t>Each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shows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booking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regarding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booked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3"/>
          <w:sz w:val="20"/>
        </w:rPr>
        <w:t> </w:t>
      </w:r>
      <w:r>
        <w:rPr>
          <w:sz w:val="20"/>
        </w:rPr>
        <w:t>unit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81" w:id="282"/>
      <w:bookmarkEnd w:id="282"/>
      <w:r>
        <w:rPr>
          <w:b w:val="0"/>
        </w:rPr>
      </w:r>
      <w:r>
        <w:rPr/>
        <w:t>CO</w:t>
      </w:r>
      <w:r>
        <w:rPr>
          <w:spacing w:val="-7"/>
        </w:rPr>
        <w:t> </w:t>
      </w:r>
      <w:r>
        <w:rPr/>
        <w:t>Documents:</w:t>
      </w:r>
      <w:r>
        <w:rPr>
          <w:spacing w:val="-2"/>
        </w:rPr>
        <w:t> </w:t>
      </w:r>
      <w:r>
        <w:rPr/>
        <w:t>Actual</w:t>
      </w:r>
      <w:r>
        <w:rPr>
          <w:spacing w:val="-7"/>
        </w:rPr>
        <w:t> </w:t>
      </w:r>
      <w:r>
        <w:rPr/>
        <w:t>Costs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</w:t>
      </w:r>
      <w:r>
        <w:rPr>
          <w:color w:val="000080"/>
          <w:spacing w:val="-4"/>
        </w:rPr>
        <w:t> </w:t>
      </w:r>
      <w:r>
        <w:rPr>
          <w:color w:val="000080"/>
        </w:rPr>
        <w:t>Documents: Actual</w:t>
      </w:r>
      <w:r>
        <w:rPr>
          <w:color w:val="000080"/>
          <w:spacing w:val="-3"/>
        </w:rPr>
        <w:t> </w:t>
      </w:r>
      <w:r>
        <w:rPr>
          <w:color w:val="000080"/>
        </w:rPr>
        <w:t>Costs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number,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activate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line item</w:t>
      </w:r>
      <w:r>
        <w:rPr>
          <w:spacing w:val="2"/>
        </w:rPr>
        <w:t> </w:t>
      </w:r>
      <w:r>
        <w:rPr/>
        <w:t>report.</w:t>
      </w:r>
    </w:p>
    <w:p>
      <w:pPr>
        <w:pStyle w:val="BodyText"/>
        <w:spacing w:before="120"/>
        <w:ind w:left="715" w:right="1670"/>
      </w:pPr>
      <w:r>
        <w:rPr/>
        <w:t>It shows all the debit and credit bookings that belong to the given document number. The system</w:t>
      </w:r>
      <w:r>
        <w:rPr>
          <w:spacing w:val="1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4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booking</w:t>
      </w:r>
      <w:r>
        <w:rPr>
          <w:spacing w:val="-4"/>
        </w:rPr>
        <w:t> </w:t>
      </w:r>
      <w:r>
        <w:rPr/>
        <w:t>row.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4"/>
        </w:rPr>
        <w:t> </w:t>
      </w:r>
      <w:r>
        <w:rPr/>
        <w:t>answers</w:t>
      </w:r>
      <w:r>
        <w:rPr>
          <w:spacing w:val="-2"/>
        </w:rPr>
        <w:t> </w:t>
      </w:r>
      <w:r>
        <w:rPr/>
        <w:t>questions 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resources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consuming?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Who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resources?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utilized</w:t>
      </w:r>
      <w:r>
        <w:rPr>
          <w:spacing w:val="-4"/>
          <w:sz w:val="20"/>
        </w:rPr>
        <w:t> </w:t>
      </w:r>
      <w:r>
        <w:rPr>
          <w:sz w:val="20"/>
        </w:rPr>
        <w:t>(in</w:t>
      </w:r>
      <w:r>
        <w:rPr>
          <w:spacing w:val="-1"/>
          <w:sz w:val="20"/>
        </w:rPr>
        <w:t> </w:t>
      </w:r>
      <w:r>
        <w:rPr>
          <w:sz w:val="20"/>
        </w:rPr>
        <w:t>actual)?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consuming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process?</w:t>
      </w:r>
    </w:p>
    <w:p>
      <w:pPr>
        <w:pStyle w:val="Heading3"/>
        <w:spacing w:before="175"/>
      </w:pPr>
      <w:r>
        <w:rPr>
          <w:color w:val="000080"/>
        </w:rPr>
        <w:t>Features</w:t>
      </w:r>
    </w:p>
    <w:p>
      <w:pPr>
        <w:pStyle w:val="BodyText"/>
        <w:spacing w:before="121"/>
        <w:ind w:left="715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the</w:t>
      </w:r>
      <w:r>
        <w:rPr>
          <w:spacing w:val="-4"/>
        </w:rPr>
        <w:t> </w:t>
      </w:r>
      <w:r>
        <w:rPr/>
        <w:t>reports</w:t>
      </w:r>
      <w:r>
        <w:rPr>
          <w:spacing w:val="-1"/>
        </w:rPr>
        <w:t> </w:t>
      </w:r>
      <w:r>
        <w:rPr/>
        <w:t>see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1"/>
          <w:u w:val="single" w:color="0000FF"/>
        </w:rPr>
        <w:t> </w:t>
      </w:r>
      <w:hyperlink w:history="true" w:anchor="_bookmark279">
        <w:r>
          <w:rPr>
            <w:color w:val="0000FF"/>
            <w:u w:val="single" w:color="0000FF"/>
          </w:rPr>
          <w:t>524]</w:t>
        </w:r>
      </w:hyperlink>
      <w:r>
        <w:rPr/>
        <w:t>.</w:t>
      </w:r>
    </w:p>
    <w:p>
      <w:pPr>
        <w:pStyle w:val="Heading4"/>
      </w:pPr>
      <w:r>
        <w:rPr>
          <w:color w:val="000080"/>
        </w:rPr>
        <w:t>Output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booking</w:t>
      </w:r>
      <w:r>
        <w:rPr>
          <w:spacing w:val="-3"/>
        </w:rPr>
        <w:t> </w:t>
      </w:r>
      <w:r>
        <w:rPr/>
        <w:t>rows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columns</w:t>
      </w:r>
    </w:p>
    <w:p>
      <w:pPr>
        <w:pStyle w:val="BodyText"/>
        <w:spacing w:before="122"/>
        <w:ind w:left="715"/>
      </w:pPr>
      <w:r>
        <w:rPr/>
        <w:t>Each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shows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booking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regarding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sender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receiver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item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quantity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booked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3"/>
          <w:sz w:val="20"/>
        </w:rPr>
        <w:t> </w:t>
      </w:r>
      <w:r>
        <w:rPr>
          <w:sz w:val="20"/>
        </w:rPr>
        <w:t>unit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923"/>
      </w:pPr>
      <w:bookmarkStart w:name="_bookmark282" w:id="283"/>
      <w:bookmarkEnd w:id="283"/>
      <w:r>
        <w:rPr>
          <w:b w:val="0"/>
        </w:rPr>
      </w:r>
      <w:r>
        <w:rPr/>
        <w:t>Executing</w:t>
      </w:r>
      <w:r>
        <w:rPr>
          <w:spacing w:val="-3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Online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2"/>
        </w:rPr>
        <w:t> </w:t>
      </w:r>
      <w:r>
        <w:rPr>
          <w:color w:val="000080"/>
        </w:rPr>
        <w:t>Document</w:t>
      </w:r>
      <w:r>
        <w:rPr>
          <w:color w:val="000080"/>
          <w:spacing w:val="-1"/>
        </w:rPr>
        <w:t> </w:t>
      </w:r>
      <w:r>
        <w:rPr>
          <w:color w:val="000080"/>
        </w:rPr>
        <w:t>Display</w:t>
      </w:r>
      <w:r>
        <w:rPr>
          <w:color w:val="000080"/>
          <w:spacing w:val="-5"/>
        </w:rPr>
        <w:t> </w:t>
      </w:r>
      <w:r>
        <w:rPr>
          <w:color w:val="000080"/>
        </w:rPr>
        <w:t>Online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30" w:lineRule="auto" w:before="127" w:after="0"/>
        <w:ind w:left="1075" w:right="1733" w:hanging="360"/>
        <w:jc w:val="left"/>
        <w:rPr>
          <w:sz w:val="20"/>
        </w:rPr>
      </w:pPr>
      <w:r>
        <w:rPr>
          <w:sz w:val="20"/>
        </w:rPr>
        <w:t>To call up the </w:t>
      </w:r>
      <w:r>
        <w:rPr>
          <w:rFonts w:ascii="Arial" w:hAnsi="Arial"/>
          <w:i/>
          <w:sz w:val="20"/>
        </w:rPr>
        <w:t>document display </w:t>
      </w:r>
      <w:r>
        <w:rPr>
          <w:sz w:val="20"/>
        </w:rPr>
        <w:t>for plan and actual postings in the </w:t>
      </w:r>
      <w:r>
        <w:rPr>
          <w:rFonts w:ascii="Arial" w:hAnsi="Arial"/>
          <w:i/>
          <w:sz w:val="20"/>
        </w:rPr>
        <w:t>Cost Center Accounting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Activity-Based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Costing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screen,</w:t>
      </w:r>
      <w:r>
        <w:rPr>
          <w:spacing w:val="-6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2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Items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Documents, Actual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sz w:val="20"/>
        </w:rPr>
        <w:t>.</w:t>
      </w:r>
    </w:p>
    <w:p>
      <w:pPr>
        <w:pStyle w:val="BodyText"/>
        <w:rPr>
          <w:sz w:val="11"/>
        </w:rPr>
      </w:pPr>
      <w:r>
        <w:rPr/>
        <w:pict>
          <v:group style="position:absolute;margin-left:147.520599pt;margin-top:8.321924pt;width:18pt;height:13.6pt;mso-position-horizontal-relative:page;mso-position-vertical-relative:paragraph;z-index:-15344640;mso-wrap-distance-left:0;mso-wrap-distance-right:0" coordorigin="2950,166" coordsize="360,272">
            <v:line style="position:absolute" from="3159,175" to="3190,175" stroked="true" strokeweight=".84pt" strokecolor="#000000">
              <v:stroke dashstyle="solid"/>
            </v:line>
            <v:shape style="position:absolute;left:2950;top:183;width:360;height:240" type="#_x0000_t75" stroked="false">
              <v:imagedata r:id="rId64" o:title=""/>
            </v:shape>
            <v:line style="position:absolute" from="3174,430" to="3205,430" stroked="true" strokeweight=".72pt" strokecolor="#bdbdbd">
              <v:stroke dashstyle="solid"/>
            </v:line>
            <w10:wrap type="topAndBottom"/>
          </v:group>
        </w:pict>
      </w:r>
    </w:p>
    <w:p>
      <w:pPr>
        <w:spacing w:line="232" w:lineRule="auto" w:before="138"/>
        <w:ind w:left="1795" w:right="1825" w:firstLine="0"/>
        <w:jc w:val="left"/>
        <w:rPr>
          <w:sz w:val="20"/>
        </w:rPr>
      </w:pPr>
      <w:r>
        <w:rPr>
          <w:sz w:val="20"/>
        </w:rPr>
        <w:t>You can display CO documents by </w:t>
      </w:r>
      <w:r>
        <w:rPr>
          <w:color w:val="0000FF"/>
          <w:sz w:val="20"/>
          <w:u w:val="single" w:color="0000FF"/>
        </w:rPr>
        <w:t>controlling area [Ext.]</w:t>
      </w:r>
      <w:r>
        <w:rPr>
          <w:sz w:val="20"/>
        </w:rPr>
        <w:t>. To change the controlling</w:t>
      </w:r>
      <w:r>
        <w:rPr>
          <w:spacing w:val="-54"/>
          <w:sz w:val="20"/>
        </w:rPr>
        <w:t> </w:t>
      </w:r>
      <w:r>
        <w:rPr>
          <w:sz w:val="20"/>
        </w:rPr>
        <w:t>area when necessary,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Set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area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40" w:lineRule="auto" w:before="115" w:after="0"/>
        <w:ind w:left="1075" w:right="2032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 initial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4"/>
          <w:sz w:val="20"/>
        </w:rPr>
        <w:t> </w:t>
      </w:r>
      <w:r>
        <w:rPr>
          <w:sz w:val="20"/>
        </w:rPr>
        <w:t>display,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entries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find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number.</w:t>
      </w:r>
    </w:p>
    <w:p>
      <w:pPr>
        <w:pStyle w:val="BodyText"/>
        <w:spacing w:before="121"/>
        <w:ind w:left="143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use the entry</w:t>
      </w:r>
      <w:r>
        <w:rPr>
          <w:spacing w:val="-6"/>
        </w:rPr>
        <w:t> </w:t>
      </w:r>
      <w:r>
        <w:rPr/>
        <w:t>help,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Document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Number</w:t>
      </w:r>
      <w:r>
        <w:rPr>
          <w:rFonts w:ascii="Arial"/>
          <w:i/>
          <w:spacing w:val="-1"/>
        </w:rPr>
        <w:t> </w:t>
      </w:r>
      <w:r>
        <w:rPr/>
        <w:t>dialog</w:t>
      </w:r>
      <w:r>
        <w:rPr>
          <w:spacing w:val="-2"/>
        </w:rPr>
        <w:t> </w:t>
      </w:r>
      <w:r>
        <w:rPr/>
        <w:t>box 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criteria: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date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posting date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20" w:after="0"/>
        <w:ind w:left="1435" w:right="0" w:hanging="361"/>
        <w:jc w:val="left"/>
        <w:rPr>
          <w:sz w:val="20"/>
        </w:rPr>
      </w:pP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posting periods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-3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0" w:hanging="361"/>
        <w:jc w:val="left"/>
        <w:rPr>
          <w:sz w:val="20"/>
        </w:rPr>
      </w:pP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original document</w:t>
      </w:r>
      <w:r>
        <w:rPr>
          <w:spacing w:val="-3"/>
          <w:sz w:val="20"/>
        </w:rPr>
        <w:t> </w:t>
      </w:r>
      <w:r>
        <w:rPr>
          <w:sz w:val="20"/>
        </w:rPr>
        <w:t>number</w:t>
      </w:r>
    </w:p>
    <w:p>
      <w:pPr>
        <w:pStyle w:val="BodyText"/>
        <w:spacing w:before="120"/>
        <w:ind w:left="143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know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company</w:t>
      </w:r>
      <w:r>
        <w:rPr>
          <w:spacing w:val="-6"/>
        </w:rPr>
        <w:t> </w:t>
      </w:r>
      <w:r>
        <w:rPr/>
        <w:t>code,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can enter</w:t>
      </w:r>
      <w:r>
        <w:rPr>
          <w:spacing w:val="-1"/>
        </w:rPr>
        <w:t> </w:t>
      </w:r>
      <w:r>
        <w:rPr/>
        <w:t>this as</w:t>
      </w:r>
      <w:r>
        <w:rPr>
          <w:spacing w:val="-1"/>
        </w:rPr>
        <w:t> </w:t>
      </w:r>
      <w:r>
        <w:rPr/>
        <w:t>an additional</w:t>
      </w:r>
      <w:r>
        <w:rPr>
          <w:spacing w:val="-4"/>
        </w:rPr>
        <w:t> </w:t>
      </w:r>
      <w:r>
        <w:rPr/>
        <w:t>search</w:t>
      </w:r>
      <w:r>
        <w:rPr>
          <w:spacing w:val="-3"/>
        </w:rPr>
        <w:t> </w:t>
      </w:r>
      <w:r>
        <w:rPr/>
        <w:t>aid.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40" w:lineRule="auto" w:before="118" w:after="0"/>
        <w:ind w:left="1075" w:right="2217" w:hanging="360"/>
        <w:jc w:val="both"/>
        <w:rPr>
          <w:sz w:val="20"/>
        </w:rPr>
      </w:pPr>
      <w:r>
        <w:rPr>
          <w:sz w:val="20"/>
        </w:rPr>
        <w:t>In order to determine the data presentation in the document display, choose a standard</w:t>
      </w:r>
      <w:r>
        <w:rPr>
          <w:spacing w:val="-53"/>
          <w:sz w:val="20"/>
        </w:rPr>
        <w:t> </w:t>
      </w:r>
      <w:r>
        <w:rPr>
          <w:sz w:val="20"/>
        </w:rPr>
        <w:t>display variant under </w:t>
      </w:r>
      <w:r>
        <w:rPr>
          <w:rFonts w:ascii="Arial"/>
          <w:i/>
          <w:sz w:val="20"/>
        </w:rPr>
        <w:t>Display variant </w:t>
      </w:r>
      <w:r>
        <w:rPr>
          <w:sz w:val="20"/>
        </w:rPr>
        <w:t>or define your own variant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Selecting Display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40" w:lineRule="auto" w:before="119" w:after="0"/>
        <w:ind w:left="1075" w:right="1714" w:hanging="360"/>
        <w:jc w:val="left"/>
        <w:rPr>
          <w:sz w:val="20"/>
        </w:rPr>
      </w:pPr>
      <w:r>
        <w:rPr>
          <w:sz w:val="20"/>
        </w:rPr>
        <w:t>If you require fast performance when calling up document displays, choose </w:t>
      </w:r>
      <w:r>
        <w:rPr>
          <w:rFonts w:ascii="Arial"/>
          <w:i/>
          <w:sz w:val="20"/>
        </w:rPr>
        <w:t>Further settings</w:t>
      </w:r>
      <w:r>
        <w:rPr>
          <w:rFonts w:ascii="Arial"/>
          <w:i/>
          <w:spacing w:val="1"/>
          <w:sz w:val="20"/>
        </w:rPr>
        <w:t> </w:t>
      </w:r>
      <w:r>
        <w:rPr>
          <w:sz w:val="20"/>
        </w:rPr>
        <w:t>and activate the </w:t>
      </w:r>
      <w:r>
        <w:rPr>
          <w:rFonts w:ascii="Arial"/>
          <w:i/>
          <w:sz w:val="20"/>
        </w:rPr>
        <w:t>Variant fields only </w:t>
      </w:r>
      <w:r>
        <w:rPr>
          <w:sz w:val="20"/>
        </w:rPr>
        <w:t>indicator in the dialog box. This means that you can make</w:t>
      </w:r>
      <w:r>
        <w:rPr>
          <w:spacing w:val="-53"/>
          <w:sz w:val="20"/>
        </w:rPr>
        <w:t> </w:t>
      </w:r>
      <w:r>
        <w:rPr>
          <w:sz w:val="20"/>
        </w:rPr>
        <w:t>only limited changes to the selected display variant in the document display. The number of</w:t>
      </w:r>
      <w:r>
        <w:rPr>
          <w:spacing w:val="1"/>
          <w:sz w:val="20"/>
        </w:rPr>
        <w:t> </w:t>
      </w:r>
      <w:r>
        <w:rPr>
          <w:sz w:val="20"/>
        </w:rPr>
        <w:t>fields</w:t>
      </w:r>
      <w:r>
        <w:rPr>
          <w:spacing w:val="-1"/>
          <w:sz w:val="20"/>
        </w:rPr>
        <w:t> </w:t>
      </w:r>
      <w:r>
        <w:rPr>
          <w:sz w:val="20"/>
        </w:rPr>
        <w:t>offered</w:t>
      </w:r>
      <w:r>
        <w:rPr>
          <w:spacing w:val="-2"/>
          <w:sz w:val="20"/>
        </w:rPr>
        <w:t> </w:t>
      </w:r>
      <w:r>
        <w:rPr>
          <w:sz w:val="20"/>
        </w:rPr>
        <w:t>for selection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display</w:t>
      </w:r>
      <w:r>
        <w:rPr>
          <w:spacing w:val="-2"/>
          <w:sz w:val="20"/>
        </w:rPr>
        <w:t> </w:t>
      </w:r>
      <w:r>
        <w:rPr>
          <w:sz w:val="20"/>
        </w:rPr>
        <w:t>variant</w:t>
      </w:r>
      <w:r>
        <w:rPr>
          <w:spacing w:val="-3"/>
          <w:sz w:val="20"/>
        </w:rPr>
        <w:t> </w:t>
      </w:r>
      <w:r>
        <w:rPr>
          <w:sz w:val="20"/>
        </w:rPr>
        <w:t>definition</w:t>
      </w:r>
      <w:r>
        <w:rPr>
          <w:spacing w:val="1"/>
          <w:sz w:val="20"/>
        </w:rPr>
        <w:t> </w:t>
      </w:r>
      <w:r>
        <w:rPr>
          <w:sz w:val="20"/>
        </w:rPr>
        <w:t>is thereby</w:t>
      </w:r>
      <w:r>
        <w:rPr>
          <w:spacing w:val="-3"/>
          <w:sz w:val="20"/>
        </w:rPr>
        <w:t> </w:t>
      </w:r>
      <w:r>
        <w:rPr>
          <w:sz w:val="20"/>
        </w:rPr>
        <w:t>reduced.</w:t>
      </w:r>
    </w:p>
    <w:p>
      <w:pPr>
        <w:pStyle w:val="BodyText"/>
        <w:spacing w:line="242" w:lineRule="auto" w:before="119"/>
        <w:ind w:left="143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full</w:t>
      </w:r>
      <w:r>
        <w:rPr>
          <w:spacing w:val="-4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variant</w:t>
      </w:r>
      <w:r>
        <w:rPr>
          <w:spacing w:val="-1"/>
        </w:rPr>
        <w:t> </w:t>
      </w:r>
      <w:r>
        <w:rPr/>
        <w:t>definition,</w:t>
      </w:r>
      <w:r>
        <w:rPr>
          <w:spacing w:val="-2"/>
        </w:rPr>
        <w:t> </w:t>
      </w:r>
      <w:r>
        <w:rPr/>
        <w:t>leave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Variant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fields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only</w:t>
      </w:r>
      <w:r>
        <w:rPr>
          <w:rFonts w:ascii="Arial"/>
          <w:i/>
          <w:spacing w:val="-1"/>
        </w:rPr>
        <w:t> </w:t>
      </w:r>
      <w:r>
        <w:rPr/>
        <w:t>indicator</w:t>
      </w:r>
      <w:r>
        <w:rPr>
          <w:spacing w:val="-53"/>
        </w:rPr>
        <w:t> </w:t>
      </w:r>
      <w:r>
        <w:rPr/>
        <w:t>deactivated.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40" w:lineRule="auto" w:before="117" w:after="0"/>
        <w:ind w:left="1075" w:right="1875" w:hanging="360"/>
        <w:jc w:val="left"/>
        <w:rPr>
          <w:sz w:val="20"/>
        </w:rPr>
      </w:pPr>
      <w:r>
        <w:rPr>
          <w:sz w:val="20"/>
        </w:rPr>
        <w:t>You can set the number of selected entries to a maximum limit. To do so, choose </w:t>
      </w:r>
      <w:r>
        <w:rPr>
          <w:rFonts w:ascii="Arial"/>
          <w:i/>
          <w:sz w:val="20"/>
        </w:rPr>
        <w:t>Further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settings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enter</w:t>
      </w:r>
      <w:r>
        <w:rPr>
          <w:spacing w:val="-3"/>
          <w:sz w:val="20"/>
        </w:rPr>
        <w:t> </w:t>
      </w:r>
      <w:r>
        <w:rPr>
          <w:sz w:val="20"/>
        </w:rPr>
        <w:t>under </w:t>
      </w:r>
      <w:r>
        <w:rPr>
          <w:rFonts w:ascii="Arial"/>
          <w:i/>
          <w:sz w:val="20"/>
        </w:rPr>
        <w:t>Maximum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number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of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hits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maximum 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5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database.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this way,</w:t>
      </w:r>
      <w:r>
        <w:rPr>
          <w:spacing w:val="3"/>
          <w:sz w:val="20"/>
        </w:rPr>
        <w:t> </w:t>
      </w:r>
      <w:r>
        <w:rPr>
          <w:sz w:val="20"/>
        </w:rPr>
        <w:t>you can</w:t>
      </w:r>
      <w:r>
        <w:rPr>
          <w:spacing w:val="-3"/>
          <w:sz w:val="20"/>
        </w:rPr>
        <w:t> </w:t>
      </w:r>
      <w:r>
        <w:rPr>
          <w:sz w:val="20"/>
        </w:rPr>
        <w:t>greatly</w:t>
      </w:r>
      <w:r>
        <w:rPr>
          <w:spacing w:val="-6"/>
          <w:sz w:val="20"/>
        </w:rPr>
        <w:t> </w:t>
      </w:r>
      <w:r>
        <w:rPr>
          <w:sz w:val="20"/>
        </w:rPr>
        <w:t>reduce</w:t>
      </w:r>
      <w:r>
        <w:rPr>
          <w:spacing w:val="-1"/>
          <w:sz w:val="20"/>
        </w:rPr>
        <w:t> </w:t>
      </w:r>
      <w:r>
        <w:rPr>
          <w:sz w:val="20"/>
        </w:rPr>
        <w:t>the waiting</w:t>
      </w:r>
      <w:r>
        <w:rPr>
          <w:spacing w:val="-3"/>
          <w:sz w:val="20"/>
        </w:rPr>
        <w:t> </w:t>
      </w:r>
      <w:r>
        <w:rPr>
          <w:sz w:val="20"/>
        </w:rPr>
        <w:t>times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processing.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40" w:lineRule="auto" w:before="121" w:after="0"/>
        <w:ind w:left="1075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2" w:lineRule="auto" w:before="118" w:after="0"/>
        <w:ind w:left="1435" w:right="1861" w:hanging="360"/>
        <w:jc w:val="left"/>
        <w:rPr>
          <w:sz w:val="20"/>
        </w:rPr>
      </w:pP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options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offers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entering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3"/>
          <w:sz w:val="20"/>
        </w:rPr>
        <w:t> </w:t>
      </w:r>
      <w:r>
        <w:rPr>
          <w:sz w:val="20"/>
        </w:rPr>
        <w:t>intervals</w:t>
      </w:r>
      <w:r>
        <w:rPr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Determining Selection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Options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57">
        <w:r>
          <w:rPr>
            <w:color w:val="0000FF"/>
            <w:sz w:val="20"/>
            <w:u w:val="single" w:color="0000FF"/>
          </w:rPr>
          <w:t>495]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19" w:after="0"/>
        <w:ind w:left="1435" w:right="1958" w:hanging="360"/>
        <w:jc w:val="left"/>
        <w:rPr>
          <w:sz w:val="20"/>
        </w:rPr>
      </w:pPr>
      <w:r>
        <w:rPr>
          <w:sz w:val="20"/>
        </w:rPr>
        <w:t>You can delete entries for individual selection rows or all entries for the selection (see:</w:t>
      </w:r>
      <w:r>
        <w:rPr>
          <w:color w:val="0000FF"/>
          <w:spacing w:val="-54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18" w:after="0"/>
        <w:ind w:left="1435" w:right="2027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limit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further by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types, actual</w:t>
      </w:r>
      <w:r>
        <w:rPr>
          <w:spacing w:val="1"/>
          <w:sz w:val="20"/>
        </w:rPr>
        <w:t> </w:t>
      </w:r>
      <w:r>
        <w:rPr>
          <w:sz w:val="20"/>
        </w:rPr>
        <w:t>versions,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52"/>
          <w:sz w:val="20"/>
        </w:rPr>
        <w:t> </w:t>
      </w:r>
      <w:r>
        <w:rPr>
          <w:sz w:val="20"/>
        </w:rPr>
        <w:t>criteria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Selecting Value Types [Page </w:t>
      </w:r>
      <w:hyperlink w:history="true" w:anchor="_bookmark270">
        <w:r>
          <w:rPr>
            <w:color w:val="0000FF"/>
            <w:sz w:val="20"/>
            <w:u w:val="single" w:color="0000FF"/>
          </w:rPr>
          <w:t>511]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Setting Actual Versions [Page </w:t>
      </w:r>
      <w:hyperlink w:history="true" w:anchor="_bookmark269">
        <w:r>
          <w:rPr>
            <w:color w:val="0000FF"/>
            <w:sz w:val="20"/>
            <w:u w:val="single" w:color="0000FF"/>
          </w:rPr>
          <w:t>510]</w:t>
        </w:r>
      </w:hyperlink>
      <w:r>
        <w:rPr>
          <w:sz w:val="20"/>
        </w:rPr>
        <w:t>,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Specifying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Additional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Criteria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71">
        <w:r>
          <w:rPr>
            <w:color w:val="0000FF"/>
            <w:sz w:val="20"/>
            <w:u w:val="single" w:color="0000FF"/>
          </w:rPr>
          <w:t>512]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0" w:lineRule="auto" w:before="121" w:after="0"/>
        <w:ind w:left="1435" w:right="1825" w:hanging="360"/>
        <w:jc w:val="left"/>
        <w:rPr>
          <w:sz w:val="20"/>
        </w:rPr>
      </w:pPr>
      <w:r>
        <w:rPr>
          <w:sz w:val="20"/>
        </w:rPr>
        <w:t>You can save your entries in a variant in the initial screen and get them again when you</w:t>
      </w:r>
      <w:r>
        <w:rPr>
          <w:spacing w:val="-54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-2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 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5"/>
        </w:numPr>
        <w:tabs>
          <w:tab w:pos="1435" w:val="left" w:leader="none"/>
          <w:tab w:pos="1436" w:val="left" w:leader="none"/>
        </w:tabs>
        <w:spacing w:line="244" w:lineRule="auto" w:before="119" w:after="0"/>
        <w:ind w:left="1435" w:right="1716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items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3"/>
          <w:sz w:val="20"/>
        </w:rPr>
        <w:t> </w:t>
      </w:r>
      <w:r>
        <w:rPr>
          <w:sz w:val="20"/>
        </w:rPr>
        <w:t>archive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Reading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From</w:t>
      </w:r>
      <w:r>
        <w:rPr>
          <w:color w:val="0000FF"/>
          <w:spacing w:val="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Archives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so,</w:t>
      </w:r>
      <w:r>
        <w:rPr>
          <w:spacing w:val="1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Extras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sz w:val="20"/>
        </w:rPr>
        <w:t>.</w:t>
      </w:r>
    </w:p>
    <w:p>
      <w:pPr>
        <w:spacing w:after="0" w:line="244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3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Display</w:t>
      </w:r>
      <w:r>
        <w:rPr>
          <w:spacing w:val="-5"/>
        </w:rPr>
        <w:t> </w:t>
      </w:r>
      <w:r>
        <w:rPr/>
        <w:t>Online</w:t>
      </w:r>
    </w:p>
    <w:p>
      <w:pPr>
        <w:pStyle w:val="ListParagraph"/>
        <w:numPr>
          <w:ilvl w:val="0"/>
          <w:numId w:val="255"/>
        </w:numPr>
        <w:tabs>
          <w:tab w:pos="1076" w:val="left" w:leader="none"/>
        </w:tabs>
        <w:spacing w:line="240" w:lineRule="auto" w:before="188" w:after="0"/>
        <w:ind w:left="1075" w:right="0" w:hanging="361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6"/>
          <w:sz w:val="20"/>
        </w:rPr>
        <w:t> </w:t>
      </w:r>
      <w:r>
        <w:rPr>
          <w:sz w:val="20"/>
        </w:rPr>
        <w:t>online,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Execute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Execute program</w:t>
      </w:r>
      <w:r>
        <w:rPr>
          <w:sz w:val="20"/>
        </w:rPr>
        <w:t>.</w:t>
      </w:r>
    </w:p>
    <w:p>
      <w:pPr>
        <w:pStyle w:val="BodyText"/>
        <w:spacing w:line="237" w:lineRule="auto" w:before="125"/>
        <w:ind w:left="1435" w:right="1974"/>
      </w:pPr>
      <w:r>
        <w:rPr/>
        <w:t>To display the document display online and print it immediately, choose </w:t>
      </w:r>
      <w:r>
        <w:rPr>
          <w:rFonts w:ascii="Arial" w:hAnsi="Arial"/>
          <w:i/>
        </w:rPr>
        <w:t>Program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> </w:t>
      </w:r>
      <w:r>
        <w:rPr>
          <w:rFonts w:ascii="Arial" w:hAnsi="Arial"/>
          <w:i/>
        </w:rPr>
        <w:t>Execute and print</w:t>
      </w:r>
      <w:r>
        <w:rPr/>
        <w:t>. If you execute the report, you can also print it later from the display</w:t>
      </w:r>
      <w:r>
        <w:rPr>
          <w:spacing w:val="-53"/>
        </w:rPr>
        <w:t> </w:t>
      </w:r>
      <w:r>
        <w:rPr/>
        <w:t>screen.</w:t>
      </w:r>
    </w:p>
    <w:p>
      <w:pPr>
        <w:pStyle w:val="BodyText"/>
        <w:spacing w:before="123"/>
        <w:ind w:left="715" w:right="1682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on the</w:t>
      </w:r>
      <w:r>
        <w:rPr>
          <w:spacing w:val="-3"/>
        </w:rPr>
        <w:t> </w:t>
      </w:r>
      <w:r>
        <w:rPr/>
        <w:t>functions in</w:t>
      </w:r>
      <w:r>
        <w:rPr>
          <w:spacing w:val="-3"/>
        </w:rPr>
        <w:t> </w:t>
      </w:r>
      <w:r>
        <w:rPr/>
        <w:t>the basic</w:t>
      </w:r>
      <w:r>
        <w:rPr>
          <w:spacing w:val="-1"/>
        </w:rPr>
        <w:t> </w:t>
      </w:r>
      <w:r>
        <w:rPr/>
        <w:t>list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documents,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>
          <w:color w:val="0000FF"/>
          <w:u w:val="single" w:color="0000FF"/>
        </w:rPr>
        <w:t>Basic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Document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1"/>
          <w:u w:val="single" w:color="0000FF"/>
        </w:rPr>
        <w:t> </w:t>
      </w:r>
      <w:hyperlink w:history="true" w:anchor="_bookmark283">
        <w:r>
          <w:rPr>
            <w:color w:val="0000FF"/>
            <w:u w:val="single" w:color="0000FF"/>
          </w:rPr>
          <w:t>529]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290"/>
      </w:pPr>
      <w:bookmarkStart w:name="_bookmark283" w:id="284"/>
      <w:bookmarkEnd w:id="284"/>
      <w:r>
        <w:rPr>
          <w:b w:val="0"/>
        </w:rPr>
      </w:r>
      <w:r>
        <w:rPr/>
        <w:t>Basic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Display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Basic</w:t>
      </w:r>
      <w:r>
        <w:rPr>
          <w:color w:val="000080"/>
          <w:spacing w:val="-3"/>
        </w:rPr>
        <w:t> </w:t>
      </w:r>
      <w:r>
        <w:rPr>
          <w:color w:val="000080"/>
        </w:rPr>
        <w:t>List</w:t>
      </w:r>
      <w:r>
        <w:rPr>
          <w:color w:val="000080"/>
          <w:spacing w:val="-2"/>
        </w:rPr>
        <w:t> </w:t>
      </w:r>
      <w:r>
        <w:rPr>
          <w:color w:val="000080"/>
        </w:rPr>
        <w:t>for</w:t>
      </w:r>
      <w:r>
        <w:rPr>
          <w:color w:val="000080"/>
          <w:spacing w:val="-2"/>
        </w:rPr>
        <w:t> </w:t>
      </w:r>
      <w:r>
        <w:rPr>
          <w:color w:val="000080"/>
        </w:rPr>
        <w:t>Document</w:t>
      </w:r>
      <w:r>
        <w:rPr>
          <w:color w:val="000080"/>
          <w:spacing w:val="-2"/>
        </w:rPr>
        <w:t> </w:t>
      </w:r>
      <w:r>
        <w:rPr>
          <w:color w:val="000080"/>
        </w:rPr>
        <w:t>Display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meet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criteria.</w:t>
      </w:r>
    </w:p>
    <w:p>
      <w:pPr>
        <w:pStyle w:val="BodyText"/>
        <w:spacing w:before="120"/>
        <w:ind w:left="715" w:right="1771"/>
      </w:pPr>
      <w:r>
        <w:rPr/>
        <w:t>The basic list is a sequential list. You can format the data for the document display using display</w:t>
      </w:r>
      <w:r>
        <w:rPr>
          <w:spacing w:val="-53"/>
        </w:rPr>
        <w:t> </w:t>
      </w:r>
      <w:r>
        <w:rPr/>
        <w:t>variants.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53252pt;width:18pt;height:13.6pt;mso-position-horizontal-relative:page;mso-position-vertical-relative:paragraph;z-index:-15344128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line="235" w:lineRule="auto" w:before="136"/>
        <w:ind w:left="1795" w:right="1981"/>
      </w:pPr>
      <w:r>
        <w:rPr/>
        <w:t>If there are any incorrect line items, you can trigger an adjustment posting directly</w:t>
      </w:r>
      <w:r>
        <w:rPr>
          <w:spacing w:val="-53"/>
        </w:rPr>
        <w:t> </w:t>
      </w:r>
      <w:r>
        <w:rPr/>
        <w:t>from the report by choosing </w:t>
      </w:r>
      <w:r>
        <w:rPr>
          <w:rFonts w:ascii="Arial" w:hAnsi="Arial"/>
          <w:i/>
        </w:rPr>
        <w:t>Extras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</w:rPr>
        <w:t>Correction request </w:t>
      </w:r>
      <w:r>
        <w:rPr/>
        <w:t>(see </w:t>
      </w:r>
      <w:r>
        <w:rPr>
          <w:color w:val="0000FF"/>
          <w:u w:val="single" w:color="0000FF"/>
        </w:rPr>
        <w:t>Requesting an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Adjustment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Posting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Intranet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Heading3"/>
        <w:spacing w:before="179"/>
      </w:pPr>
      <w:r>
        <w:rPr>
          <w:color w:val="000080"/>
        </w:rPr>
        <w:t>Features</w:t>
      </w:r>
    </w:p>
    <w:p>
      <w:pPr>
        <w:pStyle w:val="BodyText"/>
        <w:spacing w:before="120"/>
        <w:ind w:left="715" w:right="1682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analyze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dataset in</w:t>
      </w:r>
      <w:r>
        <w:rPr>
          <w:spacing w:val="-3"/>
        </w:rPr>
        <w:t> </w:t>
      </w:r>
      <w:r>
        <w:rPr/>
        <w:t>the basic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display</w:t>
      </w:r>
      <w:r>
        <w:rPr>
          <w:spacing w:val="-6"/>
        </w:rPr>
        <w:t> </w:t>
      </w:r>
      <w:r>
        <w:rPr/>
        <w:t>using 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ABAP List</w:t>
      </w:r>
      <w:r>
        <w:rPr>
          <w:spacing w:val="-53"/>
        </w:rPr>
        <w:t> </w:t>
      </w:r>
      <w:r>
        <w:rPr/>
        <w:t>Viewer</w:t>
      </w:r>
      <w:r>
        <w:rPr>
          <w:spacing w:val="-1"/>
        </w:rPr>
        <w:t> </w:t>
      </w:r>
      <w:r>
        <w:rPr/>
        <w:t>functions (see:</w:t>
      </w:r>
      <w:r>
        <w:rPr>
          <w:color w:val="0000FF"/>
          <w:spacing w:val="2"/>
          <w:u w:val="single" w:color="0000FF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Viewer [Ext.]</w:t>
      </w:r>
      <w:r>
        <w:rPr/>
        <w:t>):</w:t>
      </w:r>
    </w:p>
    <w:p>
      <w:pPr>
        <w:pStyle w:val="Heading7"/>
        <w:spacing w:before="116"/>
        <w:ind w:left="715"/>
      </w:pPr>
      <w:r>
        <w:rPr/>
        <w:t>Navigation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Navigating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in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Detail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Choosing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Details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5"/>
        <w:ind w:left="715"/>
      </w:pPr>
      <w:r>
        <w:rPr/>
        <w:t>Sorting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Sorting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Ascending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or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Descending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Filter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Setting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Deleting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Filters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Totaling</w:t>
      </w:r>
    </w:p>
    <w:p>
      <w:pPr>
        <w:pStyle w:val="BodyText"/>
        <w:spacing w:line="362" w:lineRule="auto" w:before="123"/>
        <w:ind w:left="715" w:right="7085"/>
      </w:pPr>
      <w:r>
        <w:rPr>
          <w:color w:val="0000FF"/>
          <w:u w:val="single" w:color="0000FF"/>
        </w:rPr>
        <w:t>Displaying and Deleting Sums 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Creating Subtotals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364" w:lineRule="auto" w:before="4"/>
        <w:ind w:left="715" w:right="4527"/>
      </w:pPr>
      <w:r>
        <w:rPr>
          <w:color w:val="0000FF"/>
          <w:u w:val="single" w:color="0000FF"/>
        </w:rPr>
        <w:t>Displaying Totals Rows Only and Breaking Down Totals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Collapsing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Non-Totals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Subtotals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Choosing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Totals Levels [Ext.]</w:t>
      </w:r>
    </w:p>
    <w:p>
      <w:pPr>
        <w:pStyle w:val="BodyText"/>
        <w:spacing w:before="2"/>
        <w:ind w:left="715"/>
      </w:pPr>
      <w:r>
        <w:rPr>
          <w:color w:val="0000FF"/>
          <w:u w:val="single" w:color="0000FF"/>
        </w:rPr>
        <w:t>Determining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Drilldown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Totals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Levels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Status</w:t>
      </w:r>
      <w:r>
        <w:rPr>
          <w:spacing w:val="-3"/>
        </w:rPr>
        <w:t> </w:t>
      </w:r>
      <w:r>
        <w:rPr/>
        <w:t>Display</w:t>
      </w:r>
    </w:p>
    <w:p>
      <w:pPr>
        <w:pStyle w:val="BodyText"/>
        <w:spacing w:before="121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Statuses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Columns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Optimizing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Column</w:t>
      </w:r>
      <w:r>
        <w:rPr>
          <w:color w:val="0000FF"/>
          <w:spacing w:val="-8"/>
          <w:u w:val="single" w:color="0000FF"/>
        </w:rPr>
        <w:t> </w:t>
      </w:r>
      <w:r>
        <w:rPr>
          <w:color w:val="0000FF"/>
          <w:u w:val="single" w:color="0000FF"/>
        </w:rPr>
        <w:t>Widths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364" w:lineRule="auto" w:before="121"/>
        <w:ind w:left="715" w:right="5665"/>
      </w:pPr>
      <w:r>
        <w:rPr>
          <w:color w:val="0000FF"/>
          <w:u w:val="single" w:color="0000FF"/>
        </w:rPr>
        <w:t>Freezing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to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Columns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Unfreezing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Columns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Layouts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line="229" w:lineRule="exact"/>
        <w:ind w:left="715"/>
      </w:pPr>
      <w:r>
        <w:rPr>
          <w:color w:val="0000FF"/>
          <w:u w:val="single" w:color="0000FF"/>
        </w:rPr>
        <w:t>Choosing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Details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spacing w:after="0" w:line="229" w:lineRule="exact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Basic</w:t>
      </w:r>
      <w:r>
        <w:rPr>
          <w:spacing w:val="-1"/>
        </w:rPr>
        <w:t> </w:t>
      </w:r>
      <w:r>
        <w:rPr/>
        <w:t>List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Display</w:t>
      </w:r>
    </w:p>
    <w:p>
      <w:pPr>
        <w:pStyle w:val="BodyText"/>
        <w:spacing w:line="364" w:lineRule="auto" w:before="190"/>
        <w:ind w:left="715" w:right="7941"/>
        <w:rPr>
          <w:rFonts w:ascii="Arial"/>
          <w:b/>
        </w:rPr>
      </w:pPr>
      <w:r>
        <w:rPr>
          <w:color w:val="0000FF"/>
          <w:u w:val="single" w:color="0000FF"/>
        </w:rPr>
        <w:t>Changing Layouts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Saving Layouts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Layout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Management</w:t>
      </w:r>
      <w:r>
        <w:rPr>
          <w:color w:val="0000FF"/>
          <w:spacing w:val="-7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52"/>
        </w:rPr>
        <w:t> </w:t>
      </w:r>
      <w:r>
        <w:rPr>
          <w:rFonts w:ascii="Arial"/>
          <w:b/>
        </w:rPr>
        <w:t>Basic List</w:t>
      </w:r>
    </w:p>
    <w:p>
      <w:pPr>
        <w:pStyle w:val="BodyText"/>
        <w:spacing w:before="1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Basic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Search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Searching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Terms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5"/>
        <w:ind w:left="715"/>
      </w:pPr>
      <w:r>
        <w:rPr/>
        <w:t>Print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Printing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Lists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Heading7"/>
        <w:spacing w:before="118"/>
        <w:ind w:left="715"/>
      </w:pPr>
      <w:r>
        <w:rPr/>
        <w:t>Save</w:t>
      </w:r>
    </w:p>
    <w:p>
      <w:pPr>
        <w:pStyle w:val="BodyText"/>
        <w:spacing w:line="364" w:lineRule="auto" w:before="123"/>
        <w:ind w:left="715" w:right="6861"/>
      </w:pPr>
      <w:r>
        <w:rPr>
          <w:color w:val="0000FF"/>
          <w:u w:val="single" w:color="0000FF"/>
        </w:rPr>
        <w:t>Sending Lists as Documents [Ext.]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Transferring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to 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Local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File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spacing w:before="2"/>
        <w:ind w:left="715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available:</w:t>
      </w:r>
    </w:p>
    <w:p>
      <w:pPr>
        <w:pStyle w:val="Heading7"/>
        <w:spacing w:before="115"/>
        <w:ind w:left="715"/>
      </w:pPr>
      <w:r>
        <w:rPr/>
        <w:t>Source</w:t>
      </w:r>
      <w:r>
        <w:rPr>
          <w:spacing w:val="-4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documents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Source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Accounting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Documents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74">
        <w:r>
          <w:rPr>
            <w:color w:val="0000FF"/>
            <w:u w:val="single" w:color="0000FF"/>
          </w:rPr>
          <w:t>516]</w:t>
        </w:r>
      </w:hyperlink>
    </w:p>
    <w:p>
      <w:pPr>
        <w:pStyle w:val="Heading7"/>
        <w:spacing w:before="118"/>
        <w:ind w:left="715"/>
      </w:pPr>
      <w:r>
        <w:rPr/>
        <w:t>Master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records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Records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75">
        <w:r>
          <w:rPr>
            <w:color w:val="0000FF"/>
            <w:u w:val="single" w:color="0000FF"/>
          </w:rPr>
          <w:t>518]</w:t>
        </w:r>
      </w:hyperlink>
    </w:p>
    <w:p>
      <w:pPr>
        <w:pStyle w:val="Heading7"/>
        <w:spacing w:before="118"/>
        <w:ind w:left="715"/>
      </w:pPr>
      <w:r>
        <w:rPr/>
        <w:t>Selection</w:t>
      </w:r>
      <w:r>
        <w:rPr>
          <w:spacing w:val="-3"/>
        </w:rPr>
        <w:t> </w:t>
      </w:r>
      <w:r>
        <w:rPr/>
        <w:t>criteria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selection</w:t>
      </w:r>
      <w:r>
        <w:rPr>
          <w:spacing w:val="-2"/>
        </w:rPr>
        <w:t> </w:t>
      </w:r>
      <w:r>
        <w:rPr/>
        <w:t>logs</w:t>
      </w:r>
    </w:p>
    <w:p>
      <w:pPr>
        <w:pStyle w:val="BodyText"/>
        <w:spacing w:before="123"/>
        <w:ind w:left="715"/>
      </w:pPr>
      <w:r>
        <w:rPr>
          <w:color w:val="0000FF"/>
          <w:u w:val="single" w:color="0000FF"/>
        </w:rPr>
        <w:t>Displaying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Selection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Criteria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and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Selection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Logs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76">
        <w:r>
          <w:rPr>
            <w:color w:val="0000FF"/>
            <w:u w:val="single" w:color="0000FF"/>
          </w:rPr>
          <w:t>519]</w:t>
        </w:r>
      </w:hyperlink>
    </w:p>
    <w:p>
      <w:pPr>
        <w:pStyle w:val="Heading7"/>
        <w:spacing w:before="116"/>
        <w:ind w:left="715"/>
      </w:pPr>
      <w:r>
        <w:rPr/>
        <w:t>Header</w:t>
      </w:r>
      <w:r>
        <w:rPr>
          <w:spacing w:val="-3"/>
        </w:rPr>
        <w:t> </w:t>
      </w:r>
      <w:r>
        <w:rPr/>
        <w:t>rows</w:t>
      </w:r>
    </w:p>
    <w:p>
      <w:pPr>
        <w:pStyle w:val="BodyText"/>
        <w:spacing w:before="122"/>
        <w:ind w:left="715"/>
      </w:pPr>
      <w:r>
        <w:rPr>
          <w:color w:val="0000FF"/>
          <w:u w:val="single" w:color="0000FF"/>
        </w:rPr>
        <w:t>Maintaining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Header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Rows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5"/>
          <w:u w:val="single" w:color="0000FF"/>
        </w:rPr>
        <w:t> </w:t>
      </w:r>
      <w:hyperlink w:history="true" w:anchor="_bookmark277">
        <w:r>
          <w:rPr>
            <w:color w:val="0000FF"/>
            <w:u w:val="single" w:color="0000FF"/>
          </w:rPr>
          <w:t>520]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4788"/>
      </w:pPr>
      <w:bookmarkStart w:name="_bookmark284" w:id="285"/>
      <w:bookmarkEnd w:id="285"/>
      <w:r>
        <w:rPr>
          <w:b w:val="0"/>
        </w:rPr>
      </w:r>
      <w:r>
        <w:rPr/>
        <w:t>Executing</w:t>
      </w:r>
      <w:r>
        <w:rPr>
          <w:spacing w:val="-6"/>
        </w:rPr>
        <w:t> </w:t>
      </w:r>
      <w:r>
        <w:rPr/>
        <w:t>Document</w:t>
      </w:r>
      <w:r>
        <w:rPr>
          <w:spacing w:val="-5"/>
        </w:rPr>
        <w:t> </w:t>
      </w:r>
      <w:r>
        <w:rPr/>
        <w:t>Display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Background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Executing</w:t>
      </w:r>
      <w:r>
        <w:rPr>
          <w:color w:val="000080"/>
          <w:spacing w:val="-2"/>
        </w:rPr>
        <w:t> </w:t>
      </w:r>
      <w:r>
        <w:rPr>
          <w:color w:val="000080"/>
        </w:rPr>
        <w:t>Document</w:t>
      </w:r>
      <w:r>
        <w:rPr>
          <w:color w:val="000080"/>
          <w:spacing w:val="-2"/>
        </w:rPr>
        <w:t> </w:t>
      </w:r>
      <w:r>
        <w:rPr>
          <w:color w:val="000080"/>
        </w:rPr>
        <w:t>Display</w:t>
      </w:r>
      <w:r>
        <w:rPr>
          <w:color w:val="000080"/>
          <w:spacing w:val="-6"/>
        </w:rPr>
        <w:t> </w:t>
      </w:r>
      <w:r>
        <w:rPr>
          <w:color w:val="000080"/>
        </w:rPr>
        <w:t>in</w:t>
      </w:r>
      <w:r>
        <w:rPr>
          <w:color w:val="000080"/>
          <w:spacing w:val="-3"/>
        </w:rPr>
        <w:t> </w:t>
      </w:r>
      <w:r>
        <w:rPr>
          <w:color w:val="000080"/>
        </w:rPr>
        <w:t>the</w:t>
      </w:r>
      <w:r>
        <w:rPr>
          <w:color w:val="000080"/>
          <w:spacing w:val="-2"/>
        </w:rPr>
        <w:t> </w:t>
      </w:r>
      <w:r>
        <w:rPr>
          <w:color w:val="000080"/>
        </w:rPr>
        <w:t>Background</w:t>
      </w:r>
    </w:p>
    <w:p>
      <w:pPr>
        <w:pStyle w:val="ListParagraph"/>
        <w:numPr>
          <w:ilvl w:val="0"/>
          <w:numId w:val="256"/>
        </w:numPr>
        <w:tabs>
          <w:tab w:pos="1485" w:val="left" w:leader="none"/>
          <w:tab w:pos="1486" w:val="left" w:leader="none"/>
        </w:tabs>
        <w:spacing w:line="232" w:lineRule="auto" w:before="142" w:after="0"/>
        <w:ind w:left="1435" w:right="1890" w:hanging="360"/>
        <w:jc w:val="left"/>
        <w:rPr>
          <w:sz w:val="20"/>
        </w:rPr>
      </w:pPr>
      <w:r>
        <w:rPr/>
        <w:pict>
          <v:group style="position:absolute;margin-left:121.840599pt;margin-top:47.398571pt;width:18pt;height:13.6pt;mso-position-horizontal-relative:page;mso-position-vertical-relative:paragraph;z-index:-15343616;mso-wrap-distance-left:0;mso-wrap-distance-right:0" coordorigin="2437,948" coordsize="360,272">
            <v:line style="position:absolute" from="2646,956" to="2677,956" stroked="true" strokeweight=".84pt" strokecolor="#000000">
              <v:stroke dashstyle="solid"/>
            </v:line>
            <v:shape style="position:absolute;left:2436;top:964;width:360;height:240" type="#_x0000_t75" stroked="false">
              <v:imagedata r:id="rId64" o:title=""/>
            </v:shape>
            <v:line style="position:absolute" from="2660,1212" to="2691,1212" stroked="true" strokeweight=".72pt" strokecolor="#bdbdbd">
              <v:stroke dashstyle="solid"/>
            </v:line>
            <w10:wrap type="topAndBottom"/>
          </v:group>
        </w:pict>
      </w:r>
      <w:r>
        <w:rPr/>
        <w:tab/>
      </w:r>
      <w:r>
        <w:rPr>
          <w:sz w:val="20"/>
        </w:rPr>
        <w:t>To call up the </w:t>
      </w:r>
      <w:r>
        <w:rPr>
          <w:rFonts w:ascii="Arial" w:hAnsi="Arial"/>
          <w:i/>
          <w:sz w:val="20"/>
        </w:rPr>
        <w:t>document display </w:t>
      </w:r>
      <w:r>
        <w:rPr>
          <w:sz w:val="20"/>
        </w:rPr>
        <w:t>for plan and actual postings, choose </w:t>
      </w:r>
      <w:r>
        <w:rPr>
          <w:rFonts w:ascii="Arial" w:hAnsi="Arial"/>
          <w:i/>
          <w:sz w:val="20"/>
        </w:rPr>
        <w:t>Information</w:t>
      </w:r>
      <w:r>
        <w:rPr>
          <w:rFonts w:ascii="Arial" w:hAnsi="Arial"/>
          <w:i/>
          <w:spacing w:val="1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1"/>
          <w:sz w:val="21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Items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Documents,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Actual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Costs</w:t>
      </w:r>
      <w:r>
        <w:rPr>
          <w:rFonts w:ascii="Arial" w:hAnsi="Arial"/>
          <w:i/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Arial" w:hAnsi="Arial"/>
          <w:i/>
          <w:sz w:val="20"/>
        </w:rPr>
        <w:t>Cost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Center Accounting</w:t>
      </w:r>
      <w:r>
        <w:rPr>
          <w:rFonts w:ascii="Arial" w:hAnsi="Arial"/>
          <w:i/>
          <w:spacing w:val="1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</w:p>
    <w:p>
      <w:pPr>
        <w:spacing w:line="232" w:lineRule="auto" w:before="78"/>
        <w:ind w:left="1795" w:right="1825" w:firstLine="0"/>
        <w:jc w:val="left"/>
        <w:rPr>
          <w:sz w:val="20"/>
        </w:rPr>
      </w:pPr>
      <w:r>
        <w:rPr>
          <w:sz w:val="20"/>
        </w:rPr>
        <w:t>You can display CO documents by </w:t>
      </w:r>
      <w:r>
        <w:rPr>
          <w:color w:val="0000FF"/>
          <w:sz w:val="20"/>
          <w:u w:val="single" w:color="0000FF"/>
        </w:rPr>
        <w:t>controlling area [Ext.]</w:t>
      </w:r>
      <w:r>
        <w:rPr>
          <w:sz w:val="20"/>
        </w:rPr>
        <w:t>. To change the controlling</w:t>
      </w:r>
      <w:r>
        <w:rPr>
          <w:spacing w:val="-54"/>
          <w:sz w:val="20"/>
        </w:rPr>
        <w:t> </w:t>
      </w:r>
      <w:r>
        <w:rPr>
          <w:sz w:val="20"/>
        </w:rPr>
        <w:t>area when necessary,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Arial" w:hAnsi="Arial"/>
          <w:i/>
          <w:sz w:val="20"/>
        </w:rPr>
        <w:t>Set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controlling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area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29" w:lineRule="exact" w:before="117" w:after="0"/>
        <w:ind w:left="1434" w:right="0" w:hanging="360"/>
        <w:jc w:val="left"/>
        <w:rPr>
          <w:sz w:val="20"/>
        </w:rPr>
      </w:pPr>
      <w:r>
        <w:rPr>
          <w:sz w:val="20"/>
        </w:rPr>
        <w:t>Enter the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document</w:t>
      </w:r>
      <w:r>
        <w:rPr>
          <w:spacing w:val="-4"/>
          <w:sz w:val="20"/>
        </w:rPr>
        <w:t> </w:t>
      </w:r>
      <w:r>
        <w:rPr>
          <w:sz w:val="20"/>
        </w:rPr>
        <w:t>display,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choose</w:t>
      </w:r>
    </w:p>
    <w:p>
      <w:pPr>
        <w:spacing w:line="229" w:lineRule="exact" w:before="0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Possible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entries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number.</w:t>
      </w:r>
    </w:p>
    <w:p>
      <w:pPr>
        <w:pStyle w:val="BodyText"/>
        <w:spacing w:before="121"/>
        <w:ind w:left="1435" w:right="1741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use the entry</w:t>
      </w:r>
      <w:r>
        <w:rPr>
          <w:spacing w:val="-6"/>
        </w:rPr>
        <w:t> </w:t>
      </w:r>
      <w:r>
        <w:rPr/>
        <w:t>help,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/>
          <w:i/>
        </w:rPr>
        <w:t>Document</w:t>
      </w:r>
      <w:r>
        <w:rPr>
          <w:rFonts w:ascii="Arial"/>
          <w:i/>
          <w:spacing w:val="-53"/>
        </w:rPr>
        <w:t> </w:t>
      </w:r>
      <w:r>
        <w:rPr>
          <w:rFonts w:ascii="Arial"/>
          <w:i/>
        </w:rPr>
        <w:t>Number</w:t>
      </w:r>
      <w:r>
        <w:rPr>
          <w:rFonts w:ascii="Arial"/>
          <w:i/>
          <w:spacing w:val="-1"/>
        </w:rPr>
        <w:t> </w:t>
      </w:r>
      <w:r>
        <w:rPr/>
        <w:t>dialog</w:t>
      </w:r>
      <w:r>
        <w:rPr>
          <w:spacing w:val="-2"/>
        </w:rPr>
        <w:t> </w:t>
      </w:r>
      <w:r>
        <w:rPr/>
        <w:t>box 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criteria: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0" w:hanging="1081"/>
        <w:jc w:val="left"/>
        <w:rPr>
          <w:sz w:val="20"/>
        </w:rPr>
      </w:pP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-2"/>
          <w:sz w:val="20"/>
        </w:rPr>
        <w:t> </w:t>
      </w:r>
      <w:r>
        <w:rPr>
          <w:sz w:val="20"/>
        </w:rPr>
        <w:t>date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20" w:after="0"/>
        <w:ind w:left="2515" w:right="0" w:hanging="1081"/>
        <w:jc w:val="left"/>
        <w:rPr>
          <w:sz w:val="20"/>
        </w:rPr>
      </w:pP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posting date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20" w:after="0"/>
        <w:ind w:left="2515" w:right="0" w:hanging="1081"/>
        <w:jc w:val="left"/>
        <w:rPr>
          <w:sz w:val="20"/>
        </w:rPr>
      </w:pP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posting periods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fiscal</w:t>
      </w:r>
      <w:r>
        <w:rPr>
          <w:spacing w:val="-3"/>
          <w:sz w:val="20"/>
        </w:rPr>
        <w:t> </w:t>
      </w:r>
      <w:r>
        <w:rPr>
          <w:sz w:val="20"/>
        </w:rPr>
        <w:t>year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0" w:hanging="1081"/>
        <w:jc w:val="left"/>
        <w:rPr>
          <w:sz w:val="20"/>
        </w:rPr>
      </w:pP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original document</w:t>
      </w:r>
      <w:r>
        <w:rPr>
          <w:spacing w:val="-3"/>
          <w:sz w:val="20"/>
        </w:rPr>
        <w:t> </w:t>
      </w:r>
      <w:r>
        <w:rPr>
          <w:sz w:val="20"/>
        </w:rPr>
        <w:t>number</w:t>
      </w:r>
    </w:p>
    <w:p>
      <w:pPr>
        <w:pStyle w:val="BodyText"/>
        <w:spacing w:before="120"/>
        <w:ind w:left="1435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-3"/>
        </w:rPr>
        <w:t> </w:t>
      </w:r>
      <w:r>
        <w:rPr/>
        <w:t>know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company</w:t>
      </w:r>
      <w:r>
        <w:rPr>
          <w:spacing w:val="-6"/>
        </w:rPr>
        <w:t> </w:t>
      </w:r>
      <w:r>
        <w:rPr/>
        <w:t>code,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can enter</w:t>
      </w:r>
      <w:r>
        <w:rPr>
          <w:spacing w:val="-1"/>
        </w:rPr>
        <w:t> </w:t>
      </w:r>
      <w:r>
        <w:rPr/>
        <w:t>this as</w:t>
      </w:r>
      <w:r>
        <w:rPr>
          <w:spacing w:val="-1"/>
        </w:rPr>
        <w:t> </w:t>
      </w:r>
      <w:r>
        <w:rPr/>
        <w:t>an additional</w:t>
      </w:r>
      <w:r>
        <w:rPr>
          <w:spacing w:val="-4"/>
        </w:rPr>
        <w:t> </w:t>
      </w:r>
      <w:r>
        <w:rPr/>
        <w:t>search</w:t>
      </w:r>
      <w:r>
        <w:rPr>
          <w:spacing w:val="-3"/>
        </w:rPr>
        <w:t> </w:t>
      </w:r>
      <w:r>
        <w:rPr/>
        <w:t>aid.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40" w:lineRule="auto" w:before="118" w:after="0"/>
        <w:ind w:left="1435" w:right="1857" w:hanging="360"/>
        <w:jc w:val="both"/>
        <w:rPr>
          <w:sz w:val="20"/>
        </w:rPr>
      </w:pPr>
      <w:r>
        <w:rPr>
          <w:sz w:val="20"/>
        </w:rPr>
        <w:t>In order to determine the data presentation in the document display, choose a standard</w:t>
      </w:r>
      <w:r>
        <w:rPr>
          <w:spacing w:val="-53"/>
          <w:sz w:val="20"/>
        </w:rPr>
        <w:t> </w:t>
      </w:r>
      <w:r>
        <w:rPr>
          <w:sz w:val="20"/>
        </w:rPr>
        <w:t>display variant under </w:t>
      </w:r>
      <w:r>
        <w:rPr>
          <w:rFonts w:ascii="Arial"/>
          <w:i/>
          <w:sz w:val="20"/>
        </w:rPr>
        <w:t>Display variant </w:t>
      </w:r>
      <w:r>
        <w:rPr>
          <w:sz w:val="20"/>
        </w:rPr>
        <w:t>or define your own variant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Choosing Display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40" w:lineRule="auto" w:before="119" w:after="0"/>
        <w:ind w:left="1435" w:right="1865" w:hanging="360"/>
        <w:jc w:val="left"/>
        <w:rPr>
          <w:sz w:val="20"/>
        </w:rPr>
      </w:pPr>
      <w:r>
        <w:rPr>
          <w:sz w:val="20"/>
        </w:rPr>
        <w:t>If you require fast performance when calling up document displays, choose </w:t>
      </w:r>
      <w:r>
        <w:rPr>
          <w:rFonts w:ascii="Arial"/>
          <w:i/>
          <w:sz w:val="20"/>
        </w:rPr>
        <w:t>Further</w:t>
      </w:r>
      <w:r>
        <w:rPr>
          <w:rFonts w:ascii="Arial"/>
          <w:i/>
          <w:spacing w:val="1"/>
          <w:sz w:val="20"/>
        </w:rPr>
        <w:t> </w:t>
      </w:r>
      <w:r>
        <w:rPr>
          <w:rFonts w:ascii="Arial"/>
          <w:i/>
          <w:sz w:val="20"/>
        </w:rPr>
        <w:t>settings </w:t>
      </w:r>
      <w:r>
        <w:rPr>
          <w:sz w:val="20"/>
        </w:rPr>
        <w:t>and activate the </w:t>
      </w:r>
      <w:r>
        <w:rPr>
          <w:rFonts w:ascii="Arial"/>
          <w:i/>
          <w:sz w:val="20"/>
        </w:rPr>
        <w:t>Variant fields only </w:t>
      </w:r>
      <w:r>
        <w:rPr>
          <w:sz w:val="20"/>
        </w:rPr>
        <w:t>indicator in the dialog box. This means that</w:t>
      </w:r>
      <w:r>
        <w:rPr>
          <w:spacing w:val="-53"/>
          <w:sz w:val="20"/>
        </w:rPr>
        <w:t> </w:t>
      </w:r>
      <w:r>
        <w:rPr>
          <w:sz w:val="20"/>
        </w:rPr>
        <w:t>you can make only limited changes to the selected display variant in the document</w:t>
      </w:r>
      <w:r>
        <w:rPr>
          <w:spacing w:val="1"/>
          <w:sz w:val="20"/>
        </w:rPr>
        <w:t> </w:t>
      </w:r>
      <w:r>
        <w:rPr>
          <w:sz w:val="20"/>
        </w:rPr>
        <w:t>display. The number of fields offered for selection in display variant definition is thereby</w:t>
      </w:r>
      <w:r>
        <w:rPr>
          <w:spacing w:val="-53"/>
          <w:sz w:val="20"/>
        </w:rPr>
        <w:t> </w:t>
      </w:r>
      <w:r>
        <w:rPr>
          <w:sz w:val="20"/>
        </w:rPr>
        <w:t>reduced.</w:t>
      </w:r>
    </w:p>
    <w:p>
      <w:pPr>
        <w:pStyle w:val="BodyText"/>
        <w:spacing w:line="242" w:lineRule="auto" w:before="120"/>
        <w:ind w:left="1435" w:right="1741"/>
      </w:pP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full</w:t>
      </w:r>
      <w:r>
        <w:rPr>
          <w:spacing w:val="-4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variant</w:t>
      </w:r>
      <w:r>
        <w:rPr>
          <w:spacing w:val="-1"/>
        </w:rPr>
        <w:t> </w:t>
      </w:r>
      <w:r>
        <w:rPr/>
        <w:t>definition,</w:t>
      </w:r>
      <w:r>
        <w:rPr>
          <w:spacing w:val="-2"/>
        </w:rPr>
        <w:t> </w:t>
      </w:r>
      <w:r>
        <w:rPr/>
        <w:t>leave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i/>
        </w:rPr>
        <w:t>Variant</w:t>
      </w:r>
      <w:r>
        <w:rPr>
          <w:rFonts w:ascii="Arial"/>
          <w:i/>
          <w:spacing w:val="-4"/>
        </w:rPr>
        <w:t> </w:t>
      </w:r>
      <w:r>
        <w:rPr>
          <w:rFonts w:ascii="Arial"/>
          <w:i/>
        </w:rPr>
        <w:t>fields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only</w:t>
      </w:r>
      <w:r>
        <w:rPr>
          <w:rFonts w:ascii="Arial"/>
          <w:i/>
          <w:spacing w:val="-1"/>
        </w:rPr>
        <w:t> </w:t>
      </w:r>
      <w:r>
        <w:rPr/>
        <w:t>indicator</w:t>
      </w:r>
      <w:r>
        <w:rPr>
          <w:spacing w:val="-53"/>
        </w:rPr>
        <w:t> </w:t>
      </w:r>
      <w:r>
        <w:rPr/>
        <w:t>deactivated.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40" w:lineRule="auto" w:before="116" w:after="0"/>
        <w:ind w:left="1435" w:right="1693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the number</w:t>
      </w:r>
      <w:r>
        <w:rPr>
          <w:spacing w:val="-2"/>
          <w:sz w:val="20"/>
        </w:rPr>
        <w:t> </w:t>
      </w:r>
      <w:r>
        <w:rPr>
          <w:sz w:val="20"/>
        </w:rPr>
        <w:t>of selected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maximum</w:t>
      </w:r>
      <w:r>
        <w:rPr>
          <w:spacing w:val="1"/>
          <w:sz w:val="20"/>
        </w:rPr>
        <w:t> </w:t>
      </w:r>
      <w:r>
        <w:rPr>
          <w:sz w:val="20"/>
        </w:rPr>
        <w:t>limit.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so,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Further</w:t>
      </w:r>
      <w:r>
        <w:rPr>
          <w:rFonts w:ascii="Arial"/>
          <w:i/>
          <w:spacing w:val="-53"/>
          <w:sz w:val="20"/>
        </w:rPr>
        <w:t> </w:t>
      </w:r>
      <w:r>
        <w:rPr>
          <w:rFonts w:ascii="Arial"/>
          <w:i/>
          <w:sz w:val="20"/>
        </w:rPr>
        <w:t>settings </w:t>
      </w:r>
      <w:r>
        <w:rPr>
          <w:sz w:val="20"/>
        </w:rPr>
        <w:t>and enter under </w:t>
      </w:r>
      <w:r>
        <w:rPr>
          <w:rFonts w:ascii="Arial"/>
          <w:i/>
          <w:sz w:val="20"/>
        </w:rPr>
        <w:t>Maximum number of hits </w:t>
      </w:r>
      <w:r>
        <w:rPr>
          <w:sz w:val="20"/>
        </w:rPr>
        <w:t>the maximum number of rows to be</w:t>
      </w:r>
      <w:r>
        <w:rPr>
          <w:spacing w:val="1"/>
          <w:sz w:val="20"/>
        </w:rPr>
        <w:t> </w:t>
      </w:r>
      <w:r>
        <w:rPr>
          <w:sz w:val="20"/>
        </w:rPr>
        <w:t>read from the database. In this way, you can greatly reduce the waiting times for</w:t>
      </w:r>
      <w:r>
        <w:rPr>
          <w:spacing w:val="1"/>
          <w:sz w:val="20"/>
        </w:rPr>
        <w:t> </w:t>
      </w:r>
      <w:r>
        <w:rPr>
          <w:sz w:val="20"/>
        </w:rPr>
        <w:t>processing.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40" w:lineRule="auto" w:before="122" w:after="0"/>
        <w:ind w:left="1434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initial</w:t>
      </w:r>
      <w:r>
        <w:rPr>
          <w:spacing w:val="-1"/>
          <w:sz w:val="20"/>
        </w:rPr>
        <w:t> </w:t>
      </w:r>
      <w:r>
        <w:rPr>
          <w:sz w:val="20"/>
        </w:rPr>
        <w:t>screen: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2" w:lineRule="auto" w:before="118" w:after="0"/>
        <w:ind w:left="2515" w:right="2079" w:hanging="1080"/>
        <w:jc w:val="left"/>
        <w:rPr>
          <w:sz w:val="20"/>
        </w:rPr>
      </w:pPr>
      <w:r>
        <w:rPr>
          <w:rFonts w:ascii="Arial" w:hAnsi="Arial"/>
          <w:i/>
          <w:sz w:val="20"/>
        </w:rPr>
        <w:t>Selection options </w:t>
      </w:r>
      <w:r>
        <w:rPr>
          <w:sz w:val="20"/>
        </w:rPr>
        <w:t>offers you more options for entering objects and object</w:t>
      </w:r>
      <w:r>
        <w:rPr>
          <w:spacing w:val="-54"/>
          <w:sz w:val="20"/>
        </w:rPr>
        <w:t> </w:t>
      </w:r>
      <w:r>
        <w:rPr>
          <w:sz w:val="20"/>
        </w:rPr>
        <w:t>intervals</w:t>
      </w:r>
      <w:r>
        <w:rPr>
          <w:spacing w:val="-1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Determining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Selection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Options 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57">
        <w:r>
          <w:rPr>
            <w:color w:val="0000FF"/>
            <w:sz w:val="20"/>
            <w:u w:val="single" w:color="0000FF"/>
          </w:rPr>
          <w:t>495]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16" w:after="0"/>
        <w:ind w:left="2515" w:right="2225" w:hanging="108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delete</w:t>
      </w:r>
      <w:r>
        <w:rPr>
          <w:spacing w:val="-1"/>
          <w:sz w:val="20"/>
        </w:rPr>
        <w:t> </w:t>
      </w:r>
      <w:r>
        <w:rPr>
          <w:sz w:val="20"/>
        </w:rPr>
        <w:t>entries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2"/>
          <w:sz w:val="20"/>
        </w:rPr>
        <w:t> </w:t>
      </w:r>
      <w:r>
        <w:rPr>
          <w:sz w:val="20"/>
        </w:rPr>
        <w:t>selection</w:t>
      </w:r>
      <w:r>
        <w:rPr>
          <w:spacing w:val="-1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Deleting Selections [Page</w:t>
      </w:r>
      <w:r>
        <w:rPr>
          <w:color w:val="0000FF"/>
          <w:spacing w:val="-2"/>
          <w:sz w:val="20"/>
          <w:u w:val="single" w:color="0000FF"/>
        </w:rPr>
        <w:t> </w:t>
      </w:r>
      <w:hyperlink w:history="true" w:anchor="_bookmark267">
        <w:r>
          <w:rPr>
            <w:color w:val="0000FF"/>
            <w:sz w:val="20"/>
            <w:u w:val="single" w:color="0000FF"/>
          </w:rPr>
          <w:t>508]</w:t>
        </w:r>
      </w:hyperlink>
      <w:r>
        <w:rPr>
          <w:sz w:val="20"/>
        </w:rPr>
        <w:t>).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21" w:after="0"/>
        <w:ind w:left="2515" w:right="1793" w:hanging="108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selection</w:t>
      </w:r>
      <w:r>
        <w:rPr>
          <w:spacing w:val="-4"/>
          <w:sz w:val="20"/>
        </w:rPr>
        <w:t> </w:t>
      </w:r>
      <w:r>
        <w:rPr>
          <w:sz w:val="20"/>
        </w:rPr>
        <w:t>further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types,</w:t>
      </w:r>
      <w:r>
        <w:rPr>
          <w:spacing w:val="-1"/>
          <w:sz w:val="20"/>
        </w:rPr>
        <w:t> </w:t>
      </w:r>
      <w:r>
        <w:rPr>
          <w:sz w:val="20"/>
        </w:rPr>
        <w:t>actual</w:t>
      </w:r>
      <w:r>
        <w:rPr>
          <w:spacing w:val="1"/>
          <w:sz w:val="20"/>
        </w:rPr>
        <w:t> </w:t>
      </w:r>
      <w:r>
        <w:rPr>
          <w:sz w:val="20"/>
        </w:rPr>
        <w:t>versions,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52"/>
          <w:sz w:val="20"/>
        </w:rPr>
        <w:t> </w:t>
      </w:r>
      <w:r>
        <w:rPr>
          <w:sz w:val="20"/>
        </w:rPr>
        <w:t>selection criteria 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Selecting Value Types [Page </w:t>
      </w:r>
      <w:hyperlink w:history="true" w:anchor="_bookmark270">
        <w:r>
          <w:rPr>
            <w:color w:val="0000FF"/>
            <w:sz w:val="20"/>
            <w:u w:val="single" w:color="0000FF"/>
          </w:rPr>
          <w:t>511]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Setting Actua</w:t>
      </w:r>
      <w:r>
        <w:rPr>
          <w:color w:val="0000FF"/>
          <w:sz w:val="20"/>
        </w:rPr>
        <w:t>l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Versions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69">
        <w:r>
          <w:rPr>
            <w:color w:val="0000FF"/>
            <w:sz w:val="20"/>
            <w:u w:val="single" w:color="0000FF"/>
          </w:rPr>
          <w:t>510</w:t>
        </w:r>
      </w:hyperlink>
      <w:r>
        <w:rPr>
          <w:color w:val="0000FF"/>
          <w:sz w:val="20"/>
          <w:u w:val="single" w:color="0000FF"/>
        </w:rPr>
        <w:t>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19" w:after="0"/>
        <w:ind w:left="2515" w:right="2148" w:hanging="1080"/>
        <w:jc w:val="both"/>
        <w:rPr>
          <w:sz w:val="20"/>
        </w:rPr>
      </w:pPr>
      <w:r>
        <w:rPr>
          <w:sz w:val="20"/>
        </w:rPr>
        <w:t>You can save your entries in a variant in the initial screen and get them</w:t>
      </w:r>
      <w:r>
        <w:rPr>
          <w:spacing w:val="1"/>
          <w:sz w:val="20"/>
        </w:rPr>
        <w:t> </w:t>
      </w:r>
      <w:r>
        <w:rPr>
          <w:sz w:val="20"/>
        </w:rPr>
        <w:t>again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next</w:t>
      </w:r>
      <w:r>
        <w:rPr>
          <w:spacing w:val="-3"/>
          <w:sz w:val="20"/>
        </w:rPr>
        <w:t> </w:t>
      </w:r>
      <w:r>
        <w:rPr>
          <w:sz w:val="20"/>
        </w:rPr>
        <w:t>call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initial</w:t>
      </w:r>
      <w:r>
        <w:rPr>
          <w:spacing w:val="-3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(see: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Variants</w:t>
      </w:r>
      <w:r>
        <w:rPr>
          <w:color w:val="0000FF"/>
          <w:spacing w:val="-53"/>
          <w:sz w:val="20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3"/>
          <w:sz w:val="20"/>
          <w:u w:val="single" w:color="0000FF"/>
        </w:rPr>
        <w:t> </w:t>
      </w:r>
      <w:hyperlink w:history="true" w:anchor="_bookmark268">
        <w:r>
          <w:rPr>
            <w:color w:val="0000FF"/>
            <w:sz w:val="20"/>
            <w:u w:val="single" w:color="0000FF"/>
          </w:rPr>
          <w:t>509]</w:t>
        </w:r>
      </w:hyperlink>
      <w:r>
        <w:rPr>
          <w:sz w:val="20"/>
        </w:rPr>
        <w:t>).</w:t>
      </w:r>
    </w:p>
    <w:p>
      <w:pPr>
        <w:spacing w:after="0" w:line="240" w:lineRule="auto"/>
        <w:jc w:val="both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r>
        <w:rPr/>
        <w:t>Executing</w:t>
      </w:r>
      <w:r>
        <w:rPr>
          <w:spacing w:val="-5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Display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Background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90" w:after="0"/>
        <w:ind w:left="2515" w:right="1983" w:hanging="1080"/>
        <w:jc w:val="left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line</w:t>
      </w:r>
      <w:r>
        <w:rPr>
          <w:spacing w:val="-3"/>
          <w:sz w:val="20"/>
        </w:rPr>
        <w:t> </w:t>
      </w:r>
      <w:r>
        <w:rPr>
          <w:sz w:val="20"/>
        </w:rPr>
        <w:t>items</w:t>
      </w:r>
      <w:r>
        <w:rPr>
          <w:spacing w:val="-3"/>
          <w:sz w:val="20"/>
        </w:rPr>
        <w:t> </w:t>
      </w:r>
      <w:r>
        <w:rPr>
          <w:sz w:val="20"/>
        </w:rPr>
        <w:t>from the</w:t>
      </w:r>
      <w:r>
        <w:rPr>
          <w:spacing w:val="-3"/>
          <w:sz w:val="20"/>
        </w:rPr>
        <w:t> </w:t>
      </w:r>
      <w:r>
        <w:rPr>
          <w:sz w:val="20"/>
        </w:rPr>
        <w:t>archive</w:t>
      </w:r>
      <w:r>
        <w:rPr>
          <w:spacing w:val="-3"/>
          <w:sz w:val="20"/>
        </w:rPr>
        <w:t> </w:t>
      </w:r>
      <w:r>
        <w:rPr>
          <w:sz w:val="20"/>
        </w:rPr>
        <w:t>(see: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Reading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Standard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Reports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From</w:t>
      </w:r>
      <w:r>
        <w:rPr>
          <w:color w:val="0000FF"/>
          <w:spacing w:val="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Archives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 so,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Extras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Arial" w:hAnsi="Arial"/>
          <w:i/>
          <w:sz w:val="20"/>
        </w:rPr>
        <w:t>source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6"/>
        </w:numPr>
        <w:tabs>
          <w:tab w:pos="1436" w:val="left" w:leader="none"/>
        </w:tabs>
        <w:spacing w:line="240" w:lineRule="auto" w:before="111" w:after="0"/>
        <w:ind w:left="1435" w:right="0" w:hanging="36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Program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z w:val="21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background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35" w:lineRule="auto" w:before="121" w:after="0"/>
        <w:ind w:left="1435" w:right="2551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dialog</w:t>
      </w:r>
      <w:r>
        <w:rPr>
          <w:spacing w:val="-2"/>
          <w:sz w:val="20"/>
        </w:rPr>
        <w:t> </w:t>
      </w:r>
      <w:r>
        <w:rPr>
          <w:sz w:val="20"/>
        </w:rPr>
        <w:t>box,</w:t>
      </w:r>
      <w:r>
        <w:rPr>
          <w:spacing w:val="-4"/>
          <w:sz w:val="20"/>
        </w:rPr>
        <w:t> </w:t>
      </w:r>
      <w:r>
        <w:rPr>
          <w:sz w:val="20"/>
        </w:rPr>
        <w:t>enter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print</w:t>
      </w:r>
      <w:r>
        <w:rPr>
          <w:spacing w:val="-1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(printer,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copies)</w:t>
      </w:r>
      <w:r>
        <w:rPr>
          <w:spacing w:val="-2"/>
          <w:sz w:val="20"/>
        </w:rPr>
        <w:t> </w:t>
      </w:r>
      <w:r>
        <w:rPr>
          <w:sz w:val="20"/>
        </w:rPr>
        <w:t>for your</w:t>
      </w:r>
      <w:r>
        <w:rPr>
          <w:spacing w:val="-53"/>
          <w:sz w:val="20"/>
        </w:rPr>
        <w:t> </w:t>
      </w:r>
      <w:r>
        <w:rPr>
          <w:sz w:val="20"/>
        </w:rPr>
        <w:t>background</w:t>
      </w:r>
      <w:r>
        <w:rPr>
          <w:spacing w:val="-3"/>
          <w:sz w:val="20"/>
        </w:rPr>
        <w:t> </w:t>
      </w:r>
      <w:r>
        <w:rPr>
          <w:sz w:val="20"/>
        </w:rPr>
        <w:t>job,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Print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6"/>
        </w:numPr>
        <w:tabs>
          <w:tab w:pos="1435" w:val="left" w:leader="none"/>
        </w:tabs>
        <w:spacing w:line="240" w:lineRule="auto" w:before="123" w:after="0"/>
        <w:ind w:left="1434" w:right="0" w:hanging="360"/>
        <w:jc w:val="left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check the</w:t>
      </w:r>
      <w:r>
        <w:rPr>
          <w:spacing w:val="-4"/>
          <w:sz w:val="20"/>
        </w:rPr>
        <w:t> </w:t>
      </w:r>
      <w:r>
        <w:rPr>
          <w:sz w:val="20"/>
        </w:rPr>
        <w:t>status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your background</w:t>
      </w:r>
      <w:r>
        <w:rPr>
          <w:spacing w:val="-4"/>
          <w:sz w:val="20"/>
        </w:rPr>
        <w:t> </w:t>
      </w:r>
      <w:r>
        <w:rPr>
          <w:sz w:val="20"/>
        </w:rPr>
        <w:t>jobs 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1"/>
          <w:sz w:val="20"/>
        </w:rPr>
        <w:t> </w:t>
      </w:r>
      <w:r>
        <w:rPr>
          <w:sz w:val="20"/>
        </w:rPr>
        <w:t>overview.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12" w:after="0"/>
        <w:ind w:left="2515" w:right="0" w:hanging="1081"/>
        <w:jc w:val="left"/>
        <w:rPr>
          <w:rFonts w:ascii="Arial" w:hAnsi="Arial"/>
          <w:i/>
          <w:sz w:val="20"/>
        </w:rPr>
      </w:pPr>
      <w:r>
        <w:rPr>
          <w:sz w:val="20"/>
        </w:rPr>
        <w:t>Choose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System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Own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Jobs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Symbol" w:hAnsi="Symbol"/>
          <w:sz w:val="21"/>
        </w:rPr>
        <w:t></w:t>
      </w:r>
      <w:r>
        <w:rPr>
          <w:rFonts w:ascii="Times New Roman" w:hAnsi="Times New Roman"/>
          <w:spacing w:val="-3"/>
          <w:sz w:val="21"/>
        </w:rPr>
        <w:t> </w:t>
      </w:r>
      <w:r>
        <w:rPr>
          <w:rFonts w:ascii="Arial" w:hAnsi="Arial"/>
          <w:i/>
          <w:sz w:val="20"/>
        </w:rPr>
        <w:t>Job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overview.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14" w:after="0"/>
        <w:ind w:left="2515" w:right="0" w:hanging="1081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rFonts w:ascii="Arial" w:hAnsi="Arial"/>
          <w:i/>
          <w:sz w:val="20"/>
        </w:rPr>
        <w:t>Execute</w:t>
      </w:r>
      <w:r>
        <w:rPr>
          <w:sz w:val="20"/>
        </w:rPr>
        <w:t>.</w:t>
      </w:r>
    </w:p>
    <w:p>
      <w:pPr>
        <w:pStyle w:val="ListParagraph"/>
        <w:numPr>
          <w:ilvl w:val="1"/>
          <w:numId w:val="256"/>
        </w:numPr>
        <w:tabs>
          <w:tab w:pos="2515" w:val="left" w:leader="none"/>
          <w:tab w:pos="2516" w:val="left" w:leader="none"/>
        </w:tabs>
        <w:spacing w:line="240" w:lineRule="auto" w:before="120" w:after="0"/>
        <w:ind w:left="2515" w:right="0" w:hanging="1081"/>
        <w:jc w:val="left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time,</w:t>
      </w:r>
      <w:r>
        <w:rPr>
          <w:spacing w:val="-4"/>
          <w:sz w:val="20"/>
        </w:rPr>
        <w:t> </w:t>
      </w:r>
      <w:r>
        <w:rPr>
          <w:sz w:val="20"/>
        </w:rPr>
        <w:t>choose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Update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again.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1" w:firstLine="0"/>
        <w:jc w:val="right"/>
        <w:rPr>
          <w:rFonts w:ascii="Arial"/>
          <w:b/>
          <w:sz w:val="20"/>
        </w:rPr>
      </w:pPr>
      <w:bookmarkStart w:name="_bookmark285" w:id="286"/>
      <w:bookmarkEnd w:id="286"/>
      <w:r>
        <w:rPr/>
      </w:r>
      <w:r>
        <w:rPr>
          <w:rFonts w:ascii="Arial"/>
          <w:b/>
          <w:sz w:val="20"/>
        </w:rPr>
        <w:t>Master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Indexes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Master</w:t>
      </w:r>
      <w:r>
        <w:rPr>
          <w:color w:val="000080"/>
          <w:spacing w:val="-4"/>
        </w:rPr>
        <w:t> </w:t>
      </w:r>
      <w:r>
        <w:rPr>
          <w:color w:val="000080"/>
        </w:rPr>
        <w:t>Data</w:t>
      </w:r>
      <w:r>
        <w:rPr>
          <w:color w:val="000080"/>
          <w:spacing w:val="-3"/>
        </w:rPr>
        <w:t> </w:t>
      </w:r>
      <w:r>
        <w:rPr>
          <w:color w:val="000080"/>
        </w:rPr>
        <w:t>Indexes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The information system for Controlling provides you with master data indexes for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processes [Ext.]</w:t>
      </w:r>
      <w:r>
        <w:rPr/>
        <w:t>, </w:t>
      </w:r>
      <w:r>
        <w:rPr>
          <w:color w:val="0000FF"/>
          <w:u w:val="single" w:color="0000FF"/>
        </w:rPr>
        <w:t>cost objects [Ext.]</w:t>
      </w:r>
      <w:r>
        <w:rPr/>
        <w:t>, </w:t>
      </w:r>
      <w:r>
        <w:rPr>
          <w:color w:val="0000FF"/>
          <w:u w:val="single" w:color="0000FF"/>
        </w:rPr>
        <w:t>cost centers [Ext.]</w:t>
      </w:r>
      <w:r>
        <w:rPr/>
        <w:t>, </w:t>
      </w:r>
      <w:r>
        <w:rPr>
          <w:color w:val="0000FF"/>
          <w:u w:val="single" w:color="0000FF"/>
        </w:rPr>
        <w:t>cost elements [Ext.]</w:t>
      </w:r>
      <w:r>
        <w:rPr/>
        <w:t>, </w:t>
      </w:r>
      <w:r>
        <w:rPr>
          <w:color w:val="0000FF"/>
          <w:u w:val="single" w:color="0000FF"/>
        </w:rPr>
        <w:t>activity types [Ext.]</w:t>
      </w:r>
      <w:r>
        <w:rPr/>
        <w:t>,</w:t>
      </w:r>
      <w:r>
        <w:rPr>
          <w:spacing w:val="1"/>
        </w:rPr>
        <w:t> </w:t>
      </w:r>
      <w:r>
        <w:rPr/>
        <w:t>and </w:t>
      </w:r>
      <w:r>
        <w:rPr>
          <w:color w:val="0000FF"/>
          <w:u w:val="single" w:color="0000FF"/>
        </w:rPr>
        <w:t>internal orders [Ext.]</w:t>
      </w:r>
      <w:r>
        <w:rPr/>
        <w:t>, as well as for </w:t>
      </w:r>
      <w:r>
        <w:rPr>
          <w:color w:val="0000FF"/>
          <w:u w:val="single" w:color="0000FF"/>
        </w:rPr>
        <w:t>statistical key figures [Ext.]</w:t>
      </w:r>
      <w:r>
        <w:rPr/>
        <w:t>. This enables you to check at</w:t>
      </w:r>
      <w:r>
        <w:rPr>
          <w:spacing w:val="1"/>
        </w:rPr>
        <w:t> </w:t>
      </w:r>
      <w:r>
        <w:rPr/>
        <w:t>any</w:t>
      </w:r>
      <w:r>
        <w:rPr>
          <w:spacing w:val="-4"/>
        </w:rPr>
        <w:t> </w:t>
      </w:r>
      <w:r>
        <w:rPr/>
        <w:t>time,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master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has been</w:t>
      </w:r>
      <w:r>
        <w:rPr>
          <w:spacing w:val="-4"/>
        </w:rPr>
        <w:t> </w:t>
      </w:r>
      <w:r>
        <w:rPr/>
        <w:t>maintained</w:t>
      </w:r>
      <w:r>
        <w:rPr>
          <w:spacing w:val="2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system.</w:t>
      </w:r>
      <w:r>
        <w:rPr>
          <w:spacing w:val="-4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index,</w:t>
      </w:r>
      <w:r>
        <w:rPr>
          <w:spacing w:val="-53"/>
        </w:rPr>
        <w:t> </w:t>
      </w:r>
      <w:r>
        <w:rPr/>
        <w:t>you can branch to the master data records of the displayed objects. Therefore, from the</w:t>
      </w:r>
      <w:r>
        <w:rPr>
          <w:spacing w:val="1"/>
        </w:rPr>
        <w:t> </w:t>
      </w:r>
      <w:r>
        <w:rPr/>
        <w:t>information system you have access to all information relating to the Controlling (CO) master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120"/>
        <w:ind w:left="715"/>
      </w:pPr>
      <w:r>
        <w:rPr/>
        <w:t>See</w:t>
      </w:r>
      <w:r>
        <w:rPr>
          <w:spacing w:val="-1"/>
        </w:rPr>
        <w:t> </w:t>
      </w:r>
      <w:r>
        <w:rPr/>
        <w:t>also:</w:t>
      </w:r>
      <w:r>
        <w:rPr>
          <w:spacing w:val="-1"/>
        </w:rPr>
        <w:t> </w:t>
      </w:r>
      <w:r>
        <w:rPr>
          <w:color w:val="0000FF"/>
          <w:u w:val="single" w:color="0000FF"/>
        </w:rPr>
        <w:t>Calling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Up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Index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38135pt;width:18pt;height:13.6pt;mso-position-horizontal-relative:page;mso-position-vertical-relative:paragraph;z-index:-15343104;mso-wrap-distance-left:0;mso-wrap-distance-right:0" coordorigin="2895,167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1" to="3150,431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33"/>
        <w:ind w:left="1795" w:right="1682"/>
      </w:pPr>
      <w:r>
        <w:rPr/>
        <w:t>If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center</w:t>
      </w:r>
      <w:r>
        <w:rPr>
          <w:spacing w:val="-1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faulty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/>
        <w:t>missing,</w:t>
      </w:r>
      <w:r>
        <w:rPr>
          <w:spacing w:val="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request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master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change</w:t>
      </w:r>
      <w:r>
        <w:rPr>
          <w:spacing w:val="-53"/>
        </w:rPr>
        <w:t> </w:t>
      </w:r>
      <w:r>
        <w:rPr/>
        <w:t>from the master data index by choosing </w:t>
      </w:r>
      <w:r>
        <w:rPr>
          <w:rFonts w:ascii="Arial"/>
          <w:i/>
        </w:rPr>
        <w:t>Extras -&gt; Change request for cost centers</w:t>
      </w:r>
      <w:r>
        <w:rPr>
          <w:rFonts w:ascii="Arial"/>
          <w:i/>
          <w:spacing w:val="1"/>
        </w:rPr>
        <w:t> </w:t>
      </w:r>
      <w:r>
        <w:rPr/>
        <w:t>(see</w:t>
      </w:r>
      <w:r>
        <w:rPr>
          <w:spacing w:val="-3"/>
        </w:rPr>
        <w:t> </w:t>
      </w:r>
      <w:r>
        <w:rPr>
          <w:color w:val="0000FF"/>
          <w:u w:val="single" w:color="0000FF"/>
        </w:rPr>
        <w:t>Requesting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 Change to Master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Data in the Intranet/Internet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86" w:id="287"/>
      <w:bookmarkEnd w:id="287"/>
      <w:r>
        <w:rPr>
          <w:b w:val="0"/>
        </w:rPr>
      </w:r>
      <w:r>
        <w:rPr/>
        <w:t>Displaying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Indexes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Displaying</w:t>
      </w:r>
      <w:r>
        <w:rPr>
          <w:color w:val="000080"/>
          <w:spacing w:val="-4"/>
        </w:rPr>
        <w:t> </w:t>
      </w:r>
      <w:r>
        <w:rPr>
          <w:color w:val="000080"/>
        </w:rPr>
        <w:t>Master</w:t>
      </w:r>
      <w:r>
        <w:rPr>
          <w:color w:val="000080"/>
          <w:spacing w:val="-3"/>
        </w:rPr>
        <w:t> </w:t>
      </w:r>
      <w:r>
        <w:rPr>
          <w:color w:val="000080"/>
        </w:rPr>
        <w:t>Data</w:t>
      </w:r>
      <w:r>
        <w:rPr>
          <w:color w:val="000080"/>
          <w:spacing w:val="-4"/>
        </w:rPr>
        <w:t> </w:t>
      </w:r>
      <w:r>
        <w:rPr>
          <w:color w:val="000080"/>
        </w:rPr>
        <w:t>Indexes</w:t>
      </w:r>
    </w:p>
    <w:p>
      <w:pPr>
        <w:pStyle w:val="Heading3"/>
      </w:pPr>
      <w:r>
        <w:rPr>
          <w:color w:val="000080"/>
        </w:rPr>
        <w:t>Procedure</w:t>
      </w:r>
    </w:p>
    <w:p>
      <w:pPr>
        <w:pStyle w:val="ListParagraph"/>
        <w:numPr>
          <w:ilvl w:val="0"/>
          <w:numId w:val="257"/>
        </w:numPr>
        <w:tabs>
          <w:tab w:pos="1075" w:val="left" w:leader="none"/>
        </w:tabs>
        <w:spacing w:line="240" w:lineRule="auto" w:before="121" w:after="0"/>
        <w:ind w:left="1075" w:right="2373" w:hanging="360"/>
        <w:jc w:val="left"/>
        <w:rPr>
          <w:rFonts w:ascii="Arial"/>
          <w:i/>
          <w:sz w:val="20"/>
        </w:rPr>
      </w:pPr>
      <w:r>
        <w:rPr>
          <w:sz w:val="20"/>
        </w:rPr>
        <w:t>You can call up the report for Master Data indexes by going to the initial screen of the</w:t>
      </w:r>
      <w:r>
        <w:rPr>
          <w:spacing w:val="-53"/>
          <w:sz w:val="20"/>
        </w:rPr>
        <w:t> </w:t>
      </w:r>
      <w:r>
        <w:rPr>
          <w:sz w:val="20"/>
        </w:rPr>
        <w:t>Activity-Based</w:t>
      </w:r>
      <w:r>
        <w:rPr>
          <w:spacing w:val="-5"/>
          <w:sz w:val="20"/>
        </w:rPr>
        <w:t> </w:t>
      </w:r>
      <w:r>
        <w:rPr>
          <w:sz w:val="20"/>
        </w:rPr>
        <w:t>Costing</w:t>
      </w:r>
      <w:r>
        <w:rPr>
          <w:spacing w:val="-5"/>
          <w:sz w:val="20"/>
        </w:rPr>
        <w:t> </w:t>
      </w: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(CO-OM-ABC),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choosing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Information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system</w:t>
      </w:r>
    </w:p>
    <w:p>
      <w:pPr>
        <w:spacing w:before="1"/>
        <w:ind w:left="1075" w:right="0" w:firstLine="0"/>
        <w:jc w:val="left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-3"/>
          <w:sz w:val="20"/>
        </w:rPr>
        <w:t> </w:t>
      </w:r>
      <w:r>
        <w:rPr>
          <w:rFonts w:ascii="Arial" w:hAnsi="Arial"/>
          <w:i/>
          <w:sz w:val="20"/>
        </w:rPr>
        <w:t>Report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Selection</w:t>
      </w:r>
      <w:r>
        <w:rPr>
          <w:rFonts w:ascii="Arial" w:hAnsi="Arial"/>
          <w:i/>
          <w:spacing w:val="-1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4"/>
          <w:sz w:val="20"/>
        </w:rPr>
        <w:t> </w:t>
      </w:r>
      <w:r>
        <w:rPr>
          <w:rFonts w:ascii="Arial" w:hAnsi="Arial"/>
          <w:i/>
          <w:sz w:val="20"/>
        </w:rPr>
        <w:t>Master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data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index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7"/>
        </w:numPr>
        <w:tabs>
          <w:tab w:pos="1075" w:val="left" w:leader="none"/>
        </w:tabs>
        <w:spacing w:line="240" w:lineRule="auto" w:before="119" w:after="0"/>
        <w:ind w:left="1075" w:right="1907" w:hanging="360"/>
        <w:jc w:val="left"/>
        <w:rPr>
          <w:sz w:val="20"/>
        </w:rPr>
      </w:pPr>
      <w:r>
        <w:rPr>
          <w:sz w:val="20"/>
        </w:rPr>
        <w:t>Select the desired master data report. You can use the following master data reports in the</w:t>
      </w:r>
      <w:r>
        <w:rPr>
          <w:spacing w:val="-54"/>
          <w:sz w:val="20"/>
        </w:rPr>
        <w:t> </w:t>
      </w:r>
      <w:r>
        <w:rPr>
          <w:sz w:val="20"/>
        </w:rPr>
        <w:t>Activity-Based</w:t>
      </w:r>
      <w:r>
        <w:rPr>
          <w:spacing w:val="-3"/>
          <w:sz w:val="20"/>
        </w:rPr>
        <w:t> </w:t>
      </w:r>
      <w:r>
        <w:rPr>
          <w:sz w:val="20"/>
        </w:rPr>
        <w:t>Costing</w:t>
      </w:r>
      <w:r>
        <w:rPr>
          <w:spacing w:val="-2"/>
          <w:sz w:val="20"/>
        </w:rPr>
        <w:t> </w:t>
      </w:r>
      <w:r>
        <w:rPr>
          <w:sz w:val="20"/>
        </w:rPr>
        <w:t>component:</w:t>
      </w:r>
    </w:p>
    <w:p>
      <w:pPr>
        <w:pStyle w:val="ListParagraph"/>
        <w:numPr>
          <w:ilvl w:val="1"/>
          <w:numId w:val="257"/>
        </w:numPr>
        <w:tabs>
          <w:tab w:pos="1795" w:val="left" w:leader="none"/>
          <w:tab w:pos="1796" w:val="left" w:leader="none"/>
        </w:tabs>
        <w:spacing w:line="240" w:lineRule="auto" w:before="121" w:after="0"/>
        <w:ind w:left="1795" w:right="2691" w:hanging="360"/>
        <w:jc w:val="left"/>
        <w:rPr>
          <w:sz w:val="20"/>
        </w:rPr>
      </w:pP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6"/>
          <w:sz w:val="20"/>
        </w:rPr>
        <w:t> </w:t>
      </w:r>
      <w:r>
        <w:rPr>
          <w:color w:val="0000FF"/>
          <w:sz w:val="20"/>
          <w:u w:val="single" w:color="0000FF"/>
        </w:rPr>
        <w:t>Maintaining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Processes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with</w:t>
      </w:r>
      <w:r>
        <w:rPr>
          <w:color w:val="0000FF"/>
          <w:spacing w:val="-6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Collective</w:t>
      </w:r>
      <w:r>
        <w:rPr>
          <w:color w:val="0000FF"/>
          <w:spacing w:val="-52"/>
          <w:sz w:val="20"/>
        </w:rPr>
        <w:t> </w:t>
      </w:r>
      <w:r>
        <w:rPr>
          <w:color w:val="0000FF"/>
          <w:sz w:val="20"/>
          <w:u w:val="single" w:color="0000FF"/>
        </w:rPr>
        <w:t>Processing [Page</w:t>
      </w:r>
      <w:r>
        <w:rPr>
          <w:color w:val="0000FF"/>
          <w:spacing w:val="1"/>
          <w:sz w:val="20"/>
          <w:u w:val="single" w:color="0000FF"/>
        </w:rPr>
        <w:t> </w:t>
      </w:r>
      <w:hyperlink w:history="true" w:anchor="_bookmark28">
        <w:r>
          <w:rPr>
            <w:color w:val="0000FF"/>
            <w:sz w:val="20"/>
            <w:u w:val="single" w:color="0000FF"/>
          </w:rPr>
          <w:t>71]</w:t>
        </w:r>
      </w:hyperlink>
    </w:p>
    <w:p>
      <w:pPr>
        <w:pStyle w:val="BodyText"/>
        <w:spacing w:before="135"/>
        <w:ind w:left="1795"/>
      </w:pPr>
      <w:r>
        <w:rPr/>
        <w:t>Cost</w:t>
      </w:r>
      <w:r>
        <w:rPr>
          <w:spacing w:val="-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(see</w:t>
      </w:r>
      <w:r>
        <w:rPr>
          <w:spacing w:val="-4"/>
        </w:rPr>
        <w:t> </w:t>
      </w:r>
      <w:r>
        <w:rPr>
          <w:color w:val="0000FF"/>
          <w:u w:val="single" w:color="0000FF"/>
        </w:rPr>
        <w:t>Master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Data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Index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</w:t>
      </w:r>
    </w:p>
    <w:p>
      <w:pPr>
        <w:pStyle w:val="ListParagraph"/>
        <w:numPr>
          <w:ilvl w:val="1"/>
          <w:numId w:val="257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6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2"/>
          <w:sz w:val="20"/>
        </w:rPr>
        <w:t> </w:t>
      </w:r>
      <w:r>
        <w:rPr>
          <w:color w:val="0000FF"/>
          <w:sz w:val="20"/>
          <w:u w:val="single" w:color="0000FF"/>
        </w:rPr>
        <w:t>Master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Data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Index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</w:t>
      </w:r>
    </w:p>
    <w:p>
      <w:pPr>
        <w:pStyle w:val="ListParagraph"/>
        <w:numPr>
          <w:ilvl w:val="1"/>
          <w:numId w:val="257"/>
        </w:numPr>
        <w:tabs>
          <w:tab w:pos="1795" w:val="left" w:leader="none"/>
          <w:tab w:pos="1796" w:val="left" w:leader="none"/>
        </w:tabs>
        <w:spacing w:line="240" w:lineRule="auto" w:before="118" w:after="0"/>
        <w:ind w:left="1795" w:right="0" w:hanging="361"/>
        <w:jc w:val="left"/>
        <w:rPr>
          <w:sz w:val="20"/>
        </w:rPr>
      </w:pPr>
      <w:r>
        <w:rPr>
          <w:sz w:val="20"/>
        </w:rPr>
        <w:t>Explode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(see</w:t>
      </w:r>
      <w:r>
        <w:rPr>
          <w:color w:val="0000FF"/>
          <w:spacing w:val="-4"/>
          <w:sz w:val="20"/>
        </w:rPr>
        <w:t> </w:t>
      </w:r>
      <w:r>
        <w:rPr>
          <w:color w:val="0000FF"/>
          <w:sz w:val="20"/>
          <w:u w:val="single" w:color="0000FF"/>
        </w:rPr>
        <w:t>Explode</w:t>
      </w:r>
      <w:r>
        <w:rPr>
          <w:color w:val="0000FF"/>
          <w:spacing w:val="-3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Structure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for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[Ext.]</w:t>
      </w:r>
      <w:r>
        <w:rPr>
          <w:sz w:val="20"/>
        </w:rPr>
        <w:t>).</w:t>
      </w:r>
    </w:p>
    <w:p>
      <w:pPr>
        <w:pStyle w:val="BodyText"/>
        <w:spacing w:before="121"/>
        <w:ind w:left="715" w:right="1741"/>
      </w:pP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displaying and</w:t>
      </w:r>
      <w:r>
        <w:rPr>
          <w:spacing w:val="-1"/>
        </w:rPr>
        <w:t> </w:t>
      </w:r>
      <w:r>
        <w:rPr/>
        <w:t>navigating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cost</w:t>
      </w:r>
      <w:r>
        <w:rPr>
          <w:spacing w:val="-52"/>
        </w:rPr>
        <w:t> </w:t>
      </w:r>
      <w:r>
        <w:rPr/>
        <w:t>elements,</w:t>
      </w:r>
      <w:r>
        <w:rPr>
          <w:spacing w:val="-2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55"/>
        </w:rPr>
        <w:t> </w:t>
      </w:r>
      <w:r>
        <w:rPr>
          <w:color w:val="0000FF"/>
          <w:u w:val="single" w:color="0000FF"/>
        </w:rPr>
        <w:t>ABAP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Viewer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(ALV):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Grid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Control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3" w:firstLine="0"/>
        <w:jc w:val="right"/>
        <w:rPr>
          <w:rFonts w:ascii="Arial"/>
          <w:b/>
          <w:sz w:val="20"/>
        </w:rPr>
      </w:pPr>
      <w:bookmarkStart w:name="_bookmark287" w:id="288"/>
      <w:bookmarkEnd w:id="288"/>
      <w:r>
        <w:rPr/>
      </w:r>
      <w:r>
        <w:rPr>
          <w:rFonts w:ascii="Arial"/>
          <w:b/>
          <w:sz w:val="20"/>
        </w:rPr>
        <w:t>Process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0"/>
        </w:rPr>
        <w:t>Attributes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Attributes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5"/>
        </w:rPr>
        <w:t> </w:t>
      </w:r>
      <w:r>
        <w:rPr/>
        <w:t>reports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Report-Painter-Reports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26">
        <w:r>
          <w:rPr>
            <w:color w:val="0000FF"/>
            <w:u w:val="single" w:color="0000FF"/>
          </w:rPr>
          <w:t>440]</w:t>
        </w:r>
      </w:hyperlink>
      <w:r>
        <w:rPr/>
        <w:t>.</w:t>
      </w:r>
      <w:r>
        <w:rPr>
          <w:spacing w:val="-4"/>
        </w:rPr>
        <w:t> </w:t>
      </w:r>
      <w:r>
        <w:rPr/>
        <w:t>You</w:t>
      </w:r>
      <w:r>
        <w:rPr>
          <w:spacing w:val="-1"/>
        </w:rPr>
        <w:t> </w:t>
      </w:r>
      <w:r>
        <w:rPr/>
        <w:t>answer</w:t>
      </w:r>
      <w:r>
        <w:rPr>
          <w:spacing w:val="-53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analysis, including: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optimize?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purveying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concur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concur with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costs/quantities are</w:t>
      </w:r>
      <w:r>
        <w:rPr>
          <w:spacing w:val="-5"/>
          <w:sz w:val="20"/>
        </w:rPr>
        <w:t> </w:t>
      </w:r>
      <w:r>
        <w:rPr>
          <w:sz w:val="20"/>
        </w:rPr>
        <w:t>allocated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low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high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added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2" w:after="0"/>
        <w:ind w:left="1075" w:right="1773" w:hanging="360"/>
        <w:jc w:val="left"/>
        <w:rPr>
          <w:rFonts w:ascii="Symbol" w:hAnsi="Symbol"/>
          <w:sz w:val="20"/>
        </w:rPr>
      </w:pPr>
      <w:r>
        <w:rPr>
          <w:sz w:val="20"/>
        </w:rPr>
        <w:t>How large is the portion of the process with low value added? Has it increased or decreased</w:t>
      </w:r>
      <w:r>
        <w:rPr>
          <w:spacing w:val="-53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period?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available:</w:t>
      </w:r>
    </w:p>
    <w:p>
      <w:pPr>
        <w:pStyle w:val="BodyText"/>
        <w:spacing w:line="362" w:lineRule="auto" w:before="120"/>
        <w:ind w:left="715" w:right="6045"/>
      </w:pPr>
      <w:r>
        <w:rPr>
          <w:color w:val="0000FF"/>
          <w:u w:val="single" w:color="0000FF"/>
        </w:rPr>
        <w:t>Process: Value Added Partner [Page </w:t>
      </w:r>
      <w:hyperlink w:history="true" w:anchor="_bookmark288">
        <w:r>
          <w:rPr>
            <w:color w:val="0000FF"/>
            <w:u w:val="single" w:color="0000FF"/>
          </w:rPr>
          <w:t>536]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Process: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Value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Added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Development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89">
        <w:r>
          <w:rPr>
            <w:color w:val="0000FF"/>
            <w:u w:val="single" w:color="0000FF"/>
          </w:rPr>
          <w:t>538]</w:t>
        </w:r>
      </w:hyperlink>
    </w:p>
    <w:p>
      <w:pPr>
        <w:pStyle w:val="BodyText"/>
        <w:spacing w:line="364" w:lineRule="auto" w:before="4"/>
        <w:ind w:left="715" w:right="5002"/>
      </w:pPr>
      <w:r>
        <w:rPr>
          <w:color w:val="0000FF"/>
          <w:u w:val="single" w:color="0000FF"/>
        </w:rPr>
        <w:t>Comparison: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Plan/Actual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Price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Value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Added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90">
        <w:r>
          <w:rPr>
            <w:color w:val="0000FF"/>
            <w:u w:val="single" w:color="0000FF"/>
          </w:rPr>
          <w:t>540]</w:t>
        </w:r>
      </w:hyperlink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List: Breakdown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per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 Category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91">
        <w:r>
          <w:rPr>
            <w:color w:val="0000FF"/>
            <w:u w:val="single" w:color="0000FF"/>
          </w:rPr>
          <w:t>541]</w:t>
        </w:r>
      </w:hyperlink>
    </w:p>
    <w:p>
      <w:pPr>
        <w:pStyle w:val="BodyText"/>
        <w:spacing w:before="2"/>
        <w:ind w:left="715"/>
      </w:pPr>
      <w:r>
        <w:rPr>
          <w:color w:val="0000FF"/>
          <w:u w:val="single" w:color="0000FF"/>
        </w:rPr>
        <w:t>List: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Breakdown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per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Behavior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92">
        <w:r>
          <w:rPr>
            <w:color w:val="0000FF"/>
            <w:u w:val="single" w:color="0000FF"/>
          </w:rPr>
          <w:t>543]</w:t>
        </w:r>
      </w:hyperlink>
      <w:r>
        <w:rPr/>
        <w:t>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88" w:id="289"/>
      <w:bookmarkEnd w:id="289"/>
      <w:r>
        <w:rPr>
          <w:b w:val="0"/>
        </w:rPr>
      </w:r>
      <w:r>
        <w:rPr/>
        <w:t>Business</w:t>
      </w:r>
      <w:r>
        <w:rPr>
          <w:spacing w:val="-5"/>
        </w:rPr>
        <w:t> </w:t>
      </w:r>
      <w:r>
        <w:rPr/>
        <w:t>Process:</w:t>
      </w:r>
      <w:r>
        <w:rPr>
          <w:spacing w:val="-1"/>
        </w:rPr>
        <w:t> </w:t>
      </w:r>
      <w:r>
        <w:rPr/>
        <w:t>Value</w:t>
      </w:r>
      <w:r>
        <w:rPr>
          <w:spacing w:val="-5"/>
        </w:rPr>
        <w:t> </w:t>
      </w:r>
      <w:r>
        <w:rPr/>
        <w:t>Added</w:t>
      </w:r>
      <w:r>
        <w:rPr>
          <w:spacing w:val="-3"/>
        </w:rPr>
        <w:t> </w:t>
      </w:r>
      <w:r>
        <w:rPr/>
        <w:t>Partner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Business</w:t>
      </w:r>
      <w:r>
        <w:rPr>
          <w:color w:val="000080"/>
          <w:spacing w:val="-5"/>
        </w:rPr>
        <w:t> </w:t>
      </w:r>
      <w:r>
        <w:rPr>
          <w:color w:val="000080"/>
        </w:rPr>
        <w:t>Process:</w:t>
      </w:r>
      <w:r>
        <w:rPr>
          <w:color w:val="000080"/>
          <w:spacing w:val="-5"/>
        </w:rPr>
        <w:t> </w:t>
      </w:r>
      <w:r>
        <w:rPr>
          <w:color w:val="000080"/>
        </w:rPr>
        <w:t>Value</w:t>
      </w:r>
      <w:r>
        <w:rPr>
          <w:color w:val="000080"/>
          <w:spacing w:val="-1"/>
        </w:rPr>
        <w:t> </w:t>
      </w:r>
      <w:r>
        <w:rPr>
          <w:color w:val="000080"/>
        </w:rPr>
        <w:t>Added</w:t>
      </w:r>
      <w:r>
        <w:rPr>
          <w:color w:val="000080"/>
          <w:spacing w:val="-5"/>
        </w:rPr>
        <w:t> </w:t>
      </w:r>
      <w:r>
        <w:rPr>
          <w:color w:val="000080"/>
        </w:rPr>
        <w:t>Partner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value</w:t>
      </w:r>
      <w:r>
        <w:rPr>
          <w:spacing w:val="1"/>
        </w:rPr>
        <w:t> </w:t>
      </w:r>
      <w:r>
        <w:rPr/>
        <w:t>added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external value added.</w:t>
      </w:r>
    </w:p>
    <w:p>
      <w:pPr>
        <w:pStyle w:val="BodyText"/>
        <w:spacing w:before="120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>
          <w:color w:val="0000FF"/>
          <w:u w:val="single" w:color="0000FF"/>
        </w:rPr>
        <w:t>Value Added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Types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(you define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in</w:t>
      </w:r>
      <w:r>
        <w:rPr>
          <w:spacing w:val="-53"/>
        </w:rPr>
        <w:t> </w:t>
      </w:r>
      <w:r>
        <w:rPr/>
        <w:t>the Implementation Guide (IMG) of ABC; see </w:t>
      </w:r>
      <w:r>
        <w:rPr>
          <w:color w:val="0000FF"/>
          <w:u w:val="single" w:color="0000FF"/>
        </w:rPr>
        <w:t>Set Attributes [Ext.]</w:t>
      </w:r>
      <w:r>
        <w:rPr/>
        <w:t>). This report also indicates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allocated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belong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which value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type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partner.</w:t>
      </w:r>
    </w:p>
    <w:p>
      <w:pPr>
        <w:pStyle w:val="BodyText"/>
        <w:spacing w:before="119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system lists</w:t>
      </w:r>
      <w:r>
        <w:rPr>
          <w:spacing w:val="-2"/>
        </w:rPr>
        <w:t> </w:t>
      </w:r>
      <w:r>
        <w:rPr/>
        <w:t>actual/plan</w:t>
      </w:r>
      <w:r>
        <w:rPr>
          <w:spacing w:val="-4"/>
        </w:rPr>
        <w:t> </w:t>
      </w:r>
      <w:r>
        <w:rPr/>
        <w:t>costs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group</w:t>
      </w:r>
      <w:r>
        <w:rPr>
          <w:spacing w:val="-4"/>
        </w:rPr>
        <w:t> </w:t>
      </w:r>
      <w:r>
        <w:rPr/>
        <w:t>(depending</w:t>
      </w:r>
      <w:r>
        <w:rPr>
          <w:spacing w:val="-53"/>
        </w:rPr>
        <w:t> </w:t>
      </w:r>
      <w:r>
        <w:rPr/>
        <w:t>on the selection made). The list is structured according to the booked partner (for example,</w:t>
      </w:r>
      <w:r>
        <w:rPr>
          <w:spacing w:val="1"/>
        </w:rPr>
        <w:t> </w:t>
      </w:r>
      <w:r>
        <w:rPr/>
        <w:t>business process or cost center/activity type). The partner data is then organized according to</w:t>
      </w:r>
      <w:r>
        <w:rPr>
          <w:spacing w:val="1"/>
        </w:rPr>
        <w:t> </w:t>
      </w:r>
      <w:r>
        <w:rPr/>
        <w:t>value added</w:t>
      </w:r>
      <w:r>
        <w:rPr>
          <w:spacing w:val="-2"/>
        </w:rPr>
        <w:t> </w:t>
      </w:r>
      <w:r>
        <w:rPr/>
        <w:t>types.</w:t>
      </w:r>
    </w:p>
    <w:p>
      <w:pPr>
        <w:pStyle w:val="BodyText"/>
        <w:spacing w:before="121"/>
        <w:ind w:left="715" w:right="1883"/>
      </w:pPr>
      <w:r>
        <w:rPr/>
        <w:t>The report first shows the debit information (process consumption), under which the credit data</w:t>
      </w:r>
      <w:r>
        <w:rPr>
          <w:spacing w:val="-54"/>
        </w:rPr>
        <w:t> </w:t>
      </w:r>
      <w:r>
        <w:rPr/>
        <w:t>appears</w:t>
      </w:r>
      <w:r>
        <w:rPr>
          <w:spacing w:val="-1"/>
        </w:rPr>
        <w:t> </w:t>
      </w:r>
      <w:r>
        <w:rPr/>
        <w:t>(process purveying).</w:t>
      </w:r>
    </w:p>
    <w:p>
      <w:pPr>
        <w:pStyle w:val="BodyText"/>
        <w:spacing w:before="119"/>
        <w:ind w:left="715" w:right="1741"/>
      </w:pPr>
      <w:r>
        <w:rPr/>
        <w:t>This</w:t>
      </w:r>
      <w:r>
        <w:rPr>
          <w:spacing w:val="-3"/>
        </w:rPr>
        <w:t> </w:t>
      </w:r>
      <w:r>
        <w:rPr/>
        <w:t>report</w:t>
      </w:r>
      <w:r>
        <w:rPr>
          <w:spacing w:val="-4"/>
        </w:rPr>
        <w:t> </w:t>
      </w:r>
      <w:r>
        <w:rPr/>
        <w:t>shows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costs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allocated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no</w:t>
      </w:r>
      <w:r>
        <w:rPr>
          <w:spacing w:val="-52"/>
        </w:rPr>
        <w:t> </w:t>
      </w:r>
      <w:r>
        <w:rPr/>
        <w:t>value added.</w:t>
      </w:r>
      <w:r>
        <w:rPr>
          <w:spacing w:val="-2"/>
        </w:rPr>
        <w:t> </w:t>
      </w:r>
      <w:r>
        <w:rPr/>
        <w:t>This answers questions such</w:t>
      </w:r>
      <w:r>
        <w:rPr>
          <w:spacing w:val="-2"/>
        </w:rPr>
        <w:t> </w:t>
      </w:r>
      <w:r>
        <w:rPr/>
        <w:t>as: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Where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potential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optimize?</w:t>
      </w:r>
    </w:p>
    <w:p>
      <w:pPr>
        <w:pStyle w:val="BodyText"/>
        <w:spacing w:before="114"/>
        <w:ind w:left="715"/>
      </w:pPr>
      <w:r>
        <w:rPr/>
        <w:t>The</w:t>
      </w:r>
      <w:r>
        <w:rPr>
          <w:spacing w:val="-5"/>
        </w:rPr>
        <w:t> </w:t>
      </w:r>
      <w:r>
        <w:rPr/>
        <w:t>plan-actual</w:t>
      </w:r>
      <w:r>
        <w:rPr>
          <w:spacing w:val="-2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variances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questions like: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purveying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processes</w:t>
      </w:r>
      <w:r>
        <w:rPr>
          <w:spacing w:val="-2"/>
          <w:sz w:val="20"/>
        </w:rPr>
        <w:t> </w:t>
      </w:r>
      <w:r>
        <w:rPr>
          <w:sz w:val="20"/>
        </w:rPr>
        <w:t>concur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plan?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concur with</w:t>
      </w:r>
      <w:r>
        <w:rPr>
          <w:spacing w:val="-1"/>
          <w:sz w:val="20"/>
        </w:rPr>
        <w:t> </w:t>
      </w:r>
      <w:r>
        <w:rPr>
          <w:sz w:val="20"/>
        </w:rPr>
        <w:t>plan?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19"/>
        <w:ind w:left="715" w:right="2885"/>
      </w:pPr>
      <w:r>
        <w:rPr/>
        <w:t>The report is especially informative when you use it for a business process group.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evaluate.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line="364" w:lineRule="auto" w:before="3"/>
        <w:ind w:left="715" w:right="4450"/>
      </w:pPr>
      <w:r>
        <w:rPr/>
        <w:pict>
          <v:group style="position:absolute;margin-left:144.760605pt;margin-top:37.488667pt;width:18pt;height:13.6pt;mso-position-horizontal-relative:page;mso-position-vertical-relative:paragraph;z-index:-15342592;mso-wrap-distance-left:0;mso-wrap-distance-right:0" coordorigin="2895,750" coordsize="360,272">
            <v:line style="position:absolute" from="3104,758" to="3135,758" stroked="true" strokeweight=".84pt" strokecolor="#000000">
              <v:stroke dashstyle="solid"/>
            </v:line>
            <v:shape style="position:absolute;left:2895;top:766;width:360;height:240" type="#_x0000_t75" stroked="false">
              <v:imagedata r:id="rId64" o:title=""/>
            </v:shape>
            <v:line style="position:absolute" from="3118,1014" to="3150,1014" stroked="true" strokeweight=".72pt" strokecolor="#bdbdbd">
              <v:stroke dashstyle="solid"/>
            </v:line>
            <w10:wrap type="topAndBottom"/>
          </v:group>
        </w:pict>
      </w:r>
      <w:r>
        <w:rPr/>
        <w:t>You can control the report contents through the output parameter.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 extracts from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0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975" w:hanging="360"/>
        <w:jc w:val="left"/>
        <w:rPr>
          <w:rFonts w:ascii="Symbol" w:hAnsi="Symbol"/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shown,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allocation</w:t>
      </w:r>
      <w:r>
        <w:rPr>
          <w:spacing w:val="-1"/>
          <w:sz w:val="20"/>
        </w:rPr>
        <w:t> </w:t>
      </w:r>
      <w:r>
        <w:rPr>
          <w:sz w:val="20"/>
        </w:rPr>
        <w:t>partner will</w:t>
      </w:r>
      <w:r>
        <w:rPr>
          <w:spacing w:val="-2"/>
          <w:sz w:val="20"/>
        </w:rPr>
        <w:t> </w:t>
      </w:r>
      <w:r>
        <w:rPr>
          <w:sz w:val="20"/>
        </w:rPr>
        <w:t>show</w:t>
      </w:r>
      <w:r>
        <w:rPr>
          <w:spacing w:val="-6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quantities,</w:t>
      </w:r>
      <w:r>
        <w:rPr>
          <w:spacing w:val="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also</w:t>
      </w:r>
      <w:r>
        <w:rPr>
          <w:spacing w:val="-52"/>
          <w:sz w:val="20"/>
        </w:rPr>
        <w:t> </w:t>
      </w:r>
      <w:r>
        <w:rPr>
          <w:sz w:val="20"/>
        </w:rPr>
        <w:t>see</w:t>
      </w:r>
      <w:r>
        <w:rPr>
          <w:spacing w:val="-3"/>
          <w:sz w:val="20"/>
        </w:rPr>
        <w:t> </w:t>
      </w:r>
      <w:r>
        <w:rPr>
          <w:sz w:val="20"/>
        </w:rPr>
        <w:t>to which value</w:t>
      </w:r>
      <w:r>
        <w:rPr>
          <w:spacing w:val="-3"/>
          <w:sz w:val="20"/>
        </w:rPr>
        <w:t> </w:t>
      </w:r>
      <w:r>
        <w:rPr>
          <w:sz w:val="20"/>
        </w:rPr>
        <w:t>added</w:t>
      </w:r>
      <w:r>
        <w:rPr>
          <w:spacing w:val="-2"/>
          <w:sz w:val="20"/>
        </w:rPr>
        <w:t> </w:t>
      </w:r>
      <w:r>
        <w:rPr>
          <w:sz w:val="20"/>
        </w:rPr>
        <w:t>type the debited</w:t>
      </w:r>
      <w:r>
        <w:rPr>
          <w:spacing w:val="-3"/>
          <w:sz w:val="20"/>
        </w:rPr>
        <w:t> </w:t>
      </w:r>
      <w:r>
        <w:rPr>
          <w:sz w:val="20"/>
        </w:rPr>
        <w:t>or credited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process</w:t>
      </w:r>
      <w:r>
        <w:rPr>
          <w:spacing w:val="-1"/>
          <w:sz w:val="20"/>
        </w:rPr>
        <w:t> </w:t>
      </w:r>
      <w:r>
        <w:rPr>
          <w:sz w:val="20"/>
        </w:rPr>
        <w:t>belongs</w:t>
      </w:r>
    </w:p>
    <w:p>
      <w:pPr>
        <w:spacing w:after="0" w:line="235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5544"/>
      </w:pPr>
      <w:r>
        <w:rPr/>
        <w:t>Business</w:t>
      </w:r>
      <w:r>
        <w:rPr>
          <w:spacing w:val="-5"/>
        </w:rPr>
        <w:t> </w:t>
      </w:r>
      <w:r>
        <w:rPr/>
        <w:t>Process: Value</w:t>
      </w:r>
      <w:r>
        <w:rPr>
          <w:spacing w:val="-4"/>
        </w:rPr>
        <w:t> </w:t>
      </w:r>
      <w:r>
        <w:rPr/>
        <w:t>Added</w:t>
      </w:r>
      <w:r>
        <w:rPr>
          <w:spacing w:val="-2"/>
        </w:rPr>
        <w:t> </w:t>
      </w:r>
      <w:r>
        <w:rPr/>
        <w:t>Partner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95" w:after="0"/>
        <w:ind w:left="1075" w:right="1785" w:hanging="360"/>
        <w:jc w:val="left"/>
        <w:rPr>
          <w:rFonts w:ascii="Symbol" w:hAnsi="Symbol"/>
          <w:sz w:val="20"/>
        </w:rPr>
      </w:pPr>
      <w:r>
        <w:rPr>
          <w:sz w:val="20"/>
        </w:rPr>
        <w:t>The system shows the credits in a similar manner. You see which receiver objects absorbed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process,</w:t>
      </w:r>
      <w:r>
        <w:rPr>
          <w:spacing w:val="-1"/>
          <w:sz w:val="20"/>
        </w:rPr>
        <w:t> </w:t>
      </w:r>
      <w:r>
        <w:rPr>
          <w:sz w:val="20"/>
        </w:rPr>
        <w:t>per element.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credits are</w:t>
      </w:r>
      <w:r>
        <w:rPr>
          <w:spacing w:val="-5"/>
          <w:sz w:val="20"/>
        </w:rPr>
        <w:t> </w:t>
      </w:r>
      <w:r>
        <w:rPr>
          <w:sz w:val="20"/>
        </w:rPr>
        <w:t>balanced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Over/Under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absorption</w:t>
      </w:r>
      <w:r>
        <w:rPr>
          <w:sz w:val="20"/>
        </w:rPr>
        <w:t>.</w:t>
      </w:r>
    </w:p>
    <w:p>
      <w:pPr>
        <w:pStyle w:val="Heading7"/>
        <w:spacing w:before="174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blocks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quantities: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2" w:lineRule="auto" w:before="130" w:after="0"/>
        <w:ind w:left="1075" w:right="2019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1: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  <w:r>
        <w:rPr>
          <w:spacing w:val="-1"/>
          <w:sz w:val="20"/>
        </w:rPr>
        <w:t> </w:t>
      </w:r>
      <w:r>
        <w:rPr>
          <w:sz w:val="20"/>
        </w:rPr>
        <w:t>period,</w:t>
      </w:r>
      <w:r>
        <w:rPr>
          <w:spacing w:val="-1"/>
          <w:sz w:val="20"/>
        </w:rPr>
        <w:t> </w:t>
      </w:r>
      <w:r>
        <w:rPr>
          <w:sz w:val="20"/>
        </w:rPr>
        <w:t>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52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30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2: actual and plan quantities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Heading4"/>
        <w:spacing w:before="181"/>
      </w:pPr>
      <w:r>
        <w:rPr>
          <w:color w:val="000080"/>
        </w:rPr>
        <w:t>Report/Report-Interface</w:t>
      </w:r>
    </w:p>
    <w:p>
      <w:pPr>
        <w:pStyle w:val="BodyText"/>
        <w:spacing w:line="362" w:lineRule="auto" w:before="121"/>
        <w:ind w:left="715" w:right="2049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  <w:r>
        <w:rPr>
          <w:spacing w:val="-52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 Plan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Items [Page</w:t>
      </w:r>
      <w:r>
        <w:rPr>
          <w:color w:val="0000FF"/>
          <w:spacing w:val="-3"/>
          <w:u w:val="single" w:color="0000FF"/>
        </w:rPr>
        <w:t> </w:t>
      </w:r>
      <w:hyperlink w:history="true" w:anchor="_bookmark264">
        <w:r>
          <w:rPr>
            <w:color w:val="0000FF"/>
            <w:u w:val="single" w:color="0000FF"/>
          </w:rPr>
          <w:t>504]</w:t>
        </w:r>
      </w:hyperlink>
      <w:r>
        <w:rPr/>
        <w:t>,</w:t>
      </w:r>
    </w:p>
    <w:p>
      <w:pPr>
        <w:pStyle w:val="BodyText"/>
        <w:spacing w:before="4"/>
        <w:ind w:left="715"/>
      </w:pPr>
      <w:r>
        <w:rPr>
          <w:color w:val="0000FF"/>
          <w:u w:val="single" w:color="0000FF"/>
        </w:rPr>
        <w:t>Business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Process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Actual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Line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Items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4"/>
          <w:u w:val="single" w:color="0000FF"/>
        </w:rPr>
        <w:t> </w:t>
      </w:r>
      <w:hyperlink w:history="true" w:anchor="_bookmark265">
        <w:r>
          <w:rPr>
            <w:color w:val="0000FF"/>
            <w:u w:val="single" w:color="0000FF"/>
          </w:rPr>
          <w:t>505]</w:t>
        </w:r>
      </w:hyperlink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89" w:id="290"/>
      <w:bookmarkEnd w:id="290"/>
      <w:r>
        <w:rPr>
          <w:b w:val="0"/>
        </w:rPr>
      </w:r>
      <w:r>
        <w:rPr/>
        <w:t>Process:</w:t>
      </w:r>
      <w:r>
        <w:rPr>
          <w:spacing w:val="-5"/>
        </w:rPr>
        <w:t> </w:t>
      </w:r>
      <w:r>
        <w:rPr/>
        <w:t>Value-Added</w:t>
      </w:r>
      <w:r>
        <w:rPr>
          <w:spacing w:val="-8"/>
        </w:rPr>
        <w:t> </w:t>
      </w:r>
      <w:r>
        <w:rPr/>
        <w:t>Development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Process:</w:t>
      </w:r>
      <w:r>
        <w:rPr>
          <w:color w:val="000080"/>
          <w:spacing w:val="-6"/>
        </w:rPr>
        <w:t> </w:t>
      </w:r>
      <w:r>
        <w:rPr>
          <w:color w:val="000080"/>
        </w:rPr>
        <w:t>Value-Added</w:t>
      </w:r>
      <w:r>
        <w:rPr>
          <w:color w:val="000080"/>
          <w:spacing w:val="-3"/>
        </w:rPr>
        <w:t> </w:t>
      </w:r>
      <w:r>
        <w:rPr>
          <w:color w:val="000080"/>
        </w:rPr>
        <w:t>Development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>
          <w:color w:val="0000FF"/>
          <w:u w:val="single" w:color="0000FF"/>
        </w:rPr>
        <w:t>Value Added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Types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(you define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in</w:t>
      </w:r>
      <w:r>
        <w:rPr>
          <w:spacing w:val="-53"/>
        </w:rPr>
        <w:t> </w:t>
      </w:r>
      <w:r>
        <w:rPr/>
        <w:t>the Implementation Guide (IMG) of ABC; see </w:t>
      </w:r>
      <w:r>
        <w:rPr>
          <w:color w:val="0000FF"/>
          <w:u w:val="single" w:color="0000FF"/>
        </w:rPr>
        <w:t>Set Attributes [Ext.]</w:t>
      </w:r>
      <w:r>
        <w:rPr/>
        <w:t>). This report displays the</w:t>
      </w:r>
      <w:r>
        <w:rPr>
          <w:spacing w:val="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 the</w:t>
      </w:r>
      <w:r>
        <w:rPr>
          <w:spacing w:val="1"/>
        </w:rPr>
        <w:t> </w:t>
      </w:r>
      <w:r>
        <w:rPr/>
        <w:t>value added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 and</w:t>
      </w:r>
      <w:r>
        <w:rPr>
          <w:spacing w:val="1"/>
        </w:rPr>
        <w:t> </w:t>
      </w:r>
      <w:r>
        <w:rPr/>
        <w:t>the two previous</w:t>
      </w:r>
      <w:r>
        <w:rPr>
          <w:spacing w:val="2"/>
        </w:rPr>
        <w:t> </w:t>
      </w:r>
      <w:r>
        <w:rPr/>
        <w:t>years.</w:t>
      </w:r>
    </w:p>
    <w:p>
      <w:pPr>
        <w:pStyle w:val="BodyText"/>
        <w:spacing w:before="121"/>
        <w:ind w:left="715" w:right="1693"/>
      </w:pPr>
      <w:r>
        <w:rPr/>
        <w:t>The report classifies the business processes based on the type of value added. The system</w:t>
      </w:r>
      <w:r>
        <w:rPr>
          <w:spacing w:val="1"/>
        </w:rPr>
        <w:t> </w:t>
      </w:r>
      <w:r>
        <w:rPr/>
        <w:t>itemizes the allocated costs for the current and the two previous years, and grouped according to</w:t>
      </w:r>
      <w:r>
        <w:rPr>
          <w:spacing w:val="-53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 added</w:t>
      </w:r>
      <w:r>
        <w:rPr>
          <w:spacing w:val="-4"/>
        </w:rPr>
        <w:t> </w:t>
      </w:r>
      <w:r>
        <w:rPr/>
        <w:t>types.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sums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applied value added</w:t>
      </w:r>
      <w:r>
        <w:rPr>
          <w:spacing w:val="-4"/>
        </w:rPr>
        <w:t> </w:t>
      </w:r>
      <w:r>
        <w:rPr/>
        <w:t>type.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answers</w:t>
      </w:r>
      <w:r>
        <w:rPr>
          <w:spacing w:val="-1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costs/quantities are</w:t>
      </w:r>
      <w:r>
        <w:rPr>
          <w:spacing w:val="-5"/>
          <w:sz w:val="20"/>
        </w:rPr>
        <w:t> </w:t>
      </w:r>
      <w:r>
        <w:rPr>
          <w:sz w:val="20"/>
        </w:rPr>
        <w:t>allocated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low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high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1"/>
          <w:sz w:val="20"/>
        </w:rPr>
        <w:t> </w:t>
      </w:r>
      <w:r>
        <w:rPr>
          <w:sz w:val="20"/>
        </w:rPr>
        <w:t>added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processes?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How</w:t>
      </w:r>
      <w:r>
        <w:rPr>
          <w:spacing w:val="-6"/>
          <w:sz w:val="20"/>
        </w:rPr>
        <w:t> </w:t>
      </w:r>
      <w:r>
        <w:rPr>
          <w:sz w:val="20"/>
        </w:rPr>
        <w:t>large is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portion</w:t>
      </w:r>
      <w:r>
        <w:rPr>
          <w:spacing w:val="-3"/>
          <w:sz w:val="20"/>
        </w:rPr>
        <w:t> </w:t>
      </w:r>
      <w:r>
        <w:rPr>
          <w:sz w:val="20"/>
        </w:rPr>
        <w:t>of the process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low</w:t>
      </w:r>
      <w:r>
        <w:rPr>
          <w:spacing w:val="-2"/>
          <w:sz w:val="20"/>
        </w:rPr>
        <w:t> </w:t>
      </w:r>
      <w:r>
        <w:rPr>
          <w:sz w:val="20"/>
        </w:rPr>
        <w:t>value added?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increased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decreased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period?</w:t>
      </w:r>
    </w:p>
    <w:p>
      <w:pPr>
        <w:pStyle w:val="Heading3"/>
        <w:spacing w:before="178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19"/>
        <w:ind w:left="715" w:right="2885"/>
      </w:pPr>
      <w:r>
        <w:rPr/>
        <w:t>The report is especially informative when you use it for a business process group.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evaluate.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3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2197pt;width:18pt;height:13.6pt;mso-position-horizontal-relative:page;mso-position-vertical-relative:paragraph;z-index:-15342080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</w:t>
      </w:r>
      <w:r>
        <w:rPr>
          <w:color w:val="000080"/>
          <w:spacing w:val="-3"/>
        </w:rPr>
        <w:t> </w:t>
      </w:r>
      <w:r>
        <w:rPr>
          <w:color w:val="000080"/>
        </w:rPr>
        <w:t>and</w:t>
      </w:r>
      <w:r>
        <w:rPr>
          <w:color w:val="000080"/>
          <w:spacing w:val="-3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2"/>
        <w:ind w:left="715" w:right="2249"/>
      </w:pPr>
      <w:r>
        <w:rPr/>
        <w:t>The system provides a row of summed costs for each value-added type for the current and</w:t>
      </w:r>
      <w:r>
        <w:rPr>
          <w:spacing w:val="-54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two</w:t>
      </w:r>
      <w:r>
        <w:rPr>
          <w:spacing w:val="3"/>
        </w:rPr>
        <w:t> </w:t>
      </w:r>
      <w:r>
        <w:rPr/>
        <w:t>years.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2"/>
        </w:rPr>
        <w:t> </w:t>
      </w:r>
      <w:r>
        <w:rPr/>
        <w:t>row</w:t>
      </w:r>
      <w:r>
        <w:rPr>
          <w:spacing w:val="-4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totals 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column.</w:t>
      </w:r>
    </w:p>
    <w:p>
      <w:pPr>
        <w:pStyle w:val="BodyText"/>
        <w:spacing w:before="120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internal value</w:t>
      </w:r>
      <w:r>
        <w:rPr>
          <w:spacing w:val="-4"/>
        </w:rPr>
        <w:t> </w:t>
      </w:r>
      <w:r>
        <w:rPr/>
        <w:t>added;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4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 external</w:t>
      </w:r>
      <w:r>
        <w:rPr>
          <w:spacing w:val="-4"/>
        </w:rPr>
        <w:t> </w:t>
      </w:r>
      <w:r>
        <w:rPr/>
        <w:t>value</w:t>
      </w:r>
      <w:r>
        <w:rPr>
          <w:spacing w:val="-52"/>
        </w:rPr>
        <w:t> </w:t>
      </w:r>
      <w:r>
        <w:rPr/>
        <w:t>added.</w:t>
      </w:r>
    </w:p>
    <w:p>
      <w:pPr>
        <w:pStyle w:val="Heading4"/>
        <w:spacing w:before="180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9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5923"/>
      </w:pPr>
      <w:r>
        <w:rPr/>
        <w:t>Process:</w:t>
      </w:r>
      <w:r>
        <w:rPr>
          <w:spacing w:val="-3"/>
        </w:rPr>
        <w:t> </w:t>
      </w:r>
      <w:r>
        <w:rPr/>
        <w:t>Value-Added</w:t>
      </w:r>
      <w:r>
        <w:rPr>
          <w:spacing w:val="-5"/>
        </w:rPr>
        <w:t> </w:t>
      </w:r>
      <w:r>
        <w:rPr/>
        <w:t>Development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90" w:id="291"/>
      <w:bookmarkEnd w:id="291"/>
      <w:r>
        <w:rPr>
          <w:b w:val="0"/>
        </w:rPr>
      </w:r>
      <w:r>
        <w:rPr/>
        <w:t>Comparison:</w:t>
      </w:r>
      <w:r>
        <w:rPr>
          <w:spacing w:val="-2"/>
        </w:rPr>
        <w:t> </w:t>
      </w:r>
      <w:r>
        <w:rPr/>
        <w:t>Plan/Actual</w:t>
      </w:r>
      <w:r>
        <w:rPr>
          <w:spacing w:val="-6"/>
        </w:rPr>
        <w:t> </w:t>
      </w:r>
      <w:r>
        <w:rPr/>
        <w:t>Price</w:t>
      </w:r>
      <w:r>
        <w:rPr>
          <w:spacing w:val="-5"/>
        </w:rPr>
        <w:t> </w:t>
      </w:r>
      <w:r>
        <w:rPr/>
        <w:t>per</w:t>
      </w:r>
      <w:r>
        <w:rPr>
          <w:spacing w:val="-3"/>
        </w:rPr>
        <w:t> </w:t>
      </w:r>
      <w:r>
        <w:rPr/>
        <w:t>Value</w:t>
      </w:r>
      <w:r>
        <w:rPr>
          <w:spacing w:val="-1"/>
        </w:rPr>
        <w:t> </w:t>
      </w:r>
      <w:r>
        <w:rPr/>
        <w:t>Added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Comparison:</w:t>
      </w:r>
      <w:r>
        <w:rPr>
          <w:color w:val="000080"/>
          <w:spacing w:val="-6"/>
        </w:rPr>
        <w:t> </w:t>
      </w:r>
      <w:r>
        <w:rPr>
          <w:color w:val="000080"/>
        </w:rPr>
        <w:t>Plan/Actual</w:t>
      </w:r>
      <w:r>
        <w:rPr>
          <w:color w:val="000080"/>
          <w:spacing w:val="-6"/>
        </w:rPr>
        <w:t> </w:t>
      </w:r>
      <w:r>
        <w:rPr>
          <w:color w:val="000080"/>
        </w:rPr>
        <w:t>Price</w:t>
      </w:r>
      <w:r>
        <w:rPr>
          <w:color w:val="000080"/>
          <w:spacing w:val="-6"/>
        </w:rPr>
        <w:t> </w:t>
      </w:r>
      <w:r>
        <w:rPr>
          <w:color w:val="000080"/>
        </w:rPr>
        <w:t>per</w:t>
      </w:r>
      <w:r>
        <w:rPr>
          <w:color w:val="000080"/>
          <w:spacing w:val="-6"/>
        </w:rPr>
        <w:t> </w:t>
      </w:r>
      <w:r>
        <w:rPr>
          <w:color w:val="000080"/>
        </w:rPr>
        <w:t>Value</w:t>
      </w:r>
      <w:r>
        <w:rPr>
          <w:color w:val="000080"/>
          <w:spacing w:val="-1"/>
        </w:rPr>
        <w:t> </w:t>
      </w:r>
      <w:r>
        <w:rPr>
          <w:color w:val="000080"/>
        </w:rPr>
        <w:t>Added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26"/>
      </w:pPr>
      <w:r>
        <w:rPr/>
        <w:t>This report lists the variances between actual and planned prices and activities for each selected</w:t>
      </w:r>
      <w:r>
        <w:rPr>
          <w:spacing w:val="-54"/>
        </w:rPr>
        <w:t> </w:t>
      </w:r>
      <w:r>
        <w:rPr/>
        <w:t>business process. It has sections for external and internal </w:t>
      </w:r>
      <w:r>
        <w:rPr>
          <w:color w:val="0000FF"/>
          <w:u w:val="single" w:color="0000FF"/>
        </w:rPr>
        <w:t>Value added [Ext.]</w:t>
      </w:r>
      <w:r>
        <w:rPr/>
        <w:t>. The business</w:t>
      </w:r>
      <w:r>
        <w:rPr>
          <w:spacing w:val="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organized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degree of value</w:t>
      </w:r>
      <w:r>
        <w:rPr>
          <w:spacing w:val="-2"/>
        </w:rPr>
        <w:t> </w:t>
      </w:r>
      <w:r>
        <w:rPr/>
        <w:t>added</w:t>
      </w:r>
      <w:r>
        <w:rPr>
          <w:spacing w:val="2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sections.</w:t>
      </w:r>
    </w:p>
    <w:p>
      <w:pPr>
        <w:pStyle w:val="BodyText"/>
        <w:spacing w:line="362" w:lineRule="auto" w:before="121"/>
        <w:ind w:left="715" w:right="2428"/>
      </w:pP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whose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added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maintained</w:t>
      </w:r>
      <w:r>
        <w:rPr>
          <w:spacing w:val="-4"/>
        </w:rPr>
        <w:t> </w:t>
      </w:r>
      <w:r>
        <w:rPr/>
        <w:t>appear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figure</w:t>
      </w:r>
      <w:r>
        <w:rPr>
          <w:spacing w:val="-4"/>
        </w:rPr>
        <w:t> </w:t>
      </w:r>
      <w:r>
        <w:rPr/>
        <w:t>"0".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variances indicate</w:t>
      </w:r>
      <w:r>
        <w:rPr>
          <w:spacing w:val="1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for optimizing lies.</w:t>
      </w:r>
    </w:p>
    <w:p>
      <w:pPr>
        <w:pStyle w:val="Heading3"/>
        <w:spacing w:before="65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before="119"/>
        <w:ind w:left="715" w:right="1693"/>
      </w:pPr>
      <w:r>
        <w:rPr/>
        <w:t>By generating a report for all business processes, you obtain a clearly structured report based on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added.</w:t>
      </w:r>
    </w:p>
    <w:p>
      <w:pPr>
        <w:pStyle w:val="BodyText"/>
        <w:spacing w:line="364" w:lineRule="auto" w:before="121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4638pt;width:18pt;height:13.6pt;mso-position-horizontal-relative:page;mso-position-vertical-relative:paragraph;z-index:-15341568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 w:right="2048"/>
      </w:pPr>
      <w:r>
        <w:rPr/>
        <w:t>The report contains to sections: above is the data for external value added, and below for the</w:t>
      </w:r>
      <w:r>
        <w:rPr>
          <w:spacing w:val="-54"/>
        </w:rPr>
        <w:t> </w:t>
      </w:r>
      <w:r>
        <w:rPr/>
        <w:t>internal.</w:t>
      </w:r>
    </w:p>
    <w:p>
      <w:pPr>
        <w:pStyle w:val="BodyText"/>
        <w:spacing w:before="119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are listed</w:t>
      </w:r>
      <w:r>
        <w:rPr>
          <w:spacing w:val="-4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added.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degree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added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shown in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group.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seven columns: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prices</w:t>
      </w:r>
      <w:r>
        <w:rPr>
          <w:spacing w:val="-2"/>
          <w:sz w:val="20"/>
        </w:rPr>
        <w:t> </w:t>
      </w:r>
      <w:r>
        <w:rPr>
          <w:sz w:val="20"/>
        </w:rPr>
        <w:t>as well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their variances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0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added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activities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variances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5678"/>
      </w:pPr>
      <w:bookmarkStart w:name="_bookmark291" w:id="292"/>
      <w:bookmarkEnd w:id="292"/>
      <w:r>
        <w:rPr>
          <w:b w:val="0"/>
        </w:rPr>
      </w:r>
      <w:r>
        <w:rPr/>
        <w:t>List:</w:t>
      </w:r>
      <w:r>
        <w:rPr>
          <w:spacing w:val="-3"/>
        </w:rPr>
        <w:t> </w:t>
      </w:r>
      <w:r>
        <w:rPr/>
        <w:t>Breakdown</w:t>
      </w:r>
      <w:r>
        <w:rPr>
          <w:spacing w:val="-2"/>
        </w:rPr>
        <w:t> </w:t>
      </w:r>
      <w:r>
        <w:rPr/>
        <w:t>per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Category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List:</w:t>
      </w:r>
      <w:r>
        <w:rPr>
          <w:color w:val="000080"/>
          <w:spacing w:val="-2"/>
        </w:rPr>
        <w:t> </w:t>
      </w:r>
      <w:r>
        <w:rPr>
          <w:color w:val="000080"/>
        </w:rPr>
        <w:t>Breakdown</w:t>
      </w:r>
      <w:r>
        <w:rPr>
          <w:color w:val="000080"/>
          <w:spacing w:val="-4"/>
        </w:rPr>
        <w:t> </w:t>
      </w:r>
      <w:r>
        <w:rPr>
          <w:color w:val="000080"/>
        </w:rPr>
        <w:t>per</w:t>
      </w:r>
      <w:r>
        <w:rPr>
          <w:color w:val="000080"/>
          <w:spacing w:val="-3"/>
        </w:rPr>
        <w:t> </w:t>
      </w:r>
      <w:r>
        <w:rPr>
          <w:color w:val="000080"/>
        </w:rPr>
        <w:t>Process</w:t>
      </w:r>
      <w:r>
        <w:rPr>
          <w:color w:val="000080"/>
          <w:spacing w:val="-3"/>
        </w:rPr>
        <w:t> </w:t>
      </w:r>
      <w:r>
        <w:rPr>
          <w:color w:val="000080"/>
        </w:rPr>
        <w:t>Category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82"/>
      </w:pPr>
      <w:r>
        <w:rPr/>
        <w:t>This report lists the costs, quantities and corresponding variances for actual and plan figures of</w:t>
      </w:r>
      <w:r>
        <w:rPr>
          <w:spacing w:val="-54"/>
        </w:rPr>
        <w:t> </w:t>
      </w:r>
      <w:r>
        <w:rPr/>
        <w:t>the selected business processes. The processes are structured according to the values of the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attributes (see</w:t>
      </w:r>
      <w:r>
        <w:rPr>
          <w:spacing w:val="1"/>
        </w:rPr>
        <w:t> </w:t>
      </w:r>
      <w:r>
        <w:rPr>
          <w:color w:val="0000FF"/>
          <w:u w:val="single" w:color="0000FF"/>
        </w:rPr>
        <w:t>Business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Process Category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).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variances</w:t>
      </w:r>
      <w:r>
        <w:rPr>
          <w:spacing w:val="-1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optimizing</w:t>
      </w:r>
      <w:r>
        <w:rPr>
          <w:spacing w:val="-1"/>
        </w:rPr>
        <w:t> </w:t>
      </w:r>
      <w:r>
        <w:rPr/>
        <w:t>lies.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Selection</w:t>
      </w:r>
    </w:p>
    <w:p>
      <w:pPr>
        <w:pStyle w:val="BodyText"/>
        <w:spacing w:line="362" w:lineRule="auto" w:before="122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4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0693pt;width:18pt;height:13.6pt;mso-position-horizontal-relative:page;mso-position-vertical-relative:paragraph;z-index:-15341056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15"/>
        <w:ind w:left="715"/>
      </w:pPr>
      <w:r>
        <w:rPr/>
        <w:t>Report</w:t>
      </w:r>
      <w:r>
        <w:rPr>
          <w:spacing w:val="-3"/>
        </w:rPr>
        <w:t> </w:t>
      </w:r>
      <w:r>
        <w:rPr/>
        <w:t>rows: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shown,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shows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credits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similar</w:t>
      </w:r>
      <w:r>
        <w:rPr>
          <w:spacing w:val="-2"/>
          <w:sz w:val="20"/>
        </w:rPr>
        <w:t> </w:t>
      </w:r>
      <w:r>
        <w:rPr>
          <w:sz w:val="20"/>
        </w:rPr>
        <w:t>manner.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credits are</w:t>
      </w:r>
      <w:r>
        <w:rPr>
          <w:spacing w:val="-5"/>
          <w:sz w:val="20"/>
        </w:rPr>
        <w:t> </w:t>
      </w:r>
      <w:r>
        <w:rPr>
          <w:sz w:val="20"/>
        </w:rPr>
        <w:t>balanced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Over/Under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absorption</w:t>
      </w:r>
      <w:r>
        <w:rPr>
          <w:sz w:val="20"/>
        </w:rPr>
        <w:t>.</w:t>
      </w:r>
    </w:p>
    <w:p>
      <w:pPr>
        <w:pStyle w:val="BodyText"/>
        <w:spacing w:before="116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according to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</w:t>
      </w:r>
      <w:r>
        <w:rPr>
          <w:spacing w:val="-53"/>
        </w:rPr>
        <w:t> </w:t>
      </w:r>
      <w:r>
        <w:rPr/>
        <w:t>that are assigned to the same category are shown as a group. When you produce a report for a</w:t>
      </w:r>
      <w:r>
        <w:rPr>
          <w:spacing w:val="1"/>
        </w:rPr>
        <w:t> </w:t>
      </w:r>
      <w:r>
        <w:rPr/>
        <w:t>business process group that contains sub-groups, additional sorts are made in the category</w:t>
      </w:r>
      <w:r>
        <w:rPr>
          <w:spacing w:val="1"/>
        </w:rPr>
        <w:t> </w:t>
      </w:r>
      <w:r>
        <w:rPr/>
        <w:t>groups.</w:t>
      </w:r>
    </w:p>
    <w:p>
      <w:pPr>
        <w:pStyle w:val="Heading7"/>
        <w:spacing w:before="120"/>
        <w:ind w:left="715"/>
      </w:pPr>
      <w:r>
        <w:rPr/>
        <w:t>Report</w:t>
      </w:r>
      <w:r>
        <w:rPr>
          <w:spacing w:val="-5"/>
        </w:rPr>
        <w:t> </w:t>
      </w:r>
      <w:r>
        <w:rPr/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blocks</w:t>
      </w:r>
      <w:r>
        <w:rPr>
          <w:spacing w:val="-1"/>
        </w:rPr>
        <w:t> </w:t>
      </w:r>
      <w:r>
        <w:rPr/>
        <w:t>between which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switch 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arrow</w:t>
      </w:r>
      <w:r>
        <w:rPr>
          <w:spacing w:val="-2"/>
        </w:rPr>
        <w:t> </w:t>
      </w:r>
      <w:r>
        <w:rPr/>
        <w:t>icons.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5" w:after="0"/>
        <w:ind w:left="1075" w:right="2019" w:hanging="360"/>
        <w:jc w:val="left"/>
        <w:rPr>
          <w:rFonts w:ascii="Symbol" w:hAnsi="Symbol"/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1: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  <w:r>
        <w:rPr>
          <w:spacing w:val="-1"/>
          <w:sz w:val="20"/>
        </w:rPr>
        <w:t> </w:t>
      </w:r>
      <w:r>
        <w:rPr>
          <w:sz w:val="20"/>
        </w:rPr>
        <w:t>period,</w:t>
      </w:r>
      <w:r>
        <w:rPr>
          <w:spacing w:val="-1"/>
          <w:sz w:val="20"/>
        </w:rPr>
        <w:t> </w:t>
      </w:r>
      <w:r>
        <w:rPr>
          <w:sz w:val="20"/>
        </w:rPr>
        <w:t>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52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2: actual and plan quantities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Heading4"/>
        <w:spacing w:before="181"/>
      </w:pPr>
      <w:r>
        <w:rPr>
          <w:color w:val="000080"/>
        </w:rPr>
        <w:t>Report/Report-Interface</w:t>
      </w:r>
    </w:p>
    <w:p>
      <w:pPr>
        <w:pStyle w:val="BodyText"/>
        <w:spacing w:before="122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r>
        <w:rPr/>
        <w:t>List:</w:t>
      </w:r>
      <w:r>
        <w:rPr>
          <w:spacing w:val="-3"/>
        </w:rPr>
        <w:t> </w:t>
      </w:r>
      <w:r>
        <w:rPr/>
        <w:t>Breakdown</w:t>
      </w:r>
      <w:r>
        <w:rPr>
          <w:spacing w:val="-2"/>
        </w:rPr>
        <w:t> </w:t>
      </w:r>
      <w:r>
        <w:rPr/>
        <w:t>per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Category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6024"/>
      </w:pPr>
      <w:bookmarkStart w:name="_bookmark292" w:id="293"/>
      <w:bookmarkEnd w:id="293"/>
      <w:r>
        <w:rPr>
          <w:b w:val="0"/>
        </w:rPr>
      </w:r>
      <w:r>
        <w:rPr/>
        <w:t>List:</w:t>
      </w:r>
      <w:r>
        <w:rPr>
          <w:spacing w:val="-3"/>
        </w:rPr>
        <w:t> </w:t>
      </w:r>
      <w:r>
        <w:rPr/>
        <w:t>Breakdown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Behavior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List:</w:t>
      </w:r>
      <w:r>
        <w:rPr>
          <w:color w:val="000080"/>
          <w:spacing w:val="-2"/>
        </w:rPr>
        <w:t> </w:t>
      </w:r>
      <w:r>
        <w:rPr>
          <w:color w:val="000080"/>
        </w:rPr>
        <w:t>Breakdown</w:t>
      </w:r>
      <w:r>
        <w:rPr>
          <w:color w:val="000080"/>
          <w:spacing w:val="-5"/>
        </w:rPr>
        <w:t> </w:t>
      </w:r>
      <w:r>
        <w:rPr>
          <w:color w:val="000080"/>
        </w:rPr>
        <w:t>per</w:t>
      </w:r>
      <w:r>
        <w:rPr>
          <w:color w:val="000080"/>
          <w:spacing w:val="-3"/>
        </w:rPr>
        <w:t> </w:t>
      </w:r>
      <w:r>
        <w:rPr>
          <w:color w:val="000080"/>
        </w:rPr>
        <w:t>Cost</w:t>
      </w:r>
      <w:r>
        <w:rPr>
          <w:color w:val="000080"/>
          <w:spacing w:val="-2"/>
        </w:rPr>
        <w:t> </w:t>
      </w:r>
      <w:r>
        <w:rPr>
          <w:color w:val="000080"/>
        </w:rPr>
        <w:t>Behavior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882"/>
      </w:pPr>
      <w:r>
        <w:rPr/>
        <w:t>This report lists the costs, quantities and corresponding variances for actual and plan figures of</w:t>
      </w:r>
      <w:r>
        <w:rPr>
          <w:spacing w:val="-54"/>
        </w:rPr>
        <w:t> </w:t>
      </w:r>
      <w:r>
        <w:rPr/>
        <w:t>the selected and booked business processes. The processes are structured according to their</w:t>
      </w:r>
      <w:r>
        <w:rPr>
          <w:spacing w:val="1"/>
        </w:rPr>
        <w:t> </w:t>
      </w:r>
      <w:r>
        <w:rPr>
          <w:color w:val="0000FF"/>
          <w:u w:val="single" w:color="0000FF"/>
        </w:rPr>
        <w:t>Cost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Behavior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/>
        <w:t>.</w:t>
      </w:r>
    </w:p>
    <w:p>
      <w:pPr>
        <w:pStyle w:val="BodyText"/>
        <w:spacing w:before="121"/>
        <w:ind w:left="715"/>
      </w:pPr>
      <w:r>
        <w:rPr/>
        <w:t>The</w:t>
      </w:r>
      <w:r>
        <w:rPr>
          <w:spacing w:val="-4"/>
        </w:rPr>
        <w:t> </w:t>
      </w:r>
      <w:r>
        <w:rPr/>
        <w:t>variances</w:t>
      </w:r>
      <w:r>
        <w:rPr>
          <w:spacing w:val="-1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optimizing</w:t>
      </w:r>
      <w:r>
        <w:rPr>
          <w:spacing w:val="-1"/>
        </w:rPr>
        <w:t> </w:t>
      </w:r>
      <w:r>
        <w:rPr/>
        <w:t>lies.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Selection</w:t>
      </w:r>
    </w:p>
    <w:p>
      <w:pPr>
        <w:pStyle w:val="BodyText"/>
        <w:spacing w:line="362" w:lineRule="auto" w:before="122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4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0693pt;width:18pt;height:13.6pt;mso-position-horizontal-relative:page;mso-position-vertical-relative:paragraph;z-index:-15340544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5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shown,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8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similarly,</w:t>
      </w:r>
      <w:r>
        <w:rPr>
          <w:spacing w:val="-5"/>
          <w:sz w:val="20"/>
        </w:rPr>
        <w:t> </w:t>
      </w:r>
      <w:r>
        <w:rPr>
          <w:sz w:val="20"/>
        </w:rPr>
        <w:t>credits</w:t>
      </w:r>
      <w:r>
        <w:rPr>
          <w:spacing w:val="-3"/>
          <w:sz w:val="20"/>
        </w:rPr>
        <w:t> </w:t>
      </w:r>
      <w:r>
        <w:rPr>
          <w:sz w:val="20"/>
        </w:rPr>
        <w:t>appear</w:t>
      </w:r>
      <w:r>
        <w:rPr>
          <w:spacing w:val="-3"/>
          <w:sz w:val="20"/>
        </w:rPr>
        <w:t> </w:t>
      </w:r>
      <w:r>
        <w:rPr>
          <w:sz w:val="20"/>
        </w:rPr>
        <w:t>underneath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Debits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credits are</w:t>
      </w:r>
      <w:r>
        <w:rPr>
          <w:spacing w:val="-5"/>
          <w:sz w:val="20"/>
        </w:rPr>
        <w:t> </w:t>
      </w:r>
      <w:r>
        <w:rPr>
          <w:sz w:val="20"/>
        </w:rPr>
        <w:t>balanced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 w:hAnsi="Arial"/>
          <w:i/>
          <w:sz w:val="20"/>
        </w:rPr>
        <w:t>Over/Under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absorption</w:t>
      </w:r>
      <w:r>
        <w:rPr>
          <w:sz w:val="20"/>
        </w:rPr>
        <w:t>.</w:t>
      </w:r>
    </w:p>
    <w:p>
      <w:pPr>
        <w:pStyle w:val="BodyText"/>
        <w:spacing w:before="116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behavior.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that</w:t>
      </w:r>
      <w:r>
        <w:rPr>
          <w:spacing w:val="-53"/>
        </w:rPr>
        <w:t> </w:t>
      </w:r>
      <w:r>
        <w:rPr/>
        <w:t>have the same cost behavior are shown as a group. When you produce a report for a business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group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sub-groups,</w:t>
      </w:r>
      <w:r>
        <w:rPr>
          <w:spacing w:val="-1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sorts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made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cost-behavior</w:t>
      </w:r>
      <w:r>
        <w:rPr>
          <w:spacing w:val="-2"/>
        </w:rPr>
        <w:t> </w:t>
      </w:r>
      <w:r>
        <w:rPr/>
        <w:t>groups.</w:t>
      </w:r>
    </w:p>
    <w:p>
      <w:pPr>
        <w:pStyle w:val="Heading7"/>
        <w:spacing w:before="179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displays two</w:t>
      </w:r>
      <w:r>
        <w:rPr>
          <w:spacing w:val="-3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6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1: actual and plan costs within the analysis period, as well as the absolute and</w:t>
      </w:r>
      <w:r>
        <w:rPr>
          <w:spacing w:val="-54"/>
          <w:sz w:val="20"/>
        </w:rPr>
        <w:t> </w:t>
      </w:r>
      <w:r>
        <w:rPr>
          <w:sz w:val="20"/>
        </w:rPr>
        <w:t>percentage variance</w:t>
      </w:r>
      <w:r>
        <w:rPr>
          <w:spacing w:val="-2"/>
          <w:sz w:val="20"/>
        </w:rPr>
        <w:t> </w:t>
      </w:r>
      <w:r>
        <w:rPr>
          <w:sz w:val="20"/>
        </w:rPr>
        <w:t>(actual minus plan)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35" w:lineRule="auto" w:before="127" w:after="0"/>
        <w:ind w:left="1075" w:right="1740" w:hanging="360"/>
        <w:jc w:val="left"/>
        <w:rPr>
          <w:rFonts w:ascii="Symbol" w:hAnsi="Symbol"/>
          <w:sz w:val="20"/>
        </w:rPr>
      </w:pPr>
      <w:r>
        <w:rPr>
          <w:sz w:val="20"/>
        </w:rPr>
        <w:t>Column block 2: actual and plan quantities within the analysis period, as well as the absolute</w:t>
      </w:r>
      <w:r>
        <w:rPr>
          <w:spacing w:val="-54"/>
          <w:sz w:val="20"/>
        </w:rPr>
        <w:t> </w:t>
      </w:r>
      <w:r>
        <w:rPr>
          <w:sz w:val="20"/>
        </w:rPr>
        <w:t>and 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  <w:r>
        <w:rPr>
          <w:spacing w:val="1"/>
          <w:sz w:val="20"/>
        </w:rPr>
        <w:t> </w:t>
      </w:r>
      <w:r>
        <w:rPr>
          <w:sz w:val="20"/>
        </w:rPr>
        <w:t>(actual</w:t>
      </w:r>
      <w:r>
        <w:rPr>
          <w:spacing w:val="-2"/>
          <w:sz w:val="20"/>
        </w:rPr>
        <w:t> </w:t>
      </w:r>
      <w:r>
        <w:rPr>
          <w:sz w:val="20"/>
        </w:rPr>
        <w:t>minus plan)</w:t>
      </w:r>
    </w:p>
    <w:p>
      <w:pPr>
        <w:pStyle w:val="Heading4"/>
        <w:spacing w:before="181"/>
      </w:pPr>
      <w:r>
        <w:rPr>
          <w:color w:val="000080"/>
        </w:rPr>
        <w:t>Report/Report-Interface</w:t>
      </w:r>
    </w:p>
    <w:p>
      <w:pPr>
        <w:pStyle w:val="BodyText"/>
        <w:spacing w:before="121"/>
        <w:ind w:left="715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switch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reports</w:t>
      </w:r>
      <w:r>
        <w:rPr>
          <w:spacing w:val="-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color w:val="0000FF"/>
          <w:u w:val="single" w:color="0000FF"/>
        </w:rPr>
        <w:t>Report/Report-Interface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[Ext.]</w:t>
      </w:r>
      <w:r>
        <w:rPr>
          <w:color w:val="0000FF"/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Plan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4">
        <w:r>
          <w:rPr>
            <w:color w:val="0000FF"/>
            <w:sz w:val="20"/>
            <w:u w:val="single" w:color="0000FF"/>
          </w:rPr>
          <w:t>504]</w:t>
        </w:r>
      </w:hyperlink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17" w:after="0"/>
        <w:ind w:left="1075" w:right="0" w:hanging="361"/>
        <w:jc w:val="left"/>
        <w:rPr>
          <w:rFonts w:ascii="Symbol" w:hAnsi="Symbol"/>
          <w:sz w:val="20"/>
        </w:rPr>
      </w:pPr>
      <w:r>
        <w:rPr>
          <w:color w:val="0000FF"/>
          <w:sz w:val="20"/>
          <w:u w:val="single" w:color="0000FF"/>
        </w:rPr>
        <w:t>Business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Process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Actual</w:t>
      </w:r>
      <w:r>
        <w:rPr>
          <w:color w:val="0000FF"/>
          <w:spacing w:val="-1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Line</w:t>
      </w:r>
      <w:r>
        <w:rPr>
          <w:color w:val="0000FF"/>
          <w:spacing w:val="-4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Items</w:t>
      </w:r>
      <w:r>
        <w:rPr>
          <w:color w:val="0000FF"/>
          <w:spacing w:val="-2"/>
          <w:sz w:val="20"/>
          <w:u w:val="single" w:color="0000FF"/>
        </w:rPr>
        <w:t> </w:t>
      </w:r>
      <w:r>
        <w:rPr>
          <w:color w:val="0000FF"/>
          <w:sz w:val="20"/>
          <w:u w:val="single" w:color="0000FF"/>
        </w:rPr>
        <w:t>[Page</w:t>
      </w:r>
      <w:r>
        <w:rPr>
          <w:color w:val="0000FF"/>
          <w:spacing w:val="-4"/>
          <w:sz w:val="20"/>
          <w:u w:val="single" w:color="0000FF"/>
        </w:rPr>
        <w:t> </w:t>
      </w:r>
      <w:hyperlink w:history="true" w:anchor="_bookmark265">
        <w:r>
          <w:rPr>
            <w:color w:val="0000FF"/>
            <w:sz w:val="20"/>
            <w:u w:val="single" w:color="0000FF"/>
          </w:rPr>
          <w:t>505]</w:t>
        </w:r>
      </w:hyperlink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r>
        <w:rPr/>
        <w:t>List:</w:t>
      </w:r>
      <w:r>
        <w:rPr>
          <w:spacing w:val="-3"/>
        </w:rPr>
        <w:t> </w:t>
      </w:r>
      <w:r>
        <w:rPr/>
        <w:t>Breakdown</w:t>
      </w:r>
      <w:r>
        <w:rPr>
          <w:spacing w:val="-2"/>
        </w:rPr>
        <w:t> </w:t>
      </w:r>
      <w:r>
        <w:rPr/>
        <w:t>per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Behavior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spacing w:before="76"/>
        <w:ind w:left="0" w:right="1642" w:firstLine="0"/>
        <w:jc w:val="right"/>
        <w:rPr>
          <w:rFonts w:ascii="Arial"/>
          <w:b/>
          <w:sz w:val="20"/>
        </w:rPr>
      </w:pPr>
      <w:bookmarkStart w:name="_bookmark293" w:id="294"/>
      <w:bookmarkEnd w:id="294"/>
      <w:r>
        <w:rPr/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Reports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More</w:t>
      </w:r>
      <w:r>
        <w:rPr>
          <w:color w:val="000080"/>
          <w:spacing w:val="-5"/>
        </w:rPr>
        <w:t> </w:t>
      </w:r>
      <w:r>
        <w:rPr>
          <w:color w:val="000080"/>
        </w:rPr>
        <w:t>Reports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line="242" w:lineRule="auto" w:before="118"/>
        <w:ind w:left="715" w:right="1671"/>
      </w:pPr>
      <w:r>
        <w:rPr/>
        <w:t>The reports of section </w:t>
      </w:r>
      <w:r>
        <w:rPr>
          <w:rFonts w:ascii="Arial"/>
          <w:i/>
        </w:rPr>
        <w:t>More Reports </w:t>
      </w:r>
      <w:r>
        <w:rPr/>
        <w:t>are all </w:t>
      </w:r>
      <w:r>
        <w:rPr>
          <w:color w:val="0000FF"/>
          <w:u w:val="single" w:color="0000FF"/>
        </w:rPr>
        <w:t>Report-Painter Reports [Page </w:t>
      </w:r>
      <w:hyperlink w:history="true" w:anchor="_bookmark226">
        <w:r>
          <w:rPr>
            <w:color w:val="0000FF"/>
            <w:u w:val="single" w:color="0000FF"/>
          </w:rPr>
          <w:t>440]</w:t>
        </w:r>
      </w:hyperlink>
      <w:r>
        <w:rPr/>
        <w:t>. They address the</w:t>
      </w:r>
      <w:r>
        <w:rPr>
          <w:spacing w:val="-54"/>
        </w:rPr>
        <w:t> </w:t>
      </w:r>
      <w:r>
        <w:rPr/>
        <w:t>issue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capacity</w:t>
      </w:r>
      <w:r>
        <w:rPr>
          <w:spacing w:val="-5"/>
        </w:rPr>
        <w:t> </w:t>
      </w:r>
      <w:r>
        <w:rPr/>
        <w:t>use</w:t>
      </w:r>
      <w:r>
        <w:rPr>
          <w:spacing w:val="1"/>
        </w:rPr>
        <w:t> </w:t>
      </w:r>
      <w:r>
        <w:rPr/>
        <w:t>(utilization).</w:t>
      </w:r>
    </w:p>
    <w:p>
      <w:pPr>
        <w:pStyle w:val="BodyText"/>
        <w:spacing w:before="119"/>
        <w:ind w:left="715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reports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available:</w:t>
      </w:r>
    </w:p>
    <w:p>
      <w:pPr>
        <w:pStyle w:val="BodyText"/>
        <w:spacing w:line="364" w:lineRule="auto" w:before="120"/>
        <w:ind w:left="715" w:right="5757"/>
      </w:pPr>
      <w:r>
        <w:rPr>
          <w:color w:val="0000FF"/>
          <w:u w:val="single" w:color="0000FF"/>
        </w:rPr>
        <w:t>Statistical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Key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Figures: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Monthly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Display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94">
        <w:r>
          <w:rPr>
            <w:color w:val="0000FF"/>
            <w:u w:val="single" w:color="0000FF"/>
          </w:rPr>
          <w:t>546]</w:t>
        </w:r>
      </w:hyperlink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Cost Centers: Actual/Plan Variance [Page </w:t>
      </w:r>
      <w:hyperlink w:history="true" w:anchor="_bookmark295">
        <w:r>
          <w:rPr>
            <w:color w:val="0000FF"/>
            <w:u w:val="single" w:color="0000FF"/>
          </w:rPr>
          <w:t>547]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Cost Centers: Actual/Target Variance [Page </w:t>
      </w:r>
      <w:hyperlink w:history="true" w:anchor="_bookmark296">
        <w:r>
          <w:rPr>
            <w:color w:val="0000FF"/>
            <w:u w:val="single" w:color="0000FF"/>
          </w:rPr>
          <w:t>549</w:t>
        </w:r>
      </w:hyperlink>
      <w:r>
        <w:rPr>
          <w:color w:val="0000FF"/>
          <w:u w:val="single" w:color="0000FF"/>
        </w:rPr>
        <w:t>]</w:t>
      </w:r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Activity</w:t>
      </w:r>
      <w:r>
        <w:rPr>
          <w:color w:val="0000FF"/>
          <w:spacing w:val="-6"/>
          <w:u w:val="single" w:color="0000FF"/>
        </w:rPr>
        <w:t> </w:t>
      </w:r>
      <w:r>
        <w:rPr>
          <w:color w:val="0000FF"/>
          <w:u w:val="single" w:color="0000FF"/>
        </w:rPr>
        <w:t>Type: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Utilization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2"/>
          <w:u w:val="single" w:color="0000FF"/>
        </w:rPr>
        <w:t> </w:t>
      </w:r>
      <w:hyperlink w:history="true" w:anchor="_bookmark297">
        <w:r>
          <w:rPr>
            <w:color w:val="0000FF"/>
            <w:u w:val="single" w:color="0000FF"/>
          </w:rPr>
          <w:t>551]</w:t>
        </w:r>
      </w:hyperlink>
      <w:r>
        <w:rPr/>
        <w:t>.</w:t>
      </w:r>
    </w:p>
    <w:p>
      <w:pPr>
        <w:spacing w:after="0" w:line="364" w:lineRule="auto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15"/>
      </w:pPr>
      <w:bookmarkStart w:name="_bookmark294" w:id="295"/>
      <w:bookmarkEnd w:id="295"/>
      <w:r>
        <w:rPr>
          <w:b w:val="0"/>
        </w:rPr>
      </w: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Figures:</w:t>
      </w:r>
      <w:r>
        <w:rPr>
          <w:spacing w:val="-2"/>
        </w:rPr>
        <w:t> </w:t>
      </w:r>
      <w:r>
        <w:rPr/>
        <w:t>Monthly</w:t>
      </w:r>
      <w:r>
        <w:rPr>
          <w:spacing w:val="-7"/>
        </w:rPr>
        <w:t> </w:t>
      </w:r>
      <w:r>
        <w:rPr/>
        <w:t>Displays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Statistical</w:t>
      </w:r>
      <w:r>
        <w:rPr>
          <w:color w:val="000080"/>
          <w:spacing w:val="-4"/>
        </w:rPr>
        <w:t> </w:t>
      </w:r>
      <w:r>
        <w:rPr>
          <w:color w:val="000080"/>
        </w:rPr>
        <w:t>Key</w:t>
      </w:r>
      <w:r>
        <w:rPr>
          <w:color w:val="000080"/>
          <w:spacing w:val="-6"/>
        </w:rPr>
        <w:t> </w:t>
      </w:r>
      <w:r>
        <w:rPr>
          <w:color w:val="000080"/>
        </w:rPr>
        <w:t>Figures:</w:t>
      </w:r>
      <w:r>
        <w:rPr>
          <w:color w:val="000080"/>
          <w:spacing w:val="-4"/>
        </w:rPr>
        <w:t> </w:t>
      </w:r>
      <w:r>
        <w:rPr>
          <w:color w:val="000080"/>
        </w:rPr>
        <w:t>Monthly</w:t>
      </w:r>
      <w:r>
        <w:rPr>
          <w:color w:val="000080"/>
          <w:spacing w:val="-9"/>
        </w:rPr>
        <w:t> </w:t>
      </w:r>
      <w:r>
        <w:rPr>
          <w:color w:val="000080"/>
        </w:rPr>
        <w:t>Displays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682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booked</w:t>
      </w:r>
      <w:r>
        <w:rPr>
          <w:spacing w:val="-3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reporting period and</w:t>
      </w:r>
      <w:r>
        <w:rPr>
          <w:spacing w:val="-53"/>
        </w:rPr>
        <w:t> </w:t>
      </w:r>
      <w:r>
        <w:rPr/>
        <w:t>for either a single business process or a group of them. It also enables the comparison between</w:t>
      </w:r>
      <w:r>
        <w:rPr>
          <w:spacing w:val="1"/>
        </w:rPr>
        <w:t> </w:t>
      </w:r>
      <w:r>
        <w:rPr/>
        <w:t>Plan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Actual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displays</w:t>
      </w:r>
      <w:r>
        <w:rPr>
          <w:spacing w:val="4"/>
        </w:rPr>
        <w:t> </w:t>
      </w:r>
      <w:r>
        <w:rPr/>
        <w:t>the</w:t>
      </w:r>
      <w:r>
        <w:rPr>
          <w:spacing w:val="-2"/>
        </w:rPr>
        <w:t> </w:t>
      </w:r>
      <w:r>
        <w:rPr/>
        <w:t>respective</w:t>
      </w:r>
      <w:r>
        <w:rPr>
          <w:spacing w:val="1"/>
        </w:rPr>
        <w:t> </w:t>
      </w:r>
      <w:r>
        <w:rPr/>
        <w:t>variances.</w:t>
      </w:r>
    </w:p>
    <w:p>
      <w:pPr>
        <w:pStyle w:val="BodyText"/>
        <w:spacing w:before="121"/>
        <w:ind w:left="715"/>
      </w:pPr>
      <w:r>
        <w:rPr/>
        <w:t>Statistical</w:t>
      </w:r>
      <w:r>
        <w:rPr>
          <w:spacing w:val="-4"/>
        </w:rPr>
        <w:t> </w:t>
      </w:r>
      <w:r>
        <w:rPr/>
        <w:t>key</w:t>
      </w:r>
      <w:r>
        <w:rPr>
          <w:spacing w:val="-6"/>
        </w:rPr>
        <w:t> </w:t>
      </w:r>
      <w:r>
        <w:rPr/>
        <w:t>figures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drivers.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Selection</w:t>
      </w:r>
    </w:p>
    <w:p>
      <w:pPr>
        <w:pStyle w:val="BodyText"/>
        <w:spacing w:line="362" w:lineRule="auto" w:before="122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contents through</w:t>
      </w:r>
      <w:r>
        <w:rPr>
          <w:spacing w:val="-2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parameter.</w:t>
      </w:r>
    </w:p>
    <w:p>
      <w:pPr>
        <w:pStyle w:val="BodyText"/>
        <w:spacing w:before="4"/>
        <w:ind w:left="715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produce</w:t>
      </w:r>
      <w:r>
        <w:rPr>
          <w:spacing w:val="-2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11"/>
        </w:rPr>
      </w:pPr>
      <w:r>
        <w:rPr/>
        <w:pict>
          <v:group style="position:absolute;margin-left:144.760605pt;margin-top:8.320693pt;width:18pt;height:13.6pt;mso-position-horizontal-relative:page;mso-position-vertical-relative:paragraph;z-index:-15340032;mso-wrap-distance-left:0;mso-wrap-distance-right:0" coordorigin="2895,166" coordsize="360,272">
            <v:line style="position:absolute" from="3104,175" to="3135,175" stroked="true" strokeweight=".84pt" strokecolor="#000000">
              <v:stroke dashstyle="solid"/>
            </v:line>
            <v:shape style="position:absolute;left:2895;top:183;width:360;height:240" type="#_x0000_t75" stroked="false">
              <v:imagedata r:id="rId64" o:title=""/>
            </v:shape>
            <v:line style="position:absolute" from="3118,430" to="3150,430" stroked="true" strokeweight=".72pt" strokecolor="#bdbdbd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5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3"/>
        <w:ind w:left="715" w:right="2182"/>
      </w:pPr>
      <w:r>
        <w:rPr/>
        <w:t>The report rows show the bookings per key figure and per period. If the same quantities are</w:t>
      </w:r>
      <w:r>
        <w:rPr>
          <w:spacing w:val="-54"/>
        </w:rPr>
        <w:t> </w:t>
      </w:r>
      <w:r>
        <w:rPr/>
        <w:t>booked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periods,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3"/>
        </w:rPr>
        <w:t> </w:t>
      </w:r>
      <w:r>
        <w:rPr/>
        <w:t>shows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yearly</w:t>
      </w:r>
      <w:r>
        <w:rPr>
          <w:spacing w:val="-5"/>
        </w:rPr>
        <w:t> </w:t>
      </w:r>
      <w:r>
        <w:rPr/>
        <w:t>total.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 w:right="2360"/>
      </w:pPr>
      <w:r>
        <w:rPr/>
        <w:t>The columns show the booked quantities with their units in actual and plan, as well as the</w:t>
      </w:r>
      <w:r>
        <w:rPr>
          <w:spacing w:val="-53"/>
        </w:rPr>
        <w:t> </w:t>
      </w:r>
      <w:r>
        <w:rPr/>
        <w:t>absolute and</w:t>
      </w:r>
      <w:r>
        <w:rPr>
          <w:spacing w:val="1"/>
        </w:rPr>
        <w:t> </w:t>
      </w:r>
      <w:r>
        <w:rPr/>
        <w:t>percentage</w:t>
      </w:r>
      <w:r>
        <w:rPr>
          <w:spacing w:val="1"/>
        </w:rPr>
        <w:t> </w:t>
      </w:r>
      <w:r>
        <w:rPr/>
        <w:t>variances.</w:t>
      </w:r>
    </w:p>
    <w:p>
      <w:pPr>
        <w:spacing w:after="0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4956"/>
      </w:pPr>
      <w:bookmarkStart w:name="_bookmark295" w:id="296"/>
      <w:bookmarkEnd w:id="296"/>
      <w:r>
        <w:rPr>
          <w:b w:val="0"/>
        </w:rPr>
      </w:r>
      <w:r>
        <w:rPr/>
        <w:t>Cost</w:t>
      </w:r>
      <w:r>
        <w:rPr>
          <w:spacing w:val="-4"/>
        </w:rPr>
        <w:t> </w:t>
      </w:r>
      <w:r>
        <w:rPr/>
        <w:t>Centers: Actual/Plan</w:t>
      </w:r>
      <w:r>
        <w:rPr>
          <w:spacing w:val="-4"/>
        </w:rPr>
        <w:t> </w:t>
      </w:r>
      <w:r>
        <w:rPr/>
        <w:t>Variance</w:t>
      </w:r>
      <w:r>
        <w:rPr>
          <w:spacing w:val="-6"/>
        </w:rPr>
        <w:t> </w:t>
      </w:r>
      <w:r>
        <w:rPr/>
        <w:t>[Page</w:t>
      </w:r>
      <w:r>
        <w:rPr>
          <w:spacing w:val="-3"/>
        </w:rPr>
        <w:t> </w:t>
      </w:r>
      <w:r>
        <w:rPr/>
        <w:t>549]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before="93"/>
        <w:ind w:left="7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00FF"/>
          <w:sz w:val="20"/>
          <w:u w:val="thick" w:color="0000FF"/>
        </w:rPr>
        <w:t>Cost</w:t>
      </w:r>
      <w:r>
        <w:rPr>
          <w:rFonts w:ascii="Arial"/>
          <w:b/>
          <w:color w:val="0000FF"/>
          <w:spacing w:val="-3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Centers:</w:t>
      </w:r>
      <w:r>
        <w:rPr>
          <w:rFonts w:ascii="Arial"/>
          <w:b/>
          <w:color w:val="0000FF"/>
          <w:spacing w:val="2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Actual/Plan</w:t>
      </w:r>
      <w:r>
        <w:rPr>
          <w:rFonts w:ascii="Arial"/>
          <w:b/>
          <w:color w:val="0000FF"/>
          <w:spacing w:val="-4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Variance</w:t>
      </w:r>
      <w:r>
        <w:rPr>
          <w:rFonts w:ascii="Arial"/>
          <w:b/>
          <w:color w:val="0000FF"/>
          <w:spacing w:val="-5"/>
          <w:sz w:val="20"/>
          <w:u w:val="thick" w:color="0000FF"/>
        </w:rPr>
        <w:t> </w:t>
      </w:r>
      <w:r>
        <w:rPr>
          <w:rFonts w:ascii="Arial"/>
          <w:b/>
          <w:color w:val="0000FF"/>
          <w:sz w:val="20"/>
          <w:u w:val="thick" w:color="0000FF"/>
        </w:rPr>
        <w:t>[Page</w:t>
      </w:r>
      <w:r>
        <w:rPr>
          <w:rFonts w:ascii="Arial"/>
          <w:b/>
          <w:color w:val="0000FF"/>
          <w:spacing w:val="-5"/>
          <w:sz w:val="20"/>
          <w:u w:val="thick" w:color="0000FF"/>
        </w:rPr>
        <w:t> </w:t>
      </w:r>
      <w:hyperlink w:history="true" w:anchor="_bookmark296">
        <w:r>
          <w:rPr>
            <w:rFonts w:ascii="Arial"/>
            <w:b/>
            <w:color w:val="0000FF"/>
            <w:sz w:val="20"/>
            <w:u w:val="thick" w:color="0000FF"/>
          </w:rPr>
          <w:t>549]</w:t>
        </w:r>
      </w:hyperlink>
    </w:p>
    <w:p>
      <w:pPr>
        <w:pStyle w:val="Heading3"/>
        <w:spacing w:before="182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904"/>
      </w:pPr>
      <w:r>
        <w:rPr/>
        <w:t>The report compares the actual and plan figures in cost center accounting. The booked activity</w:t>
      </w:r>
      <w:r>
        <w:rPr>
          <w:spacing w:val="-53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 are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next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costs.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19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line="364" w:lineRule="auto" w:before="1"/>
        <w:ind w:left="715" w:right="4450"/>
      </w:pPr>
      <w:r>
        <w:rPr/>
        <w:pict>
          <v:group style="position:absolute;margin-left:144.760605pt;margin-top:37.389065pt;width:18pt;height:13.6pt;mso-position-horizontal-relative:page;mso-position-vertical-relative:paragraph;z-index:-15339520;mso-wrap-distance-left:0;mso-wrap-distance-right:0" coordorigin="2895,748" coordsize="360,272">
            <v:line style="position:absolute" from="3104,756" to="3135,756" stroked="true" strokeweight=".84pt" strokecolor="#000000">
              <v:stroke dashstyle="solid"/>
            </v:line>
            <v:shape style="position:absolute;left:2895;top:764;width:360;height:240" type="#_x0000_t75" stroked="false">
              <v:imagedata r:id="rId64" o:title=""/>
            </v:shape>
            <v:line style="position:absolute" from="3118,1012" to="3150,1012" stroked="true" strokeweight=".72pt" strokecolor="#bdbdbd">
              <v:stroke dashstyle="solid"/>
            </v:line>
            <w10:wrap type="topAndBottom"/>
          </v:group>
        </w:pict>
      </w:r>
      <w:r>
        <w:rPr/>
        <w:t>You can control the report contents through the output parameter.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 extracts from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2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sections.</w:t>
      </w:r>
    </w:p>
    <w:p>
      <w:pPr>
        <w:pStyle w:val="ListParagraph"/>
        <w:numPr>
          <w:ilvl w:val="0"/>
          <w:numId w:val="258"/>
        </w:numPr>
        <w:tabs>
          <w:tab w:pos="1076" w:val="left" w:leader="none"/>
        </w:tabs>
        <w:spacing w:line="237" w:lineRule="auto" w:before="123" w:after="0"/>
        <w:ind w:left="1075" w:right="1787" w:hanging="360"/>
        <w:jc w:val="left"/>
        <w:rPr>
          <w:sz w:val="20"/>
        </w:rPr>
      </w:pPr>
      <w:r>
        <w:rPr>
          <w:sz w:val="20"/>
        </w:rPr>
        <w:t>Section: the system generates rows for each cost element and cost element group. Debits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credits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separately.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debit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credit</w:t>
      </w:r>
      <w:r>
        <w:rPr>
          <w:spacing w:val="-3"/>
          <w:sz w:val="20"/>
        </w:rPr>
        <w:t> </w:t>
      </w:r>
      <w:r>
        <w:rPr>
          <w:sz w:val="20"/>
        </w:rPr>
        <w:t>bookings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totaled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balanced in</w:t>
      </w:r>
      <w:r>
        <w:rPr>
          <w:spacing w:val="-5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2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rFonts w:ascii="Arial"/>
          <w:i/>
          <w:spacing w:val="-1"/>
          <w:sz w:val="20"/>
        </w:rPr>
        <w:t> 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8"/>
        </w:numPr>
        <w:tabs>
          <w:tab w:pos="1075" w:val="left" w:leader="none"/>
        </w:tabs>
        <w:spacing w:line="240" w:lineRule="auto" w:before="124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booked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sorted</w:t>
      </w:r>
      <w:r>
        <w:rPr>
          <w:spacing w:val="-1"/>
          <w:sz w:val="20"/>
        </w:rPr>
        <w:t> </w:t>
      </w:r>
      <w:r>
        <w:rPr>
          <w:sz w:val="20"/>
        </w:rPr>
        <w:t>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elements.</w:t>
      </w:r>
    </w:p>
    <w:p>
      <w:pPr>
        <w:pStyle w:val="ListParagraph"/>
        <w:numPr>
          <w:ilvl w:val="0"/>
          <w:numId w:val="25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1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types.</w:t>
      </w:r>
    </w:p>
    <w:p>
      <w:pPr>
        <w:pStyle w:val="ListParagraph"/>
        <w:numPr>
          <w:ilvl w:val="0"/>
          <w:numId w:val="258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4"/>
          <w:sz w:val="20"/>
        </w:rPr>
        <w:t> </w:t>
      </w:r>
      <w:r>
        <w:rPr>
          <w:sz w:val="20"/>
        </w:rPr>
        <w:t>the booked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listed here.</w:t>
      </w:r>
    </w:p>
    <w:p>
      <w:pPr>
        <w:pStyle w:val="Heading7"/>
        <w:spacing w:before="179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0"/>
        <w:ind w:left="715" w:right="1727"/>
      </w:pPr>
      <w:r>
        <w:rPr/>
        <w:t>The report shows blocks consisting of cost and quantity columns; the system displays a block for</w:t>
      </w:r>
      <w:r>
        <w:rPr>
          <w:spacing w:val="-53"/>
        </w:rPr>
        <w:t> </w:t>
      </w:r>
      <w:r>
        <w:rPr/>
        <w:t>each,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bookings,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types and</w:t>
      </w:r>
      <w:r>
        <w:rPr>
          <w:spacing w:val="-3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1.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(cost</w:t>
      </w:r>
      <w:r>
        <w:rPr>
          <w:spacing w:val="-3"/>
          <w:sz w:val="20"/>
        </w:rPr>
        <w:t> </w:t>
      </w:r>
      <w:r>
        <w:rPr>
          <w:sz w:val="20"/>
        </w:rPr>
        <w:t>elements):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1" w:after="0"/>
        <w:ind w:left="1795" w:right="2111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1: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analysis period,</w:t>
      </w:r>
      <w:r>
        <w:rPr>
          <w:spacing w:val="-2"/>
          <w:sz w:val="20"/>
        </w:rPr>
        <w:t> </w:t>
      </w:r>
      <w:r>
        <w:rPr>
          <w:sz w:val="20"/>
        </w:rPr>
        <w:t>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52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8" w:after="0"/>
        <w:ind w:left="1795" w:right="1834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block 2: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analysis</w:t>
      </w:r>
      <w:r>
        <w:rPr>
          <w:spacing w:val="-2"/>
          <w:sz w:val="20"/>
        </w:rPr>
        <w:t> </w:t>
      </w:r>
      <w:r>
        <w:rPr>
          <w:sz w:val="20"/>
        </w:rPr>
        <w:t>period,</w:t>
      </w:r>
      <w:r>
        <w:rPr>
          <w:spacing w:val="-1"/>
          <w:sz w:val="20"/>
        </w:rPr>
        <w:t> </w:t>
      </w:r>
      <w:r>
        <w:rPr>
          <w:sz w:val="20"/>
        </w:rPr>
        <w:t>as well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5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2.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(statistical</w:t>
      </w:r>
      <w:r>
        <w:rPr>
          <w:spacing w:val="-1"/>
          <w:sz w:val="20"/>
        </w:rPr>
        <w:t> </w:t>
      </w:r>
      <w:r>
        <w:rPr>
          <w:sz w:val="20"/>
        </w:rPr>
        <w:t>bookings):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2" w:after="0"/>
        <w:ind w:left="1795" w:right="2069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blocks: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values within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  <w:r>
        <w:rPr>
          <w:spacing w:val="-2"/>
          <w:sz w:val="20"/>
        </w:rPr>
        <w:t> </w:t>
      </w:r>
      <w:r>
        <w:rPr>
          <w:sz w:val="20"/>
        </w:rPr>
        <w:t>period,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2"/>
          <w:sz w:val="20"/>
        </w:rPr>
        <w:t> </w:t>
      </w:r>
      <w:r>
        <w:rPr>
          <w:sz w:val="20"/>
        </w:rPr>
        <w:t>well</w:t>
      </w:r>
      <w:r>
        <w:rPr>
          <w:spacing w:val="-3"/>
          <w:sz w:val="20"/>
        </w:rPr>
        <w:t> </w:t>
      </w:r>
      <w:r>
        <w:rPr>
          <w:sz w:val="20"/>
        </w:rPr>
        <w:t>as the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percentage variance</w:t>
      </w:r>
    </w:p>
    <w:p>
      <w:pPr>
        <w:spacing w:after="0" w:line="235" w:lineRule="auto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r>
        <w:rPr/>
        <w:t>Cost</w:t>
      </w:r>
      <w:r>
        <w:rPr>
          <w:spacing w:val="-4"/>
        </w:rPr>
        <w:t> </w:t>
      </w:r>
      <w:r>
        <w:rPr/>
        <w:t>Centers:</w:t>
      </w:r>
      <w:r>
        <w:rPr>
          <w:spacing w:val="2"/>
        </w:rPr>
        <w:t> </w:t>
      </w:r>
      <w:r>
        <w:rPr/>
        <w:t>Actual/Plan</w:t>
      </w:r>
      <w:r>
        <w:rPr>
          <w:spacing w:val="-4"/>
        </w:rPr>
        <w:t> </w:t>
      </w:r>
      <w:r>
        <w:rPr/>
        <w:t>Variance</w:t>
      </w:r>
      <w:r>
        <w:rPr>
          <w:spacing w:val="-5"/>
        </w:rPr>
        <w:t> </w:t>
      </w:r>
      <w:r>
        <w:rPr/>
        <w:t>[Page</w:t>
      </w:r>
      <w:r>
        <w:rPr>
          <w:spacing w:val="-2"/>
        </w:rPr>
        <w:t> </w:t>
      </w:r>
      <w:r>
        <w:rPr/>
        <w:t>549]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91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3.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(activity</w:t>
      </w:r>
      <w:r>
        <w:rPr>
          <w:spacing w:val="-3"/>
          <w:sz w:val="20"/>
        </w:rPr>
        <w:t> </w:t>
      </w:r>
      <w:r>
        <w:rPr>
          <w:sz w:val="20"/>
        </w:rPr>
        <w:t>types):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4" w:after="0"/>
        <w:ind w:left="1795" w:right="2298" w:hanging="360"/>
        <w:jc w:val="left"/>
        <w:rPr>
          <w:sz w:val="20"/>
        </w:rPr>
      </w:pPr>
      <w:r>
        <w:rPr>
          <w:sz w:val="20"/>
        </w:rPr>
        <w:t>all columns: actual and plan activities within the analysis period, as well as the</w:t>
      </w:r>
      <w:r>
        <w:rPr>
          <w:spacing w:val="-53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4.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(statistical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figures):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2" w:after="0"/>
        <w:ind w:left="1795" w:right="2700" w:hanging="360"/>
        <w:jc w:val="left"/>
        <w:rPr>
          <w:sz w:val="20"/>
        </w:rPr>
      </w:pPr>
      <w:r>
        <w:rPr/>
        <w:pict>
          <v:group style="position:absolute;margin-left:144.760605pt;margin-top:35.632645pt;width:18pt;height:18pt;mso-position-horizontal-relative:page;mso-position-vertical-relative:paragraph;z-index:-15339008;mso-wrap-distance-left:0;mso-wrap-distance-right:0" coordorigin="2895,713" coordsize="360,360">
            <v:line style="position:absolute" from="3058,720" to="3090,720" stroked="true" strokeweight=".72pt" strokecolor="#000000">
              <v:stroke dashstyle="solid"/>
            </v:line>
            <v:shape style="position:absolute;left:2895;top:727;width:360;height:329" type="#_x0000_t75" stroked="false">
              <v:imagedata r:id="rId91" o:title=""/>
            </v:shape>
            <v:line style="position:absolute" from="2924,1064" to="3238,1064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blocks: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percentage variance</w:t>
      </w:r>
    </w:p>
    <w:p>
      <w:pPr>
        <w:pStyle w:val="BodyText"/>
        <w:spacing w:before="87"/>
        <w:ind w:left="1795" w:right="1741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bookings 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use the</w:t>
      </w:r>
      <w:r>
        <w:rPr>
          <w:spacing w:val="-53"/>
        </w:rPr>
        <w:t> </w:t>
      </w:r>
      <w:r>
        <w:rPr/>
        <w:t>same</w:t>
      </w:r>
      <w:r>
        <w:rPr>
          <w:spacing w:val="-3"/>
        </w:rPr>
        <w:t> </w:t>
      </w:r>
      <w:r>
        <w:rPr/>
        <w:t>unit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measure.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5822"/>
      </w:pPr>
      <w:bookmarkStart w:name="_bookmark296" w:id="297"/>
      <w:bookmarkEnd w:id="297"/>
      <w:r>
        <w:rPr>
          <w:b w:val="0"/>
        </w:rPr>
      </w:r>
      <w:r>
        <w:rPr/>
        <w:t>Cost</w:t>
      </w:r>
      <w:r>
        <w:rPr>
          <w:spacing w:val="-6"/>
        </w:rPr>
        <w:t> </w:t>
      </w:r>
      <w:r>
        <w:rPr/>
        <w:t>Centers:</w:t>
      </w:r>
      <w:r>
        <w:rPr>
          <w:spacing w:val="-1"/>
        </w:rPr>
        <w:t> </w:t>
      </w:r>
      <w:r>
        <w:rPr/>
        <w:t>Actual/Target</w:t>
      </w:r>
      <w:r>
        <w:rPr>
          <w:spacing w:val="-5"/>
        </w:rPr>
        <w:t> </w:t>
      </w:r>
      <w:r>
        <w:rPr/>
        <w:t>Variance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Cost</w:t>
      </w:r>
      <w:r>
        <w:rPr>
          <w:color w:val="000080"/>
          <w:spacing w:val="-6"/>
        </w:rPr>
        <w:t> </w:t>
      </w:r>
      <w:r>
        <w:rPr>
          <w:color w:val="000080"/>
        </w:rPr>
        <w:t>Centers:</w:t>
      </w:r>
      <w:r>
        <w:rPr>
          <w:color w:val="000080"/>
          <w:spacing w:val="-1"/>
        </w:rPr>
        <w:t> </w:t>
      </w:r>
      <w:r>
        <w:rPr>
          <w:color w:val="000080"/>
        </w:rPr>
        <w:t>Actual/Target</w:t>
      </w:r>
      <w:r>
        <w:rPr>
          <w:color w:val="000080"/>
          <w:spacing w:val="-7"/>
        </w:rPr>
        <w:t> </w:t>
      </w:r>
      <w:r>
        <w:rPr>
          <w:color w:val="000080"/>
        </w:rPr>
        <w:t>Variance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71"/>
      </w:pPr>
      <w:r>
        <w:rPr/>
        <w:t>The report compares the actual and target figures in cost center accounting. The booked activity</w:t>
      </w:r>
      <w:r>
        <w:rPr>
          <w:spacing w:val="-53"/>
        </w:rPr>
        <w:t> </w:t>
      </w:r>
      <w:r>
        <w:rPr/>
        <w:t>quantities and statistical key figures are shown next to the costs. This helps illustrate the</w:t>
      </w:r>
      <w:r>
        <w:rPr>
          <w:spacing w:val="1"/>
        </w:rPr>
        <w:t> </w:t>
      </w:r>
      <w:r>
        <w:rPr/>
        <w:t>efficiency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center resources.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</w:pPr>
      <w:r>
        <w:rPr>
          <w:color w:val="000080"/>
        </w:rPr>
        <w:t>Selection</w:t>
      </w:r>
    </w:p>
    <w:p>
      <w:pPr>
        <w:pStyle w:val="BodyText"/>
        <w:spacing w:line="364" w:lineRule="auto" w:before="121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line="364" w:lineRule="auto"/>
        <w:ind w:left="715" w:right="4450"/>
      </w:pPr>
      <w:r>
        <w:rPr/>
        <w:pict>
          <v:group style="position:absolute;margin-left:144.760605pt;margin-top:37.339081pt;width:18pt;height:13.6pt;mso-position-horizontal-relative:page;mso-position-vertical-relative:paragraph;z-index:-15338496;mso-wrap-distance-left:0;mso-wrap-distance-right:0" coordorigin="2895,747" coordsize="360,272">
            <v:line style="position:absolute" from="3104,755" to="3135,755" stroked="true" strokeweight=".84pt" strokecolor="#000000">
              <v:stroke dashstyle="solid"/>
            </v:line>
            <v:shape style="position:absolute;left:2895;top:763;width:360;height:240" type="#_x0000_t75" stroked="false">
              <v:imagedata r:id="rId64" o:title=""/>
            </v:shape>
            <v:line style="position:absolute" from="3118,1011" to="3150,1011" stroked="true" strokeweight=".72pt" strokecolor="#bdbdbd">
              <v:stroke dashstyle="solid"/>
            </v:line>
            <w10:wrap type="topAndBottom"/>
          </v:group>
        </w:pict>
      </w:r>
      <w:r>
        <w:rPr/>
        <w:t>You can control the report contents through the output parameter.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 extracts from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5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sections.</w:t>
      </w:r>
    </w:p>
    <w:p>
      <w:pPr>
        <w:pStyle w:val="ListParagraph"/>
        <w:numPr>
          <w:ilvl w:val="0"/>
          <w:numId w:val="259"/>
        </w:numPr>
        <w:tabs>
          <w:tab w:pos="1076" w:val="left" w:leader="none"/>
        </w:tabs>
        <w:spacing w:line="240" w:lineRule="auto" w:before="120" w:after="0"/>
        <w:ind w:left="1075" w:right="1787" w:hanging="360"/>
        <w:jc w:val="left"/>
        <w:rPr>
          <w:sz w:val="20"/>
        </w:rPr>
      </w:pPr>
      <w:r>
        <w:rPr>
          <w:sz w:val="20"/>
        </w:rPr>
        <w:t>Section: the system generates rows for each cost element and cost element group. Debits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credits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3"/>
          <w:sz w:val="20"/>
        </w:rPr>
        <w:t> </w:t>
      </w:r>
      <w:r>
        <w:rPr>
          <w:sz w:val="20"/>
        </w:rPr>
        <w:t>separately.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debit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credit</w:t>
      </w:r>
      <w:r>
        <w:rPr>
          <w:spacing w:val="-3"/>
          <w:sz w:val="20"/>
        </w:rPr>
        <w:t> </w:t>
      </w:r>
      <w:r>
        <w:rPr>
          <w:sz w:val="20"/>
        </w:rPr>
        <w:t>bookings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totaled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balanced in</w:t>
      </w:r>
      <w:r>
        <w:rPr>
          <w:spacing w:val="-53"/>
          <w:sz w:val="20"/>
        </w:rPr>
        <w:t> </w:t>
      </w:r>
      <w:r>
        <w:rPr>
          <w:sz w:val="20"/>
        </w:rPr>
        <w:t>row</w:t>
      </w:r>
      <w:r>
        <w:rPr>
          <w:spacing w:val="-5"/>
          <w:sz w:val="20"/>
        </w:rPr>
        <w:t> </w:t>
      </w:r>
      <w:r>
        <w:rPr>
          <w:rFonts w:ascii="Arial"/>
          <w:i/>
          <w:sz w:val="20"/>
        </w:rPr>
        <w:t>Over/Under</w:t>
      </w:r>
      <w:r>
        <w:rPr>
          <w:rFonts w:ascii="Arial"/>
          <w:i/>
          <w:spacing w:val="2"/>
          <w:sz w:val="20"/>
        </w:rPr>
        <w:t> </w:t>
      </w:r>
      <w:r>
        <w:rPr>
          <w:rFonts w:ascii="Arial"/>
          <w:i/>
          <w:sz w:val="20"/>
        </w:rPr>
        <w:t>absorption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9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booked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sorted</w:t>
      </w:r>
      <w:r>
        <w:rPr>
          <w:spacing w:val="-1"/>
          <w:sz w:val="20"/>
        </w:rPr>
        <w:t> </w:t>
      </w:r>
      <w:r>
        <w:rPr>
          <w:sz w:val="20"/>
        </w:rPr>
        <w:t>per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3"/>
          <w:sz w:val="20"/>
        </w:rPr>
        <w:t> </w:t>
      </w:r>
      <w:r>
        <w:rPr>
          <w:sz w:val="20"/>
        </w:rPr>
        <w:t>elements.</w:t>
      </w:r>
    </w:p>
    <w:p>
      <w:pPr>
        <w:pStyle w:val="ListParagraph"/>
        <w:numPr>
          <w:ilvl w:val="0"/>
          <w:numId w:val="259"/>
        </w:numPr>
        <w:tabs>
          <w:tab w:pos="1075" w:val="left" w:leader="none"/>
        </w:tabs>
        <w:spacing w:line="240" w:lineRule="auto" w:before="121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activity</w:t>
      </w:r>
      <w:r>
        <w:rPr>
          <w:spacing w:val="-4"/>
          <w:sz w:val="20"/>
        </w:rPr>
        <w:t> </w:t>
      </w:r>
      <w:r>
        <w:rPr>
          <w:sz w:val="20"/>
        </w:rPr>
        <w:t>quantities.</w:t>
      </w:r>
    </w:p>
    <w:p>
      <w:pPr>
        <w:pStyle w:val="ListParagraph"/>
        <w:numPr>
          <w:ilvl w:val="0"/>
          <w:numId w:val="259"/>
        </w:numPr>
        <w:tabs>
          <w:tab w:pos="1075" w:val="left" w:leader="none"/>
        </w:tabs>
        <w:spacing w:line="240" w:lineRule="auto" w:before="120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4"/>
          <w:sz w:val="20"/>
        </w:rPr>
        <w:t> </w:t>
      </w:r>
      <w:r>
        <w:rPr>
          <w:sz w:val="20"/>
        </w:rPr>
        <w:t>the booked</w:t>
      </w:r>
      <w:r>
        <w:rPr>
          <w:spacing w:val="-4"/>
          <w:sz w:val="20"/>
        </w:rPr>
        <w:t> </w:t>
      </w:r>
      <w:r>
        <w:rPr>
          <w:sz w:val="20"/>
        </w:rPr>
        <w:t>statistical</w:t>
      </w:r>
      <w:r>
        <w:rPr>
          <w:spacing w:val="-3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listed here.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 w:right="1761"/>
      </w:pPr>
      <w:r>
        <w:rPr/>
        <w:t>The report shows a block of six columns for costs and quantities; the system displays a block for</w:t>
      </w:r>
      <w:r>
        <w:rPr>
          <w:spacing w:val="-53"/>
        </w:rPr>
        <w:t> </w:t>
      </w:r>
      <w:r>
        <w:rPr/>
        <w:t>each,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bookings and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figures.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2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1.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(cost</w:t>
      </w:r>
      <w:r>
        <w:rPr>
          <w:spacing w:val="-3"/>
          <w:sz w:val="20"/>
        </w:rPr>
        <w:t> </w:t>
      </w:r>
      <w:r>
        <w:rPr>
          <w:sz w:val="20"/>
        </w:rPr>
        <w:t>elements):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1" w:after="0"/>
        <w:ind w:left="1795" w:right="2087" w:hanging="360"/>
        <w:jc w:val="left"/>
        <w:rPr>
          <w:sz w:val="20"/>
        </w:rPr>
      </w:pPr>
      <w:r>
        <w:rPr>
          <w:sz w:val="20"/>
        </w:rPr>
        <w:t>Column block 1: actual and target costs within the analysis period, as well as the</w:t>
      </w:r>
      <w:r>
        <w:rPr>
          <w:spacing w:val="-53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30" w:after="0"/>
        <w:ind w:left="1795" w:right="2223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2: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costs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analysis period,</w:t>
      </w:r>
      <w:r>
        <w:rPr>
          <w:spacing w:val="-2"/>
          <w:sz w:val="20"/>
        </w:rPr>
        <w:t> </w:t>
      </w:r>
      <w:r>
        <w:rPr>
          <w:sz w:val="20"/>
        </w:rPr>
        <w:t>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7" w:after="0"/>
        <w:ind w:left="1795" w:right="1944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3: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 as 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percentage of</w:t>
      </w:r>
      <w:r>
        <w:rPr>
          <w:spacing w:val="-5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over total.</w:t>
      </w:r>
    </w:p>
    <w:p>
      <w:pPr>
        <w:spacing w:after="0" w:line="235" w:lineRule="auto"/>
        <w:jc w:val="left"/>
        <w:rPr>
          <w:sz w:val="20"/>
        </w:rPr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r>
        <w:rPr/>
        <w:t>Cost</w:t>
      </w:r>
      <w:r>
        <w:rPr>
          <w:spacing w:val="-4"/>
        </w:rPr>
        <w:t> </w:t>
      </w:r>
      <w:r>
        <w:rPr/>
        <w:t>Centers: Actual/Target</w:t>
      </w:r>
      <w:r>
        <w:rPr>
          <w:spacing w:val="-3"/>
        </w:rPr>
        <w:t> </w:t>
      </w:r>
      <w:r>
        <w:rPr/>
        <w:t>Variance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95" w:after="0"/>
        <w:ind w:left="1795" w:right="1966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1"/>
          <w:sz w:val="20"/>
        </w:rPr>
        <w:t> </w:t>
      </w:r>
      <w:r>
        <w:rPr>
          <w:sz w:val="20"/>
        </w:rPr>
        <w:t>4: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2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</w:t>
      </w:r>
      <w:r>
        <w:rPr>
          <w:spacing w:val="-3"/>
          <w:sz w:val="20"/>
        </w:rPr>
        <w:t> </w:t>
      </w:r>
      <w:r>
        <w:rPr>
          <w:sz w:val="20"/>
        </w:rPr>
        <w:t>as well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percentage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over total.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2" w:lineRule="auto" w:before="132" w:after="0"/>
        <w:ind w:left="1795" w:right="2100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 5:</w:t>
      </w:r>
      <w:r>
        <w:rPr>
          <w:spacing w:val="-4"/>
          <w:sz w:val="20"/>
        </w:rPr>
        <w:t> </w:t>
      </w:r>
      <w:r>
        <w:rPr>
          <w:sz w:val="20"/>
        </w:rPr>
        <w:t>plan total</w:t>
      </w:r>
      <w:r>
        <w:rPr>
          <w:spacing w:val="-4"/>
          <w:sz w:val="20"/>
        </w:rPr>
        <w:t> </w:t>
      </w:r>
      <w:r>
        <w:rPr>
          <w:sz w:val="20"/>
        </w:rPr>
        <w:t>costs,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variable,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well 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percentage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over total.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30" w:after="0"/>
        <w:ind w:left="1795" w:right="1834" w:hanging="360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block 6: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within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analysis</w:t>
      </w:r>
      <w:r>
        <w:rPr>
          <w:spacing w:val="-2"/>
          <w:sz w:val="20"/>
        </w:rPr>
        <w:t> </w:t>
      </w:r>
      <w:r>
        <w:rPr>
          <w:sz w:val="20"/>
        </w:rPr>
        <w:t>period,</w:t>
      </w:r>
      <w:r>
        <w:rPr>
          <w:spacing w:val="-1"/>
          <w:sz w:val="20"/>
        </w:rPr>
        <w:t> </w:t>
      </w:r>
      <w:r>
        <w:rPr>
          <w:sz w:val="20"/>
        </w:rPr>
        <w:t>as well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absolute and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3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2.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(statistical</w:t>
      </w:r>
      <w:r>
        <w:rPr>
          <w:spacing w:val="-1"/>
          <w:sz w:val="20"/>
        </w:rPr>
        <w:t> </w:t>
      </w:r>
      <w:r>
        <w:rPr>
          <w:sz w:val="20"/>
        </w:rPr>
        <w:t>bookings):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2" w:lineRule="auto" w:before="126" w:after="0"/>
        <w:ind w:left="1795" w:right="2069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blocks:</w:t>
      </w:r>
      <w:r>
        <w:rPr>
          <w:spacing w:val="-3"/>
          <w:sz w:val="20"/>
        </w:rPr>
        <w:t> </w:t>
      </w:r>
      <w:r>
        <w:rPr>
          <w:sz w:val="20"/>
        </w:rPr>
        <w:t>statistical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values within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  <w:r>
        <w:rPr>
          <w:spacing w:val="-2"/>
          <w:sz w:val="20"/>
        </w:rPr>
        <w:t> </w:t>
      </w:r>
      <w:r>
        <w:rPr>
          <w:sz w:val="20"/>
        </w:rPr>
        <w:t>period,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2"/>
          <w:sz w:val="20"/>
        </w:rPr>
        <w:t> </w:t>
      </w:r>
      <w:r>
        <w:rPr>
          <w:sz w:val="20"/>
        </w:rPr>
        <w:t>well</w:t>
      </w:r>
      <w:r>
        <w:rPr>
          <w:spacing w:val="-3"/>
          <w:sz w:val="20"/>
        </w:rPr>
        <w:t> </w:t>
      </w:r>
      <w:r>
        <w:rPr>
          <w:sz w:val="20"/>
        </w:rPr>
        <w:t>as the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percentage 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6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3.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(activity</w:t>
      </w:r>
      <w:r>
        <w:rPr>
          <w:spacing w:val="-3"/>
          <w:sz w:val="20"/>
        </w:rPr>
        <w:t> </w:t>
      </w:r>
      <w:r>
        <w:rPr>
          <w:sz w:val="20"/>
        </w:rPr>
        <w:t>quantities):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1" w:after="0"/>
        <w:ind w:left="1795" w:right="1733" w:hanging="360"/>
        <w:jc w:val="left"/>
        <w:rPr>
          <w:sz w:val="20"/>
        </w:rPr>
      </w:pP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blocks:</w:t>
      </w:r>
      <w:r>
        <w:rPr>
          <w:spacing w:val="-3"/>
          <w:sz w:val="20"/>
        </w:rPr>
        <w:t> </w:t>
      </w:r>
      <w:r>
        <w:rPr>
          <w:sz w:val="20"/>
        </w:rPr>
        <w:t>actual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activities as well as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percentage</w:t>
      </w:r>
      <w:r>
        <w:rPr>
          <w:spacing w:val="-52"/>
          <w:sz w:val="20"/>
        </w:rPr>
        <w:t> </w:t>
      </w:r>
      <w:r>
        <w:rPr>
          <w:sz w:val="20"/>
        </w:rPr>
        <w:t>variance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1076" w:val="left" w:leader="none"/>
        </w:tabs>
        <w:spacing w:line="240" w:lineRule="auto" w:before="124" w:after="0"/>
        <w:ind w:left="107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4.</w:t>
      </w:r>
      <w:r>
        <w:rPr>
          <w:spacing w:val="-3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(statistical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figures):</w:t>
      </w:r>
    </w:p>
    <w:p>
      <w:pPr>
        <w:pStyle w:val="ListParagraph"/>
        <w:numPr>
          <w:ilvl w:val="1"/>
          <w:numId w:val="1"/>
        </w:numPr>
        <w:tabs>
          <w:tab w:pos="1795" w:val="left" w:leader="none"/>
          <w:tab w:pos="1796" w:val="left" w:leader="none"/>
        </w:tabs>
        <w:spacing w:line="235" w:lineRule="auto" w:before="123" w:after="0"/>
        <w:ind w:left="1795" w:right="2700" w:hanging="360"/>
        <w:jc w:val="left"/>
        <w:rPr>
          <w:sz w:val="20"/>
        </w:rPr>
      </w:pPr>
      <w:r>
        <w:rPr/>
        <w:pict>
          <v:group style="position:absolute;margin-left:144.760605pt;margin-top:35.682632pt;width:18pt;height:18pt;mso-position-horizontal-relative:page;mso-position-vertical-relative:paragraph;z-index:-15337984;mso-wrap-distance-left:0;mso-wrap-distance-right:0" coordorigin="2895,714" coordsize="360,360">
            <v:line style="position:absolute" from="3058,721" to="3090,721" stroked="true" strokeweight=".72pt" strokecolor="#000000">
              <v:stroke dashstyle="solid"/>
            </v:line>
            <v:shape style="position:absolute;left:2895;top:728;width:360;height:329" type="#_x0000_t75" stroked="false">
              <v:imagedata r:id="rId91" o:title=""/>
            </v:shape>
            <v:line style="position:absolute" from="2924,1065" to="3238,1065" stroked="true" strokeweight=".84pt" strokecolor="#bdbdbd">
              <v:stroke dashstyle="solid"/>
            </v:line>
            <w10:wrap type="topAndBottom"/>
          </v:group>
        </w:pic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3"/>
          <w:sz w:val="20"/>
        </w:rPr>
        <w:t> </w:t>
      </w:r>
      <w:r>
        <w:rPr>
          <w:sz w:val="20"/>
        </w:rPr>
        <w:t>blocks: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quantities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absolute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percentage variance</w:t>
      </w:r>
    </w:p>
    <w:p>
      <w:pPr>
        <w:pStyle w:val="BodyText"/>
        <w:spacing w:before="87"/>
        <w:ind w:left="1795" w:right="1741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bookings 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use the</w:t>
      </w:r>
      <w:r>
        <w:rPr>
          <w:spacing w:val="-53"/>
        </w:rPr>
        <w:t> </w:t>
      </w:r>
      <w:r>
        <w:rPr/>
        <w:t>same</w:t>
      </w:r>
      <w:r>
        <w:rPr>
          <w:spacing w:val="-3"/>
        </w:rPr>
        <w:t> </w:t>
      </w:r>
      <w:r>
        <w:rPr/>
        <w:t>unit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measure.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Heading7"/>
        <w:spacing w:before="76"/>
        <w:ind w:left="7034"/>
      </w:pPr>
      <w:bookmarkStart w:name="_bookmark297" w:id="298"/>
      <w:bookmarkEnd w:id="298"/>
      <w:r>
        <w:rPr>
          <w:b w:val="0"/>
        </w:rPr>
      </w:r>
      <w:r>
        <w:rPr/>
        <w:t>Activity</w:t>
      </w:r>
      <w:r>
        <w:rPr>
          <w:spacing w:val="-11"/>
        </w:rPr>
        <w:t> </w:t>
      </w:r>
      <w:r>
        <w:rPr/>
        <w:t>Type:</w:t>
      </w:r>
      <w:r>
        <w:rPr>
          <w:spacing w:val="-9"/>
        </w:rPr>
        <w:t> </w:t>
      </w:r>
      <w:r>
        <w:rPr/>
        <w:t>Utilization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2"/>
      </w:pPr>
      <w:r>
        <w:rPr>
          <w:color w:val="000080"/>
        </w:rPr>
        <w:t>Activity</w:t>
      </w:r>
      <w:r>
        <w:rPr>
          <w:color w:val="000080"/>
          <w:spacing w:val="-8"/>
        </w:rPr>
        <w:t> </w:t>
      </w:r>
      <w:r>
        <w:rPr>
          <w:color w:val="000080"/>
        </w:rPr>
        <w:t>Type:</w:t>
      </w:r>
      <w:r>
        <w:rPr>
          <w:color w:val="000080"/>
          <w:spacing w:val="1"/>
        </w:rPr>
        <w:t> </w:t>
      </w:r>
      <w:r>
        <w:rPr>
          <w:color w:val="000080"/>
        </w:rPr>
        <w:t>Utilization</w:t>
      </w:r>
    </w:p>
    <w:p>
      <w:pPr>
        <w:pStyle w:val="Heading3"/>
      </w:pPr>
      <w:r>
        <w:rPr>
          <w:color w:val="000080"/>
        </w:rPr>
        <w:t>Use</w:t>
      </w:r>
    </w:p>
    <w:p>
      <w:pPr>
        <w:pStyle w:val="BodyText"/>
        <w:spacing w:before="121"/>
        <w:ind w:left="715" w:right="1741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lists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planned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types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compares</w:t>
      </w:r>
      <w:r>
        <w:rPr>
          <w:spacing w:val="-2"/>
        </w:rPr>
        <w:t> </w:t>
      </w:r>
      <w:r>
        <w:rPr/>
        <w:t>them</w:t>
      </w:r>
      <w:r>
        <w:rPr>
          <w:spacing w:val="2"/>
        </w:rPr>
        <w:t> </w:t>
      </w:r>
      <w:r>
        <w:rPr/>
        <w:t>with</w:t>
      </w:r>
      <w:r>
        <w:rPr>
          <w:spacing w:val="-4"/>
        </w:rPr>
        <w:t> </w:t>
      </w:r>
      <w:r>
        <w:rPr/>
        <w:t>capacity.</w:t>
      </w:r>
      <w:r>
        <w:rPr>
          <w:spacing w:val="-3"/>
        </w:rPr>
        <w:t> </w:t>
      </w:r>
      <w:r>
        <w:rPr/>
        <w:t>This</w:t>
      </w:r>
      <w:r>
        <w:rPr>
          <w:spacing w:val="-53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reveals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utilization</w:t>
      </w:r>
      <w:r>
        <w:rPr>
          <w:spacing w:val="-3"/>
        </w:rPr>
        <w:t> </w:t>
      </w:r>
      <w:r>
        <w:rPr/>
        <w:t>(actual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plan)</w:t>
      </w:r>
      <w:r>
        <w:rPr>
          <w:spacing w:val="-2"/>
        </w:rPr>
        <w:t> </w:t>
      </w:r>
      <w:r>
        <w:rPr/>
        <w:t>per period</w:t>
      </w:r>
      <w:r>
        <w:rPr>
          <w:spacing w:val="-4"/>
        </w:rPr>
        <w:t> </w:t>
      </w:r>
      <w:r>
        <w:rPr/>
        <w:t>or per</w:t>
      </w:r>
      <w:r>
        <w:rPr>
          <w:spacing w:val="-1"/>
        </w:rPr>
        <w:t> </w:t>
      </w:r>
      <w:r>
        <w:rPr/>
        <w:t>fiscal</w:t>
      </w:r>
      <w:r>
        <w:rPr>
          <w:spacing w:val="1"/>
        </w:rPr>
        <w:t> </w:t>
      </w:r>
      <w:r>
        <w:rPr/>
        <w:t>year.</w:t>
      </w:r>
    </w:p>
    <w:p>
      <w:pPr>
        <w:pStyle w:val="Heading3"/>
        <w:spacing w:before="180"/>
      </w:pPr>
      <w:r>
        <w:rPr>
          <w:color w:val="000080"/>
        </w:rPr>
        <w:t>Features</w:t>
      </w:r>
    </w:p>
    <w:p>
      <w:pPr>
        <w:pStyle w:val="Heading4"/>
        <w:spacing w:before="178"/>
      </w:pPr>
      <w:r>
        <w:rPr>
          <w:color w:val="000080"/>
        </w:rPr>
        <w:t>Selection</w:t>
      </w:r>
    </w:p>
    <w:p>
      <w:pPr>
        <w:pStyle w:val="BodyText"/>
        <w:spacing w:line="364" w:lineRule="auto" w:before="122"/>
        <w:ind w:left="715" w:right="2717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evaluate.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variation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report</w:t>
      </w:r>
      <w:r>
        <w:rPr>
          <w:spacing w:val="-1"/>
        </w:rPr>
        <w:t> </w:t>
      </w:r>
      <w:r>
        <w:rPr/>
        <w:t>is active.</w:t>
      </w:r>
    </w:p>
    <w:p>
      <w:pPr>
        <w:pStyle w:val="BodyText"/>
        <w:spacing w:line="362" w:lineRule="auto" w:before="2"/>
        <w:ind w:left="715" w:right="4450"/>
      </w:pPr>
      <w:r>
        <w:rPr/>
        <w:pict>
          <v:group style="position:absolute;margin-left:144.760605pt;margin-top:37.319164pt;width:18pt;height:13.6pt;mso-position-horizontal-relative:page;mso-position-vertical-relative:paragraph;z-index:-15337472;mso-wrap-distance-left:0;mso-wrap-distance-right:0" coordorigin="2895,746" coordsize="360,272">
            <v:line style="position:absolute" from="3104,755" to="3135,755" stroked="true" strokeweight=".84pt" strokecolor="#000000">
              <v:stroke dashstyle="solid"/>
            </v:line>
            <v:shape style="position:absolute;left:2895;top:763;width:360;height:240" type="#_x0000_t75" stroked="false">
              <v:imagedata r:id="rId64" o:title=""/>
            </v:shape>
            <v:line style="position:absolute" from="3118,1010" to="3150,1010" stroked="true" strokeweight=".72pt" strokecolor="#bdbdbd">
              <v:stroke dashstyle="solid"/>
            </v:line>
            <w10:wrap type="topAndBottom"/>
          </v:group>
        </w:pict>
      </w:r>
      <w:r>
        <w:rPr/>
        <w:t>You can control the report contents through the output parameter.</w:t>
      </w:r>
      <w:r>
        <w:rPr>
          <w:spacing w:val="-5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 extracts from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report.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spacing w:before="0"/>
      </w:pPr>
      <w:r>
        <w:rPr>
          <w:color w:val="000080"/>
          <w:spacing w:val="-1"/>
        </w:rPr>
        <w:t>Output</w:t>
      </w:r>
    </w:p>
    <w:p>
      <w:pPr>
        <w:pStyle w:val="BodyText"/>
        <w:spacing w:before="63"/>
        <w:ind w:left="254" w:right="1232"/>
      </w:pPr>
      <w:r>
        <w:rPr/>
        <w:br w:type="column"/>
      </w:r>
      <w:r>
        <w:rPr/>
        <w:t>For more information on working with Report-Painter reports (selecting, generating</w:t>
      </w:r>
      <w:r>
        <w:rPr>
          <w:spacing w:val="1"/>
        </w:rPr>
        <w:t> </w:t>
      </w:r>
      <w:r>
        <w:rPr/>
        <w:t>extracts,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output</w:t>
      </w:r>
      <w:r>
        <w:rPr>
          <w:spacing w:val="-1"/>
        </w:rPr>
        <w:t> </w:t>
      </w:r>
      <w:r>
        <w:rPr/>
        <w:t>parameter,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more)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>
          <w:color w:val="0000FF"/>
          <w:u w:val="single" w:color="0000FF"/>
        </w:rPr>
        <w:t>Execute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the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Report-Painter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Report</w:t>
      </w:r>
      <w:r>
        <w:rPr>
          <w:color w:val="0000FF"/>
          <w:spacing w:val="-52"/>
        </w:rPr>
        <w:t> </w:t>
      </w:r>
      <w:r>
        <w:rPr>
          <w:color w:val="0000FF"/>
          <w:u w:val="single" w:color="0000FF"/>
        </w:rPr>
        <w:t>[Page</w:t>
      </w:r>
      <w:r>
        <w:rPr>
          <w:color w:val="0000FF"/>
          <w:spacing w:val="-3"/>
          <w:u w:val="single" w:color="0000FF"/>
        </w:rPr>
        <w:t> </w:t>
      </w:r>
      <w:hyperlink w:history="true" w:anchor="_bookmark227">
        <w:r>
          <w:rPr>
            <w:color w:val="0000FF"/>
            <w:u w:val="single" w:color="0000FF"/>
          </w:rPr>
          <w:t>442]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280" w:left="1100" w:right="140"/>
          <w:cols w:num="2" w:equalWidth="0">
            <w:col w:w="1501" w:space="40"/>
            <w:col w:w="9459"/>
          </w:cols>
        </w:sectPr>
      </w:pPr>
    </w:p>
    <w:p>
      <w:pPr>
        <w:pStyle w:val="BodyText"/>
        <w:spacing w:before="122"/>
        <w:ind w:left="715"/>
      </w:pPr>
      <w:r>
        <w:rPr/>
        <w:t>The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row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column</w:t>
      </w:r>
      <w:r>
        <w:rPr>
          <w:spacing w:val="-3"/>
        </w:rPr>
        <w:t> </w:t>
      </w:r>
      <w:r>
        <w:rPr/>
        <w:t>structure: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3"/>
        </w:rPr>
        <w:t> </w:t>
      </w:r>
      <w:r>
        <w:rPr>
          <w:color w:val="000080"/>
        </w:rPr>
        <w:t>rows:</w:t>
      </w:r>
    </w:p>
    <w:p>
      <w:pPr>
        <w:pStyle w:val="BodyText"/>
        <w:spacing w:before="120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sections.</w:t>
      </w:r>
    </w:p>
    <w:p>
      <w:pPr>
        <w:pStyle w:val="ListParagraph"/>
        <w:numPr>
          <w:ilvl w:val="0"/>
          <w:numId w:val="260"/>
        </w:numPr>
        <w:tabs>
          <w:tab w:pos="1075" w:val="left" w:leader="none"/>
        </w:tabs>
        <w:spacing w:line="240" w:lineRule="auto" w:before="120" w:after="0"/>
        <w:ind w:left="1075" w:right="2194" w:hanging="360"/>
        <w:jc w:val="left"/>
        <w:rPr>
          <w:sz w:val="20"/>
        </w:rPr>
      </w:pPr>
      <w:r>
        <w:rPr>
          <w:sz w:val="20"/>
        </w:rPr>
        <w:t>Section: lists the activity types per period, with a row for each partner object. The yearly</w:t>
      </w:r>
      <w:r>
        <w:rPr>
          <w:spacing w:val="-53"/>
          <w:sz w:val="20"/>
        </w:rPr>
        <w:t> </w:t>
      </w:r>
      <w:r>
        <w:rPr>
          <w:sz w:val="20"/>
        </w:rPr>
        <w:t>figures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summarized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row.</w:t>
      </w:r>
    </w:p>
    <w:p>
      <w:pPr>
        <w:pStyle w:val="ListParagraph"/>
        <w:numPr>
          <w:ilvl w:val="0"/>
          <w:numId w:val="260"/>
        </w:numPr>
        <w:tabs>
          <w:tab w:pos="1075" w:val="left" w:leader="none"/>
        </w:tabs>
        <w:spacing w:line="240" w:lineRule="auto" w:before="121" w:after="0"/>
        <w:ind w:left="1075" w:right="2005" w:hanging="360"/>
        <w:jc w:val="left"/>
        <w:rPr>
          <w:sz w:val="20"/>
        </w:rPr>
      </w:pPr>
      <w:r>
        <w:rPr>
          <w:sz w:val="20"/>
        </w:rPr>
        <w:t>Section: lists the actual and plan activity quantities as well as the capacity per period. The</w:t>
      </w:r>
      <w:r>
        <w:rPr>
          <w:spacing w:val="-53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activities are</w:t>
      </w:r>
      <w:r>
        <w:rPr>
          <w:spacing w:val="-2"/>
          <w:sz w:val="20"/>
        </w:rPr>
        <w:t> </w:t>
      </w:r>
      <w:r>
        <w:rPr>
          <w:sz w:val="20"/>
        </w:rPr>
        <w:t>summarized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another row.</w:t>
      </w:r>
    </w:p>
    <w:p>
      <w:pPr>
        <w:pStyle w:val="ListParagraph"/>
        <w:numPr>
          <w:ilvl w:val="0"/>
          <w:numId w:val="260"/>
        </w:numPr>
        <w:tabs>
          <w:tab w:pos="1075" w:val="left" w:leader="none"/>
        </w:tabs>
        <w:spacing w:line="240" w:lineRule="auto" w:before="119" w:after="0"/>
        <w:ind w:left="1074" w:right="0" w:hanging="360"/>
        <w:jc w:val="left"/>
        <w:rPr>
          <w:sz w:val="20"/>
        </w:rPr>
      </w:pPr>
      <w:r>
        <w:rPr>
          <w:sz w:val="20"/>
        </w:rPr>
        <w:t>Section:</w:t>
      </w:r>
      <w:r>
        <w:rPr>
          <w:spacing w:val="-1"/>
          <w:sz w:val="20"/>
        </w:rPr>
        <w:t> </w:t>
      </w:r>
      <w:r>
        <w:rPr>
          <w:sz w:val="20"/>
        </w:rPr>
        <w:t>details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degree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capacity</w:t>
      </w:r>
      <w:r>
        <w:rPr>
          <w:spacing w:val="-4"/>
          <w:sz w:val="20"/>
        </w:rPr>
        <w:t> </w:t>
      </w:r>
      <w:r>
        <w:rPr>
          <w:sz w:val="20"/>
        </w:rPr>
        <w:t>utilization</w:t>
      </w:r>
      <w:r>
        <w:rPr>
          <w:spacing w:val="-3"/>
          <w:sz w:val="20"/>
        </w:rPr>
        <w:t> </w:t>
      </w:r>
      <w:r>
        <w:rPr>
          <w:sz w:val="20"/>
        </w:rPr>
        <w:t>(actual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plan).</w:t>
      </w:r>
    </w:p>
    <w:p>
      <w:pPr>
        <w:pStyle w:val="Heading7"/>
        <w:spacing w:before="178"/>
        <w:ind w:left="715"/>
      </w:pPr>
      <w:r>
        <w:rPr>
          <w:color w:val="000080"/>
        </w:rPr>
        <w:t>Report</w:t>
      </w:r>
      <w:r>
        <w:rPr>
          <w:color w:val="000080"/>
          <w:spacing w:val="-5"/>
        </w:rPr>
        <w:t> </w:t>
      </w:r>
      <w:r>
        <w:rPr>
          <w:color w:val="000080"/>
        </w:rPr>
        <w:t>columns:</w:t>
      </w:r>
    </w:p>
    <w:p>
      <w:pPr>
        <w:pStyle w:val="BodyText"/>
        <w:spacing w:before="123"/>
        <w:ind w:left="715"/>
      </w:pPr>
      <w:r>
        <w:rPr/>
        <w:t>The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block of</w:t>
      </w:r>
      <w:r>
        <w:rPr>
          <w:spacing w:val="-2"/>
        </w:rPr>
        <w:t> </w:t>
      </w:r>
      <w:r>
        <w:rPr/>
        <w:t>columns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section.</w:t>
      </w:r>
    </w:p>
    <w:p>
      <w:pPr>
        <w:pStyle w:val="ListParagraph"/>
        <w:numPr>
          <w:ilvl w:val="0"/>
          <w:numId w:val="261"/>
        </w:numPr>
        <w:tabs>
          <w:tab w:pos="936" w:val="left" w:leader="none"/>
        </w:tabs>
        <w:spacing w:line="240" w:lineRule="auto" w:before="120" w:after="0"/>
        <w:ind w:left="935" w:right="0" w:hanging="221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(activity</w:t>
      </w:r>
      <w:r>
        <w:rPr>
          <w:spacing w:val="-3"/>
          <w:sz w:val="20"/>
        </w:rPr>
        <w:t> </w:t>
      </w:r>
      <w:r>
        <w:rPr>
          <w:sz w:val="20"/>
        </w:rPr>
        <w:t>per</w:t>
      </w:r>
      <w:r>
        <w:rPr>
          <w:spacing w:val="-1"/>
          <w:sz w:val="20"/>
        </w:rPr>
        <w:t> </w:t>
      </w:r>
      <w:r>
        <w:rPr>
          <w:sz w:val="20"/>
        </w:rPr>
        <w:t>partner</w:t>
      </w:r>
      <w:r>
        <w:rPr>
          <w:spacing w:val="-1"/>
          <w:sz w:val="20"/>
        </w:rPr>
        <w:t> </w:t>
      </w:r>
      <w:r>
        <w:rPr>
          <w:sz w:val="20"/>
        </w:rPr>
        <w:t>object):</w:t>
      </w:r>
    </w:p>
    <w:p>
      <w:pPr>
        <w:pStyle w:val="BodyText"/>
        <w:spacing w:before="118"/>
        <w:ind w:left="1435"/>
      </w:pPr>
      <w:r>
        <w:rPr>
          <w:rFonts w:ascii="Arial"/>
          <w:i/>
        </w:rPr>
        <w:t>Actl.Acty.</w:t>
      </w:r>
      <w:r>
        <w:rPr/>
        <w:t>:</w:t>
      </w:r>
      <w:r>
        <w:rPr>
          <w:spacing w:val="-4"/>
        </w:rPr>
        <w:t> </w:t>
      </w:r>
      <w:r>
        <w:rPr/>
        <w:t>Actual</w:t>
      </w:r>
      <w:r>
        <w:rPr>
          <w:spacing w:val="-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per</w:t>
      </w:r>
      <w:r>
        <w:rPr>
          <w:spacing w:val="-2"/>
        </w:rPr>
        <w:t> </w:t>
      </w:r>
      <w:r>
        <w:rPr/>
        <w:t>partner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period.</w:t>
      </w:r>
    </w:p>
    <w:p>
      <w:pPr>
        <w:pStyle w:val="BodyText"/>
        <w:spacing w:before="120"/>
        <w:ind w:left="1435"/>
      </w:pPr>
      <w:r>
        <w:rPr>
          <w:rFonts w:ascii="Arial"/>
          <w:i/>
        </w:rPr>
        <w:t>Actl./Cap.(%)</w:t>
      </w:r>
      <w:r>
        <w:rPr/>
        <w:t>:</w:t>
      </w:r>
      <w:r>
        <w:rPr>
          <w:spacing w:val="-1"/>
        </w:rPr>
        <w:t> </w:t>
      </w:r>
      <w:r>
        <w:rPr/>
        <w:t>Percent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3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of the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yearly</w:t>
      </w:r>
      <w:r>
        <w:rPr>
          <w:spacing w:val="-7"/>
        </w:rPr>
        <w:t> </w:t>
      </w:r>
      <w:r>
        <w:rPr/>
        <w:t>capacity.</w:t>
      </w:r>
    </w:p>
    <w:p>
      <w:pPr>
        <w:pStyle w:val="BodyText"/>
        <w:spacing w:before="118"/>
        <w:ind w:left="1435"/>
      </w:pPr>
      <w:r>
        <w:rPr>
          <w:rFonts w:ascii="Arial"/>
          <w:i/>
        </w:rPr>
        <w:t>Plan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Acty.</w:t>
      </w:r>
      <w:r>
        <w:rPr/>
        <w:t>: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per</w:t>
      </w:r>
      <w:r>
        <w:rPr>
          <w:spacing w:val="-1"/>
        </w:rPr>
        <w:t> </w:t>
      </w:r>
      <w:r>
        <w:rPr/>
        <w:t>partner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per period.</w:t>
      </w:r>
    </w:p>
    <w:p>
      <w:pPr>
        <w:pStyle w:val="BodyText"/>
        <w:spacing w:before="121"/>
        <w:ind w:left="1435"/>
      </w:pPr>
      <w:r>
        <w:rPr>
          <w:rFonts w:ascii="Arial"/>
          <w:i/>
        </w:rPr>
        <w:t>Actl./Cap.(%)</w:t>
      </w:r>
      <w:r>
        <w:rPr/>
        <w:t>:</w:t>
      </w:r>
      <w:r>
        <w:rPr>
          <w:spacing w:val="-1"/>
        </w:rPr>
        <w:t> </w:t>
      </w:r>
      <w:r>
        <w:rPr/>
        <w:t>Percent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row</w:t>
      </w:r>
      <w:r>
        <w:rPr>
          <w:spacing w:val="-5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yearly</w:t>
      </w:r>
      <w:r>
        <w:rPr>
          <w:spacing w:val="-6"/>
        </w:rPr>
        <w:t> </w:t>
      </w:r>
      <w:r>
        <w:rPr/>
        <w:t>capacity.</w:t>
      </w:r>
    </w:p>
    <w:p>
      <w:pPr>
        <w:pStyle w:val="ListParagraph"/>
        <w:numPr>
          <w:ilvl w:val="0"/>
          <w:numId w:val="261"/>
        </w:numPr>
        <w:tabs>
          <w:tab w:pos="936" w:val="left" w:leader="none"/>
        </w:tabs>
        <w:spacing w:line="240" w:lineRule="auto" w:before="123" w:after="0"/>
        <w:ind w:left="935" w:right="0" w:hanging="221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(period</w:t>
      </w:r>
      <w:r>
        <w:rPr>
          <w:spacing w:val="-2"/>
          <w:sz w:val="20"/>
        </w:rPr>
        <w:t> </w:t>
      </w:r>
      <w:r>
        <w:rPr>
          <w:sz w:val="20"/>
        </w:rPr>
        <w:t>activities):</w:t>
      </w:r>
    </w:p>
    <w:p>
      <w:pPr>
        <w:pStyle w:val="BodyText"/>
        <w:spacing w:line="364" w:lineRule="auto" w:before="120"/>
        <w:ind w:left="1435" w:right="6402"/>
      </w:pPr>
      <w:r>
        <w:rPr/>
        <w:t>Actl.Acty.:</w:t>
      </w:r>
      <w:r>
        <w:rPr>
          <w:spacing w:val="-2"/>
        </w:rPr>
        <w:t> </w:t>
      </w:r>
      <w:r>
        <w:rPr/>
        <w:t>actual</w:t>
      </w:r>
      <w:r>
        <w:rPr>
          <w:spacing w:val="-2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per</w:t>
      </w:r>
      <w:r>
        <w:rPr>
          <w:spacing w:val="-2"/>
        </w:rPr>
        <w:t> </w:t>
      </w:r>
      <w:r>
        <w:rPr/>
        <w:t>period.</w:t>
      </w:r>
      <w:r>
        <w:rPr>
          <w:spacing w:val="-53"/>
        </w:rPr>
        <w:t> </w:t>
      </w:r>
      <w:r>
        <w:rPr/>
        <w:t>Plan Acty.: plan activity</w:t>
      </w:r>
      <w:r>
        <w:rPr>
          <w:spacing w:val="-6"/>
        </w:rPr>
        <w:t> </w:t>
      </w:r>
      <w:r>
        <w:rPr/>
        <w:t>per period.</w:t>
      </w:r>
    </w:p>
    <w:p>
      <w:pPr>
        <w:spacing w:after="0" w:line="364" w:lineRule="auto"/>
        <w:sectPr>
          <w:type w:val="continuous"/>
          <w:pgSz w:w="12240" w:h="15840"/>
          <w:pgMar w:top="1500" w:bottom="280" w:left="1100" w:right="140"/>
        </w:sectPr>
      </w:pPr>
    </w:p>
    <w:p>
      <w:pPr>
        <w:pStyle w:val="Heading7"/>
        <w:spacing w:before="76"/>
        <w:ind w:left="715"/>
      </w:pPr>
      <w:r>
        <w:rPr/>
        <w:t>Activity</w:t>
      </w:r>
      <w:r>
        <w:rPr>
          <w:spacing w:val="-9"/>
        </w:rPr>
        <w:t> </w:t>
      </w:r>
      <w:r>
        <w:rPr/>
        <w:t>Type:</w:t>
      </w:r>
      <w:r>
        <w:rPr>
          <w:spacing w:val="-5"/>
        </w:rPr>
        <w:t> </w:t>
      </w:r>
      <w:r>
        <w:rPr/>
        <w:t>Utilization</w:t>
      </w:r>
    </w:p>
    <w:p>
      <w:pPr>
        <w:spacing w:before="188"/>
        <w:ind w:left="1435" w:right="0" w:firstLine="0"/>
        <w:jc w:val="left"/>
        <w:rPr>
          <w:sz w:val="20"/>
        </w:rPr>
      </w:pPr>
      <w:r>
        <w:rPr>
          <w:rFonts w:ascii="Arial"/>
          <w:i/>
          <w:sz w:val="20"/>
        </w:rPr>
        <w:t>Capacity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capacity</w:t>
      </w:r>
      <w:r>
        <w:rPr>
          <w:spacing w:val="-4"/>
          <w:sz w:val="20"/>
        </w:rPr>
        <w:t> </w:t>
      </w:r>
      <w:r>
        <w:rPr>
          <w:sz w:val="20"/>
        </w:rPr>
        <w:t>per</w:t>
      </w:r>
      <w:r>
        <w:rPr>
          <w:spacing w:val="-2"/>
          <w:sz w:val="20"/>
        </w:rPr>
        <w:t> </w:t>
      </w:r>
      <w:r>
        <w:rPr>
          <w:sz w:val="20"/>
        </w:rPr>
        <w:t>period.</w:t>
      </w:r>
    </w:p>
    <w:p>
      <w:pPr>
        <w:pStyle w:val="ListParagraph"/>
        <w:numPr>
          <w:ilvl w:val="0"/>
          <w:numId w:val="261"/>
        </w:numPr>
        <w:tabs>
          <w:tab w:pos="936" w:val="left" w:leader="none"/>
        </w:tabs>
        <w:spacing w:line="240" w:lineRule="auto" w:before="120" w:after="0"/>
        <w:ind w:left="935" w:right="0" w:hanging="221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4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(total</w:t>
      </w:r>
      <w:r>
        <w:rPr>
          <w:spacing w:val="-1"/>
          <w:sz w:val="20"/>
        </w:rPr>
        <w:t> </w:t>
      </w:r>
      <w:r>
        <w:rPr>
          <w:sz w:val="20"/>
        </w:rPr>
        <w:t>activity):</w:t>
      </w:r>
    </w:p>
    <w:p>
      <w:pPr>
        <w:pStyle w:val="BodyText"/>
        <w:spacing w:before="118"/>
        <w:ind w:left="1435"/>
      </w:pPr>
      <w:r>
        <w:rPr>
          <w:rFonts w:ascii="Arial"/>
          <w:i/>
        </w:rPr>
        <w:t>Actl.</w:t>
      </w:r>
      <w:r>
        <w:rPr>
          <w:rFonts w:ascii="Arial"/>
          <w:i/>
          <w:spacing w:val="-3"/>
        </w:rPr>
        <w:t> </w:t>
      </w:r>
      <w:r>
        <w:rPr>
          <w:rFonts w:ascii="Arial"/>
          <w:i/>
        </w:rPr>
        <w:t>(%)</w:t>
      </w:r>
      <w:r>
        <w:rPr/>
        <w:t>:</w:t>
      </w:r>
      <w:r>
        <w:rPr>
          <w:spacing w:val="-1"/>
        </w:rPr>
        <w:t> </w:t>
      </w:r>
      <w:r>
        <w:rPr/>
        <w:t>Percent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total</w:t>
      </w:r>
      <w:r>
        <w:rPr>
          <w:spacing w:val="-4"/>
        </w:rPr>
        <w:t> </w:t>
      </w:r>
      <w:r>
        <w:rPr/>
        <w:t>actual activity</w:t>
      </w:r>
      <w:r>
        <w:rPr>
          <w:spacing w:val="-4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yearly</w:t>
      </w:r>
      <w:r>
        <w:rPr>
          <w:spacing w:val="-7"/>
        </w:rPr>
        <w:t> </w:t>
      </w:r>
      <w:r>
        <w:rPr/>
        <w:t>capacity.</w:t>
      </w:r>
    </w:p>
    <w:p>
      <w:pPr>
        <w:pStyle w:val="BodyText"/>
        <w:spacing w:line="242" w:lineRule="auto" w:before="121"/>
        <w:ind w:left="1435" w:right="2174"/>
      </w:pPr>
      <w:r>
        <w:rPr>
          <w:rFonts w:ascii="Arial"/>
          <w:i/>
        </w:rPr>
        <w:t>Unutilized Actl.</w:t>
      </w:r>
      <w:r>
        <w:rPr/>
        <w:t>: percent of the total unutilized actual activity quantity over the yearly</w:t>
      </w:r>
      <w:r>
        <w:rPr>
          <w:spacing w:val="-53"/>
        </w:rPr>
        <w:t> </w:t>
      </w:r>
      <w:r>
        <w:rPr/>
        <w:t>capacity.</w:t>
      </w:r>
    </w:p>
    <w:p>
      <w:pPr>
        <w:pStyle w:val="BodyText"/>
        <w:spacing w:before="116"/>
        <w:ind w:left="1435"/>
      </w:pPr>
      <w:r>
        <w:rPr>
          <w:rFonts w:ascii="Arial"/>
          <w:i/>
        </w:rPr>
        <w:t>Plan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(%)</w:t>
      </w:r>
      <w:r>
        <w:rPr/>
        <w:t>:</w:t>
      </w:r>
      <w:r>
        <w:rPr>
          <w:spacing w:val="-3"/>
        </w:rPr>
        <w:t> </w:t>
      </w:r>
      <w:r>
        <w:rPr/>
        <w:t>percent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total</w:t>
      </w:r>
      <w:r>
        <w:rPr>
          <w:spacing w:val="1"/>
        </w:rPr>
        <w:t> </w:t>
      </w:r>
      <w:r>
        <w:rPr/>
        <w:t>plan</w:t>
      </w:r>
      <w:r>
        <w:rPr>
          <w:spacing w:val="-3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over the</w:t>
      </w:r>
      <w:r>
        <w:rPr>
          <w:spacing w:val="2"/>
        </w:rPr>
        <w:t> </w:t>
      </w:r>
      <w:r>
        <w:rPr/>
        <w:t>yearly</w:t>
      </w:r>
      <w:r>
        <w:rPr>
          <w:spacing w:val="-6"/>
        </w:rPr>
        <w:t> </w:t>
      </w:r>
      <w:r>
        <w:rPr/>
        <w:t>capacity.</w:t>
      </w:r>
    </w:p>
    <w:p>
      <w:pPr>
        <w:pStyle w:val="BodyText"/>
        <w:spacing w:before="120"/>
        <w:ind w:left="1435" w:right="2318"/>
      </w:pPr>
      <w:r>
        <w:rPr/>
        <w:pict>
          <v:group style="position:absolute;margin-left:144.760605pt;margin-top:35.179756pt;width:18pt;height:18pt;mso-position-horizontal-relative:page;mso-position-vertical-relative:paragraph;z-index:-15336960;mso-wrap-distance-left:0;mso-wrap-distance-right:0" coordorigin="2895,704" coordsize="360,360">
            <v:line style="position:absolute" from="3058,711" to="3090,711" stroked="true" strokeweight=".72pt" strokecolor="#000000">
              <v:stroke dashstyle="solid"/>
            </v:line>
            <v:shape style="position:absolute;left:2895;top:718;width:360;height:329" type="#_x0000_t75" stroked="false">
              <v:imagedata r:id="rId91" o:title=""/>
            </v:shape>
            <v:line style="position:absolute" from="2924,1055" to="3238,1055" stroked="true" strokeweight=".84pt" strokecolor="#bdbdbd">
              <v:stroke dashstyle="solid"/>
            </v:line>
            <w10:wrap type="topAndBottom"/>
          </v:group>
        </w:pict>
      </w:r>
      <w:r>
        <w:rPr>
          <w:rFonts w:ascii="Arial"/>
          <w:i/>
        </w:rPr>
        <w:t>Unutilized Plan</w:t>
      </w:r>
      <w:r>
        <w:rPr/>
        <w:t>: percent of the total unutilized plan activity quantity over the yearly</w:t>
      </w:r>
      <w:r>
        <w:rPr>
          <w:spacing w:val="-53"/>
        </w:rPr>
        <w:t> </w:t>
      </w:r>
      <w:r>
        <w:rPr/>
        <w:t>capacity.</w:t>
      </w:r>
    </w:p>
    <w:p>
      <w:pPr>
        <w:pStyle w:val="BodyText"/>
        <w:spacing w:before="87"/>
        <w:ind w:left="1795" w:right="1741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can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only</w:t>
      </w:r>
      <w:r>
        <w:rPr>
          <w:spacing w:val="-3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bookings 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/>
        <w:t>use the</w:t>
      </w:r>
      <w:r>
        <w:rPr>
          <w:spacing w:val="-53"/>
        </w:rPr>
        <w:t> </w:t>
      </w:r>
      <w:r>
        <w:rPr/>
        <w:t>same</w:t>
      </w:r>
      <w:r>
        <w:rPr>
          <w:spacing w:val="-3"/>
        </w:rPr>
        <w:t> </w:t>
      </w:r>
      <w:r>
        <w:rPr/>
        <w:t>unit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measure.</w:t>
      </w:r>
    </w:p>
    <w:p>
      <w:pPr>
        <w:spacing w:after="0"/>
        <w:sectPr>
          <w:pgSz w:w="12240" w:h="15840"/>
          <w:pgMar w:header="1000" w:footer="860" w:top="1300" w:bottom="1060" w:left="1100" w:right="140"/>
        </w:sectPr>
      </w:pPr>
    </w:p>
    <w:p>
      <w:pPr>
        <w:pStyle w:val="BodyText"/>
        <w:tabs>
          <w:tab w:pos="2616" w:val="left" w:leader="none"/>
        </w:tabs>
        <w:spacing w:before="73"/>
        <w:ind w:left="456"/>
      </w:pPr>
      <w:r>
        <w:rPr/>
        <w:t>Filename:</w:t>
        <w:tab/>
        <w:t>EXP_OOOO.doc</w:t>
      </w:r>
    </w:p>
    <w:p>
      <w:pPr>
        <w:pStyle w:val="BodyText"/>
        <w:tabs>
          <w:tab w:pos="2616" w:val="left" w:leader="none"/>
        </w:tabs>
        <w:ind w:left="456"/>
      </w:pPr>
      <w:r>
        <w:rPr/>
        <w:t>Directory:</w:t>
        <w:tab/>
        <w:t>C:\TEMP\iwbprint0001</w:t>
      </w:r>
    </w:p>
    <w:p>
      <w:pPr>
        <w:pStyle w:val="BodyText"/>
        <w:tabs>
          <w:tab w:pos="2617" w:val="left" w:leader="none"/>
        </w:tabs>
        <w:spacing w:before="1"/>
        <w:ind w:left="456"/>
      </w:pPr>
      <w:r>
        <w:rPr/>
        <w:t>Template:</w:t>
        <w:tab/>
        <w:t>C:\Users\templates\sapkeeh.dot</w:t>
      </w:r>
    </w:p>
    <w:p>
      <w:pPr>
        <w:pStyle w:val="BodyText"/>
        <w:tabs>
          <w:tab w:pos="2616" w:val="left" w:leader="none"/>
        </w:tabs>
        <w:ind w:left="456" w:right="2567"/>
      </w:pPr>
      <w:r>
        <w:rPr/>
        <w:t>Title:</w:t>
        <w:tab/>
        <w:t>Activity-Based</w:t>
      </w:r>
      <w:r>
        <w:rPr>
          <w:spacing w:val="-7"/>
        </w:rPr>
        <w:t> </w:t>
      </w:r>
      <w:r>
        <w:rPr/>
        <w:t>Costing</w:t>
      </w:r>
      <w:r>
        <w:rPr>
          <w:spacing w:val="-6"/>
        </w:rPr>
        <w:t> </w:t>
      </w:r>
      <w:r>
        <w:rPr/>
        <w:t>(CO-OM-ABC)</w:t>
      </w:r>
      <w:r>
        <w:rPr>
          <w:spacing w:val="-53"/>
        </w:rPr>
        <w:t> </w:t>
      </w:r>
      <w:r>
        <w:rPr/>
        <w:t>Subject:</w:t>
      </w:r>
    </w:p>
    <w:p>
      <w:pPr>
        <w:pStyle w:val="BodyText"/>
        <w:tabs>
          <w:tab w:pos="2616" w:val="left" w:leader="none"/>
        </w:tabs>
        <w:spacing w:line="228" w:lineRule="exact"/>
        <w:ind w:left="456"/>
      </w:pPr>
      <w:r>
        <w:rPr/>
        <w:t>Author:</w:t>
        <w:tab/>
        <w:t>SAP</w:t>
      </w:r>
      <w:r>
        <w:rPr>
          <w:spacing w:val="-3"/>
        </w:rPr>
        <w:t> </w:t>
      </w:r>
      <w:r>
        <w:rPr/>
        <w:t>AG</w:t>
      </w:r>
    </w:p>
    <w:p>
      <w:pPr>
        <w:pStyle w:val="BodyText"/>
        <w:spacing w:before="1"/>
        <w:ind w:left="456"/>
      </w:pPr>
      <w:r>
        <w:rPr/>
        <w:t>Keywords:</w:t>
      </w:r>
    </w:p>
    <w:p>
      <w:pPr>
        <w:pStyle w:val="BodyText"/>
        <w:tabs>
          <w:tab w:pos="2782" w:val="left" w:leader="none"/>
        </w:tabs>
        <w:ind w:left="456"/>
      </w:pPr>
      <w:r>
        <w:rPr/>
        <w:t>Comments:</w:t>
        <w:tab/>
        <w:t>Release</w:t>
      </w:r>
      <w:r>
        <w:rPr>
          <w:spacing w:val="-2"/>
        </w:rPr>
        <w:t> </w:t>
      </w:r>
      <w:r>
        <w:rPr/>
        <w:t>46C</w:t>
      </w:r>
      <w:r>
        <w:rPr>
          <w:spacing w:val="51"/>
        </w:rPr>
        <w:t> </w:t>
      </w:r>
      <w:r>
        <w:rPr/>
        <w:t>16.07.2001</w:t>
      </w:r>
    </w:p>
    <w:p>
      <w:pPr>
        <w:pStyle w:val="BodyText"/>
        <w:tabs>
          <w:tab w:pos="3948" w:val="right" w:leader="none"/>
        </w:tabs>
        <w:ind w:left="456"/>
      </w:pPr>
      <w:r>
        <w:rPr/>
        <w:t>Creation</w:t>
      </w:r>
      <w:r>
        <w:rPr>
          <w:spacing w:val="-5"/>
        </w:rPr>
        <w:t> </w:t>
      </w:r>
      <w:r>
        <w:rPr/>
        <w:t>Date:</w:t>
        <w:tab/>
        <w:t>16.07.01</w:t>
      </w:r>
      <w:r>
        <w:rPr>
          <w:spacing w:val="-6"/>
        </w:rPr>
        <w:t> </w:t>
      </w:r>
      <w:r>
        <w:rPr/>
        <w:t>15:56</w:t>
      </w:r>
    </w:p>
    <w:p>
      <w:pPr>
        <w:pStyle w:val="BodyText"/>
        <w:tabs>
          <w:tab w:pos="2727" w:val="right" w:leader="none"/>
        </w:tabs>
        <w:spacing w:line="229" w:lineRule="exact" w:before="1"/>
        <w:ind w:left="456"/>
      </w:pPr>
      <w:r>
        <w:rPr/>
        <w:t>Change</w:t>
      </w:r>
      <w:r>
        <w:rPr>
          <w:spacing w:val="-3"/>
        </w:rPr>
        <w:t> </w:t>
      </w:r>
      <w:r>
        <w:rPr/>
        <w:t>Number:</w:t>
        <w:tab/>
        <w:t>2</w:t>
      </w:r>
    </w:p>
    <w:p>
      <w:pPr>
        <w:pStyle w:val="BodyText"/>
        <w:tabs>
          <w:tab w:pos="3948" w:val="right" w:leader="none"/>
        </w:tabs>
        <w:spacing w:line="229" w:lineRule="exact"/>
        <w:ind w:left="456"/>
      </w:pPr>
      <w:r>
        <w:rPr/>
        <w:t>Last</w:t>
      </w:r>
      <w:r>
        <w:rPr>
          <w:spacing w:val="-3"/>
        </w:rPr>
        <w:t> </w:t>
      </w:r>
      <w:r>
        <w:rPr/>
        <w:t>Saved</w:t>
      </w:r>
      <w:r>
        <w:rPr>
          <w:spacing w:val="-3"/>
        </w:rPr>
        <w:t> </w:t>
      </w:r>
      <w:r>
        <w:rPr/>
        <w:t>On:</w:t>
        <w:tab/>
        <w:t>16.07.01</w:t>
      </w:r>
      <w:r>
        <w:rPr>
          <w:spacing w:val="-7"/>
        </w:rPr>
        <w:t> </w:t>
      </w:r>
      <w:r>
        <w:rPr/>
        <w:t>15:56</w:t>
      </w:r>
    </w:p>
    <w:p>
      <w:pPr>
        <w:pStyle w:val="BodyText"/>
        <w:tabs>
          <w:tab w:pos="2616" w:val="left" w:leader="none"/>
        </w:tabs>
        <w:ind w:left="456"/>
      </w:pPr>
      <w:r>
        <w:rPr/>
        <w:t>Last</w:t>
      </w:r>
      <w:r>
        <w:rPr>
          <w:spacing w:val="-4"/>
        </w:rPr>
        <w:t> </w:t>
      </w:r>
      <w:r>
        <w:rPr/>
        <w:t>Saved By:</w:t>
        <w:tab/>
        <w:t>SAP</w:t>
      </w:r>
      <w:r>
        <w:rPr>
          <w:spacing w:val="-2"/>
        </w:rPr>
        <w:t> </w:t>
      </w:r>
      <w:r>
        <w:rPr/>
        <w:t>AG</w:t>
      </w:r>
    </w:p>
    <w:p>
      <w:pPr>
        <w:pStyle w:val="BodyText"/>
        <w:tabs>
          <w:tab w:pos="3948" w:val="right" w:leader="none"/>
        </w:tabs>
        <w:spacing w:before="1"/>
        <w:ind w:left="456"/>
      </w:pPr>
      <w:r>
        <w:rPr/>
        <w:t>Last</w:t>
      </w:r>
      <w:r>
        <w:rPr>
          <w:spacing w:val="-3"/>
        </w:rPr>
        <w:t> </w:t>
      </w:r>
      <w:r>
        <w:rPr/>
        <w:t>Printed</w:t>
      </w:r>
      <w:r>
        <w:rPr>
          <w:spacing w:val="-3"/>
        </w:rPr>
        <w:t> </w:t>
      </w:r>
      <w:r>
        <w:rPr/>
        <w:t>On:</w:t>
        <w:tab/>
        <w:t>16.07.01</w:t>
      </w:r>
      <w:r>
        <w:rPr>
          <w:spacing w:val="-6"/>
        </w:rPr>
        <w:t> </w:t>
      </w:r>
      <w:r>
        <w:rPr/>
        <w:t>16:41</w:t>
      </w:r>
    </w:p>
    <w:p>
      <w:pPr>
        <w:pStyle w:val="BodyText"/>
        <w:tabs>
          <w:tab w:pos="2948" w:val="right" w:leader="none"/>
        </w:tabs>
        <w:ind w:left="816" w:right="5548" w:hanging="360"/>
      </w:pPr>
      <w:r>
        <w:rPr/>
        <w:t>As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Last</w:t>
      </w:r>
      <w:r>
        <w:rPr>
          <w:spacing w:val="-4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Printing</w:t>
      </w:r>
      <w:r>
        <w:rPr>
          <w:spacing w:val="-5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Pages:</w:t>
        <w:tab/>
        <w:t>552</w:t>
      </w:r>
    </w:p>
    <w:p>
      <w:pPr>
        <w:pStyle w:val="BodyText"/>
        <w:tabs>
          <w:tab w:pos="3276" w:val="left" w:leader="none"/>
        </w:tabs>
        <w:spacing w:before="1"/>
        <w:ind w:left="816" w:right="3685"/>
      </w:pP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Words:  </w:t>
      </w:r>
      <w:r>
        <w:rPr>
          <w:spacing w:val="7"/>
        </w:rPr>
        <w:t> </w:t>
      </w:r>
      <w:r>
        <w:rPr/>
        <w:t>126.637</w:t>
      </w:r>
      <w:r>
        <w:rPr>
          <w:spacing w:val="-2"/>
        </w:rPr>
        <w:t> </w:t>
      </w:r>
      <w:r>
        <w:rPr/>
        <w:t>(approx.)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Characters:</w:t>
        <w:tab/>
      </w:r>
      <w:r>
        <w:rPr>
          <w:spacing w:val="-1"/>
        </w:rPr>
        <w:t>671.181</w:t>
      </w:r>
      <w:r>
        <w:rPr>
          <w:spacing w:val="-9"/>
        </w:rPr>
        <w:t> </w:t>
      </w:r>
      <w:r>
        <w:rPr/>
        <w:t>(approx.)</w:t>
      </w:r>
    </w:p>
    <w:sectPr>
      <w:headerReference w:type="default" r:id="rId676"/>
      <w:footerReference w:type="default" r:id="rId677"/>
      <w:pgSz w:w="11900" w:h="16840"/>
      <w:pgMar w:header="0" w:footer="0" w:top="13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4518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2446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18927pt;margin-top:735.627441pt;width:49.65pt;height:13.2pt;mso-position-horizontal-relative:page;mso-position-vertical-relative:page;z-index:-332441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1497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2144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2139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9241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919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913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8678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862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857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852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847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842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7961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791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785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780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775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770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7244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719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714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709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704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698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6528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647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642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6374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63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627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5811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5760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570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0934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2088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2083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5657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560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555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5094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504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499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4940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488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483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4377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432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427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422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417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412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3660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360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355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350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345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340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294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289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284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2790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273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268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222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217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212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0780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2072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2067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2073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202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197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1510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145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140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135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130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125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0793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074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069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064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8058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8053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0076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002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997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992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987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982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9360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930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92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9206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915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910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8643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859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85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0217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2016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2011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8489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84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838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7926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787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782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7772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772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767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7209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715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710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7056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700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695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6492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644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639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633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628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623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5776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572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567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562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557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5520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5059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500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495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006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2001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996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490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485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480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4342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429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424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4188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413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408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3625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357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35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347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342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336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2908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28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280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2755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270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26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219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21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208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2038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7198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7193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1475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7142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71372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9500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944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939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1321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7127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7121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0758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7070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70656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0604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7055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7050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70041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999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993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988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983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978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9324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927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922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917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912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906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8608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855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850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8454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840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835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7891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7840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778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934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929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924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7737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768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763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7174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71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707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7020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696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691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6457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640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635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630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62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620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5740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568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56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558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553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548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502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497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492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4870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481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476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430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425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420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8784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8732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868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4153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410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405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359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353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348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3436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338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333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2873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282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277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272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266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261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2156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210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205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200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195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190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144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138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133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1286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123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118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072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6067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6062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863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857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852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0569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6051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604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60006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5995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5990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59852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5980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5975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59289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6526pt;width:49.65pt;height:13.2pt;mso-position-horizontal-relative:page;mso-position-vertical-relative:page;z-index:-32592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836pt;margin-top:735.626526pt;width:22.6pt;height:13.2pt;mso-position-horizontal-relative:page;mso-position-vertical-relative:page;z-index:-325918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59136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6526pt;width:22.6pt;height:13.2pt;mso-position-horizontal-relative:page;mso-position-vertical-relative:page;z-index:-325908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361pt;margin-top:735.626526pt;width:49.65pt;height:13.2pt;mso-position-horizontal-relative:page;mso-position-vertical-relative:page;z-index:-32590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8067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8016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796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436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63452pt;width:49.65pt;height:13.15pt;mso-position-horizontal-relative:page;mso-position-vertical-relative:page;z-index:-3324313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19177pt;margin-top:735.627441pt;width:17.1pt;height:13.2pt;mso-position-horizontal-relative:page;mso-position-vertical-relative:page;z-index:-332426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7913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78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781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735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729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724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7196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714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709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6633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658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653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648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642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637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591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58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581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5763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571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56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520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514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509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5046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499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494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4483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443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43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3801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7441pt;width:49.65pt;height:13.2pt;mso-position-horizontal-relative:page;mso-position-vertical-relative:page;z-index:-332375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19177pt;margin-top:735.627441pt;width:17.05pt;height:13.2pt;mso-position-horizontal-relative:page;mso-position-vertical-relative:page;z-index:-332369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4329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427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422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3766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371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366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3612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356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351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3049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299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294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2896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28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279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2332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1228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22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217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212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1207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1616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1156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151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146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141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11360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0899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1084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079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3648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7441pt;width:17.05pt;height:13.2pt;mso-position-horizontal-relative:page;mso-position-vertical-relative:page;z-index:-332359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18927pt;margin-top:735.627441pt;width:49.65pt;height:13.2pt;mso-position-horizontal-relative:page;mso-position-vertical-relative:page;z-index:-332354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074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1069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1064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0182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1013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1008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10028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997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992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9465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941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936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931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92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920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8748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869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864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8595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854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849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803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79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792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7878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782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777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7315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726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7212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308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230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2298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7161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7110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705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6598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654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649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644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639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634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5881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58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577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5728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567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562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5164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511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50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501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496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490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444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439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434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4294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424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419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373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368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362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2931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22880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2282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3577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352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347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3014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296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291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2860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280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275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2297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224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219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214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209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204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1580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152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147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142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137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132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0864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0812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076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071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0065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30060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00147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300096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000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236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2231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2226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9993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994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989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943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937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932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9276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922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917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8713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86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861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8560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850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84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799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794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789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7843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779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77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728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722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717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7126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707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702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656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651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646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2214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17.05pt;height:13.2pt;mso-position-horizontal-relative:page;mso-position-vertical-relative:page;z-index:-332216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32211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6409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635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630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5846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579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574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5692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564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559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5129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507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502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4976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492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487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4412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436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9431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425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420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415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3696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36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3593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3542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349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344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297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292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287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32165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32160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721008pt;margin-top:735.624939pt;width:17.05pt;height:13.2pt;mso-position-horizontal-relative:page;mso-position-vertical-relative:page;z-index:-3321548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28256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277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27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226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4939pt;width:49.65pt;height:13.2pt;mso-position-horizontal-relative:page;mso-position-vertical-relative:page;z-index:-329221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0592pt;margin-top:735.624939pt;width:22.6pt;height:13.2pt;mso-position-horizontal-relative:page;mso-position-vertical-relative:page;z-index:-3292160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21088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4939pt;width:22.6pt;height:13.2pt;mso-position-horizontal-relative:page;mso-position-vertical-relative:page;z-index:-3292057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0514pt;margin-top:735.624939pt;width:49.65pt;height:13.2pt;mso-position-horizontal-relative:page;mso-position-vertical-relative:page;z-index:-329200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154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9149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9144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13920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9134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9128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0828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9077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90726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0675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9062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9057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9011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735.62561pt;width:49.65pt;height:13.2pt;mso-position-horizontal-relative:page;mso-position-vertical-relative:page;z-index:-32900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202362pt;margin-top:735.62561pt;width:22.6pt;height:13.2pt;mso-position-horizontal-relative:page;mso-position-vertical-relative:page;z-index:-329000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99584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990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985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9.320999pt;margin-top:735pt;width:433.44pt;height:.48pt;mso-position-horizontal-relative:page;mso-position-vertical-relative:page;z-index:-32893952" filled="true" fillcolor="#000000" stroked="false">
          <v:fill type="solid"/>
          <w10:wrap type="none"/>
        </v:rect>
      </w:pict>
    </w:r>
    <w:r>
      <w:rPr/>
      <w:pict>
        <v:shape style="position:absolute;margin-left:87.760597pt;margin-top:735.62561pt;width:22.6pt;height:13.2pt;mso-position-horizontal-relative:page;mso-position-vertical-relative:page;z-index:-3289344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4.121765pt;margin-top:735.62561pt;width:49.65pt;height:13.2pt;mso-position-horizontal-relative:page;mso-position-vertical-relative:page;z-index:-328929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April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2001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6720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487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9.023476pt;width:180.15pt;height:13.15pt;mso-position-horizontal-relative:page;mso-position-vertical-relative:page;z-index:-3324825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513pt;margin-top:49.023476pt;width:40.25pt;height:13.15pt;mso-position-horizontal-relative:page;mso-position-vertical-relative:page;z-index:-3324774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9792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180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2175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2170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2048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8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95488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949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3pt;height:33.1pt;mso-position-horizontal-relative:page;mso-position-vertical-relative:page;z-index:-328944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083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Methods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2560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9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90368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215.2pt;height:33.1pt;mso-position-horizontal-relative:page;mso-position-vertical-relative:page;z-index:-328898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With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Component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Split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893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2764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9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88320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87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872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3276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9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832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826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821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3481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9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8115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806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801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3993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9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76032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8755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Entering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Manual Actual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Postings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750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4198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0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7398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734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729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4710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0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6886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683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678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4915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0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66816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66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657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5427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0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61696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8611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Reposting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Line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Items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60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0304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1292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2124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3pt;height:33.1pt;mso-position-horizontal-relative:page;mso-position-vertical-relative:page;z-index:-332119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831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Copying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Master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Data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Groups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5632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0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59648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591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58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6144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1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5452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540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535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6348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1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52480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519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514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6860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1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47360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8468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Direct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Activity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Allocation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46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7065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1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4531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448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442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7577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401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396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391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7782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2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3814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376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371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8294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3302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325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38.521271pt;margin-top:48.985638pt;width:185.3pt;height:33.1pt;mso-position-horizontal-relative:page;mso-position-vertical-relative:page;z-index:-32832000" type="#_x0000_t202" filled="false" stroked="false">
          <v:textbox inset="0,0,0,0">
            <w:txbxContent>
              <w:p>
                <w:pPr>
                  <w:spacing w:before="13"/>
                  <w:ind w:left="1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Reposting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Internal Activity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Allocations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8499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2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3097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304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299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9011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25856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253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248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0508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108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2103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2098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9216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2380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232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227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9728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3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18688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8181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Manual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Allocation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176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9932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3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16640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161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156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0444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3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115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8110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104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0649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0947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089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08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1161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04352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220.35pt;height:33.1pt;mso-position-horizontal-relative:page;mso-position-vertical-relative:page;z-index:-328038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Individual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Functions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Schedule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Manager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033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1366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4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0230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8017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8012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1878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4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9718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96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961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2083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4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95136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94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941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2595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4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90016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7895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Template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Allocation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Actual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889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1020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0576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298.650pt;height:33.1pt;mso-position-horizontal-relative:page;mso-position-vertical-relative:page;z-index:-332052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Processing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Standard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Hierarchies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with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Group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Maintainance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2047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2800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4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87968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874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869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3312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5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828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82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818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3516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5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80800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802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797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4028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5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75680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203.55pt;height:33.1pt;mso-position-horizontal-relative:page;mso-position-vertical-relative:page;z-index:-327751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Templates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for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Object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and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74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4233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5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7363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731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72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4745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5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685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680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674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4950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6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6646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659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654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5462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6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61344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232.6pt;height:33.1pt;mso-position-horizontal-relative:page;mso-position-vertical-relative:page;z-index:-327608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Templates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for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Processes/Cost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Centers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603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5667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6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59296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587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582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6179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6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5417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536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531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1225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0371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2032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2026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6384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7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52128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516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511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6896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7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47008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7464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Calculating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Overheads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459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7100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7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44960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44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439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7612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7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398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393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388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7817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7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3779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372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25pt;height:33.1pt;mso-position-horizontal-relative:page;mso-position-vertical-relative:page;z-index:-327367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24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Sheet</w:t>
                </w:r>
              </w:p>
            </w:txbxContent>
          </v:textbox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8329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8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3267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321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7316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8534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306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301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296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9046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8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2550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249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25pt;height:33.1pt;mso-position-horizontal-relative:page;mso-position-vertical-relative:page;z-index:-327244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618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Variance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9251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8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234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7229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7224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9763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8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18336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7178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25pt;height:33.1pt;mso-position-horizontal-relative:page;mso-position-vertical-relative:page;z-index:-327173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664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Variance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Categories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1737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985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980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975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59968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9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16288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7157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Input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Side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Variances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7152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0480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9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11168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710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3pt;height:33.1pt;mso-position-horizontal-relative:page;mso-position-vertical-relative:page;z-index:-32710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618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Input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Side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Variances</w:t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0684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9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09120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708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Input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Side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Variances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7080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1196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39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04000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7034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Output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Side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Variances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7029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1401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39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701952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7014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7009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1913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0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968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963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95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2118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0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94784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942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937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2630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0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89664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6891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Predistribution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Fixed Costs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886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2835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0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87616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871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865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3347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0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82496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95.25pt;height:33.1pt;mso-position-horizontal-relative:page;mso-position-vertical-relative:page;z-index:-326819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Executing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Predistribution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Fixed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814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1942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9654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960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955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3552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1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80448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799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794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4064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1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75328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748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3pt;height:33.1pt;mso-position-horizontal-relative:page;mso-position-vertical-relative:page;z-index:-32674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186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Actual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Calculations</w:t>
                </w:r>
              </w:p>
            </w:txbxContent>
          </v:textbox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4268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1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732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727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722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4780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1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68160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6676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Calculating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671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4985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66112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656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650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5497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2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609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604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599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5702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58944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584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579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6214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2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53824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533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3pt;height:33.1pt;mso-position-horizontal-relative:page;mso-position-vertical-relative:page;z-index:-326528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083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Methods</w:t>
                </w:r>
              </w:p>
            </w:txbxContent>
          </v:textbox>
          <w10:wrap type="none"/>
        </v:shape>
      </w:pict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6419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51776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6512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Methods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507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6931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46656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46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08.520721pt;margin-top:48.986542pt;width:215.2pt;height:33.1pt;mso-position-horizontal-relative:page;mso-position-vertical-relative:page;z-index:-32645632" type="#_x0000_t202" filled="false" stroked="false">
          <v:textbox inset="0,0,0,0">
            <w:txbxContent>
              <w:p>
                <w:pPr>
                  <w:spacing w:before="13"/>
                  <w:ind w:left="7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With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 Component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Split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2454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914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263.150pt;height:33.1pt;mso-position-horizontal-relative:page;mso-position-vertical-relative:page;z-index:-331909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Maintaining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Process/Groups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Hierarchy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904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7136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3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4460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440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435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7648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3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39488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389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384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7852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3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374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369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364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8364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32320" filled="true" fillcolor="#000000" stroked="false">
          <v:fill type="solid"/>
          <w10:wrap type="none"/>
        </v:rect>
      </w:pict>
    </w:r>
    <w:r>
      <w:rPr/>
      <w:pict>
        <v:shape style="position:absolute;margin-left:89.760323pt;margin-top:48.986542pt;width:180.15pt;height:33.1pt;mso-position-horizontal-relative:page;mso-position-vertical-relative:page;z-index:-32631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Executing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Report Painter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Reports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312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8569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30272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297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3pt;height:33.1pt;mso-position-horizontal-relative:page;mso-position-vertical-relative:page;z-index:-326292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385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Executing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Report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Painter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Reports</w:t>
                </w:r>
              </w:p>
            </w:txbxContent>
          </v:textbox>
          <w10:wrap type="none"/>
        </v:shape>
      </w:pict>
    </w: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9081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4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2515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246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241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9286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4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23104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225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220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69798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4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17984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174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3pt;height:33.1pt;mso-position-horizontal-relative:page;mso-position-vertical-relative:page;z-index:-326169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808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Managing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Extracts</w:t>
                </w:r>
              </w:p>
            </w:txbxContent>
          </v:textbox>
          <w10:wrap type="none"/>
        </v:shape>
      </w:pict>
    </w: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0003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4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1593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154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149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0515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5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10816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10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6097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2659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8937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888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260.760559pt;margin-top:48.984913pt;width:263.150pt;height:33.1pt;mso-position-horizontal-relative:page;mso-position-vertical-relative:page;z-index:-33188352" type="#_x0000_t202" filled="false" stroked="false">
          <v:textbox inset="0,0,0,0">
            <w:txbxContent>
              <w:p>
                <w:pPr>
                  <w:spacing w:before="13"/>
                  <w:ind w:left="1675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Maintaining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Process/Groups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Hierarchy</w:t>
                </w:r>
              </w:p>
            </w:txbxContent>
          </v:textbox>
          <w10:wrap type="none"/>
        </v:shape>
      </w:pict>
    </w: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0720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5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087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082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077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1232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5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03648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6031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5pt;height:33.1pt;mso-position-horizontal-relative:page;mso-position-vertical-relative:page;z-index:-326026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93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Important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Standard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Reports</w:t>
                </w:r>
              </w:p>
            </w:txbxContent>
          </v:textbox>
          <w10:wrap type="none"/>
        </v:shape>
      </w:pict>
    </w: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1436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5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6016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6010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600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1948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45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596480" filled="true" fillcolor="#000000" stroked="false">
          <v:fill type="solid"/>
          <w10:wrap type="none"/>
        </v:rect>
      </w:pict>
    </w:r>
    <w:r>
      <w:rPr/>
      <w:pict>
        <v:shape style="position:absolute;margin-left:109.801819pt;margin-top:48.986542pt;width:40.25pt;height:13.2pt;mso-position-horizontal-relative:page;mso-position-vertical-relative:page;z-index:-325959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363pt;margin-top:48.986542pt;width:180.2pt;height:13.2pt;mso-position-horizontal-relative:page;mso-position-vertical-relative:page;z-index:-325954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72153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46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5944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6542pt;width:180.15pt;height:13.2pt;mso-position-horizontal-relative:page;mso-position-vertical-relative:page;z-index:-325939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1812pt;margin-top:48.986542pt;width:40.3pt;height:13.2pt;mso-position-horizontal-relative:page;mso-position-vertical-relative:page;z-index:-32593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3171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5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842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837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83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6924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46720" filled="true" fillcolor="#000000" stroked="false">
          <v:fill type="solid"/>
          <w10:wrap type="none"/>
        </v:rect>
      </w:pict>
    </w:r>
    <w:r>
      <w:rPr/>
      <w:pict>
        <v:shape style="position:absolute;margin-left:109.802505pt;margin-top:49.023476pt;width:40.2pt;height:13.15pt;mso-position-horizontal-relative:page;mso-position-vertical-relative:page;z-index:-3324620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11047pt;margin-top:49.023476pt;width:180.2pt;height:13.15pt;mso-position-horizontal-relative:page;mso-position-vertical-relative:page;z-index:-3324569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3376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5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8220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816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811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3888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5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7708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765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32.88031pt;margin-top:48.984913pt;width:191pt;height:33.1pt;mso-position-horizontal-relative:page;mso-position-vertical-relative:page;z-index:-33176064" type="#_x0000_t202" filled="false" stroked="false">
          <v:textbox inset="0,0,0,0">
            <w:txbxContent>
              <w:p>
                <w:pPr>
                  <w:spacing w:before="13"/>
                  <w:ind w:left="233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Fields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Master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Data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4092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5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750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91pt;height:33.1pt;mso-position-horizontal-relative:page;mso-position-vertical-relative:page;z-index:-33174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Fields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Master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Data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740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4604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6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6992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69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688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4809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6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6787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673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668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5321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6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6275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622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236.760315pt;margin-top:48.984913pt;width:287pt;height:33.1pt;mso-position-horizontal-relative:page;mso-position-vertical-relative:page;z-index:-33161728" type="#_x0000_t202" filled="false" stroked="false">
          <v:textbox inset="0,0,0,0">
            <w:txbxContent>
              <w:p>
                <w:pPr>
                  <w:spacing w:before="13"/>
                  <w:ind w:left="2155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Maintaining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Processes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with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Collective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Processing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5526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6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607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601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596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6038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6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5558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550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545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6243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7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5353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530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525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6755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7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4841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1479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Link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to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LIS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473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7436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41600" filled="true" fillcolor="#000000" stroked="false">
          <v:fill type="solid"/>
          <w10:wrap type="none"/>
        </v:rect>
      </w:pict>
    </w:r>
    <w:r>
      <w:rPr/>
      <w:pict>
        <v:shape style="position:absolute;margin-left:109.802544pt;margin-top:48.987446pt;width:40.25pt;height:13.2pt;mso-position-horizontal-relative:page;mso-position-vertical-relative:page;z-index:-332410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35.76004pt;margin-top:48.987446pt;width:188pt;height:33.1pt;mso-position-horizontal-relative:page;mso-position-vertical-relative:page;z-index:-33240576" type="#_x0000_t202" filled="false" stroked="false">
          <v:textbox inset="0,0,0,0">
            <w:txbxContent>
              <w:p>
                <w:pPr>
                  <w:spacing w:before="13"/>
                  <w:ind w:left="175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Method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Quantity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Consumption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(Pull)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6960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7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4636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458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453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7472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7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412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407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402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7676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7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3920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386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381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8188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8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3408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1335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Template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330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8393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3203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315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310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8905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8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269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264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258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9110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8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2486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243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44104pt;margin-top:48.984913pt;width:180.4pt;height:33.1pt;mso-position-horizontal-relative:page;mso-position-vertical-relative:page;z-index:-33123840" type="#_x0000_t202" filled="false" stroked="false">
          <v:textbox inset="0,0,0,0">
            <w:txbxContent>
              <w:p>
                <w:pPr>
                  <w:spacing w:before="13"/>
                  <w:ind w:left="21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Other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Methods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to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Maintain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Templates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9622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9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1974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6.45pt;height:33.1pt;mso-position-horizontal-relative:page;mso-position-vertical-relative:page;z-index:-331192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Maintaining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Templates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(new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approach)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187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19827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9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1769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171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16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0339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0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1257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1120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115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7641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3955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7446pt;width:180.15pt;height:13.2pt;mso-position-horizontal-relative:page;mso-position-vertical-relative:page;z-index:-332390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544pt;margin-top:48.987446pt;width:40.3pt;height:13.2pt;mso-position-horizontal-relative:page;mso-position-vertical-relative:page;z-index:-33238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0544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0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1052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100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095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1056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0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0540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1048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Maintaining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Functions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104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1260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0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10336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1028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102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1772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2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982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977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972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1977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9619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956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951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2489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2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9107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905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3pt;height:33.1pt;mso-position-horizontal-relative:page;mso-position-vertical-relative:page;z-index:-330900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209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Function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Uses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2694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890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885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880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3206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8390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833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25pt;height:33.1pt;mso-position-horizontal-relative:page;mso-position-vertical-relative:page;z-index:-330828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819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Example: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Creating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Functions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3411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3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818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813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808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3923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7673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762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757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8153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3443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2339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233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4128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7468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0741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Editing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Function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Trees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736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4640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7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695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690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685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4844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7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6752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670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25pt;height:33.1pt;mso-position-horizontal-relative:page;mso-position-vertical-relative:page;z-index:-330664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618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Example: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Object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Determination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5356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7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6240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618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613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5561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7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6035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0598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Example: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Quantity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Determination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593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6073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7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552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0547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Activation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Example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542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6278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8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5318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526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521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6790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4806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475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35pt;height:33.1pt;mso-position-horizontal-relative:page;mso-position-vertical-relative:page;z-index:-330470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63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Processing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Possibilities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Editor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6995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8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4601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455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449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7507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19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4089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40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398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8358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3238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2318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2313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7712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19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3884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38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378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8224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0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3372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30332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Scope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327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8428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0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3168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311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30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8940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0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2656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260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255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9145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0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2451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240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234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9657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0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193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233.05pt;height:33.1pt;mso-position-horizontal-relative:page;mso-position-vertical-relative:page;z-index:-330188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Planning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Output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(Quantities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and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Prices)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183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29862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1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1734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168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0163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0374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1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122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0117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112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0579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1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1017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096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37.920624pt;margin-top:48.984913pt;width:185.85pt;height:33.1pt;mso-position-horizontal-relative:page;mso-position-vertical-relative:page;z-index:-33009152" type="#_x0000_t202" filled="false" stroked="false">
          <v:textbox inset="0,0,0,0">
            <w:txbxContent>
              <w:p>
                <w:pPr>
                  <w:spacing w:before="13"/>
                  <w:ind w:left="132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Execution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Manual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1091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1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050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5.85pt;height:33.1pt;mso-position-horizontal-relative:page;mso-position-vertical-relative:page;z-index:-330045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Execution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Manual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0040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8870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2726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2267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3pt;height:33.1pt;mso-position-horizontal-relative:page;mso-position-vertical-relative:page;z-index:-332262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43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Time-Dependency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Master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Data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1296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00300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0024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37.920624pt;margin-top:48.984913pt;width:185.85pt;height:33.1pt;mso-position-horizontal-relative:page;mso-position-vertical-relative:page;z-index:-33001984" type="#_x0000_t202" filled="false" stroked="false">
          <v:textbox inset="0,0,0,0">
            <w:txbxContent>
              <w:p>
                <w:pPr>
                  <w:spacing w:before="13"/>
                  <w:ind w:left="132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Execution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Manual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1808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2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9788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973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29968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2012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9584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953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948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2524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9072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902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25pt;height:33.1pt;mso-position-horizontal-relative:page;mso-position-vertical-relative:page;z-index:-329896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407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Currencies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2729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3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8867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881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876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3241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3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83552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830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2982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3446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3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8150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809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804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3958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7638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758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31.320892pt;margin-top:48.984913pt;width:192.5pt;height:33.1pt;mso-position-horizontal-relative:page;mso-position-vertical-relative:page;z-index:-32975360" type="#_x0000_t202" filled="false" stroked="false">
          <v:textbox inset="0,0,0,0">
            <w:txbxContent>
              <w:p>
                <w:pPr>
                  <w:spacing w:before="13"/>
                  <w:ind w:left="264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Examples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Standard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Distribution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Keys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4163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7433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738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733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4675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4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6921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687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29681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9075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2521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32247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32241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4880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4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6716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66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66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5392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4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6204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615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3pt;height:33.1pt;mso-position-horizontal-relative:page;mso-position-vertical-relative:page;z-index:-329610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997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Standard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Layouts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5596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4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6000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594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589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6108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4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54880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543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29538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6313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5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5283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33.1pt;mso-position-horizontal-relative:page;mso-position-vertical-relative:page;z-index:-329523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Defining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Planning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Layouts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51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6825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5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4771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472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4668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7030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5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4566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451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294464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7542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5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40544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400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20.161011pt;margin-top:48.984913pt;width:203.65pt;height:33.1pt;mso-position-horizontal-relative:page;mso-position-vertical-relative:page;z-index:-32939520" type="#_x0000_t202" filled="false" stroked="false">
          <v:textbox inset="0,0,0,0">
            <w:txbxContent>
              <w:p>
                <w:pPr>
                  <w:spacing w:before="13"/>
                  <w:ind w:left="487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Templates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for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Object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and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7747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6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3849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379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374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8259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6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3337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3286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293235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095872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3220096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32195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1pt;margin-top:48.984913pt;width:180.15pt;height:13.2pt;mso-position-horizontal-relative:page;mso-position-vertical-relative:page;z-index:-332190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84640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6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31328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308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3030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89760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6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26208" filled="true" fillcolor="#000000" stroked="false">
          <v:fill type="solid"/>
          <w10:wrap type="none"/>
        </v:rect>
      </w:pict>
    </w:r>
    <w:r>
      <w:rPr/>
      <w:pict>
        <v:shape style="position:absolute;margin-left:109.802315pt;margin-top:48.984913pt;width:40.25pt;height:13.2pt;mso-position-horizontal-relative:page;mso-position-vertical-relative:page;z-index:-329256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291.240479pt;margin-top:48.984913pt;width:232.55pt;height:33.1pt;mso-position-horizontal-relative:page;mso-position-vertical-relative:page;z-index:-32925184" type="#_x0000_t202" filled="false" stroked="false">
          <v:textbox inset="0,0,0,0">
            <w:txbxContent>
              <w:p>
                <w:pPr>
                  <w:spacing w:before="13"/>
                  <w:ind w:left="1065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Templates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for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Business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Processes/Cost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Centers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91808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6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24160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4913pt;width:180.15pt;height:13.2pt;mso-position-horizontal-relative:page;mso-position-vertical-relative:page;z-index:-329236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33pt;margin-top:48.984913pt;width:40.3pt;height:13.2pt;mso-position-horizontal-relative:page;mso-position-vertical-relative:page;z-index:-329231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96928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7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19040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91852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91801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398976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7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16992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9164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91596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04096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7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11872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9113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3pt;height:33.1pt;mso-position-horizontal-relative:page;mso-position-vertical-relative:page;z-index:-329108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1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1851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Calculating</w:t>
                </w:r>
                <w:r>
                  <w:rPr>
                    <w:rFonts w:ascii="Arial"/>
                    <w:b/>
                    <w:spacing w:val="-1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Prices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06144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8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09824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9093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90880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11264">
          <wp:simplePos x="0" y="0"/>
          <wp:positionH relativeFrom="page">
            <wp:posOffset>1152659</wp:posOffset>
          </wp:positionH>
          <wp:positionV relativeFrom="page">
            <wp:posOffset>653795</wp:posOffset>
          </wp:positionV>
          <wp:extent cx="219456" cy="96011"/>
          <wp:effectExtent l="0" t="0" r="0" b="0"/>
          <wp:wrapNone/>
          <wp:docPr id="2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04704" filled="true" fillcolor="#000000" stroked="false">
          <v:fill type="solid"/>
          <w10:wrap type="none"/>
        </v:rect>
      </w:pict>
    </w:r>
    <w:r>
      <w:rPr/>
      <w:pict>
        <v:shape style="position:absolute;margin-left:109.802094pt;margin-top:48.985638pt;width:40.25pt;height:13.2pt;mso-position-horizontal-relative:page;mso-position-vertical-relative:page;z-index:-3290419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  <w:r>
      <w:rPr/>
      <w:pict>
        <v:shape style="position:absolute;margin-left:343.534271pt;margin-top:48.985638pt;width:180.15pt;height:13.2pt;mso-position-horizontal-relative:page;mso-position-vertical-relative:page;z-index:-329036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1331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8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902656" filled="true" fillcolor="#000000" stroked="false">
          <v:fill type="solid"/>
          <w10:wrap type="none"/>
        </v:rect>
      </w:pict>
    </w:r>
    <w:r>
      <w:rPr/>
      <w:pict>
        <v:shape style="position:absolute;margin-left:89.760597pt;margin-top:48.985638pt;width:180.2pt;height:13.2pt;mso-position-horizontal-relative:page;mso-position-vertical-relative:page;z-index:-32902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9016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70418432">
          <wp:simplePos x="0" y="0"/>
          <wp:positionH relativeFrom="page">
            <wp:posOffset>5898395</wp:posOffset>
          </wp:positionH>
          <wp:positionV relativeFrom="page">
            <wp:posOffset>653795</wp:posOffset>
          </wp:positionV>
          <wp:extent cx="219455" cy="96011"/>
          <wp:effectExtent l="0" t="0" r="0" b="0"/>
          <wp:wrapNone/>
          <wp:docPr id="28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96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9.320999pt;margin-top:65.279999pt;width:433.44pt;height:.48pt;mso-position-horizontal-relative:page;mso-position-vertical-relative:page;z-index:-32897536" filled="true" fillcolor="#000000" stroked="false">
          <v:fill type="solid"/>
          <w10:wrap type="none"/>
        </v:rect>
      </w:pict>
    </w:r>
    <w:r>
      <w:rPr/>
      <w:pict>
        <v:shape style="position:absolute;margin-left:89.759239pt;margin-top:48.985638pt;width:180.2pt;height:33.1pt;mso-position-horizontal-relative:page;mso-position-vertical-relative:page;z-index:-328970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Activity-Based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Costing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(CO-OM-ABC)</w:t>
                </w:r>
              </w:p>
              <w:p>
                <w:pPr>
                  <w:spacing w:before="169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Price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Calculation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Methods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482086pt;margin-top:48.985638pt;width:40.3pt;height:13.2pt;mso-position-horizontal-relative:page;mso-position-vertical-relative:page;z-index:-3289651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SAP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0">
    <w:multiLevelType w:val="hybridMultilevel"/>
    <w:lvl w:ilvl="0">
      <w:start w:val="1"/>
      <w:numFmt w:val="decimal"/>
      <w:lvlText w:val="%1."/>
      <w:lvlJc w:val="left"/>
      <w:pPr>
        <w:ind w:left="935" w:hanging="22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8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6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2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221"/>
      </w:pPr>
      <w:rPr>
        <w:rFonts w:hint="default"/>
        <w:lang w:val="en-US" w:eastAsia="en-US" w:bidi="ar-SA"/>
      </w:rPr>
    </w:lvl>
  </w:abstractNum>
  <w:abstractNum w:abstractNumId="25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258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25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25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255">
    <w:multiLevelType w:val="hybridMultilevel"/>
    <w:lvl w:ilvl="0">
      <w:start w:val="1"/>
      <w:numFmt w:val="decimal"/>
      <w:lvlText w:val="%1."/>
      <w:lvlJc w:val="left"/>
      <w:pPr>
        <w:ind w:left="1435" w:hanging="41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515" w:hanging="1081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4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8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1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3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5" w:hanging="1081"/>
      </w:pPr>
      <w:rPr>
        <w:rFonts w:hint="default"/>
        <w:lang w:val="en-US" w:eastAsia="en-US" w:bidi="ar-SA"/>
      </w:rPr>
    </w:lvl>
  </w:abstractNum>
  <w:abstractNum w:abstractNumId="25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53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52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–"/>
      <w:lvlJc w:val="left"/>
      <w:pPr>
        <w:ind w:left="2131" w:hanging="696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5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0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7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5" w:hanging="696"/>
      </w:pPr>
      <w:rPr>
        <w:rFonts w:hint="default"/>
        <w:lang w:val="en-US" w:eastAsia="en-US" w:bidi="ar-SA"/>
      </w:rPr>
    </w:lvl>
  </w:abstractNum>
  <w:abstractNum w:abstractNumId="251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50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9">
    <w:multiLevelType w:val="hybridMultilevel"/>
    <w:lvl w:ilvl="0">
      <w:start w:val="0"/>
      <w:numFmt w:val="bullet"/>
      <w:lvlText w:val="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48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46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5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4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3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2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41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40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5" w:hanging="360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131" w:hanging="696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4" w:hanging="6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8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3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7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1" w:hanging="696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131" w:hanging="696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4" w:hanging="6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8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3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7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1" w:hanging="696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131" w:hanging="696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6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6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5" w:hanging="6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2" w:hanging="6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0" w:hanging="6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7" w:hanging="6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5" w:hanging="696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9" w:hanging="361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decimal"/>
      <w:lvlText w:val="%1."/>
      <w:lvlJc w:val="left"/>
      <w:pPr>
        <w:ind w:left="715" w:hanging="22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221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1"/>
      <w:numFmt w:val="decimal"/>
      <w:lvlText w:val="%1."/>
      <w:lvlJc w:val="left"/>
      <w:pPr>
        <w:ind w:left="935" w:hanging="22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8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6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2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221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1"/>
      <w:numFmt w:val="decimal"/>
      <w:lvlText w:val="%1."/>
      <w:lvlJc w:val="left"/>
      <w:pPr>
        <w:ind w:left="715" w:hanging="22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221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1"/>
      <w:numFmt w:val="decimal"/>
      <w:lvlText w:val="%1."/>
      <w:lvlJc w:val="left"/>
      <w:pPr>
        <w:ind w:left="715" w:hanging="22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221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43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1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215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4" w:hanging="360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6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1"/>
      <w:numFmt w:val="lowerLetter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0"/>
      <w:numFmt w:val="bullet"/>
      <w:lvlText w:val=""/>
      <w:lvlJc w:val="left"/>
      <w:pPr>
        <w:ind w:left="1423" w:hanging="349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0" w:hanging="361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1"/>
      <w:numFmt w:val="decimal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0"/>
      <w:numFmt w:val="bullet"/>
      <w:lvlText w:val="–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0"/>
      <w:numFmt w:val="bullet"/>
      <w:lvlText w:val=""/>
      <w:lvlJc w:val="left"/>
      <w:pPr>
        <w:ind w:left="179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"/>
      <w:lvlJc w:val="left"/>
      <w:pPr>
        <w:ind w:left="179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7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5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4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23" w:hanging="349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0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5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0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5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0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5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0" w:hanging="349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0"/>
      <w:numFmt w:val="bullet"/>
      <w:lvlText w:val=""/>
      <w:lvlJc w:val="left"/>
      <w:pPr>
        <w:ind w:left="2450" w:hanging="656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4" w:hanging="6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8" w:hanging="6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2" w:hanging="6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6" w:hanging="6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6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4" w:hanging="6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8" w:hanging="6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656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6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0"/>
      <w:numFmt w:val="bullet"/>
      <w:lvlText w:val="•"/>
      <w:lvlJc w:val="left"/>
      <w:pPr>
        <w:ind w:left="1468" w:hanging="298"/>
      </w:pPr>
      <w:rPr>
        <w:rFonts w:hint="default" w:ascii="Arial MT" w:hAnsi="Arial MT" w:eastAsia="Arial MT" w:cs="Arial MT"/>
        <w:w w:val="102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9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9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9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9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8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8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18" w:hanging="298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4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8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0"/>
      <w:numFmt w:val="bullet"/>
      <w:lvlText w:val="-"/>
      <w:lvlJc w:val="left"/>
      <w:pPr>
        <w:ind w:left="307" w:hanging="226"/>
      </w:pPr>
      <w:rPr>
        <w:rFonts w:hint="default" w:ascii="Arial" w:hAnsi="Arial" w:eastAsia="Arial" w:cs="Arial"/>
        <w:b/>
        <w:bCs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8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1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4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97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8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63" w:hanging="226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decimal"/>
      <w:lvlText w:val="%1."/>
      <w:lvlJc w:val="left"/>
      <w:pPr>
        <w:ind w:left="251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decimal"/>
      <w:lvlText w:val="%1."/>
      <w:lvlJc w:val="left"/>
      <w:pPr>
        <w:ind w:left="1423" w:hanging="349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8" w:hanging="3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4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349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1"/>
      <w:numFmt w:val="decimal"/>
      <w:lvlText w:val="%1."/>
      <w:lvlJc w:val="left"/>
      <w:pPr>
        <w:ind w:left="1422" w:hanging="348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8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4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348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9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0" w:hanging="360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lowerLetter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1"/>
      <w:numFmt w:val="lowerLetter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"/>
      <w:numFmt w:val="lowerRoman"/>
      <w:lvlText w:val="%1."/>
      <w:lvlJc w:val="left"/>
      <w:pPr>
        <w:ind w:left="179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0"/>
      <w:numFmt w:val="bullet"/>
      <w:lvlText w:val=""/>
      <w:lvlJc w:val="left"/>
      <w:pPr>
        <w:ind w:left="1358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lowerLetter"/>
      <w:lvlText w:val="%1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"/>
      <w:numFmt w:val="lowerLetter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lowerLetter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lowerRoman"/>
      <w:lvlText w:val="%1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0"/>
      <w:numFmt w:val="bullet"/>
      <w:lvlText w:val="*"/>
      <w:lvlJc w:val="left"/>
      <w:pPr>
        <w:ind w:left="280" w:hanging="159"/>
      </w:pPr>
      <w:rPr>
        <w:rFonts w:hint="default" w:ascii="Arial MT" w:hAnsi="Arial MT" w:eastAsia="Arial MT" w:cs="Arial MT"/>
        <w:color w:val="FF000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9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8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7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6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5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4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23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72" w:hanging="159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-"/>
      <w:lvlJc w:val="left"/>
      <w:pPr>
        <w:ind w:left="1435" w:hanging="361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0"/>
      <w:numFmt w:val="bullet"/>
      <w:lvlText w:val="-"/>
      <w:lvlJc w:val="left"/>
      <w:pPr>
        <w:ind w:left="143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"/>
      <w:numFmt w:val="decimal"/>
      <w:lvlText w:val="%1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0"/>
      <w:numFmt w:val="bullet"/>
      <w:lvlText w:val="-"/>
      <w:lvlJc w:val="left"/>
      <w:pPr>
        <w:ind w:left="1435" w:hanging="361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–"/>
      <w:lvlJc w:val="left"/>
      <w:pPr>
        <w:ind w:left="1795" w:hanging="1801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18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18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18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18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18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18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18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1801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2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0"/>
      <w:numFmt w:val="bullet"/>
      <w:lvlText w:val=""/>
      <w:lvlJc w:val="left"/>
      <w:pPr>
        <w:ind w:left="2450" w:hanging="656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4" w:hanging="6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8" w:hanging="6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2" w:hanging="6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6" w:hanging="6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0" w:hanging="6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4" w:hanging="6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8" w:hanging="6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2" w:hanging="656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0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•"/>
      <w:lvlJc w:val="left"/>
      <w:pPr>
        <w:ind w:left="1468" w:hanging="298"/>
      </w:pPr>
      <w:rPr>
        <w:rFonts w:hint="default" w:ascii="Arial MT" w:hAnsi="Arial MT" w:eastAsia="Arial MT" w:cs="Arial MT"/>
        <w:w w:val="102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2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9" w:hanging="2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9" w:hanging="2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9" w:hanging="2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9" w:hanging="2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8" w:hanging="2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8" w:hanging="2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18" w:hanging="298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1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0"/>
      <w:numFmt w:val="bullet"/>
      <w:lvlText w:val=""/>
      <w:lvlJc w:val="left"/>
      <w:pPr>
        <w:ind w:left="1358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0" w:hanging="361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"/>
      <w:lvlJc w:val="left"/>
      <w:pPr>
        <w:ind w:left="215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5" w:hanging="360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-"/>
      <w:lvlJc w:val="left"/>
      <w:pPr>
        <w:ind w:left="307" w:hanging="226"/>
      </w:pPr>
      <w:rPr>
        <w:rFonts w:hint="default" w:ascii="Arial" w:hAnsi="Arial" w:eastAsia="Arial" w:cs="Arial"/>
        <w:b/>
        <w:bCs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8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1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4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97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8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63" w:hanging="226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4" w:hanging="361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18" w:hanging="223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5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3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1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8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4" w:hanging="223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"/>
      <w:lvlJc w:val="left"/>
      <w:pPr>
        <w:ind w:left="1423" w:hanging="348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8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4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348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5" w:hanging="361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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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466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466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1435" w:hanging="349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49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23" w:hanging="348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4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7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2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1" w:hanging="348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1435" w:hanging="349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49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23" w:hanging="348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4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3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7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2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1" w:hanging="348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2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2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2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850" w:hanging="416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2" w:hanging="4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5" w:hanging="4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7" w:hanging="4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0" w:hanging="4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2" w:hanging="4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416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2" w:hanging="36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36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2515" w:hanging="180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8" w:hanging="18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16" w:hanging="18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4" w:hanging="18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2" w:hanging="18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18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8" w:hanging="18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6" w:hanging="18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4" w:hanging="180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227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6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3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0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7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4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40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7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4" w:hanging="22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128" w:hanging="123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5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2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0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8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5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73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80" w:hanging="12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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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0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"/>
      <w:lvlJc w:val="left"/>
      <w:pPr>
        <w:ind w:left="1728" w:hanging="428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428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795" w:hanging="36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0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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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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"/>
      <w:lvlJc w:val="left"/>
      <w:pPr>
        <w:ind w:left="1435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2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/>
        <w:i/>
        <w:i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75" w:hanging="36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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74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7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5" w:hanging="36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"/>
      <w:lvlJc w:val="left"/>
      <w:pPr>
        <w:ind w:left="179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15" w:hanging="361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3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5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</w:abstract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28"/>
      <w:ind w:left="71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0"/>
      <w:ind w:left="715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ind w:left="979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9"/>
      <w:ind w:left="1243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39"/>
      <w:ind w:left="1266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39"/>
      <w:ind w:left="1507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41"/>
      <w:ind w:left="1771"/>
    </w:pPr>
    <w:rPr>
      <w:rFonts w:ascii="Arial MT" w:hAnsi="Arial MT" w:eastAsia="Arial MT" w:cs="Arial MT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55"/>
      <w:ind w:left="100"/>
      <w:outlineLvl w:val="1"/>
    </w:pPr>
    <w:rPr>
      <w:rFonts w:ascii="Arial" w:hAnsi="Arial" w:eastAsia="Arial" w:cs="Arial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715"/>
      <w:outlineLvl w:val="2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81"/>
      <w:ind w:left="715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79"/>
      <w:ind w:left="715"/>
      <w:outlineLvl w:val="4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18"/>
      <w:ind w:left="715"/>
      <w:outlineLvl w:val="5"/>
    </w:pPr>
    <w:rPr>
      <w:rFonts w:ascii="Arial MT" w:hAnsi="Arial MT" w:eastAsia="Arial MT" w:cs="Arial MT"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right="3220"/>
      <w:jc w:val="right"/>
      <w:outlineLvl w:val="6"/>
    </w:pPr>
    <w:rPr>
      <w:rFonts w:ascii="Arial MT" w:hAnsi="Arial MT" w:eastAsia="Arial MT" w:cs="Arial MT"/>
      <w:sz w:val="21"/>
      <w:szCs w:val="21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before="13"/>
      <w:ind w:left="20"/>
      <w:outlineLvl w:val="7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1075" w:hanging="36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9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header" Target="header3.xml"/><Relationship Id="rId66" Type="http://schemas.openxmlformats.org/officeDocument/2006/relationships/header" Target="header4.xml"/><Relationship Id="rId67" Type="http://schemas.openxmlformats.org/officeDocument/2006/relationships/footer" Target="footer3.xml"/><Relationship Id="rId68" Type="http://schemas.openxmlformats.org/officeDocument/2006/relationships/footer" Target="footer4.xml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jpe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header" Target="header5.xml"/><Relationship Id="rId84" Type="http://schemas.openxmlformats.org/officeDocument/2006/relationships/header" Target="header6.xml"/><Relationship Id="rId85" Type="http://schemas.openxmlformats.org/officeDocument/2006/relationships/footer" Target="footer5.xml"/><Relationship Id="rId86" Type="http://schemas.openxmlformats.org/officeDocument/2006/relationships/footer" Target="footer6.xml"/><Relationship Id="rId87" Type="http://schemas.openxmlformats.org/officeDocument/2006/relationships/header" Target="header7.xml"/><Relationship Id="rId88" Type="http://schemas.openxmlformats.org/officeDocument/2006/relationships/header" Target="header8.xml"/><Relationship Id="rId89" Type="http://schemas.openxmlformats.org/officeDocument/2006/relationships/footer" Target="footer7.xml"/><Relationship Id="rId90" Type="http://schemas.openxmlformats.org/officeDocument/2006/relationships/footer" Target="footer8.xml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image" Target="media/image74.png"/><Relationship Id="rId94" Type="http://schemas.openxmlformats.org/officeDocument/2006/relationships/image" Target="media/image75.png"/><Relationship Id="rId95" Type="http://schemas.openxmlformats.org/officeDocument/2006/relationships/image" Target="media/image76.png"/><Relationship Id="rId96" Type="http://schemas.openxmlformats.org/officeDocument/2006/relationships/image" Target="media/image77.png"/><Relationship Id="rId97" Type="http://schemas.openxmlformats.org/officeDocument/2006/relationships/image" Target="media/image78.png"/><Relationship Id="rId98" Type="http://schemas.openxmlformats.org/officeDocument/2006/relationships/image" Target="media/image79.png"/><Relationship Id="rId99" Type="http://schemas.openxmlformats.org/officeDocument/2006/relationships/header" Target="header9.xml"/><Relationship Id="rId100" Type="http://schemas.openxmlformats.org/officeDocument/2006/relationships/header" Target="header10.xml"/><Relationship Id="rId101" Type="http://schemas.openxmlformats.org/officeDocument/2006/relationships/footer" Target="footer9.xml"/><Relationship Id="rId102" Type="http://schemas.openxmlformats.org/officeDocument/2006/relationships/footer" Target="footer10.xml"/><Relationship Id="rId103" Type="http://schemas.openxmlformats.org/officeDocument/2006/relationships/image" Target="media/image80.png"/><Relationship Id="rId104" Type="http://schemas.openxmlformats.org/officeDocument/2006/relationships/image" Target="media/image81.png"/><Relationship Id="rId105" Type="http://schemas.openxmlformats.org/officeDocument/2006/relationships/image" Target="media/image82.png"/><Relationship Id="rId106" Type="http://schemas.openxmlformats.org/officeDocument/2006/relationships/image" Target="media/image83.png"/><Relationship Id="rId107" Type="http://schemas.openxmlformats.org/officeDocument/2006/relationships/image" Target="media/image84.png"/><Relationship Id="rId108" Type="http://schemas.openxmlformats.org/officeDocument/2006/relationships/image" Target="media/image85.png"/><Relationship Id="rId109" Type="http://schemas.openxmlformats.org/officeDocument/2006/relationships/image" Target="media/image86.png"/><Relationship Id="rId110" Type="http://schemas.openxmlformats.org/officeDocument/2006/relationships/header" Target="header11.xml"/><Relationship Id="rId111" Type="http://schemas.openxmlformats.org/officeDocument/2006/relationships/header" Target="header12.xml"/><Relationship Id="rId112" Type="http://schemas.openxmlformats.org/officeDocument/2006/relationships/footer" Target="footer11.xml"/><Relationship Id="rId113" Type="http://schemas.openxmlformats.org/officeDocument/2006/relationships/footer" Target="footer12.xml"/><Relationship Id="rId114" Type="http://schemas.openxmlformats.org/officeDocument/2006/relationships/header" Target="header13.xml"/><Relationship Id="rId115" Type="http://schemas.openxmlformats.org/officeDocument/2006/relationships/header" Target="header14.xml"/><Relationship Id="rId116" Type="http://schemas.openxmlformats.org/officeDocument/2006/relationships/footer" Target="footer13.xml"/><Relationship Id="rId117" Type="http://schemas.openxmlformats.org/officeDocument/2006/relationships/footer" Target="footer14.xml"/><Relationship Id="rId118" Type="http://schemas.openxmlformats.org/officeDocument/2006/relationships/header" Target="header15.xml"/><Relationship Id="rId119" Type="http://schemas.openxmlformats.org/officeDocument/2006/relationships/header" Target="header16.xml"/><Relationship Id="rId120" Type="http://schemas.openxmlformats.org/officeDocument/2006/relationships/footer" Target="footer15.xml"/><Relationship Id="rId121" Type="http://schemas.openxmlformats.org/officeDocument/2006/relationships/footer" Target="footer16.xml"/><Relationship Id="rId122" Type="http://schemas.openxmlformats.org/officeDocument/2006/relationships/image" Target="media/image87.png"/><Relationship Id="rId123" Type="http://schemas.openxmlformats.org/officeDocument/2006/relationships/header" Target="header17.xml"/><Relationship Id="rId124" Type="http://schemas.openxmlformats.org/officeDocument/2006/relationships/header" Target="header18.xml"/><Relationship Id="rId125" Type="http://schemas.openxmlformats.org/officeDocument/2006/relationships/footer" Target="footer17.xml"/><Relationship Id="rId126" Type="http://schemas.openxmlformats.org/officeDocument/2006/relationships/footer" Target="footer18.xml"/><Relationship Id="rId127" Type="http://schemas.openxmlformats.org/officeDocument/2006/relationships/image" Target="media/image88.png"/><Relationship Id="rId128" Type="http://schemas.openxmlformats.org/officeDocument/2006/relationships/image" Target="media/image89.png"/><Relationship Id="rId129" Type="http://schemas.openxmlformats.org/officeDocument/2006/relationships/image" Target="media/image90.png"/><Relationship Id="rId130" Type="http://schemas.openxmlformats.org/officeDocument/2006/relationships/image" Target="media/image91.png"/><Relationship Id="rId131" Type="http://schemas.openxmlformats.org/officeDocument/2006/relationships/image" Target="media/image92.png"/><Relationship Id="rId132" Type="http://schemas.openxmlformats.org/officeDocument/2006/relationships/image" Target="media/image93.png"/><Relationship Id="rId133" Type="http://schemas.openxmlformats.org/officeDocument/2006/relationships/image" Target="media/image94.png"/><Relationship Id="rId134" Type="http://schemas.openxmlformats.org/officeDocument/2006/relationships/image" Target="media/image95.png"/><Relationship Id="rId135" Type="http://schemas.openxmlformats.org/officeDocument/2006/relationships/image" Target="media/image96.png"/><Relationship Id="rId136" Type="http://schemas.openxmlformats.org/officeDocument/2006/relationships/image" Target="media/image97.png"/><Relationship Id="rId137" Type="http://schemas.openxmlformats.org/officeDocument/2006/relationships/image" Target="media/image98.png"/><Relationship Id="rId138" Type="http://schemas.openxmlformats.org/officeDocument/2006/relationships/image" Target="media/image99.png"/><Relationship Id="rId139" Type="http://schemas.openxmlformats.org/officeDocument/2006/relationships/image" Target="media/image100.png"/><Relationship Id="rId140" Type="http://schemas.openxmlformats.org/officeDocument/2006/relationships/image" Target="media/image101.png"/><Relationship Id="rId141" Type="http://schemas.openxmlformats.org/officeDocument/2006/relationships/image" Target="media/image102.png"/><Relationship Id="rId142" Type="http://schemas.openxmlformats.org/officeDocument/2006/relationships/header" Target="header19.xml"/><Relationship Id="rId143" Type="http://schemas.openxmlformats.org/officeDocument/2006/relationships/header" Target="header20.xml"/><Relationship Id="rId144" Type="http://schemas.openxmlformats.org/officeDocument/2006/relationships/footer" Target="footer19.xml"/><Relationship Id="rId145" Type="http://schemas.openxmlformats.org/officeDocument/2006/relationships/footer" Target="footer20.xml"/><Relationship Id="rId146" Type="http://schemas.openxmlformats.org/officeDocument/2006/relationships/header" Target="header21.xml"/><Relationship Id="rId147" Type="http://schemas.openxmlformats.org/officeDocument/2006/relationships/header" Target="header22.xml"/><Relationship Id="rId148" Type="http://schemas.openxmlformats.org/officeDocument/2006/relationships/footer" Target="footer21.xml"/><Relationship Id="rId149" Type="http://schemas.openxmlformats.org/officeDocument/2006/relationships/footer" Target="footer22.xml"/><Relationship Id="rId150" Type="http://schemas.openxmlformats.org/officeDocument/2006/relationships/header" Target="header23.xml"/><Relationship Id="rId151" Type="http://schemas.openxmlformats.org/officeDocument/2006/relationships/header" Target="header24.xml"/><Relationship Id="rId152" Type="http://schemas.openxmlformats.org/officeDocument/2006/relationships/footer" Target="footer23.xml"/><Relationship Id="rId153" Type="http://schemas.openxmlformats.org/officeDocument/2006/relationships/footer" Target="footer24.xml"/><Relationship Id="rId154" Type="http://schemas.openxmlformats.org/officeDocument/2006/relationships/header" Target="header25.xml"/><Relationship Id="rId155" Type="http://schemas.openxmlformats.org/officeDocument/2006/relationships/header" Target="header26.xml"/><Relationship Id="rId156" Type="http://schemas.openxmlformats.org/officeDocument/2006/relationships/footer" Target="footer25.xml"/><Relationship Id="rId157" Type="http://schemas.openxmlformats.org/officeDocument/2006/relationships/footer" Target="footer26.xml"/><Relationship Id="rId158" Type="http://schemas.openxmlformats.org/officeDocument/2006/relationships/image" Target="media/image103.png"/><Relationship Id="rId159" Type="http://schemas.openxmlformats.org/officeDocument/2006/relationships/image" Target="media/image104.png"/><Relationship Id="rId160" Type="http://schemas.openxmlformats.org/officeDocument/2006/relationships/image" Target="media/image105.png"/><Relationship Id="rId161" Type="http://schemas.openxmlformats.org/officeDocument/2006/relationships/image" Target="media/image106.png"/><Relationship Id="rId162" Type="http://schemas.openxmlformats.org/officeDocument/2006/relationships/image" Target="media/image107.png"/><Relationship Id="rId163" Type="http://schemas.openxmlformats.org/officeDocument/2006/relationships/image" Target="media/image108.png"/><Relationship Id="rId164" Type="http://schemas.openxmlformats.org/officeDocument/2006/relationships/header" Target="header27.xml"/><Relationship Id="rId165" Type="http://schemas.openxmlformats.org/officeDocument/2006/relationships/header" Target="header28.xml"/><Relationship Id="rId166" Type="http://schemas.openxmlformats.org/officeDocument/2006/relationships/footer" Target="footer27.xml"/><Relationship Id="rId167" Type="http://schemas.openxmlformats.org/officeDocument/2006/relationships/footer" Target="footer28.xml"/><Relationship Id="rId168" Type="http://schemas.openxmlformats.org/officeDocument/2006/relationships/header" Target="header29.xml"/><Relationship Id="rId169" Type="http://schemas.openxmlformats.org/officeDocument/2006/relationships/header" Target="header30.xml"/><Relationship Id="rId170" Type="http://schemas.openxmlformats.org/officeDocument/2006/relationships/footer" Target="footer29.xml"/><Relationship Id="rId171" Type="http://schemas.openxmlformats.org/officeDocument/2006/relationships/footer" Target="footer30.xml"/><Relationship Id="rId172" Type="http://schemas.openxmlformats.org/officeDocument/2006/relationships/header" Target="header31.xml"/><Relationship Id="rId173" Type="http://schemas.openxmlformats.org/officeDocument/2006/relationships/header" Target="header32.xml"/><Relationship Id="rId174" Type="http://schemas.openxmlformats.org/officeDocument/2006/relationships/footer" Target="footer31.xml"/><Relationship Id="rId175" Type="http://schemas.openxmlformats.org/officeDocument/2006/relationships/footer" Target="footer32.xml"/><Relationship Id="rId176" Type="http://schemas.openxmlformats.org/officeDocument/2006/relationships/image" Target="media/image109.png"/><Relationship Id="rId177" Type="http://schemas.openxmlformats.org/officeDocument/2006/relationships/image" Target="media/image110.png"/><Relationship Id="rId178" Type="http://schemas.openxmlformats.org/officeDocument/2006/relationships/header" Target="header33.xml"/><Relationship Id="rId179" Type="http://schemas.openxmlformats.org/officeDocument/2006/relationships/header" Target="header34.xml"/><Relationship Id="rId180" Type="http://schemas.openxmlformats.org/officeDocument/2006/relationships/footer" Target="footer33.xml"/><Relationship Id="rId181" Type="http://schemas.openxmlformats.org/officeDocument/2006/relationships/footer" Target="footer34.xml"/><Relationship Id="rId182" Type="http://schemas.openxmlformats.org/officeDocument/2006/relationships/image" Target="media/image111.png"/><Relationship Id="rId183" Type="http://schemas.openxmlformats.org/officeDocument/2006/relationships/image" Target="media/image112.png"/><Relationship Id="rId184" Type="http://schemas.openxmlformats.org/officeDocument/2006/relationships/image" Target="media/image113.png"/><Relationship Id="rId185" Type="http://schemas.openxmlformats.org/officeDocument/2006/relationships/header" Target="header35.xml"/><Relationship Id="rId186" Type="http://schemas.openxmlformats.org/officeDocument/2006/relationships/header" Target="header36.xml"/><Relationship Id="rId187" Type="http://schemas.openxmlformats.org/officeDocument/2006/relationships/footer" Target="footer35.xml"/><Relationship Id="rId188" Type="http://schemas.openxmlformats.org/officeDocument/2006/relationships/footer" Target="footer36.xml"/><Relationship Id="rId189" Type="http://schemas.openxmlformats.org/officeDocument/2006/relationships/image" Target="media/image114.png"/><Relationship Id="rId190" Type="http://schemas.openxmlformats.org/officeDocument/2006/relationships/image" Target="media/image115.png"/><Relationship Id="rId191" Type="http://schemas.openxmlformats.org/officeDocument/2006/relationships/image" Target="media/image116.png"/><Relationship Id="rId192" Type="http://schemas.openxmlformats.org/officeDocument/2006/relationships/image" Target="media/image117.png"/><Relationship Id="rId193" Type="http://schemas.openxmlformats.org/officeDocument/2006/relationships/image" Target="media/image118.png"/><Relationship Id="rId194" Type="http://schemas.openxmlformats.org/officeDocument/2006/relationships/image" Target="media/image119.png"/><Relationship Id="rId195" Type="http://schemas.openxmlformats.org/officeDocument/2006/relationships/image" Target="media/image120.png"/><Relationship Id="rId196" Type="http://schemas.openxmlformats.org/officeDocument/2006/relationships/image" Target="media/image121.png"/><Relationship Id="rId197" Type="http://schemas.openxmlformats.org/officeDocument/2006/relationships/image" Target="media/image122.png"/><Relationship Id="rId198" Type="http://schemas.openxmlformats.org/officeDocument/2006/relationships/image" Target="media/image123.png"/><Relationship Id="rId199" Type="http://schemas.openxmlformats.org/officeDocument/2006/relationships/image" Target="media/image124.png"/><Relationship Id="rId200" Type="http://schemas.openxmlformats.org/officeDocument/2006/relationships/image" Target="media/image125.png"/><Relationship Id="rId201" Type="http://schemas.openxmlformats.org/officeDocument/2006/relationships/image" Target="media/image126.png"/><Relationship Id="rId202" Type="http://schemas.openxmlformats.org/officeDocument/2006/relationships/image" Target="media/image127.png"/><Relationship Id="rId203" Type="http://schemas.openxmlformats.org/officeDocument/2006/relationships/image" Target="media/image128.png"/><Relationship Id="rId204" Type="http://schemas.openxmlformats.org/officeDocument/2006/relationships/image" Target="media/image129.png"/><Relationship Id="rId205" Type="http://schemas.openxmlformats.org/officeDocument/2006/relationships/image" Target="media/image130.png"/><Relationship Id="rId206" Type="http://schemas.openxmlformats.org/officeDocument/2006/relationships/image" Target="media/image131.png"/><Relationship Id="rId207" Type="http://schemas.openxmlformats.org/officeDocument/2006/relationships/image" Target="media/image132.png"/><Relationship Id="rId208" Type="http://schemas.openxmlformats.org/officeDocument/2006/relationships/image" Target="media/image133.png"/><Relationship Id="rId209" Type="http://schemas.openxmlformats.org/officeDocument/2006/relationships/image" Target="media/image134.png"/><Relationship Id="rId210" Type="http://schemas.openxmlformats.org/officeDocument/2006/relationships/image" Target="media/image135.png"/><Relationship Id="rId211" Type="http://schemas.openxmlformats.org/officeDocument/2006/relationships/image" Target="media/image136.png"/><Relationship Id="rId212" Type="http://schemas.openxmlformats.org/officeDocument/2006/relationships/image" Target="media/image137.png"/><Relationship Id="rId213" Type="http://schemas.openxmlformats.org/officeDocument/2006/relationships/image" Target="media/image138.png"/><Relationship Id="rId214" Type="http://schemas.openxmlformats.org/officeDocument/2006/relationships/image" Target="media/image139.png"/><Relationship Id="rId215" Type="http://schemas.openxmlformats.org/officeDocument/2006/relationships/image" Target="media/image140.png"/><Relationship Id="rId216" Type="http://schemas.openxmlformats.org/officeDocument/2006/relationships/image" Target="media/image141.png"/><Relationship Id="rId217" Type="http://schemas.openxmlformats.org/officeDocument/2006/relationships/header" Target="header37.xml"/><Relationship Id="rId218" Type="http://schemas.openxmlformats.org/officeDocument/2006/relationships/header" Target="header38.xml"/><Relationship Id="rId219" Type="http://schemas.openxmlformats.org/officeDocument/2006/relationships/footer" Target="footer37.xml"/><Relationship Id="rId220" Type="http://schemas.openxmlformats.org/officeDocument/2006/relationships/footer" Target="footer38.xml"/><Relationship Id="rId221" Type="http://schemas.openxmlformats.org/officeDocument/2006/relationships/image" Target="media/image142.png"/><Relationship Id="rId222" Type="http://schemas.openxmlformats.org/officeDocument/2006/relationships/image" Target="media/image143.png"/><Relationship Id="rId223" Type="http://schemas.openxmlformats.org/officeDocument/2006/relationships/header" Target="header39.xml"/><Relationship Id="rId224" Type="http://schemas.openxmlformats.org/officeDocument/2006/relationships/header" Target="header40.xml"/><Relationship Id="rId225" Type="http://schemas.openxmlformats.org/officeDocument/2006/relationships/footer" Target="footer39.xml"/><Relationship Id="rId226" Type="http://schemas.openxmlformats.org/officeDocument/2006/relationships/footer" Target="footer40.xml"/><Relationship Id="rId227" Type="http://schemas.openxmlformats.org/officeDocument/2006/relationships/image" Target="media/image144.png"/><Relationship Id="rId228" Type="http://schemas.openxmlformats.org/officeDocument/2006/relationships/image" Target="media/image145.png"/><Relationship Id="rId229" Type="http://schemas.openxmlformats.org/officeDocument/2006/relationships/header" Target="header41.xml"/><Relationship Id="rId230" Type="http://schemas.openxmlformats.org/officeDocument/2006/relationships/header" Target="header42.xml"/><Relationship Id="rId231" Type="http://schemas.openxmlformats.org/officeDocument/2006/relationships/footer" Target="footer41.xml"/><Relationship Id="rId232" Type="http://schemas.openxmlformats.org/officeDocument/2006/relationships/footer" Target="footer42.xml"/><Relationship Id="rId233" Type="http://schemas.openxmlformats.org/officeDocument/2006/relationships/image" Target="media/image146.png"/><Relationship Id="rId234" Type="http://schemas.openxmlformats.org/officeDocument/2006/relationships/image" Target="media/image147.png"/><Relationship Id="rId235" Type="http://schemas.openxmlformats.org/officeDocument/2006/relationships/image" Target="media/image148.png"/><Relationship Id="rId236" Type="http://schemas.openxmlformats.org/officeDocument/2006/relationships/image" Target="media/image149.png"/><Relationship Id="rId237" Type="http://schemas.openxmlformats.org/officeDocument/2006/relationships/image" Target="media/image150.png"/><Relationship Id="rId238" Type="http://schemas.openxmlformats.org/officeDocument/2006/relationships/image" Target="media/image151.png"/><Relationship Id="rId239" Type="http://schemas.openxmlformats.org/officeDocument/2006/relationships/image" Target="media/image152.png"/><Relationship Id="rId240" Type="http://schemas.openxmlformats.org/officeDocument/2006/relationships/image" Target="media/image153.png"/><Relationship Id="rId241" Type="http://schemas.openxmlformats.org/officeDocument/2006/relationships/header" Target="header43.xml"/><Relationship Id="rId242" Type="http://schemas.openxmlformats.org/officeDocument/2006/relationships/header" Target="header44.xml"/><Relationship Id="rId243" Type="http://schemas.openxmlformats.org/officeDocument/2006/relationships/footer" Target="footer43.xml"/><Relationship Id="rId244" Type="http://schemas.openxmlformats.org/officeDocument/2006/relationships/footer" Target="footer44.xml"/><Relationship Id="rId245" Type="http://schemas.openxmlformats.org/officeDocument/2006/relationships/header" Target="header45.xml"/><Relationship Id="rId246" Type="http://schemas.openxmlformats.org/officeDocument/2006/relationships/header" Target="header46.xml"/><Relationship Id="rId247" Type="http://schemas.openxmlformats.org/officeDocument/2006/relationships/footer" Target="footer45.xml"/><Relationship Id="rId248" Type="http://schemas.openxmlformats.org/officeDocument/2006/relationships/footer" Target="footer46.xml"/><Relationship Id="rId249" Type="http://schemas.openxmlformats.org/officeDocument/2006/relationships/image" Target="media/image154.png"/><Relationship Id="rId250" Type="http://schemas.openxmlformats.org/officeDocument/2006/relationships/header" Target="header47.xml"/><Relationship Id="rId251" Type="http://schemas.openxmlformats.org/officeDocument/2006/relationships/header" Target="header48.xml"/><Relationship Id="rId252" Type="http://schemas.openxmlformats.org/officeDocument/2006/relationships/footer" Target="footer47.xml"/><Relationship Id="rId253" Type="http://schemas.openxmlformats.org/officeDocument/2006/relationships/footer" Target="footer48.xml"/><Relationship Id="rId254" Type="http://schemas.openxmlformats.org/officeDocument/2006/relationships/image" Target="media/image155.png"/><Relationship Id="rId255" Type="http://schemas.openxmlformats.org/officeDocument/2006/relationships/image" Target="media/image156.png"/><Relationship Id="rId256" Type="http://schemas.openxmlformats.org/officeDocument/2006/relationships/image" Target="media/image157.png"/><Relationship Id="rId257" Type="http://schemas.openxmlformats.org/officeDocument/2006/relationships/image" Target="media/image158.png"/><Relationship Id="rId258" Type="http://schemas.openxmlformats.org/officeDocument/2006/relationships/image" Target="media/image159.png"/><Relationship Id="rId259" Type="http://schemas.openxmlformats.org/officeDocument/2006/relationships/image" Target="media/image160.png"/><Relationship Id="rId260" Type="http://schemas.openxmlformats.org/officeDocument/2006/relationships/image" Target="media/image161.png"/><Relationship Id="rId261" Type="http://schemas.openxmlformats.org/officeDocument/2006/relationships/header" Target="header49.xml"/><Relationship Id="rId262" Type="http://schemas.openxmlformats.org/officeDocument/2006/relationships/header" Target="header50.xml"/><Relationship Id="rId263" Type="http://schemas.openxmlformats.org/officeDocument/2006/relationships/footer" Target="footer49.xml"/><Relationship Id="rId264" Type="http://schemas.openxmlformats.org/officeDocument/2006/relationships/footer" Target="footer50.xml"/><Relationship Id="rId265" Type="http://schemas.openxmlformats.org/officeDocument/2006/relationships/image" Target="media/image162.png"/><Relationship Id="rId266" Type="http://schemas.openxmlformats.org/officeDocument/2006/relationships/image" Target="media/image163.png"/><Relationship Id="rId267" Type="http://schemas.openxmlformats.org/officeDocument/2006/relationships/image" Target="media/image164.png"/><Relationship Id="rId268" Type="http://schemas.openxmlformats.org/officeDocument/2006/relationships/image" Target="media/image165.png"/><Relationship Id="rId269" Type="http://schemas.openxmlformats.org/officeDocument/2006/relationships/image" Target="media/image166.png"/><Relationship Id="rId270" Type="http://schemas.openxmlformats.org/officeDocument/2006/relationships/image" Target="media/image167.png"/><Relationship Id="rId271" Type="http://schemas.openxmlformats.org/officeDocument/2006/relationships/image" Target="media/image168.png"/><Relationship Id="rId272" Type="http://schemas.openxmlformats.org/officeDocument/2006/relationships/image" Target="media/image169.png"/><Relationship Id="rId273" Type="http://schemas.openxmlformats.org/officeDocument/2006/relationships/image" Target="media/image170.png"/><Relationship Id="rId274" Type="http://schemas.openxmlformats.org/officeDocument/2006/relationships/image" Target="media/image171.png"/><Relationship Id="rId275" Type="http://schemas.openxmlformats.org/officeDocument/2006/relationships/image" Target="media/image172.png"/><Relationship Id="rId276" Type="http://schemas.openxmlformats.org/officeDocument/2006/relationships/image" Target="media/image173.png"/><Relationship Id="rId277" Type="http://schemas.openxmlformats.org/officeDocument/2006/relationships/image" Target="media/image174.png"/><Relationship Id="rId278" Type="http://schemas.openxmlformats.org/officeDocument/2006/relationships/image" Target="media/image175.png"/><Relationship Id="rId279" Type="http://schemas.openxmlformats.org/officeDocument/2006/relationships/image" Target="media/image176.png"/><Relationship Id="rId280" Type="http://schemas.openxmlformats.org/officeDocument/2006/relationships/image" Target="media/image177.png"/><Relationship Id="rId281" Type="http://schemas.openxmlformats.org/officeDocument/2006/relationships/header" Target="header51.xml"/><Relationship Id="rId282" Type="http://schemas.openxmlformats.org/officeDocument/2006/relationships/header" Target="header52.xml"/><Relationship Id="rId283" Type="http://schemas.openxmlformats.org/officeDocument/2006/relationships/footer" Target="footer51.xml"/><Relationship Id="rId284" Type="http://schemas.openxmlformats.org/officeDocument/2006/relationships/footer" Target="footer52.xml"/><Relationship Id="rId285" Type="http://schemas.openxmlformats.org/officeDocument/2006/relationships/header" Target="header53.xml"/><Relationship Id="rId286" Type="http://schemas.openxmlformats.org/officeDocument/2006/relationships/header" Target="header54.xml"/><Relationship Id="rId287" Type="http://schemas.openxmlformats.org/officeDocument/2006/relationships/footer" Target="footer53.xml"/><Relationship Id="rId288" Type="http://schemas.openxmlformats.org/officeDocument/2006/relationships/footer" Target="footer54.xml"/><Relationship Id="rId289" Type="http://schemas.openxmlformats.org/officeDocument/2006/relationships/header" Target="header55.xml"/><Relationship Id="rId290" Type="http://schemas.openxmlformats.org/officeDocument/2006/relationships/header" Target="header56.xml"/><Relationship Id="rId291" Type="http://schemas.openxmlformats.org/officeDocument/2006/relationships/footer" Target="footer55.xml"/><Relationship Id="rId292" Type="http://schemas.openxmlformats.org/officeDocument/2006/relationships/footer" Target="footer56.xml"/><Relationship Id="rId293" Type="http://schemas.openxmlformats.org/officeDocument/2006/relationships/header" Target="header57.xml"/><Relationship Id="rId294" Type="http://schemas.openxmlformats.org/officeDocument/2006/relationships/header" Target="header58.xml"/><Relationship Id="rId295" Type="http://schemas.openxmlformats.org/officeDocument/2006/relationships/footer" Target="footer57.xml"/><Relationship Id="rId296" Type="http://schemas.openxmlformats.org/officeDocument/2006/relationships/footer" Target="footer58.xml"/><Relationship Id="rId297" Type="http://schemas.openxmlformats.org/officeDocument/2006/relationships/image" Target="media/image178.png"/><Relationship Id="rId298" Type="http://schemas.openxmlformats.org/officeDocument/2006/relationships/image" Target="media/image179.png"/><Relationship Id="rId299" Type="http://schemas.openxmlformats.org/officeDocument/2006/relationships/image" Target="media/image180.png"/><Relationship Id="rId300" Type="http://schemas.openxmlformats.org/officeDocument/2006/relationships/image" Target="media/image181.png"/><Relationship Id="rId301" Type="http://schemas.openxmlformats.org/officeDocument/2006/relationships/image" Target="media/image182.png"/><Relationship Id="rId302" Type="http://schemas.openxmlformats.org/officeDocument/2006/relationships/image" Target="media/image183.png"/><Relationship Id="rId303" Type="http://schemas.openxmlformats.org/officeDocument/2006/relationships/image" Target="media/image184.png"/><Relationship Id="rId304" Type="http://schemas.openxmlformats.org/officeDocument/2006/relationships/image" Target="media/image185.png"/><Relationship Id="rId305" Type="http://schemas.openxmlformats.org/officeDocument/2006/relationships/image" Target="media/image186.png"/><Relationship Id="rId306" Type="http://schemas.openxmlformats.org/officeDocument/2006/relationships/image" Target="media/image187.png"/><Relationship Id="rId307" Type="http://schemas.openxmlformats.org/officeDocument/2006/relationships/header" Target="header59.xml"/><Relationship Id="rId308" Type="http://schemas.openxmlformats.org/officeDocument/2006/relationships/header" Target="header60.xml"/><Relationship Id="rId309" Type="http://schemas.openxmlformats.org/officeDocument/2006/relationships/footer" Target="footer59.xml"/><Relationship Id="rId310" Type="http://schemas.openxmlformats.org/officeDocument/2006/relationships/footer" Target="footer60.xml"/><Relationship Id="rId311" Type="http://schemas.openxmlformats.org/officeDocument/2006/relationships/image" Target="media/image188.png"/><Relationship Id="rId312" Type="http://schemas.openxmlformats.org/officeDocument/2006/relationships/image" Target="media/image189.png"/><Relationship Id="rId313" Type="http://schemas.openxmlformats.org/officeDocument/2006/relationships/image" Target="media/image190.png"/><Relationship Id="rId314" Type="http://schemas.openxmlformats.org/officeDocument/2006/relationships/image" Target="media/image191.png"/><Relationship Id="rId315" Type="http://schemas.openxmlformats.org/officeDocument/2006/relationships/image" Target="media/image192.png"/><Relationship Id="rId316" Type="http://schemas.openxmlformats.org/officeDocument/2006/relationships/image" Target="media/image193.png"/><Relationship Id="rId317" Type="http://schemas.openxmlformats.org/officeDocument/2006/relationships/image" Target="media/image194.png"/><Relationship Id="rId318" Type="http://schemas.openxmlformats.org/officeDocument/2006/relationships/image" Target="media/image195.png"/><Relationship Id="rId319" Type="http://schemas.openxmlformats.org/officeDocument/2006/relationships/image" Target="media/image196.png"/><Relationship Id="rId320" Type="http://schemas.openxmlformats.org/officeDocument/2006/relationships/image" Target="media/image197.png"/><Relationship Id="rId321" Type="http://schemas.openxmlformats.org/officeDocument/2006/relationships/image" Target="media/image198.png"/><Relationship Id="rId322" Type="http://schemas.openxmlformats.org/officeDocument/2006/relationships/image" Target="media/image199.png"/><Relationship Id="rId323" Type="http://schemas.openxmlformats.org/officeDocument/2006/relationships/image" Target="media/image200.png"/><Relationship Id="rId324" Type="http://schemas.openxmlformats.org/officeDocument/2006/relationships/image" Target="media/image201.png"/><Relationship Id="rId325" Type="http://schemas.openxmlformats.org/officeDocument/2006/relationships/image" Target="media/image202.png"/><Relationship Id="rId326" Type="http://schemas.openxmlformats.org/officeDocument/2006/relationships/image" Target="media/image203.png"/><Relationship Id="rId327" Type="http://schemas.openxmlformats.org/officeDocument/2006/relationships/header" Target="header61.xml"/><Relationship Id="rId328" Type="http://schemas.openxmlformats.org/officeDocument/2006/relationships/header" Target="header62.xml"/><Relationship Id="rId329" Type="http://schemas.openxmlformats.org/officeDocument/2006/relationships/footer" Target="footer61.xml"/><Relationship Id="rId330" Type="http://schemas.openxmlformats.org/officeDocument/2006/relationships/footer" Target="footer62.xml"/><Relationship Id="rId331" Type="http://schemas.openxmlformats.org/officeDocument/2006/relationships/header" Target="header63.xml"/><Relationship Id="rId332" Type="http://schemas.openxmlformats.org/officeDocument/2006/relationships/header" Target="header64.xml"/><Relationship Id="rId333" Type="http://schemas.openxmlformats.org/officeDocument/2006/relationships/footer" Target="footer63.xml"/><Relationship Id="rId334" Type="http://schemas.openxmlformats.org/officeDocument/2006/relationships/footer" Target="footer64.xml"/><Relationship Id="rId335" Type="http://schemas.openxmlformats.org/officeDocument/2006/relationships/header" Target="header65.xml"/><Relationship Id="rId336" Type="http://schemas.openxmlformats.org/officeDocument/2006/relationships/header" Target="header66.xml"/><Relationship Id="rId337" Type="http://schemas.openxmlformats.org/officeDocument/2006/relationships/footer" Target="footer65.xml"/><Relationship Id="rId338" Type="http://schemas.openxmlformats.org/officeDocument/2006/relationships/footer" Target="footer66.xml"/><Relationship Id="rId339" Type="http://schemas.openxmlformats.org/officeDocument/2006/relationships/header" Target="header67.xml"/><Relationship Id="rId340" Type="http://schemas.openxmlformats.org/officeDocument/2006/relationships/header" Target="header68.xml"/><Relationship Id="rId341" Type="http://schemas.openxmlformats.org/officeDocument/2006/relationships/footer" Target="footer67.xml"/><Relationship Id="rId342" Type="http://schemas.openxmlformats.org/officeDocument/2006/relationships/footer" Target="footer68.xml"/><Relationship Id="rId343" Type="http://schemas.openxmlformats.org/officeDocument/2006/relationships/header" Target="header69.xml"/><Relationship Id="rId344" Type="http://schemas.openxmlformats.org/officeDocument/2006/relationships/header" Target="header70.xml"/><Relationship Id="rId345" Type="http://schemas.openxmlformats.org/officeDocument/2006/relationships/footer" Target="footer69.xml"/><Relationship Id="rId346" Type="http://schemas.openxmlformats.org/officeDocument/2006/relationships/footer" Target="footer70.xml"/><Relationship Id="rId347" Type="http://schemas.openxmlformats.org/officeDocument/2006/relationships/image" Target="media/image204.png"/><Relationship Id="rId348" Type="http://schemas.openxmlformats.org/officeDocument/2006/relationships/image" Target="media/image205.png"/><Relationship Id="rId349" Type="http://schemas.openxmlformats.org/officeDocument/2006/relationships/header" Target="header71.xml"/><Relationship Id="rId350" Type="http://schemas.openxmlformats.org/officeDocument/2006/relationships/header" Target="header72.xml"/><Relationship Id="rId351" Type="http://schemas.openxmlformats.org/officeDocument/2006/relationships/footer" Target="footer71.xml"/><Relationship Id="rId352" Type="http://schemas.openxmlformats.org/officeDocument/2006/relationships/footer" Target="footer72.xml"/><Relationship Id="rId353" Type="http://schemas.openxmlformats.org/officeDocument/2006/relationships/header" Target="header73.xml"/><Relationship Id="rId354" Type="http://schemas.openxmlformats.org/officeDocument/2006/relationships/header" Target="header74.xml"/><Relationship Id="rId355" Type="http://schemas.openxmlformats.org/officeDocument/2006/relationships/footer" Target="footer73.xml"/><Relationship Id="rId356" Type="http://schemas.openxmlformats.org/officeDocument/2006/relationships/footer" Target="footer74.xml"/><Relationship Id="rId357" Type="http://schemas.openxmlformats.org/officeDocument/2006/relationships/header" Target="header75.xml"/><Relationship Id="rId358" Type="http://schemas.openxmlformats.org/officeDocument/2006/relationships/header" Target="header76.xml"/><Relationship Id="rId359" Type="http://schemas.openxmlformats.org/officeDocument/2006/relationships/footer" Target="footer75.xml"/><Relationship Id="rId360" Type="http://schemas.openxmlformats.org/officeDocument/2006/relationships/footer" Target="footer76.xml"/><Relationship Id="rId361" Type="http://schemas.openxmlformats.org/officeDocument/2006/relationships/header" Target="header77.xml"/><Relationship Id="rId362" Type="http://schemas.openxmlformats.org/officeDocument/2006/relationships/header" Target="header78.xml"/><Relationship Id="rId363" Type="http://schemas.openxmlformats.org/officeDocument/2006/relationships/footer" Target="footer77.xml"/><Relationship Id="rId364" Type="http://schemas.openxmlformats.org/officeDocument/2006/relationships/footer" Target="footer78.xml"/><Relationship Id="rId365" Type="http://schemas.openxmlformats.org/officeDocument/2006/relationships/header" Target="header79.xml"/><Relationship Id="rId366" Type="http://schemas.openxmlformats.org/officeDocument/2006/relationships/header" Target="header80.xml"/><Relationship Id="rId367" Type="http://schemas.openxmlformats.org/officeDocument/2006/relationships/footer" Target="footer79.xml"/><Relationship Id="rId368" Type="http://schemas.openxmlformats.org/officeDocument/2006/relationships/footer" Target="footer80.xml"/><Relationship Id="rId369" Type="http://schemas.openxmlformats.org/officeDocument/2006/relationships/header" Target="header81.xml"/><Relationship Id="rId370" Type="http://schemas.openxmlformats.org/officeDocument/2006/relationships/header" Target="header82.xml"/><Relationship Id="rId371" Type="http://schemas.openxmlformats.org/officeDocument/2006/relationships/footer" Target="footer81.xml"/><Relationship Id="rId372" Type="http://schemas.openxmlformats.org/officeDocument/2006/relationships/footer" Target="footer82.xml"/><Relationship Id="rId373" Type="http://schemas.openxmlformats.org/officeDocument/2006/relationships/image" Target="media/image206.png"/><Relationship Id="rId374" Type="http://schemas.openxmlformats.org/officeDocument/2006/relationships/image" Target="media/image207.png"/><Relationship Id="rId375" Type="http://schemas.openxmlformats.org/officeDocument/2006/relationships/header" Target="header83.xml"/><Relationship Id="rId376" Type="http://schemas.openxmlformats.org/officeDocument/2006/relationships/header" Target="header84.xml"/><Relationship Id="rId377" Type="http://schemas.openxmlformats.org/officeDocument/2006/relationships/footer" Target="footer83.xml"/><Relationship Id="rId378" Type="http://schemas.openxmlformats.org/officeDocument/2006/relationships/footer" Target="footer84.xml"/><Relationship Id="rId379" Type="http://schemas.openxmlformats.org/officeDocument/2006/relationships/header" Target="header85.xml"/><Relationship Id="rId380" Type="http://schemas.openxmlformats.org/officeDocument/2006/relationships/header" Target="header86.xml"/><Relationship Id="rId381" Type="http://schemas.openxmlformats.org/officeDocument/2006/relationships/footer" Target="footer85.xml"/><Relationship Id="rId382" Type="http://schemas.openxmlformats.org/officeDocument/2006/relationships/footer" Target="footer86.xml"/><Relationship Id="rId383" Type="http://schemas.openxmlformats.org/officeDocument/2006/relationships/image" Target="media/image208.png"/><Relationship Id="rId384" Type="http://schemas.openxmlformats.org/officeDocument/2006/relationships/image" Target="media/image209.png"/><Relationship Id="rId385" Type="http://schemas.openxmlformats.org/officeDocument/2006/relationships/image" Target="media/image210.png"/><Relationship Id="rId386" Type="http://schemas.openxmlformats.org/officeDocument/2006/relationships/image" Target="media/image211.png"/><Relationship Id="rId387" Type="http://schemas.openxmlformats.org/officeDocument/2006/relationships/image" Target="media/image212.png"/><Relationship Id="rId388" Type="http://schemas.openxmlformats.org/officeDocument/2006/relationships/image" Target="media/image213.png"/><Relationship Id="rId389" Type="http://schemas.openxmlformats.org/officeDocument/2006/relationships/image" Target="media/image214.png"/><Relationship Id="rId390" Type="http://schemas.openxmlformats.org/officeDocument/2006/relationships/image" Target="media/image215.png"/><Relationship Id="rId391" Type="http://schemas.openxmlformats.org/officeDocument/2006/relationships/image" Target="media/image216.png"/><Relationship Id="rId392" Type="http://schemas.openxmlformats.org/officeDocument/2006/relationships/image" Target="media/image217.png"/><Relationship Id="rId393" Type="http://schemas.openxmlformats.org/officeDocument/2006/relationships/image" Target="media/image218.png"/><Relationship Id="rId394" Type="http://schemas.openxmlformats.org/officeDocument/2006/relationships/image" Target="media/image219.png"/><Relationship Id="rId395" Type="http://schemas.openxmlformats.org/officeDocument/2006/relationships/image" Target="media/image220.png"/><Relationship Id="rId396" Type="http://schemas.openxmlformats.org/officeDocument/2006/relationships/image" Target="media/image221.png"/><Relationship Id="rId397" Type="http://schemas.openxmlformats.org/officeDocument/2006/relationships/image" Target="media/image222.png"/><Relationship Id="rId398" Type="http://schemas.openxmlformats.org/officeDocument/2006/relationships/image" Target="media/image223.png"/><Relationship Id="rId399" Type="http://schemas.openxmlformats.org/officeDocument/2006/relationships/image" Target="media/image224.png"/><Relationship Id="rId400" Type="http://schemas.openxmlformats.org/officeDocument/2006/relationships/image" Target="media/image225.png"/><Relationship Id="rId401" Type="http://schemas.openxmlformats.org/officeDocument/2006/relationships/image" Target="media/image226.png"/><Relationship Id="rId402" Type="http://schemas.openxmlformats.org/officeDocument/2006/relationships/header" Target="header87.xml"/><Relationship Id="rId403" Type="http://schemas.openxmlformats.org/officeDocument/2006/relationships/header" Target="header88.xml"/><Relationship Id="rId404" Type="http://schemas.openxmlformats.org/officeDocument/2006/relationships/footer" Target="footer87.xml"/><Relationship Id="rId405" Type="http://schemas.openxmlformats.org/officeDocument/2006/relationships/footer" Target="footer88.xml"/><Relationship Id="rId406" Type="http://schemas.openxmlformats.org/officeDocument/2006/relationships/image" Target="media/image227.png"/><Relationship Id="rId407" Type="http://schemas.openxmlformats.org/officeDocument/2006/relationships/header" Target="header89.xml"/><Relationship Id="rId408" Type="http://schemas.openxmlformats.org/officeDocument/2006/relationships/header" Target="header90.xml"/><Relationship Id="rId409" Type="http://schemas.openxmlformats.org/officeDocument/2006/relationships/footer" Target="footer89.xml"/><Relationship Id="rId410" Type="http://schemas.openxmlformats.org/officeDocument/2006/relationships/footer" Target="footer90.xml"/><Relationship Id="rId411" Type="http://schemas.openxmlformats.org/officeDocument/2006/relationships/header" Target="header91.xml"/><Relationship Id="rId412" Type="http://schemas.openxmlformats.org/officeDocument/2006/relationships/header" Target="header92.xml"/><Relationship Id="rId413" Type="http://schemas.openxmlformats.org/officeDocument/2006/relationships/footer" Target="footer91.xml"/><Relationship Id="rId414" Type="http://schemas.openxmlformats.org/officeDocument/2006/relationships/footer" Target="footer92.xml"/><Relationship Id="rId415" Type="http://schemas.openxmlformats.org/officeDocument/2006/relationships/image" Target="media/image228.png"/><Relationship Id="rId416" Type="http://schemas.openxmlformats.org/officeDocument/2006/relationships/image" Target="media/image229.png"/><Relationship Id="rId417" Type="http://schemas.openxmlformats.org/officeDocument/2006/relationships/image" Target="media/image230.png"/><Relationship Id="rId418" Type="http://schemas.openxmlformats.org/officeDocument/2006/relationships/image" Target="media/image231.png"/><Relationship Id="rId419" Type="http://schemas.openxmlformats.org/officeDocument/2006/relationships/image" Target="media/image232.png"/><Relationship Id="rId420" Type="http://schemas.openxmlformats.org/officeDocument/2006/relationships/image" Target="media/image233.png"/><Relationship Id="rId421" Type="http://schemas.openxmlformats.org/officeDocument/2006/relationships/header" Target="header93.xml"/><Relationship Id="rId422" Type="http://schemas.openxmlformats.org/officeDocument/2006/relationships/header" Target="header94.xml"/><Relationship Id="rId423" Type="http://schemas.openxmlformats.org/officeDocument/2006/relationships/footer" Target="footer93.xml"/><Relationship Id="rId424" Type="http://schemas.openxmlformats.org/officeDocument/2006/relationships/footer" Target="footer94.xml"/><Relationship Id="rId425" Type="http://schemas.openxmlformats.org/officeDocument/2006/relationships/image" Target="media/image234.png"/><Relationship Id="rId426" Type="http://schemas.openxmlformats.org/officeDocument/2006/relationships/header" Target="header95.xml"/><Relationship Id="rId427" Type="http://schemas.openxmlformats.org/officeDocument/2006/relationships/header" Target="header96.xml"/><Relationship Id="rId428" Type="http://schemas.openxmlformats.org/officeDocument/2006/relationships/footer" Target="footer95.xml"/><Relationship Id="rId429" Type="http://schemas.openxmlformats.org/officeDocument/2006/relationships/footer" Target="footer96.xml"/><Relationship Id="rId430" Type="http://schemas.openxmlformats.org/officeDocument/2006/relationships/header" Target="header97.xml"/><Relationship Id="rId431" Type="http://schemas.openxmlformats.org/officeDocument/2006/relationships/header" Target="header98.xml"/><Relationship Id="rId432" Type="http://schemas.openxmlformats.org/officeDocument/2006/relationships/footer" Target="footer97.xml"/><Relationship Id="rId433" Type="http://schemas.openxmlformats.org/officeDocument/2006/relationships/footer" Target="footer98.xml"/><Relationship Id="rId434" Type="http://schemas.openxmlformats.org/officeDocument/2006/relationships/header" Target="header99.xml"/><Relationship Id="rId435" Type="http://schemas.openxmlformats.org/officeDocument/2006/relationships/header" Target="header100.xml"/><Relationship Id="rId436" Type="http://schemas.openxmlformats.org/officeDocument/2006/relationships/footer" Target="footer99.xml"/><Relationship Id="rId437" Type="http://schemas.openxmlformats.org/officeDocument/2006/relationships/footer" Target="footer100.xml"/><Relationship Id="rId438" Type="http://schemas.openxmlformats.org/officeDocument/2006/relationships/header" Target="header101.xml"/><Relationship Id="rId439" Type="http://schemas.openxmlformats.org/officeDocument/2006/relationships/header" Target="header102.xml"/><Relationship Id="rId440" Type="http://schemas.openxmlformats.org/officeDocument/2006/relationships/footer" Target="footer101.xml"/><Relationship Id="rId441" Type="http://schemas.openxmlformats.org/officeDocument/2006/relationships/footer" Target="footer102.xml"/><Relationship Id="rId442" Type="http://schemas.openxmlformats.org/officeDocument/2006/relationships/image" Target="media/image235.png"/><Relationship Id="rId443" Type="http://schemas.openxmlformats.org/officeDocument/2006/relationships/image" Target="media/image236.png"/><Relationship Id="rId444" Type="http://schemas.openxmlformats.org/officeDocument/2006/relationships/image" Target="media/image237.png"/><Relationship Id="rId445" Type="http://schemas.openxmlformats.org/officeDocument/2006/relationships/image" Target="media/image238.png"/><Relationship Id="rId446" Type="http://schemas.openxmlformats.org/officeDocument/2006/relationships/image" Target="media/image239.png"/><Relationship Id="rId447" Type="http://schemas.openxmlformats.org/officeDocument/2006/relationships/image" Target="media/image240.png"/><Relationship Id="rId448" Type="http://schemas.openxmlformats.org/officeDocument/2006/relationships/image" Target="media/image241.png"/><Relationship Id="rId449" Type="http://schemas.openxmlformats.org/officeDocument/2006/relationships/image" Target="media/image242.png"/><Relationship Id="rId450" Type="http://schemas.openxmlformats.org/officeDocument/2006/relationships/image" Target="media/image243.png"/><Relationship Id="rId451" Type="http://schemas.openxmlformats.org/officeDocument/2006/relationships/header" Target="header103.xml"/><Relationship Id="rId452" Type="http://schemas.openxmlformats.org/officeDocument/2006/relationships/header" Target="header104.xml"/><Relationship Id="rId453" Type="http://schemas.openxmlformats.org/officeDocument/2006/relationships/footer" Target="footer103.xml"/><Relationship Id="rId454" Type="http://schemas.openxmlformats.org/officeDocument/2006/relationships/footer" Target="footer104.xml"/><Relationship Id="rId455" Type="http://schemas.openxmlformats.org/officeDocument/2006/relationships/header" Target="header105.xml"/><Relationship Id="rId456" Type="http://schemas.openxmlformats.org/officeDocument/2006/relationships/header" Target="header106.xml"/><Relationship Id="rId457" Type="http://schemas.openxmlformats.org/officeDocument/2006/relationships/footer" Target="footer105.xml"/><Relationship Id="rId458" Type="http://schemas.openxmlformats.org/officeDocument/2006/relationships/footer" Target="footer106.xml"/><Relationship Id="rId459" Type="http://schemas.openxmlformats.org/officeDocument/2006/relationships/header" Target="header107.xml"/><Relationship Id="rId460" Type="http://schemas.openxmlformats.org/officeDocument/2006/relationships/header" Target="header108.xml"/><Relationship Id="rId461" Type="http://schemas.openxmlformats.org/officeDocument/2006/relationships/footer" Target="footer107.xml"/><Relationship Id="rId462" Type="http://schemas.openxmlformats.org/officeDocument/2006/relationships/footer" Target="footer108.xml"/><Relationship Id="rId463" Type="http://schemas.openxmlformats.org/officeDocument/2006/relationships/image" Target="media/image244.png"/><Relationship Id="rId464" Type="http://schemas.openxmlformats.org/officeDocument/2006/relationships/image" Target="media/image245.png"/><Relationship Id="rId465" Type="http://schemas.openxmlformats.org/officeDocument/2006/relationships/image" Target="media/image246.png"/><Relationship Id="rId466" Type="http://schemas.openxmlformats.org/officeDocument/2006/relationships/image" Target="media/image247.png"/><Relationship Id="rId467" Type="http://schemas.openxmlformats.org/officeDocument/2006/relationships/image" Target="media/image248.png"/><Relationship Id="rId468" Type="http://schemas.openxmlformats.org/officeDocument/2006/relationships/image" Target="media/image249.png"/><Relationship Id="rId469" Type="http://schemas.openxmlformats.org/officeDocument/2006/relationships/header" Target="header109.xml"/><Relationship Id="rId470" Type="http://schemas.openxmlformats.org/officeDocument/2006/relationships/header" Target="header110.xml"/><Relationship Id="rId471" Type="http://schemas.openxmlformats.org/officeDocument/2006/relationships/footer" Target="footer109.xml"/><Relationship Id="rId472" Type="http://schemas.openxmlformats.org/officeDocument/2006/relationships/footer" Target="footer110.xml"/><Relationship Id="rId473" Type="http://schemas.openxmlformats.org/officeDocument/2006/relationships/header" Target="header111.xml"/><Relationship Id="rId474" Type="http://schemas.openxmlformats.org/officeDocument/2006/relationships/header" Target="header112.xml"/><Relationship Id="rId475" Type="http://schemas.openxmlformats.org/officeDocument/2006/relationships/footer" Target="footer111.xml"/><Relationship Id="rId476" Type="http://schemas.openxmlformats.org/officeDocument/2006/relationships/footer" Target="footer112.xml"/><Relationship Id="rId477" Type="http://schemas.openxmlformats.org/officeDocument/2006/relationships/header" Target="header113.xml"/><Relationship Id="rId478" Type="http://schemas.openxmlformats.org/officeDocument/2006/relationships/header" Target="header114.xml"/><Relationship Id="rId479" Type="http://schemas.openxmlformats.org/officeDocument/2006/relationships/footer" Target="footer113.xml"/><Relationship Id="rId480" Type="http://schemas.openxmlformats.org/officeDocument/2006/relationships/footer" Target="footer114.xml"/><Relationship Id="rId481" Type="http://schemas.openxmlformats.org/officeDocument/2006/relationships/header" Target="header115.xml"/><Relationship Id="rId482" Type="http://schemas.openxmlformats.org/officeDocument/2006/relationships/header" Target="header116.xml"/><Relationship Id="rId483" Type="http://schemas.openxmlformats.org/officeDocument/2006/relationships/footer" Target="footer115.xml"/><Relationship Id="rId484" Type="http://schemas.openxmlformats.org/officeDocument/2006/relationships/footer" Target="footer116.xml"/><Relationship Id="rId485" Type="http://schemas.openxmlformats.org/officeDocument/2006/relationships/header" Target="header117.xml"/><Relationship Id="rId486" Type="http://schemas.openxmlformats.org/officeDocument/2006/relationships/header" Target="header118.xml"/><Relationship Id="rId487" Type="http://schemas.openxmlformats.org/officeDocument/2006/relationships/footer" Target="footer117.xml"/><Relationship Id="rId488" Type="http://schemas.openxmlformats.org/officeDocument/2006/relationships/footer" Target="footer118.xml"/><Relationship Id="rId489" Type="http://schemas.openxmlformats.org/officeDocument/2006/relationships/image" Target="media/image250.png"/><Relationship Id="rId490" Type="http://schemas.openxmlformats.org/officeDocument/2006/relationships/header" Target="header119.xml"/><Relationship Id="rId491" Type="http://schemas.openxmlformats.org/officeDocument/2006/relationships/header" Target="header120.xml"/><Relationship Id="rId492" Type="http://schemas.openxmlformats.org/officeDocument/2006/relationships/footer" Target="footer119.xml"/><Relationship Id="rId493" Type="http://schemas.openxmlformats.org/officeDocument/2006/relationships/footer" Target="footer120.xml"/><Relationship Id="rId494" Type="http://schemas.openxmlformats.org/officeDocument/2006/relationships/header" Target="header121.xml"/><Relationship Id="rId495" Type="http://schemas.openxmlformats.org/officeDocument/2006/relationships/header" Target="header122.xml"/><Relationship Id="rId496" Type="http://schemas.openxmlformats.org/officeDocument/2006/relationships/footer" Target="footer121.xml"/><Relationship Id="rId497" Type="http://schemas.openxmlformats.org/officeDocument/2006/relationships/footer" Target="footer122.xml"/><Relationship Id="rId498" Type="http://schemas.openxmlformats.org/officeDocument/2006/relationships/header" Target="header123.xml"/><Relationship Id="rId499" Type="http://schemas.openxmlformats.org/officeDocument/2006/relationships/header" Target="header124.xml"/><Relationship Id="rId500" Type="http://schemas.openxmlformats.org/officeDocument/2006/relationships/footer" Target="footer123.xml"/><Relationship Id="rId501" Type="http://schemas.openxmlformats.org/officeDocument/2006/relationships/footer" Target="footer124.xml"/><Relationship Id="rId502" Type="http://schemas.openxmlformats.org/officeDocument/2006/relationships/header" Target="header125.xml"/><Relationship Id="rId503" Type="http://schemas.openxmlformats.org/officeDocument/2006/relationships/header" Target="header126.xml"/><Relationship Id="rId504" Type="http://schemas.openxmlformats.org/officeDocument/2006/relationships/footer" Target="footer125.xml"/><Relationship Id="rId505" Type="http://schemas.openxmlformats.org/officeDocument/2006/relationships/footer" Target="footer126.xml"/><Relationship Id="rId506" Type="http://schemas.openxmlformats.org/officeDocument/2006/relationships/header" Target="header127.xml"/><Relationship Id="rId507" Type="http://schemas.openxmlformats.org/officeDocument/2006/relationships/header" Target="header128.xml"/><Relationship Id="rId508" Type="http://schemas.openxmlformats.org/officeDocument/2006/relationships/footer" Target="footer127.xml"/><Relationship Id="rId509" Type="http://schemas.openxmlformats.org/officeDocument/2006/relationships/footer" Target="footer128.xml"/><Relationship Id="rId510" Type="http://schemas.openxmlformats.org/officeDocument/2006/relationships/header" Target="header129.xml"/><Relationship Id="rId511" Type="http://schemas.openxmlformats.org/officeDocument/2006/relationships/header" Target="header130.xml"/><Relationship Id="rId512" Type="http://schemas.openxmlformats.org/officeDocument/2006/relationships/footer" Target="footer129.xml"/><Relationship Id="rId513" Type="http://schemas.openxmlformats.org/officeDocument/2006/relationships/footer" Target="footer130.xml"/><Relationship Id="rId514" Type="http://schemas.openxmlformats.org/officeDocument/2006/relationships/image" Target="media/image251.png"/><Relationship Id="rId515" Type="http://schemas.openxmlformats.org/officeDocument/2006/relationships/image" Target="media/image252.png"/><Relationship Id="rId516" Type="http://schemas.openxmlformats.org/officeDocument/2006/relationships/image" Target="media/image253.png"/><Relationship Id="rId517" Type="http://schemas.openxmlformats.org/officeDocument/2006/relationships/image" Target="media/image254.png"/><Relationship Id="rId518" Type="http://schemas.openxmlformats.org/officeDocument/2006/relationships/image" Target="media/image255.png"/><Relationship Id="rId519" Type="http://schemas.openxmlformats.org/officeDocument/2006/relationships/image" Target="media/image256.png"/><Relationship Id="rId520" Type="http://schemas.openxmlformats.org/officeDocument/2006/relationships/image" Target="media/image257.png"/><Relationship Id="rId521" Type="http://schemas.openxmlformats.org/officeDocument/2006/relationships/header" Target="header131.xml"/><Relationship Id="rId522" Type="http://schemas.openxmlformats.org/officeDocument/2006/relationships/header" Target="header132.xml"/><Relationship Id="rId523" Type="http://schemas.openxmlformats.org/officeDocument/2006/relationships/footer" Target="footer131.xml"/><Relationship Id="rId524" Type="http://schemas.openxmlformats.org/officeDocument/2006/relationships/footer" Target="footer132.xml"/><Relationship Id="rId525" Type="http://schemas.openxmlformats.org/officeDocument/2006/relationships/header" Target="header133.xml"/><Relationship Id="rId526" Type="http://schemas.openxmlformats.org/officeDocument/2006/relationships/header" Target="header134.xml"/><Relationship Id="rId527" Type="http://schemas.openxmlformats.org/officeDocument/2006/relationships/footer" Target="footer133.xml"/><Relationship Id="rId528" Type="http://schemas.openxmlformats.org/officeDocument/2006/relationships/footer" Target="footer134.xml"/><Relationship Id="rId529" Type="http://schemas.openxmlformats.org/officeDocument/2006/relationships/header" Target="header135.xml"/><Relationship Id="rId530" Type="http://schemas.openxmlformats.org/officeDocument/2006/relationships/header" Target="header136.xml"/><Relationship Id="rId531" Type="http://schemas.openxmlformats.org/officeDocument/2006/relationships/footer" Target="footer135.xml"/><Relationship Id="rId532" Type="http://schemas.openxmlformats.org/officeDocument/2006/relationships/footer" Target="footer136.xml"/><Relationship Id="rId533" Type="http://schemas.openxmlformats.org/officeDocument/2006/relationships/header" Target="header137.xml"/><Relationship Id="rId534" Type="http://schemas.openxmlformats.org/officeDocument/2006/relationships/header" Target="header138.xml"/><Relationship Id="rId535" Type="http://schemas.openxmlformats.org/officeDocument/2006/relationships/footer" Target="footer137.xml"/><Relationship Id="rId536" Type="http://schemas.openxmlformats.org/officeDocument/2006/relationships/footer" Target="footer138.xml"/><Relationship Id="rId537" Type="http://schemas.openxmlformats.org/officeDocument/2006/relationships/header" Target="header139.xml"/><Relationship Id="rId538" Type="http://schemas.openxmlformats.org/officeDocument/2006/relationships/header" Target="header140.xml"/><Relationship Id="rId539" Type="http://schemas.openxmlformats.org/officeDocument/2006/relationships/footer" Target="footer139.xml"/><Relationship Id="rId540" Type="http://schemas.openxmlformats.org/officeDocument/2006/relationships/footer" Target="footer140.xml"/><Relationship Id="rId541" Type="http://schemas.openxmlformats.org/officeDocument/2006/relationships/header" Target="header141.xml"/><Relationship Id="rId542" Type="http://schemas.openxmlformats.org/officeDocument/2006/relationships/header" Target="header142.xml"/><Relationship Id="rId543" Type="http://schemas.openxmlformats.org/officeDocument/2006/relationships/footer" Target="footer141.xml"/><Relationship Id="rId544" Type="http://schemas.openxmlformats.org/officeDocument/2006/relationships/footer" Target="footer142.xml"/><Relationship Id="rId545" Type="http://schemas.openxmlformats.org/officeDocument/2006/relationships/header" Target="header143.xml"/><Relationship Id="rId546" Type="http://schemas.openxmlformats.org/officeDocument/2006/relationships/header" Target="header144.xml"/><Relationship Id="rId547" Type="http://schemas.openxmlformats.org/officeDocument/2006/relationships/footer" Target="footer143.xml"/><Relationship Id="rId548" Type="http://schemas.openxmlformats.org/officeDocument/2006/relationships/footer" Target="footer144.xml"/><Relationship Id="rId549" Type="http://schemas.openxmlformats.org/officeDocument/2006/relationships/header" Target="header145.xml"/><Relationship Id="rId550" Type="http://schemas.openxmlformats.org/officeDocument/2006/relationships/header" Target="header146.xml"/><Relationship Id="rId551" Type="http://schemas.openxmlformats.org/officeDocument/2006/relationships/footer" Target="footer145.xml"/><Relationship Id="rId552" Type="http://schemas.openxmlformats.org/officeDocument/2006/relationships/footer" Target="footer146.xml"/><Relationship Id="rId553" Type="http://schemas.openxmlformats.org/officeDocument/2006/relationships/header" Target="header147.xml"/><Relationship Id="rId554" Type="http://schemas.openxmlformats.org/officeDocument/2006/relationships/header" Target="header148.xml"/><Relationship Id="rId555" Type="http://schemas.openxmlformats.org/officeDocument/2006/relationships/footer" Target="footer147.xml"/><Relationship Id="rId556" Type="http://schemas.openxmlformats.org/officeDocument/2006/relationships/footer" Target="footer148.xml"/><Relationship Id="rId557" Type="http://schemas.openxmlformats.org/officeDocument/2006/relationships/image" Target="media/image258.png"/><Relationship Id="rId558" Type="http://schemas.openxmlformats.org/officeDocument/2006/relationships/image" Target="media/image259.png"/><Relationship Id="rId559" Type="http://schemas.openxmlformats.org/officeDocument/2006/relationships/image" Target="media/image260.png"/><Relationship Id="rId560" Type="http://schemas.openxmlformats.org/officeDocument/2006/relationships/image" Target="media/image261.png"/><Relationship Id="rId561" Type="http://schemas.openxmlformats.org/officeDocument/2006/relationships/image" Target="media/image262.png"/><Relationship Id="rId562" Type="http://schemas.openxmlformats.org/officeDocument/2006/relationships/image" Target="media/image263.png"/><Relationship Id="rId563" Type="http://schemas.openxmlformats.org/officeDocument/2006/relationships/image" Target="media/image264.png"/><Relationship Id="rId564" Type="http://schemas.openxmlformats.org/officeDocument/2006/relationships/image" Target="media/image265.png"/><Relationship Id="rId565" Type="http://schemas.openxmlformats.org/officeDocument/2006/relationships/image" Target="media/image266.png"/><Relationship Id="rId566" Type="http://schemas.openxmlformats.org/officeDocument/2006/relationships/image" Target="media/image267.png"/><Relationship Id="rId567" Type="http://schemas.openxmlformats.org/officeDocument/2006/relationships/image" Target="media/image268.png"/><Relationship Id="rId568" Type="http://schemas.openxmlformats.org/officeDocument/2006/relationships/image" Target="media/image269.png"/><Relationship Id="rId569" Type="http://schemas.openxmlformats.org/officeDocument/2006/relationships/image" Target="media/image270.png"/><Relationship Id="rId570" Type="http://schemas.openxmlformats.org/officeDocument/2006/relationships/image" Target="media/image271.png"/><Relationship Id="rId571" Type="http://schemas.openxmlformats.org/officeDocument/2006/relationships/image" Target="media/image272.png"/><Relationship Id="rId572" Type="http://schemas.openxmlformats.org/officeDocument/2006/relationships/image" Target="media/image273.png"/><Relationship Id="rId573" Type="http://schemas.openxmlformats.org/officeDocument/2006/relationships/image" Target="media/image274.png"/><Relationship Id="rId574" Type="http://schemas.openxmlformats.org/officeDocument/2006/relationships/image" Target="media/image275.png"/><Relationship Id="rId575" Type="http://schemas.openxmlformats.org/officeDocument/2006/relationships/image" Target="media/image276.png"/><Relationship Id="rId576" Type="http://schemas.openxmlformats.org/officeDocument/2006/relationships/image" Target="media/image277.png"/><Relationship Id="rId577" Type="http://schemas.openxmlformats.org/officeDocument/2006/relationships/image" Target="media/image278.png"/><Relationship Id="rId578" Type="http://schemas.openxmlformats.org/officeDocument/2006/relationships/image" Target="media/image279.png"/><Relationship Id="rId579" Type="http://schemas.openxmlformats.org/officeDocument/2006/relationships/image" Target="media/image280.png"/><Relationship Id="rId580" Type="http://schemas.openxmlformats.org/officeDocument/2006/relationships/header" Target="header149.xml"/><Relationship Id="rId581" Type="http://schemas.openxmlformats.org/officeDocument/2006/relationships/header" Target="header150.xml"/><Relationship Id="rId582" Type="http://schemas.openxmlformats.org/officeDocument/2006/relationships/footer" Target="footer149.xml"/><Relationship Id="rId583" Type="http://schemas.openxmlformats.org/officeDocument/2006/relationships/footer" Target="footer150.xml"/><Relationship Id="rId584" Type="http://schemas.openxmlformats.org/officeDocument/2006/relationships/image" Target="media/image281.png"/><Relationship Id="rId585" Type="http://schemas.openxmlformats.org/officeDocument/2006/relationships/image" Target="media/image282.png"/><Relationship Id="rId586" Type="http://schemas.openxmlformats.org/officeDocument/2006/relationships/image" Target="media/image283.png"/><Relationship Id="rId587" Type="http://schemas.openxmlformats.org/officeDocument/2006/relationships/image" Target="media/image284.png"/><Relationship Id="rId588" Type="http://schemas.openxmlformats.org/officeDocument/2006/relationships/header" Target="header151.xml"/><Relationship Id="rId589" Type="http://schemas.openxmlformats.org/officeDocument/2006/relationships/header" Target="header152.xml"/><Relationship Id="rId590" Type="http://schemas.openxmlformats.org/officeDocument/2006/relationships/footer" Target="footer151.xml"/><Relationship Id="rId591" Type="http://schemas.openxmlformats.org/officeDocument/2006/relationships/footer" Target="footer152.xml"/><Relationship Id="rId592" Type="http://schemas.openxmlformats.org/officeDocument/2006/relationships/header" Target="header153.xml"/><Relationship Id="rId593" Type="http://schemas.openxmlformats.org/officeDocument/2006/relationships/header" Target="header154.xml"/><Relationship Id="rId594" Type="http://schemas.openxmlformats.org/officeDocument/2006/relationships/footer" Target="footer153.xml"/><Relationship Id="rId595" Type="http://schemas.openxmlformats.org/officeDocument/2006/relationships/footer" Target="footer154.xml"/><Relationship Id="rId596" Type="http://schemas.openxmlformats.org/officeDocument/2006/relationships/header" Target="header155.xml"/><Relationship Id="rId597" Type="http://schemas.openxmlformats.org/officeDocument/2006/relationships/header" Target="header156.xml"/><Relationship Id="rId598" Type="http://schemas.openxmlformats.org/officeDocument/2006/relationships/footer" Target="footer155.xml"/><Relationship Id="rId599" Type="http://schemas.openxmlformats.org/officeDocument/2006/relationships/footer" Target="footer156.xml"/><Relationship Id="rId600" Type="http://schemas.openxmlformats.org/officeDocument/2006/relationships/image" Target="media/image285.png"/><Relationship Id="rId601" Type="http://schemas.openxmlformats.org/officeDocument/2006/relationships/header" Target="header157.xml"/><Relationship Id="rId602" Type="http://schemas.openxmlformats.org/officeDocument/2006/relationships/header" Target="header158.xml"/><Relationship Id="rId603" Type="http://schemas.openxmlformats.org/officeDocument/2006/relationships/footer" Target="footer157.xml"/><Relationship Id="rId604" Type="http://schemas.openxmlformats.org/officeDocument/2006/relationships/footer" Target="footer158.xml"/><Relationship Id="rId605" Type="http://schemas.openxmlformats.org/officeDocument/2006/relationships/header" Target="header159.xml"/><Relationship Id="rId606" Type="http://schemas.openxmlformats.org/officeDocument/2006/relationships/header" Target="header160.xml"/><Relationship Id="rId607" Type="http://schemas.openxmlformats.org/officeDocument/2006/relationships/footer" Target="footer159.xml"/><Relationship Id="rId608" Type="http://schemas.openxmlformats.org/officeDocument/2006/relationships/footer" Target="footer160.xml"/><Relationship Id="rId609" Type="http://schemas.openxmlformats.org/officeDocument/2006/relationships/header" Target="header161.xml"/><Relationship Id="rId610" Type="http://schemas.openxmlformats.org/officeDocument/2006/relationships/header" Target="header162.xml"/><Relationship Id="rId611" Type="http://schemas.openxmlformats.org/officeDocument/2006/relationships/footer" Target="footer161.xml"/><Relationship Id="rId612" Type="http://schemas.openxmlformats.org/officeDocument/2006/relationships/footer" Target="footer162.xml"/><Relationship Id="rId613" Type="http://schemas.openxmlformats.org/officeDocument/2006/relationships/header" Target="header163.xml"/><Relationship Id="rId614" Type="http://schemas.openxmlformats.org/officeDocument/2006/relationships/header" Target="header164.xml"/><Relationship Id="rId615" Type="http://schemas.openxmlformats.org/officeDocument/2006/relationships/footer" Target="footer163.xml"/><Relationship Id="rId616" Type="http://schemas.openxmlformats.org/officeDocument/2006/relationships/footer" Target="footer164.xml"/><Relationship Id="rId617" Type="http://schemas.openxmlformats.org/officeDocument/2006/relationships/header" Target="header165.xml"/><Relationship Id="rId618" Type="http://schemas.openxmlformats.org/officeDocument/2006/relationships/header" Target="header166.xml"/><Relationship Id="rId619" Type="http://schemas.openxmlformats.org/officeDocument/2006/relationships/footer" Target="footer165.xml"/><Relationship Id="rId620" Type="http://schemas.openxmlformats.org/officeDocument/2006/relationships/footer" Target="footer166.xml"/><Relationship Id="rId621" Type="http://schemas.openxmlformats.org/officeDocument/2006/relationships/header" Target="header167.xml"/><Relationship Id="rId622" Type="http://schemas.openxmlformats.org/officeDocument/2006/relationships/header" Target="header168.xml"/><Relationship Id="rId623" Type="http://schemas.openxmlformats.org/officeDocument/2006/relationships/footer" Target="footer167.xml"/><Relationship Id="rId624" Type="http://schemas.openxmlformats.org/officeDocument/2006/relationships/footer" Target="footer168.xml"/><Relationship Id="rId625" Type="http://schemas.openxmlformats.org/officeDocument/2006/relationships/header" Target="header169.xml"/><Relationship Id="rId626" Type="http://schemas.openxmlformats.org/officeDocument/2006/relationships/header" Target="header170.xml"/><Relationship Id="rId627" Type="http://schemas.openxmlformats.org/officeDocument/2006/relationships/footer" Target="footer169.xml"/><Relationship Id="rId628" Type="http://schemas.openxmlformats.org/officeDocument/2006/relationships/footer" Target="footer170.xml"/><Relationship Id="rId629" Type="http://schemas.openxmlformats.org/officeDocument/2006/relationships/header" Target="header171.xml"/><Relationship Id="rId630" Type="http://schemas.openxmlformats.org/officeDocument/2006/relationships/header" Target="header172.xml"/><Relationship Id="rId631" Type="http://schemas.openxmlformats.org/officeDocument/2006/relationships/footer" Target="footer171.xml"/><Relationship Id="rId632" Type="http://schemas.openxmlformats.org/officeDocument/2006/relationships/footer" Target="footer172.xml"/><Relationship Id="rId633" Type="http://schemas.openxmlformats.org/officeDocument/2006/relationships/header" Target="header173.xml"/><Relationship Id="rId634" Type="http://schemas.openxmlformats.org/officeDocument/2006/relationships/header" Target="header174.xml"/><Relationship Id="rId635" Type="http://schemas.openxmlformats.org/officeDocument/2006/relationships/footer" Target="footer173.xml"/><Relationship Id="rId636" Type="http://schemas.openxmlformats.org/officeDocument/2006/relationships/footer" Target="footer174.xml"/><Relationship Id="rId637" Type="http://schemas.openxmlformats.org/officeDocument/2006/relationships/header" Target="header175.xml"/><Relationship Id="rId638" Type="http://schemas.openxmlformats.org/officeDocument/2006/relationships/header" Target="header176.xml"/><Relationship Id="rId639" Type="http://schemas.openxmlformats.org/officeDocument/2006/relationships/footer" Target="footer175.xml"/><Relationship Id="rId640" Type="http://schemas.openxmlformats.org/officeDocument/2006/relationships/footer" Target="footer176.xml"/><Relationship Id="rId641" Type="http://schemas.openxmlformats.org/officeDocument/2006/relationships/image" Target="media/image286.png"/><Relationship Id="rId642" Type="http://schemas.openxmlformats.org/officeDocument/2006/relationships/image" Target="media/image287.png"/><Relationship Id="rId643" Type="http://schemas.openxmlformats.org/officeDocument/2006/relationships/image" Target="media/image288.png"/><Relationship Id="rId644" Type="http://schemas.openxmlformats.org/officeDocument/2006/relationships/header" Target="header177.xml"/><Relationship Id="rId645" Type="http://schemas.openxmlformats.org/officeDocument/2006/relationships/header" Target="header178.xml"/><Relationship Id="rId646" Type="http://schemas.openxmlformats.org/officeDocument/2006/relationships/footer" Target="footer177.xml"/><Relationship Id="rId647" Type="http://schemas.openxmlformats.org/officeDocument/2006/relationships/footer" Target="footer178.xml"/><Relationship Id="rId648" Type="http://schemas.openxmlformats.org/officeDocument/2006/relationships/header" Target="header179.xml"/><Relationship Id="rId649" Type="http://schemas.openxmlformats.org/officeDocument/2006/relationships/header" Target="header180.xml"/><Relationship Id="rId650" Type="http://schemas.openxmlformats.org/officeDocument/2006/relationships/footer" Target="footer179.xml"/><Relationship Id="rId651" Type="http://schemas.openxmlformats.org/officeDocument/2006/relationships/footer" Target="footer180.xml"/><Relationship Id="rId652" Type="http://schemas.openxmlformats.org/officeDocument/2006/relationships/header" Target="header181.xml"/><Relationship Id="rId653" Type="http://schemas.openxmlformats.org/officeDocument/2006/relationships/header" Target="header182.xml"/><Relationship Id="rId654" Type="http://schemas.openxmlformats.org/officeDocument/2006/relationships/footer" Target="footer181.xml"/><Relationship Id="rId655" Type="http://schemas.openxmlformats.org/officeDocument/2006/relationships/footer" Target="footer182.xml"/><Relationship Id="rId656" Type="http://schemas.openxmlformats.org/officeDocument/2006/relationships/header" Target="header183.xml"/><Relationship Id="rId657" Type="http://schemas.openxmlformats.org/officeDocument/2006/relationships/header" Target="header184.xml"/><Relationship Id="rId658" Type="http://schemas.openxmlformats.org/officeDocument/2006/relationships/footer" Target="footer183.xml"/><Relationship Id="rId659" Type="http://schemas.openxmlformats.org/officeDocument/2006/relationships/footer" Target="footer184.xml"/><Relationship Id="rId660" Type="http://schemas.openxmlformats.org/officeDocument/2006/relationships/image" Target="media/image289.png"/><Relationship Id="rId661" Type="http://schemas.openxmlformats.org/officeDocument/2006/relationships/image" Target="media/image290.png"/><Relationship Id="rId662" Type="http://schemas.openxmlformats.org/officeDocument/2006/relationships/image" Target="media/image291.png"/><Relationship Id="rId663" Type="http://schemas.openxmlformats.org/officeDocument/2006/relationships/image" Target="media/image292.png"/><Relationship Id="rId664" Type="http://schemas.openxmlformats.org/officeDocument/2006/relationships/image" Target="media/image293.png"/><Relationship Id="rId665" Type="http://schemas.openxmlformats.org/officeDocument/2006/relationships/image" Target="media/image294.png"/><Relationship Id="rId666" Type="http://schemas.openxmlformats.org/officeDocument/2006/relationships/image" Target="media/image295.png"/><Relationship Id="rId667" Type="http://schemas.openxmlformats.org/officeDocument/2006/relationships/image" Target="media/image296.png"/><Relationship Id="rId668" Type="http://schemas.openxmlformats.org/officeDocument/2006/relationships/image" Target="media/image297.png"/><Relationship Id="rId669" Type="http://schemas.openxmlformats.org/officeDocument/2006/relationships/image" Target="media/image298.png"/><Relationship Id="rId670" Type="http://schemas.openxmlformats.org/officeDocument/2006/relationships/image" Target="media/image299.png"/><Relationship Id="rId671" Type="http://schemas.openxmlformats.org/officeDocument/2006/relationships/image" Target="media/image300.png"/><Relationship Id="rId672" Type="http://schemas.openxmlformats.org/officeDocument/2006/relationships/image" Target="media/image301.png"/><Relationship Id="rId673" Type="http://schemas.openxmlformats.org/officeDocument/2006/relationships/image" Target="media/image302.png"/><Relationship Id="rId674" Type="http://schemas.openxmlformats.org/officeDocument/2006/relationships/image" Target="media/image303.png"/><Relationship Id="rId675" Type="http://schemas.openxmlformats.org/officeDocument/2006/relationships/image" Target="media/image304.png"/><Relationship Id="rId676" Type="http://schemas.openxmlformats.org/officeDocument/2006/relationships/header" Target="header185.xml"/><Relationship Id="rId677" Type="http://schemas.openxmlformats.org/officeDocument/2006/relationships/footer" Target="footer185.xml"/><Relationship Id="rId67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0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1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2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3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4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5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6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7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8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8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8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8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8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9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2023-04-21T14:57:24Z</dcterms:created>
  <dcterms:modified xsi:type="dcterms:W3CDTF">2023-04-21T14:57:24Z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2001-07-16T00:00:00Z</vt:filetime>
  </property>
  <property fmtid="{D5CDD505-2E9C-101B-9397-08002B2CF9AE}" pid="3" name="LastSaved">
    <vt:filetime>2023-04-21T00:00:00Z</vt:filetime>
  </property>
</Properties>
</file>