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2FA5CA1F" w:rsidR="005E0008" w:rsidRPr="003B3B36" w:rsidRDefault="009E7D6B" w:rsidP="009E7D6B">
      <w:pPr>
        <w:jc w:val="both"/>
        <w:rPr>
          <w:lang w:val="en-US"/>
        </w:rPr>
      </w:pPr>
      <w:bookmarkStart w:id="0" w:name="_Hlk26715556"/>
      <w:bookmarkEnd w:id="0"/>
      <w:r w:rsidRPr="00802D90">
        <w:rPr>
          <w:b/>
          <w:lang w:val="en-US"/>
        </w:rPr>
        <w:t>Title:</w:t>
      </w:r>
      <w:r w:rsidR="00811A51">
        <w:rPr>
          <w:b/>
          <w:lang w:val="en-US"/>
        </w:rPr>
        <w:t xml:space="preserve"> </w:t>
      </w:r>
      <w:r w:rsidR="005E0008" w:rsidRPr="003B3B36">
        <w:rPr>
          <w:lang w:val="en-US"/>
        </w:rPr>
        <w:t>A</w:t>
      </w:r>
      <w:r w:rsidR="00811A51">
        <w:rPr>
          <w:lang w:val="en-US"/>
        </w:rPr>
        <w:t xml:space="preserve"> comparison of WHO-HEAT model results using a non-linear </w:t>
      </w:r>
      <w:r w:rsidR="00811A51" w:rsidRPr="003B3B36">
        <w:rPr>
          <w:lang w:val="en-US"/>
        </w:rPr>
        <w:t xml:space="preserve">physical activity dose response function </w:t>
      </w:r>
      <w:r w:rsidR="00811A51">
        <w:rPr>
          <w:lang w:val="en-US"/>
        </w:rPr>
        <w:t xml:space="preserve">with results from the existing tool. </w:t>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3B7968C5" w:rsidR="003B3B36" w:rsidRDefault="003B3B36" w:rsidP="009E7D6B">
      <w:pPr>
        <w:jc w:val="both"/>
        <w:rPr>
          <w:lang w:val="en-US"/>
        </w:rPr>
      </w:pPr>
      <w:r w:rsidRPr="003B3B36">
        <w:rPr>
          <w:b/>
          <w:lang w:val="en-US"/>
        </w:rPr>
        <w:t>Corresponding Author:</w:t>
      </w:r>
      <w:r>
        <w:rPr>
          <w:lang w:val="en-US"/>
        </w:rPr>
        <w:t xml:space="preserve"> Robert Smith (</w:t>
      </w:r>
      <w:hyperlink r:id="rId8" w:history="1">
        <w:r w:rsidR="0002551A" w:rsidRPr="00EE7B63">
          <w:rPr>
            <w:rStyle w:val="Hyperlink"/>
            <w:lang w:val="en-US"/>
          </w:rPr>
          <w:t>rasmith3@sheffield.ac.uk</w:t>
        </w:r>
      </w:hyperlink>
      <w:r>
        <w:rPr>
          <w:lang w:val="en-US"/>
        </w:rPr>
        <w:t>)</w:t>
      </w:r>
    </w:p>
    <w:p w14:paraId="61B95C5F" w14:textId="21375798" w:rsidR="0002551A" w:rsidRDefault="0002551A" w:rsidP="0002551A">
      <w:pPr>
        <w:spacing w:after="0"/>
        <w:jc w:val="both"/>
        <w:rPr>
          <w:bCs/>
          <w:lang w:val="en-US"/>
        </w:rPr>
      </w:pPr>
      <w:r>
        <w:rPr>
          <w:bCs/>
          <w:lang w:val="en-US"/>
        </w:rPr>
        <w:t>Robert Smith</w:t>
      </w:r>
      <w:r w:rsidRPr="0002551A">
        <w:rPr>
          <w:bCs/>
          <w:lang w:val="en-US"/>
        </w:rPr>
        <w:t>: Conceptualization, Methodology,</w:t>
      </w:r>
      <w:r>
        <w:rPr>
          <w:bCs/>
          <w:lang w:val="en-US"/>
        </w:rPr>
        <w:t xml:space="preserve"> Visualization, Investigation, </w:t>
      </w:r>
      <w:r w:rsidRPr="0002551A">
        <w:rPr>
          <w:bCs/>
          <w:lang w:val="en-US"/>
        </w:rPr>
        <w:t>Writing- Original draft preparation</w:t>
      </w:r>
      <w:r>
        <w:rPr>
          <w:bCs/>
          <w:lang w:val="en-US"/>
        </w:rPr>
        <w:t>.</w:t>
      </w:r>
    </w:p>
    <w:p w14:paraId="6B1193EE" w14:textId="77777777" w:rsidR="0002551A" w:rsidRDefault="0002551A" w:rsidP="0002551A">
      <w:pPr>
        <w:spacing w:after="0"/>
        <w:jc w:val="both"/>
        <w:rPr>
          <w:bCs/>
          <w:lang w:val="en-US"/>
        </w:rPr>
      </w:pPr>
      <w:r>
        <w:rPr>
          <w:bCs/>
          <w:lang w:val="en-US"/>
        </w:rPr>
        <w:t>Chloe Thomas</w:t>
      </w:r>
      <w:r w:rsidRPr="0002551A">
        <w:rPr>
          <w:bCs/>
          <w:lang w:val="en-US"/>
        </w:rPr>
        <w:t>: S</w:t>
      </w:r>
      <w:r>
        <w:rPr>
          <w:bCs/>
          <w:lang w:val="en-US"/>
        </w:rPr>
        <w:t xml:space="preserve">upervision, </w:t>
      </w:r>
      <w:r w:rsidRPr="0002551A">
        <w:rPr>
          <w:bCs/>
          <w:lang w:val="en-US"/>
        </w:rPr>
        <w:t>Writing- Reviewing and Editing</w:t>
      </w:r>
      <w:r>
        <w:rPr>
          <w:bCs/>
          <w:lang w:val="en-US"/>
        </w:rPr>
        <w:t>.</w:t>
      </w:r>
      <w:r w:rsidRPr="0002551A">
        <w:rPr>
          <w:bCs/>
          <w:lang w:val="en-US"/>
        </w:rPr>
        <w:t xml:space="preserve"> </w:t>
      </w:r>
    </w:p>
    <w:p w14:paraId="68670657" w14:textId="77777777" w:rsidR="0002551A" w:rsidRDefault="0002551A" w:rsidP="0002551A">
      <w:pPr>
        <w:spacing w:after="0"/>
        <w:jc w:val="both"/>
        <w:rPr>
          <w:bCs/>
          <w:lang w:val="en-US"/>
        </w:rPr>
      </w:pPr>
      <w:r>
        <w:rPr>
          <w:bCs/>
          <w:lang w:val="en-US"/>
        </w:rPr>
        <w:t>Hazel Squires</w:t>
      </w:r>
      <w:r w:rsidRPr="0002551A">
        <w:rPr>
          <w:bCs/>
          <w:lang w:val="en-US"/>
        </w:rPr>
        <w:t>: S</w:t>
      </w:r>
      <w:r>
        <w:rPr>
          <w:bCs/>
          <w:lang w:val="en-US"/>
        </w:rPr>
        <w:t xml:space="preserve">upervision, </w:t>
      </w:r>
      <w:r w:rsidRPr="0002551A">
        <w:rPr>
          <w:bCs/>
          <w:lang w:val="en-US"/>
        </w:rPr>
        <w:t>Writing- Reviewing and Editing</w:t>
      </w:r>
      <w:r>
        <w:rPr>
          <w:bCs/>
          <w:lang w:val="en-US"/>
        </w:rPr>
        <w:t xml:space="preserve">. </w:t>
      </w:r>
    </w:p>
    <w:p w14:paraId="324CCFBC" w14:textId="63D21E22" w:rsidR="0002551A" w:rsidRDefault="0002551A" w:rsidP="0002551A">
      <w:pPr>
        <w:spacing w:after="0"/>
        <w:jc w:val="both"/>
        <w:rPr>
          <w:bCs/>
          <w:lang w:val="en-US"/>
        </w:rPr>
      </w:pPr>
      <w:r>
        <w:rPr>
          <w:bCs/>
          <w:lang w:val="en-US"/>
        </w:rPr>
        <w:t>Elizabeth Goyder:</w:t>
      </w:r>
      <w:r w:rsidRPr="0002551A">
        <w:rPr>
          <w:bCs/>
          <w:lang w:val="en-US"/>
        </w:rPr>
        <w:t> S</w:t>
      </w:r>
      <w:r>
        <w:rPr>
          <w:bCs/>
          <w:lang w:val="en-US"/>
        </w:rPr>
        <w:t xml:space="preserve">upervision, </w:t>
      </w:r>
      <w:r w:rsidRPr="0002551A">
        <w:rPr>
          <w:bCs/>
          <w:lang w:val="en-US"/>
        </w:rPr>
        <w:t>Writing- Reviewing and Editing</w:t>
      </w:r>
      <w:r>
        <w:rPr>
          <w:bCs/>
          <w:lang w:val="en-US"/>
        </w:rPr>
        <w:t>.</w:t>
      </w:r>
    </w:p>
    <w:p w14:paraId="0EDADBF1" w14:textId="77777777" w:rsidR="0072009B" w:rsidRPr="0002551A" w:rsidRDefault="0072009B" w:rsidP="0002551A">
      <w:pPr>
        <w:spacing w:after="0"/>
        <w:jc w:val="both"/>
        <w:rPr>
          <w:bCs/>
          <w:lang w:val="en-US"/>
        </w:rPr>
      </w:pP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7AEE013" w14:textId="1EC7D3EF" w:rsidR="003B3B36" w:rsidRDefault="003B3B36" w:rsidP="003B3B36">
      <w:pPr>
        <w:rPr>
          <w:lang w:val="en-US"/>
        </w:rPr>
      </w:pPr>
      <w:r w:rsidRPr="00721C64">
        <w:rPr>
          <w:b/>
          <w:lang w:val="en-US"/>
        </w:rPr>
        <w:t>Acknowledgements</w:t>
      </w:r>
      <w:r w:rsidR="001944D0">
        <w:rPr>
          <w:b/>
          <w:lang w:val="en-US"/>
        </w:rPr>
        <w:t xml:space="preserve">:  </w:t>
      </w:r>
      <w:r>
        <w:rPr>
          <w:lang w:val="en-US"/>
        </w:rPr>
        <w:t>The author</w:t>
      </w:r>
      <w:r w:rsidR="001944D0">
        <w:rPr>
          <w:lang w:val="en-US"/>
        </w:rPr>
        <w:t>s</w:t>
      </w:r>
      <w:r>
        <w:rPr>
          <w:lang w:val="en-US"/>
        </w:rPr>
        <w:t xml:space="preserve"> would like to thank </w:t>
      </w:r>
      <w:r w:rsidRPr="00721C64">
        <w:rPr>
          <w:lang w:val="en-US"/>
        </w:rPr>
        <w:t>Martin Stepanek</w:t>
      </w:r>
      <w:r>
        <w:rPr>
          <w:lang w:val="en-US"/>
        </w:rPr>
        <w:t xml:space="preserve"> &amp; Marco Hafner for detailed explanations explaining their method to estimate country physical activity distributions. </w:t>
      </w:r>
      <w:r w:rsidR="001944D0">
        <w:rPr>
          <w:lang w:val="en-US"/>
        </w:rPr>
        <w:t>We</w:t>
      </w:r>
      <w:r>
        <w:rPr>
          <w:lang w:val="en-US"/>
        </w:rPr>
        <w:t xml:space="preserve">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1184DEEE" w14:textId="5029A18E" w:rsidR="003B3B36" w:rsidRDefault="003B3B36" w:rsidP="003B3B36">
      <w:pPr>
        <w:rPr>
          <w:lang w:val="en-US"/>
        </w:rPr>
      </w:pPr>
      <w:r w:rsidRPr="00721C64">
        <w:rPr>
          <w:b/>
          <w:lang w:val="en-US"/>
        </w:rPr>
        <w:t>Funding Sources:</w:t>
      </w:r>
      <w:r w:rsidR="001944D0">
        <w:rPr>
          <w:b/>
          <w:lang w:val="en-US"/>
        </w:rPr>
        <w:t xml:space="preserve"> </w:t>
      </w: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073B0FF4"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w:t>
      </w:r>
      <w:r w:rsidR="00D0071C">
        <w:rPr>
          <w:lang w:val="en-US"/>
        </w:rPr>
        <w:t>,</w:t>
      </w:r>
      <w:r w:rsidR="009E7D6B">
        <w:rPr>
          <w:lang w:val="en-US"/>
        </w:rPr>
        <w:t xml:space="preserve">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1E348837"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 xml:space="preserve">physical activity distributions for </w:t>
      </w:r>
      <w:r w:rsidR="00AE11E9">
        <w:rPr>
          <w:lang w:val="en-US"/>
        </w:rPr>
        <w:t xml:space="preserve">44 HEAT </w:t>
      </w:r>
      <w:r w:rsidR="00890378">
        <w:rPr>
          <w:lang w:val="en-US"/>
        </w:rPr>
        <w:t xml:space="preserve">countries. It then compares, for three different </w:t>
      </w:r>
      <w:r w:rsidR="00D0071C">
        <w:rPr>
          <w:lang w:val="en-US"/>
        </w:rPr>
        <w:t xml:space="preserve">hypothetical </w:t>
      </w:r>
      <w:r w:rsidR="00890378">
        <w:rPr>
          <w:lang w:val="en-US"/>
        </w:rPr>
        <w:t xml:space="preserve">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72009B">
        <w:rPr>
          <w:lang w:val="en-US"/>
        </w:rPr>
        <w:t xml:space="preserve">by an intervention </w:t>
      </w:r>
      <w:r w:rsidR="00890378">
        <w:rPr>
          <w:lang w:val="en-US"/>
        </w:rPr>
        <w:t xml:space="preserve">are relatively higher using the non-linear effect in countries with less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5E06B1"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r w:rsidR="005B7791">
        <w:rPr>
          <w:lang w:val="en-US"/>
        </w:rPr>
        <w:t xml:space="preserve"> Given</w:t>
      </w:r>
      <w:r w:rsidR="00CC4000">
        <w:rPr>
          <w:lang w:val="en-US"/>
        </w:rPr>
        <w:t xml:space="preserve"> the physical activity module of the </w:t>
      </w:r>
      <w:r w:rsidR="005B7791">
        <w:rPr>
          <w:lang w:val="en-US"/>
        </w:rPr>
        <w:t>HEAT tool</w:t>
      </w:r>
      <w:r w:rsidR="00CC4000">
        <w:rPr>
          <w:lang w:val="en-US"/>
        </w:rPr>
        <w:t xml:space="preserve"> accounts for the majority of the monetary benefit estimates in most cases,</w:t>
      </w:r>
      <w:r w:rsidR="005B7791">
        <w:rPr>
          <w:lang w:val="en-US"/>
        </w:rPr>
        <w:t xml:space="preserve"> </w:t>
      </w:r>
      <w:r w:rsidR="00CC4000">
        <w:rPr>
          <w:lang w:val="en-US"/>
        </w:rPr>
        <w:t>the use of different methods in this module may result in materially different monetary benefit estimates</w:t>
      </w:r>
      <w:r w:rsidR="005B7791">
        <w:rPr>
          <w:lang w:val="en-US"/>
        </w:rPr>
        <w:t>.</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465863B3" w:rsidR="00EF5CF5" w:rsidRDefault="00802D90" w:rsidP="00A66FEC">
      <w:pPr>
        <w:jc w:val="both"/>
        <w:rPr>
          <w:b/>
          <w:lang w:val="en-US"/>
        </w:rPr>
      </w:pPr>
      <w:r>
        <w:rPr>
          <w:lang w:val="en-US"/>
        </w:rPr>
        <w:t xml:space="preserve">Using a non-linear dose response function results in </w:t>
      </w:r>
      <w:r w:rsidR="00CC4000">
        <w:rPr>
          <w:lang w:val="en-US"/>
        </w:rPr>
        <w:t xml:space="preserve">materially </w:t>
      </w:r>
      <w:r>
        <w:rPr>
          <w:lang w:val="en-US"/>
        </w:rPr>
        <w:t xml:space="preserve">different estimates where populations are </w:t>
      </w:r>
      <w:r w:rsidR="00EF5CF5">
        <w:rPr>
          <w:lang w:val="en-US"/>
        </w:rPr>
        <w:t>particularly inactive or particularly active.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046E775A" w14:textId="77777777" w:rsidR="009C6A46" w:rsidRDefault="009C6A46" w:rsidP="009C6A46">
      <w:pPr>
        <w:spacing w:line="360" w:lineRule="auto"/>
        <w:jc w:val="both"/>
        <w:rPr>
          <w:rFonts w:cstheme="minorHAnsi"/>
          <w:lang w:val="en-US"/>
        </w:rPr>
      </w:pPr>
    </w:p>
    <w:p w14:paraId="379ED47D" w14:textId="00B885D2" w:rsidR="00086FC3" w:rsidRPr="009C6A46" w:rsidRDefault="00E84456" w:rsidP="009C6A46">
      <w:pPr>
        <w:spacing w:line="360" w:lineRule="auto"/>
        <w:jc w:val="both"/>
        <w:rPr>
          <w:rFonts w:cstheme="minorHAnsi"/>
          <w:lang w:val="en-US"/>
        </w:rPr>
      </w:pPr>
      <w:r w:rsidRPr="009C6A46">
        <w:rPr>
          <w:rFonts w:cstheme="minorHAnsi"/>
          <w:lang w:val="en-US"/>
        </w:rPr>
        <w:t xml:space="preserve">There is a growing recognition of the importance of considering health in all policies (WHO, 2014; </w:t>
      </w:r>
      <w:proofErr w:type="spellStart"/>
      <w:r w:rsidRPr="009C6A46">
        <w:rPr>
          <w:rFonts w:cstheme="minorHAnsi"/>
          <w:color w:val="222222"/>
          <w:shd w:val="clear" w:color="auto" w:fill="FFFFFF"/>
        </w:rPr>
        <w:t>Koivusalo</w:t>
      </w:r>
      <w:proofErr w:type="spellEnd"/>
      <w:r w:rsidRPr="009C6A46">
        <w:rPr>
          <w:rFonts w:cstheme="minorHAnsi"/>
          <w:color w:val="222222"/>
          <w:shd w:val="clear" w:color="auto" w:fill="FFFFFF"/>
        </w:rPr>
        <w:t xml:space="preserve">, 2010; </w:t>
      </w:r>
      <w:proofErr w:type="spellStart"/>
      <w:r w:rsidRPr="009C6A46">
        <w:rPr>
          <w:rFonts w:cstheme="minorHAnsi"/>
          <w:color w:val="222222"/>
          <w:shd w:val="clear" w:color="auto" w:fill="FFFFFF"/>
        </w:rPr>
        <w:t>Kahlmeier</w:t>
      </w:r>
      <w:proofErr w:type="spellEnd"/>
      <w:r w:rsidRPr="009C6A46">
        <w:rPr>
          <w:rFonts w:cstheme="minorHAnsi"/>
          <w:color w:val="222222"/>
          <w:shd w:val="clear" w:color="auto" w:fill="FFFFFF"/>
        </w:rPr>
        <w:t xml:space="preserve"> et al., 2010</w:t>
      </w:r>
      <w:r w:rsidRPr="009C6A46">
        <w:rPr>
          <w:rFonts w:cstheme="minorHAnsi"/>
          <w:lang w:val="en-US"/>
        </w:rPr>
        <w:t>). One example of success</w:t>
      </w:r>
      <w:r w:rsidR="00086FC3" w:rsidRPr="009C6A46">
        <w:rPr>
          <w:rFonts w:cstheme="minorHAnsi"/>
          <w:lang w:val="en-US"/>
        </w:rPr>
        <w:t>ful integration of health impact in another policy domain is the</w:t>
      </w:r>
      <w:r w:rsidRPr="009C6A46">
        <w:rPr>
          <w:rFonts w:cstheme="minorHAnsi"/>
          <w:lang w:val="en-US"/>
        </w:rPr>
        <w:t xml:space="preserve"> World Health Organization’s Health Economic Assessment Tool </w:t>
      </w:r>
      <w:r w:rsidR="00086FC3" w:rsidRPr="009C6A46">
        <w:rPr>
          <w:rFonts w:cstheme="minorHAnsi"/>
          <w:lang w:val="en-US"/>
        </w:rPr>
        <w:t xml:space="preserve">(HEAT), which </w:t>
      </w:r>
      <w:r w:rsidR="00AA6CDB">
        <w:rPr>
          <w:rFonts w:cstheme="minorHAnsi"/>
          <w:lang w:val="en-US"/>
        </w:rPr>
        <w:t>has been widely used, primarily by</w:t>
      </w:r>
      <w:r w:rsidR="00086FC3" w:rsidRPr="009C6A46">
        <w:rPr>
          <w:rFonts w:cstheme="minorHAnsi"/>
          <w:lang w:val="en-US"/>
        </w:rPr>
        <w:t xml:space="preserve"> transport planners</w:t>
      </w:r>
      <w:r w:rsidR="00AA6CDB">
        <w:rPr>
          <w:rFonts w:cstheme="minorHAnsi"/>
          <w:lang w:val="en-US"/>
        </w:rPr>
        <w:t>,</w:t>
      </w:r>
      <w:r w:rsidR="00086FC3" w:rsidRPr="009C6A46">
        <w:rPr>
          <w:rFonts w:cstheme="minorHAnsi"/>
          <w:lang w:val="en-US"/>
        </w:rPr>
        <w:t xml:space="preserve"> to </w:t>
      </w:r>
      <w:r w:rsidR="00AA6CDB">
        <w:rPr>
          <w:rFonts w:cstheme="minorHAnsi"/>
          <w:lang w:val="en-US"/>
        </w:rPr>
        <w:t>estimate</w:t>
      </w:r>
      <w:r w:rsidR="00086FC3" w:rsidRPr="009C6A46">
        <w:rPr>
          <w:rFonts w:cstheme="minorHAnsi"/>
          <w:lang w:val="en-US"/>
        </w:rPr>
        <w:t xml:space="preserve"> the health benefits associated with increased walking and cycling</w:t>
      </w:r>
      <w:r w:rsidRPr="009C6A46">
        <w:rPr>
          <w:rFonts w:cstheme="minorHAnsi"/>
          <w:lang w:val="en-US"/>
        </w:rPr>
        <w:t xml:space="preserve"> (</w:t>
      </w:r>
      <w:proofErr w:type="spellStart"/>
      <w:r w:rsidRPr="009C6A46">
        <w:rPr>
          <w:rFonts w:cstheme="minorHAnsi"/>
          <w:lang w:val="en-US"/>
        </w:rPr>
        <w:t>Kahlmeier</w:t>
      </w:r>
      <w:proofErr w:type="spellEnd"/>
      <w:r w:rsidRPr="009C6A46">
        <w:rPr>
          <w:rFonts w:cstheme="minorHAnsi"/>
          <w:lang w:val="en-US"/>
        </w:rPr>
        <w:t xml:space="preserve"> et al., 2017).</w:t>
      </w:r>
      <w:r w:rsidR="00086FC3" w:rsidRPr="009C6A46">
        <w:rPr>
          <w:rFonts w:cstheme="minorHAnsi"/>
          <w:lang w:val="en-US"/>
        </w:rPr>
        <w:t xml:space="preserve"> The success of the HEAT is in part due to its simplicity, requiring relatively few user inputs compared to other health economic models.</w:t>
      </w:r>
    </w:p>
    <w:p w14:paraId="5DB0F834" w14:textId="6A777FF8" w:rsidR="00E84456" w:rsidRPr="009C6A46" w:rsidRDefault="00086FC3" w:rsidP="009C6A46">
      <w:pPr>
        <w:spacing w:line="360" w:lineRule="auto"/>
        <w:jc w:val="both"/>
        <w:rPr>
          <w:rFonts w:cstheme="minorHAnsi"/>
          <w:lang w:val="en-US"/>
        </w:rPr>
      </w:pPr>
      <w:r w:rsidRPr="009C6A46">
        <w:rPr>
          <w:rFonts w:cstheme="minorHAnsi"/>
          <w:lang w:val="en-US"/>
        </w:rPr>
        <w:t xml:space="preserve">However, </w:t>
      </w:r>
      <w:r w:rsidR="009C6A46" w:rsidRPr="009C6A46">
        <w:rPr>
          <w:rFonts w:cstheme="minorHAnsi"/>
          <w:lang w:val="en-US"/>
        </w:rPr>
        <w:t xml:space="preserve">a limitation of the HEAT is that </w:t>
      </w:r>
      <w:r w:rsidRPr="009C6A46">
        <w:rPr>
          <w:rFonts w:cstheme="minorHAnsi"/>
          <w:lang w:val="en-US"/>
        </w:rPr>
        <w:t>despite broad consensus that the relationship between physical activity and all-cause mortality is non-linear, such that the greatest health benefits from an extra unit of physical activity accrue in those who are least active (</w:t>
      </w:r>
      <w:proofErr w:type="spellStart"/>
      <w:r w:rsidRPr="009C6A46">
        <w:rPr>
          <w:rFonts w:cstheme="minorHAnsi"/>
          <w:lang w:val="en-US"/>
        </w:rPr>
        <w:t>Arem</w:t>
      </w:r>
      <w:proofErr w:type="spellEnd"/>
      <w:r w:rsidRPr="009C6A46">
        <w:rPr>
          <w:rFonts w:cstheme="minorHAnsi"/>
          <w:lang w:val="en-US"/>
        </w:rPr>
        <w:t xml:space="preserve"> et al., 2015;</w:t>
      </w:r>
      <w:r w:rsidRPr="009C6A46">
        <w:rPr>
          <w:rFonts w:cstheme="minorHAnsi"/>
          <w:color w:val="222222"/>
          <w:shd w:val="clear" w:color="auto" w:fill="FFFFFF"/>
        </w:rPr>
        <w:t xml:space="preserve"> Kelly et al., 2014</w:t>
      </w:r>
      <w:r w:rsidRPr="009C6A46">
        <w:rPr>
          <w:rFonts w:cstheme="minorHAnsi"/>
          <w:lang w:val="en-US"/>
        </w:rPr>
        <w:t xml:space="preserve">), the HEAT assumes a linear relationship between physical activity and mortality. </w:t>
      </w:r>
      <w:r w:rsidR="00E84456" w:rsidRPr="009C6A46">
        <w:rPr>
          <w:rFonts w:cstheme="minorHAnsi"/>
          <w:lang w:val="en-US"/>
        </w:rPr>
        <w:t>The HEAT methods and user guide states that “a linear relationship was chosen to avoid additional data requirements on baseline activity levels (which would be needed using a non-linear dose–response function)” (</w:t>
      </w:r>
      <w:proofErr w:type="spellStart"/>
      <w:r w:rsidR="00E84456" w:rsidRPr="009C6A46">
        <w:rPr>
          <w:rFonts w:cstheme="minorHAnsi"/>
          <w:lang w:val="en-US"/>
        </w:rPr>
        <w:t>Kahlmeier</w:t>
      </w:r>
      <w:proofErr w:type="spellEnd"/>
      <w:r w:rsidR="00E84456" w:rsidRPr="009C6A46">
        <w:rPr>
          <w:rFonts w:cstheme="minorHAnsi"/>
          <w:lang w:val="en-US"/>
        </w:rPr>
        <w:t xml:space="preserve"> et al., 2017; p.30). There is however a recognition that improvements in data availability could allow for a non-linear relationship to be used in the future. The same report states that “</w:t>
      </w:r>
      <w:r w:rsidR="00E84456" w:rsidRPr="009C6A46">
        <w:rPr>
          <w:rFonts w:cstheme="minorHAnsi"/>
        </w:rPr>
        <w:t>An approach based on a non-linear relationship could be adopted as part of future updates of HEAT, when suitable data on the baseline level of physical activity in different populations are available to provide default values for HEAT” (p.9).</w:t>
      </w:r>
    </w:p>
    <w:p w14:paraId="296334DE" w14:textId="2632F641" w:rsidR="006B0D1C" w:rsidRPr="009C6A46" w:rsidRDefault="00012786" w:rsidP="009C6A46">
      <w:pPr>
        <w:spacing w:line="360" w:lineRule="auto"/>
        <w:jc w:val="both"/>
        <w:rPr>
          <w:rFonts w:cstheme="minorHAnsi"/>
          <w:lang w:val="en-US"/>
        </w:rPr>
      </w:pPr>
      <w:r w:rsidRPr="009C6A46">
        <w:rPr>
          <w:rFonts w:cstheme="minorHAnsi"/>
          <w:lang w:val="en-US"/>
        </w:rPr>
        <w:t xml:space="preserve">This </w:t>
      </w:r>
      <w:r w:rsidR="00392A20" w:rsidRPr="009C6A46">
        <w:rPr>
          <w:rFonts w:cstheme="minorHAnsi"/>
          <w:lang w:val="en-US"/>
        </w:rPr>
        <w:t>study</w:t>
      </w:r>
      <w:r w:rsidR="00086FC3" w:rsidRPr="009C6A46">
        <w:rPr>
          <w:rFonts w:cstheme="minorHAnsi"/>
          <w:lang w:val="en-US"/>
        </w:rPr>
        <w:t xml:space="preserve"> uses a method developed by Hafner et al.</w:t>
      </w:r>
      <w:r w:rsidR="009C6A46" w:rsidRPr="009C6A46">
        <w:rPr>
          <w:rFonts w:cstheme="minorHAnsi"/>
          <w:lang w:val="en-US"/>
        </w:rPr>
        <w:t xml:space="preserve"> (2019)</w:t>
      </w:r>
      <w:r w:rsidR="0072009B">
        <w:rPr>
          <w:rFonts w:cstheme="minorHAnsi"/>
          <w:lang w:val="en-US"/>
        </w:rPr>
        <w:t xml:space="preserve"> </w:t>
      </w:r>
      <w:r w:rsidR="009C6A46">
        <w:rPr>
          <w:rFonts w:cstheme="minorHAnsi"/>
          <w:lang w:val="en-US"/>
        </w:rPr>
        <w:t>to</w:t>
      </w:r>
      <w:r w:rsidR="009C6A46" w:rsidRPr="009C6A46">
        <w:rPr>
          <w:rFonts w:cstheme="minorHAnsi"/>
          <w:lang w:val="en-US"/>
        </w:rPr>
        <w:t xml:space="preserve"> estimate the distribution of physical activity in </w:t>
      </w:r>
      <w:r w:rsidR="0072009B">
        <w:rPr>
          <w:rFonts w:cstheme="minorHAnsi"/>
          <w:lang w:val="en-US"/>
        </w:rPr>
        <w:t>44</w:t>
      </w:r>
      <w:r w:rsidR="00AE11E9">
        <w:rPr>
          <w:rFonts w:cstheme="minorHAnsi"/>
          <w:lang w:val="en-US"/>
        </w:rPr>
        <w:t xml:space="preserve"> countries in the WHO European Region which for which the HEAT applies</w:t>
      </w:r>
      <w:r w:rsidR="009C6A46" w:rsidRPr="009C6A46">
        <w:rPr>
          <w:rFonts w:cstheme="minorHAnsi"/>
          <w:lang w:val="en-US"/>
        </w:rPr>
        <w:t xml:space="preserve">. It then </w:t>
      </w:r>
      <w:r w:rsidR="006F7870" w:rsidRPr="009C6A46">
        <w:rPr>
          <w:rFonts w:cstheme="minorHAnsi"/>
          <w:lang w:val="en-US"/>
        </w:rPr>
        <w:t>compares</w:t>
      </w:r>
      <w:r w:rsidR="009C6A46" w:rsidRPr="009C6A46">
        <w:rPr>
          <w:rFonts w:cstheme="minorHAnsi"/>
          <w:lang w:val="en-US"/>
        </w:rPr>
        <w:t>, for three hypothetical scenarios,</w:t>
      </w:r>
      <w:r w:rsidR="006F7870" w:rsidRPr="009C6A46">
        <w:rPr>
          <w:rFonts w:cstheme="minorHAnsi"/>
          <w:lang w:val="en-US"/>
        </w:rPr>
        <w:t xml:space="preserve"> the </w:t>
      </w:r>
      <w:r w:rsidR="009C6A46">
        <w:rPr>
          <w:rFonts w:cstheme="minorHAnsi"/>
          <w:lang w:val="en-US"/>
        </w:rPr>
        <w:t>number of deaths averted and the monetary benefit when</w:t>
      </w:r>
      <w:r w:rsidR="009C6A46" w:rsidRPr="009C6A46">
        <w:rPr>
          <w:rFonts w:cstheme="minorHAnsi"/>
          <w:lang w:val="en-US"/>
        </w:rPr>
        <w:t xml:space="preserve"> assuming a linear relationship</w:t>
      </w:r>
      <w:r w:rsidR="0072009B">
        <w:rPr>
          <w:rFonts w:cstheme="minorHAnsi"/>
          <w:lang w:val="en-US"/>
        </w:rPr>
        <w:t xml:space="preserve">, </w:t>
      </w:r>
      <w:r w:rsidR="009C6A46" w:rsidRPr="009C6A46">
        <w:rPr>
          <w:rFonts w:cstheme="minorHAnsi"/>
          <w:lang w:val="en-US"/>
        </w:rPr>
        <w:t>as done by the current HEAT model</w:t>
      </w:r>
      <w:r w:rsidR="0072009B">
        <w:rPr>
          <w:rFonts w:cstheme="minorHAnsi"/>
          <w:lang w:val="en-US"/>
        </w:rPr>
        <w:t>,</w:t>
      </w:r>
      <w:r w:rsidR="006F7870" w:rsidRPr="009C6A46">
        <w:rPr>
          <w:rFonts w:cstheme="minorHAnsi"/>
          <w:lang w:val="en-US"/>
        </w:rPr>
        <w:t xml:space="preserve"> </w:t>
      </w:r>
      <w:r w:rsidR="009C6A46" w:rsidRPr="009C6A46">
        <w:rPr>
          <w:rFonts w:cstheme="minorHAnsi"/>
          <w:lang w:val="en-US"/>
        </w:rPr>
        <w:t>and a non</w:t>
      </w:r>
      <w:r w:rsidR="00392A20" w:rsidRPr="009C6A46">
        <w:rPr>
          <w:rFonts w:cstheme="minorHAnsi"/>
          <w:lang w:val="en-US"/>
        </w:rPr>
        <w:t xml:space="preserve">-linear </w:t>
      </w:r>
      <w:r w:rsidR="006F7870" w:rsidRPr="009C6A46">
        <w:rPr>
          <w:rFonts w:cstheme="minorHAnsi"/>
          <w:lang w:val="en-US"/>
        </w:rPr>
        <w:t>relationship between physical activity and all-cause mortality</w:t>
      </w:r>
      <w:r w:rsidR="00392A20" w:rsidRPr="009C6A46">
        <w:rPr>
          <w:rFonts w:cstheme="minorHAnsi"/>
          <w:lang w:val="en-US"/>
        </w:rPr>
        <w:t>.</w:t>
      </w:r>
      <w:r w:rsidR="009C6A46">
        <w:rPr>
          <w:rFonts w:cstheme="minorHAnsi"/>
          <w:lang w:val="en-US"/>
        </w:rPr>
        <w:t xml:space="preserve"> Although previous analysis has shown the importance of estimating changes in the distribution of physical activity</w:t>
      </w:r>
      <w:r w:rsidR="00CC4000">
        <w:rPr>
          <w:rFonts w:cstheme="minorHAnsi"/>
          <w:lang w:val="en-US"/>
        </w:rPr>
        <w:t>,</w:t>
      </w:r>
      <w:r w:rsidR="009C6A46">
        <w:rPr>
          <w:rFonts w:cstheme="minorHAnsi"/>
          <w:lang w:val="en-US"/>
        </w:rPr>
        <w:t xml:space="preserve"> rather than categorizing activity levels (Minton et al., 2013), this is the first time that the effect of changing the shape of the dose response relationship has been analyzed by replicating the outputs of the HEAT physical activity module. </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5E8AF69" w14:textId="77777777" w:rsidR="009C6A46" w:rsidRDefault="009C6A46" w:rsidP="00F10F54">
      <w:pPr>
        <w:jc w:val="both"/>
        <w:rPr>
          <w:lang w:val="en-US"/>
        </w:rPr>
      </w:pPr>
    </w:p>
    <w:p w14:paraId="0C7C0031" w14:textId="6AD53A55" w:rsidR="00F049B2" w:rsidRPr="009E15CC" w:rsidRDefault="006E7827" w:rsidP="006C73C1">
      <w:pPr>
        <w:spacing w:line="360" w:lineRule="auto"/>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publi</w:t>
      </w:r>
      <w:r w:rsidR="009C6A46">
        <w:rPr>
          <w:lang w:val="en-US"/>
        </w:rPr>
        <w:t xml:space="preserve">cation </w:t>
      </w:r>
      <w:r>
        <w:rPr>
          <w:lang w:val="en-US"/>
        </w:rPr>
        <w:t xml:space="preserve">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w:t>
      </w:r>
      <w:r w:rsidR="009C6A46">
        <w:rPr>
          <w:lang w:val="en-US"/>
        </w:rPr>
        <w:t xml:space="preserve">from </w:t>
      </w:r>
      <w:r w:rsidR="00CC4000">
        <w:rPr>
          <w:lang w:val="en-US"/>
        </w:rPr>
        <w:t>a systematic review</w:t>
      </w:r>
      <w:r w:rsidR="00F049B2">
        <w:rPr>
          <w:lang w:val="en-US"/>
        </w:rPr>
        <w:t xml:space="preserve"> (</w:t>
      </w:r>
      <w:r w:rsidR="00604775">
        <w:rPr>
          <w:lang w:val="en-US"/>
        </w:rPr>
        <w:t>OECD, 2012</w:t>
      </w:r>
      <w:r w:rsidR="00F049B2">
        <w:rPr>
          <w:lang w:val="en-US"/>
        </w:rPr>
        <w:t>). It uses the</w:t>
      </w:r>
      <w:r w:rsidR="00F07928">
        <w:rPr>
          <w:lang w:val="en-US"/>
        </w:rPr>
        <w:t xml:space="preserve"> </w:t>
      </w:r>
      <w:r w:rsidR="009C6A46">
        <w:rPr>
          <w:lang w:val="en-US"/>
        </w:rPr>
        <w:t>linear dose-response relationship between physical activity and mortality</w:t>
      </w:r>
      <w:r w:rsidR="00AE11E9">
        <w:rPr>
          <w:lang w:val="en-US"/>
        </w:rPr>
        <w:t xml:space="preserve"> from Kelly et al. (2014) as described in</w:t>
      </w:r>
      <w:r w:rsidR="009C6A46">
        <w:rPr>
          <w:lang w:val="en-US"/>
        </w:rPr>
        <w:t xml:space="preserve"> the HEAT methodology paper (</w:t>
      </w:r>
      <w:proofErr w:type="spellStart"/>
      <w:r w:rsidR="009C6A46">
        <w:rPr>
          <w:lang w:val="en-US"/>
        </w:rPr>
        <w:t>Kahlmeier</w:t>
      </w:r>
      <w:proofErr w:type="spellEnd"/>
      <w:r w:rsidR="009C6A46">
        <w:rPr>
          <w:lang w:val="en-US"/>
        </w:rPr>
        <w:t xml:space="preserve"> et al., 2017), and a </w:t>
      </w:r>
      <w:r w:rsidR="00F07928">
        <w:rPr>
          <w:lang w:val="en-US"/>
        </w:rPr>
        <w:t>non-linear</w:t>
      </w:r>
      <w:r w:rsidR="00F049B2">
        <w:rPr>
          <w:lang w:val="en-US"/>
        </w:rPr>
        <w:t xml:space="preserve"> </w:t>
      </w:r>
      <w:r w:rsidR="002D5DD0">
        <w:rPr>
          <w:lang w:val="en-US"/>
        </w:rPr>
        <w:t>dose</w:t>
      </w:r>
      <w:r w:rsidR="00F07928">
        <w:rPr>
          <w:lang w:val="en-US"/>
        </w:rPr>
        <w:t>-</w:t>
      </w:r>
      <w:r w:rsidR="002D5DD0">
        <w:rPr>
          <w:lang w:val="en-US"/>
        </w:rPr>
        <w:t>response relationship</w:t>
      </w:r>
      <w:r w:rsidR="004B5E33">
        <w:rPr>
          <w:lang w:val="en-US"/>
        </w:rPr>
        <w:t xml:space="preserve"> as</w:t>
      </w:r>
      <w:r w:rsidR="009C6A46">
        <w:rPr>
          <w:lang w:val="en-US"/>
        </w:rPr>
        <w:t xml:space="preserve"> described in Woodcock et al. (2010)</w:t>
      </w:r>
      <w:r w:rsidR="00F07928">
        <w:rPr>
          <w:lang w:val="en-US"/>
        </w:rPr>
        <w:t>.</w:t>
      </w:r>
    </w:p>
    <w:p w14:paraId="0C2016AB" w14:textId="51249C02" w:rsidR="006E7827" w:rsidRDefault="006E7827" w:rsidP="006C73C1">
      <w:pPr>
        <w:pStyle w:val="Caption"/>
        <w:keepNext/>
        <w:jc w:val="both"/>
      </w:pPr>
      <w:r>
        <w:t xml:space="preserve">Table </w:t>
      </w:r>
      <w:fldSimple w:instr=" SEQ Table \* ARABIC ">
        <w:r w:rsidR="00E84456">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935"/>
        <w:gridCol w:w="4206"/>
        <w:gridCol w:w="3875"/>
      </w:tblGrid>
      <w:tr w:rsidR="005B7791" w:rsidRPr="009E15CC" w14:paraId="0EE6F4C1" w14:textId="77777777" w:rsidTr="004B5E33">
        <w:tc>
          <w:tcPr>
            <w:tcW w:w="846" w:type="dxa"/>
          </w:tcPr>
          <w:p w14:paraId="461260CF" w14:textId="77777777" w:rsidR="005B7791" w:rsidRDefault="005B7791" w:rsidP="006C73C1">
            <w:pPr>
              <w:jc w:val="both"/>
              <w:rPr>
                <w:sz w:val="20"/>
                <w:lang w:val="en-US"/>
              </w:rPr>
            </w:pPr>
            <w:r>
              <w:rPr>
                <w:sz w:val="20"/>
                <w:lang w:val="en-US"/>
              </w:rPr>
              <w:t>Variable</w:t>
            </w:r>
          </w:p>
        </w:tc>
        <w:tc>
          <w:tcPr>
            <w:tcW w:w="4252" w:type="dxa"/>
          </w:tcPr>
          <w:p w14:paraId="4A18B200" w14:textId="77777777" w:rsidR="005B7791" w:rsidRDefault="005B7791" w:rsidP="006C73C1">
            <w:pPr>
              <w:jc w:val="both"/>
              <w:rPr>
                <w:sz w:val="20"/>
                <w:lang w:val="en-US"/>
              </w:rPr>
            </w:pPr>
            <w:r>
              <w:rPr>
                <w:sz w:val="20"/>
                <w:lang w:val="en-US"/>
              </w:rPr>
              <w:t>Description</w:t>
            </w:r>
          </w:p>
        </w:tc>
        <w:tc>
          <w:tcPr>
            <w:tcW w:w="3918" w:type="dxa"/>
          </w:tcPr>
          <w:p w14:paraId="30718ACF" w14:textId="77777777" w:rsidR="005B7791" w:rsidRDefault="005B7791" w:rsidP="006C73C1">
            <w:pPr>
              <w:jc w:val="both"/>
              <w:rPr>
                <w:sz w:val="20"/>
                <w:lang w:val="en-US"/>
              </w:rPr>
            </w:pPr>
            <w:r>
              <w:rPr>
                <w:sz w:val="20"/>
                <w:lang w:val="en-US"/>
              </w:rPr>
              <w:t>Source</w:t>
            </w:r>
          </w:p>
        </w:tc>
      </w:tr>
      <w:tr w:rsidR="004B5E33" w:rsidRPr="009E15CC" w14:paraId="138D355A" w14:textId="77777777" w:rsidTr="001557F4">
        <w:tc>
          <w:tcPr>
            <w:tcW w:w="9016" w:type="dxa"/>
            <w:gridSpan w:val="3"/>
          </w:tcPr>
          <w:p w14:paraId="4FDAAF8B" w14:textId="22C83C10" w:rsidR="004B5E33" w:rsidRDefault="004B5E33" w:rsidP="006C73C1">
            <w:pPr>
              <w:jc w:val="both"/>
              <w:rPr>
                <w:sz w:val="20"/>
                <w:lang w:val="en-US"/>
              </w:rPr>
            </w:pPr>
            <w:r>
              <w:rPr>
                <w:sz w:val="20"/>
                <w:lang w:val="en-US"/>
              </w:rPr>
              <w:t>From the HEAT methodology</w:t>
            </w:r>
          </w:p>
        </w:tc>
      </w:tr>
      <w:tr w:rsidR="004B5E33" w:rsidRPr="009E15CC" w14:paraId="2D29A4DF" w14:textId="77777777" w:rsidTr="004B5E33">
        <w:tc>
          <w:tcPr>
            <w:tcW w:w="846" w:type="dxa"/>
          </w:tcPr>
          <w:p w14:paraId="2B44669C" w14:textId="5E25BB83" w:rsidR="004B5E33" w:rsidRDefault="004B5E33" w:rsidP="004B5E33">
            <w:pPr>
              <w:jc w:val="both"/>
              <w:rPr>
                <w:sz w:val="20"/>
                <w:lang w:val="en-US"/>
              </w:rPr>
            </w:pPr>
            <w:r>
              <w:rPr>
                <w:sz w:val="20"/>
                <w:lang w:val="en-US"/>
              </w:rPr>
              <w:t>MR</w:t>
            </w:r>
          </w:p>
        </w:tc>
        <w:tc>
          <w:tcPr>
            <w:tcW w:w="4252" w:type="dxa"/>
          </w:tcPr>
          <w:p w14:paraId="7A2128E3" w14:textId="1EBD8078" w:rsidR="004B5E33" w:rsidRDefault="004B5E33" w:rsidP="004B5E33">
            <w:pPr>
              <w:jc w:val="both"/>
              <w:rPr>
                <w:sz w:val="20"/>
                <w:lang w:val="en-US"/>
              </w:rPr>
            </w:pPr>
            <w:r>
              <w:rPr>
                <w:sz w:val="20"/>
                <w:lang w:val="en-US"/>
              </w:rPr>
              <w:t>Country specific mortality rates (for ages 20-74)</w:t>
            </w:r>
          </w:p>
        </w:tc>
        <w:tc>
          <w:tcPr>
            <w:tcW w:w="3918" w:type="dxa"/>
          </w:tcPr>
          <w:p w14:paraId="652A91D6" w14:textId="14E6239C" w:rsidR="004B5E33" w:rsidRDefault="004B5E33" w:rsidP="004B5E33">
            <w:pPr>
              <w:jc w:val="both"/>
              <w:rPr>
                <w:sz w:val="20"/>
                <w:lang w:val="en-US"/>
              </w:rPr>
            </w:pPr>
            <w:r>
              <w:rPr>
                <w:sz w:val="20"/>
              </w:rPr>
              <w:t xml:space="preserve">European Mortality Database (2017) </w:t>
            </w:r>
          </w:p>
        </w:tc>
      </w:tr>
      <w:tr w:rsidR="004B5E33" w:rsidRPr="009E15CC" w14:paraId="4FD7CBDB" w14:textId="77777777" w:rsidTr="004B5E33">
        <w:tc>
          <w:tcPr>
            <w:tcW w:w="846" w:type="dxa"/>
          </w:tcPr>
          <w:p w14:paraId="31A6C898" w14:textId="71D952A9" w:rsidR="004B5E33" w:rsidRDefault="004B5E33" w:rsidP="004B5E33">
            <w:pPr>
              <w:jc w:val="both"/>
              <w:rPr>
                <w:sz w:val="20"/>
                <w:lang w:val="en-US"/>
              </w:rPr>
            </w:pPr>
            <w:proofErr w:type="spellStart"/>
            <w:r>
              <w:rPr>
                <w:sz w:val="20"/>
                <w:lang w:val="en-US"/>
              </w:rPr>
              <w:t>RR_lit</w:t>
            </w:r>
            <w:proofErr w:type="spellEnd"/>
          </w:p>
        </w:tc>
        <w:tc>
          <w:tcPr>
            <w:tcW w:w="4252" w:type="dxa"/>
          </w:tcPr>
          <w:p w14:paraId="666A30EE" w14:textId="39450266" w:rsidR="004B5E33" w:rsidRDefault="004B5E33" w:rsidP="004B5E33">
            <w:pPr>
              <w:jc w:val="both"/>
              <w:rPr>
                <w:sz w:val="20"/>
                <w:lang w:val="en-US"/>
              </w:rPr>
            </w:pPr>
            <w:r>
              <w:rPr>
                <w:sz w:val="20"/>
                <w:lang w:val="en-US"/>
              </w:rPr>
              <w:t>Relative risk in literature</w:t>
            </w:r>
          </w:p>
        </w:tc>
        <w:tc>
          <w:tcPr>
            <w:tcW w:w="3918" w:type="dxa"/>
          </w:tcPr>
          <w:p w14:paraId="12E3FFC4" w14:textId="7939E626"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08F860C8" w14:textId="77777777" w:rsidTr="004B5E33">
        <w:tc>
          <w:tcPr>
            <w:tcW w:w="846" w:type="dxa"/>
          </w:tcPr>
          <w:p w14:paraId="7211D89C" w14:textId="69B118B6" w:rsidR="004B5E33" w:rsidRDefault="004B5E33" w:rsidP="004B5E33">
            <w:pPr>
              <w:jc w:val="both"/>
              <w:rPr>
                <w:sz w:val="20"/>
                <w:lang w:val="en-US"/>
              </w:rPr>
            </w:pPr>
            <w:proofErr w:type="spellStart"/>
            <w:r>
              <w:rPr>
                <w:sz w:val="20"/>
                <w:lang w:val="en-US"/>
              </w:rPr>
              <w:t>mins_ref</w:t>
            </w:r>
            <w:proofErr w:type="spellEnd"/>
          </w:p>
        </w:tc>
        <w:tc>
          <w:tcPr>
            <w:tcW w:w="4252" w:type="dxa"/>
          </w:tcPr>
          <w:p w14:paraId="31AFC41F" w14:textId="4AABA0D1" w:rsidR="004B5E33" w:rsidRDefault="004B5E33" w:rsidP="004B5E33">
            <w:pPr>
              <w:jc w:val="both"/>
              <w:rPr>
                <w:sz w:val="20"/>
                <w:lang w:val="en-US"/>
              </w:rPr>
            </w:pPr>
            <w:r>
              <w:rPr>
                <w:sz w:val="20"/>
                <w:lang w:val="en-US"/>
              </w:rPr>
              <w:t>Reference physical activity duration</w:t>
            </w:r>
          </w:p>
        </w:tc>
        <w:tc>
          <w:tcPr>
            <w:tcW w:w="3918" w:type="dxa"/>
          </w:tcPr>
          <w:p w14:paraId="3F039F05" w14:textId="6CC57DC8" w:rsidR="004B5E33" w:rsidRDefault="004B5E33" w:rsidP="004B5E33">
            <w:pPr>
              <w:jc w:val="both"/>
              <w:rPr>
                <w:sz w:val="20"/>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79C2D142" w14:textId="77777777" w:rsidTr="004B5E33">
        <w:tc>
          <w:tcPr>
            <w:tcW w:w="846" w:type="dxa"/>
          </w:tcPr>
          <w:p w14:paraId="2774AB71" w14:textId="486146A6" w:rsidR="004B5E33" w:rsidRDefault="004B5E33" w:rsidP="004B5E33">
            <w:pPr>
              <w:jc w:val="both"/>
              <w:rPr>
                <w:sz w:val="20"/>
                <w:lang w:val="en-US"/>
              </w:rPr>
            </w:pPr>
            <w:proofErr w:type="spellStart"/>
            <w:r>
              <w:rPr>
                <w:sz w:val="20"/>
                <w:lang w:val="en-US"/>
              </w:rPr>
              <w:t>RR_min</w:t>
            </w:r>
            <w:proofErr w:type="spellEnd"/>
          </w:p>
        </w:tc>
        <w:tc>
          <w:tcPr>
            <w:tcW w:w="4252" w:type="dxa"/>
          </w:tcPr>
          <w:p w14:paraId="41E1C400" w14:textId="2E0E514D" w:rsidR="004B5E33" w:rsidRDefault="004B5E33" w:rsidP="004B5E33">
            <w:pPr>
              <w:jc w:val="both"/>
              <w:rPr>
                <w:sz w:val="20"/>
                <w:lang w:val="en-US"/>
              </w:rPr>
            </w:pPr>
            <w:r>
              <w:rPr>
                <w:sz w:val="20"/>
                <w:lang w:val="en-US"/>
              </w:rPr>
              <w:t>Minimum relative risk (max effect)</w:t>
            </w:r>
          </w:p>
        </w:tc>
        <w:tc>
          <w:tcPr>
            <w:tcW w:w="3918" w:type="dxa"/>
          </w:tcPr>
          <w:p w14:paraId="0D290573" w14:textId="0E9B19B5" w:rsidR="004B5E33" w:rsidRDefault="004B5E33" w:rsidP="004B5E33">
            <w:pPr>
              <w:jc w:val="both"/>
              <w:rPr>
                <w:sz w:val="20"/>
                <w:lang w:val="en-US"/>
              </w:rPr>
            </w:pPr>
            <w:r>
              <w:rPr>
                <w:sz w:val="20"/>
              </w:rPr>
              <w:t xml:space="preserve">Kelly et al., (2014); </w:t>
            </w:r>
            <w:proofErr w:type="spellStart"/>
            <w:r>
              <w:rPr>
                <w:sz w:val="20"/>
              </w:rPr>
              <w:t>Kahlmeier</w:t>
            </w:r>
            <w:proofErr w:type="spellEnd"/>
            <w:r>
              <w:rPr>
                <w:sz w:val="20"/>
              </w:rPr>
              <w:t xml:space="preserve"> et al. (2017)</w:t>
            </w:r>
          </w:p>
        </w:tc>
      </w:tr>
      <w:tr w:rsidR="004B5E33" w:rsidRPr="009E15CC" w14:paraId="532EF6BE" w14:textId="77777777" w:rsidTr="004B5E33">
        <w:tc>
          <w:tcPr>
            <w:tcW w:w="846" w:type="dxa"/>
          </w:tcPr>
          <w:p w14:paraId="2B6F5897" w14:textId="79B063A0" w:rsidR="004B5E33" w:rsidRDefault="004B5E33" w:rsidP="004B5E33">
            <w:pPr>
              <w:jc w:val="both"/>
              <w:rPr>
                <w:sz w:val="20"/>
                <w:lang w:val="en-US"/>
              </w:rPr>
            </w:pPr>
            <w:r>
              <w:rPr>
                <w:sz w:val="20"/>
                <w:lang w:val="en-US"/>
              </w:rPr>
              <w:t>VSL</w:t>
            </w:r>
          </w:p>
        </w:tc>
        <w:tc>
          <w:tcPr>
            <w:tcW w:w="4252" w:type="dxa"/>
          </w:tcPr>
          <w:p w14:paraId="69A65B51" w14:textId="7EEAD9DF" w:rsidR="004B5E33" w:rsidRDefault="004B5E33" w:rsidP="004B5E33">
            <w:pPr>
              <w:jc w:val="both"/>
              <w:rPr>
                <w:sz w:val="20"/>
                <w:lang w:val="en-US"/>
              </w:rPr>
            </w:pPr>
            <w:r>
              <w:rPr>
                <w:sz w:val="20"/>
                <w:lang w:val="en-US"/>
              </w:rPr>
              <w:t>Value of a Statistical Life for each country</w:t>
            </w:r>
          </w:p>
        </w:tc>
        <w:tc>
          <w:tcPr>
            <w:tcW w:w="3918" w:type="dxa"/>
          </w:tcPr>
          <w:p w14:paraId="2E0A10B0" w14:textId="12B53DD2" w:rsidR="004B5E33" w:rsidRDefault="004B5E33" w:rsidP="004B5E33">
            <w:pPr>
              <w:jc w:val="both"/>
              <w:rPr>
                <w:sz w:val="20"/>
                <w:lang w:val="en-US"/>
              </w:rPr>
            </w:pPr>
            <w:r>
              <w:rPr>
                <w:sz w:val="20"/>
                <w:lang w:val="en-US"/>
              </w:rPr>
              <w:t>OECD (2012)</w:t>
            </w:r>
          </w:p>
        </w:tc>
      </w:tr>
      <w:tr w:rsidR="004B5E33" w:rsidRPr="009E15CC" w14:paraId="5C39B600" w14:textId="77777777" w:rsidTr="001557F4">
        <w:tc>
          <w:tcPr>
            <w:tcW w:w="9016" w:type="dxa"/>
            <w:gridSpan w:val="3"/>
          </w:tcPr>
          <w:p w14:paraId="6EB2CB9A" w14:textId="2E509FBD" w:rsidR="004B5E33" w:rsidRDefault="004B5E33" w:rsidP="004B5E33">
            <w:pPr>
              <w:jc w:val="both"/>
              <w:rPr>
                <w:sz w:val="20"/>
                <w:lang w:val="en-US"/>
              </w:rPr>
            </w:pPr>
            <w:r>
              <w:rPr>
                <w:sz w:val="20"/>
                <w:lang w:val="en-US"/>
              </w:rPr>
              <w:t>Other sources</w:t>
            </w:r>
          </w:p>
        </w:tc>
      </w:tr>
      <w:tr w:rsidR="004B5E33" w:rsidRPr="009E15CC" w14:paraId="2041A8FA" w14:textId="77777777" w:rsidTr="004B5E33">
        <w:tc>
          <w:tcPr>
            <w:tcW w:w="846" w:type="dxa"/>
          </w:tcPr>
          <w:p w14:paraId="24B47F9B" w14:textId="531E55DA" w:rsidR="004B5E33" w:rsidRDefault="004B5E33" w:rsidP="004B5E33">
            <w:pPr>
              <w:jc w:val="both"/>
              <w:rPr>
                <w:sz w:val="20"/>
                <w:lang w:val="en-US"/>
              </w:rPr>
            </w:pPr>
            <w:proofErr w:type="spellStart"/>
            <w:r>
              <w:rPr>
                <w:sz w:val="20"/>
                <w:lang w:val="en-US"/>
              </w:rPr>
              <w:t>piap</w:t>
            </w:r>
            <w:proofErr w:type="spellEnd"/>
          </w:p>
        </w:tc>
        <w:tc>
          <w:tcPr>
            <w:tcW w:w="4252" w:type="dxa"/>
          </w:tcPr>
          <w:p w14:paraId="3B901821" w14:textId="07029745" w:rsidR="004B5E33" w:rsidRDefault="004B5E33" w:rsidP="004B5E33">
            <w:pPr>
              <w:jc w:val="both"/>
              <w:rPr>
                <w:sz w:val="20"/>
                <w:lang w:val="en-US"/>
              </w:rPr>
            </w:pPr>
            <w:r>
              <w:rPr>
                <w:sz w:val="20"/>
                <w:lang w:val="en-US"/>
              </w:rPr>
              <w:t>% of population inactive</w:t>
            </w:r>
          </w:p>
        </w:tc>
        <w:tc>
          <w:tcPr>
            <w:tcW w:w="3918" w:type="dxa"/>
          </w:tcPr>
          <w:p w14:paraId="21FA7405" w14:textId="0971DB5B" w:rsidR="004B5E33" w:rsidRDefault="004B5E33" w:rsidP="004B5E33">
            <w:pPr>
              <w:jc w:val="both"/>
              <w:rPr>
                <w:sz w:val="20"/>
                <w:lang w:val="en-US"/>
              </w:rPr>
            </w:pPr>
            <w:proofErr w:type="spellStart"/>
            <w:r>
              <w:rPr>
                <w:sz w:val="20"/>
                <w:lang w:val="en-US"/>
              </w:rPr>
              <w:t>Guthold</w:t>
            </w:r>
            <w:proofErr w:type="spellEnd"/>
            <w:r>
              <w:rPr>
                <w:sz w:val="20"/>
                <w:lang w:val="en-US"/>
              </w:rPr>
              <w:t xml:space="preserve"> et al. (2018) Appendix 5</w:t>
            </w:r>
          </w:p>
        </w:tc>
      </w:tr>
      <w:tr w:rsidR="004B5E33" w:rsidRPr="009E15CC" w14:paraId="5B115C7B" w14:textId="77777777" w:rsidTr="004B5E33">
        <w:tc>
          <w:tcPr>
            <w:tcW w:w="846" w:type="dxa"/>
          </w:tcPr>
          <w:p w14:paraId="5C0A217D" w14:textId="1468E768" w:rsidR="004B5E33" w:rsidRDefault="004B5E33" w:rsidP="004B5E33">
            <w:pPr>
              <w:jc w:val="both"/>
              <w:rPr>
                <w:sz w:val="20"/>
                <w:lang w:val="en-US"/>
              </w:rPr>
            </w:pPr>
            <w:proofErr w:type="spellStart"/>
            <w:r>
              <w:rPr>
                <w:sz w:val="20"/>
                <w:lang w:val="en-US"/>
              </w:rPr>
              <w:t>mets</w:t>
            </w:r>
            <w:proofErr w:type="spellEnd"/>
          </w:p>
        </w:tc>
        <w:tc>
          <w:tcPr>
            <w:tcW w:w="4252" w:type="dxa"/>
          </w:tcPr>
          <w:p w14:paraId="0BB38E95" w14:textId="3B0624E2" w:rsidR="004B5E33" w:rsidRDefault="004B5E33" w:rsidP="004B5E33">
            <w:pPr>
              <w:jc w:val="both"/>
              <w:rPr>
                <w:sz w:val="20"/>
                <w:lang w:val="en-US"/>
              </w:rPr>
            </w:pPr>
            <w:r>
              <w:rPr>
                <w:sz w:val="20"/>
                <w:lang w:val="en-US"/>
              </w:rPr>
              <w:t>Distribution of met mins in English population</w:t>
            </w:r>
          </w:p>
        </w:tc>
        <w:tc>
          <w:tcPr>
            <w:tcW w:w="3918" w:type="dxa"/>
          </w:tcPr>
          <w:p w14:paraId="02719943" w14:textId="2B15E4CC" w:rsidR="004B5E33" w:rsidRDefault="004B5E33" w:rsidP="004B5E33">
            <w:pPr>
              <w:jc w:val="both"/>
              <w:rPr>
                <w:sz w:val="20"/>
                <w:lang w:val="en-US"/>
              </w:rPr>
            </w:pPr>
            <w:r>
              <w:rPr>
                <w:sz w:val="20"/>
                <w:lang w:val="en-US"/>
              </w:rPr>
              <w:t>HSE 2015 (NHS Digital, 2016)</w:t>
            </w:r>
          </w:p>
        </w:tc>
      </w:tr>
      <w:tr w:rsidR="004B5E33" w:rsidRPr="009E15CC" w14:paraId="463F78D5" w14:textId="77777777" w:rsidTr="004B5E33">
        <w:tc>
          <w:tcPr>
            <w:tcW w:w="846" w:type="dxa"/>
          </w:tcPr>
          <w:p w14:paraId="1BCEA7F0" w14:textId="0C0B5BA6" w:rsidR="004B5E33" w:rsidRDefault="004B5E33" w:rsidP="004B5E33">
            <w:pPr>
              <w:jc w:val="both"/>
              <w:rPr>
                <w:sz w:val="20"/>
                <w:lang w:val="en-US"/>
              </w:rPr>
            </w:pPr>
            <w:r>
              <w:rPr>
                <w:sz w:val="20"/>
                <w:lang w:val="en-US"/>
              </w:rPr>
              <w:t>t</w:t>
            </w:r>
          </w:p>
        </w:tc>
        <w:tc>
          <w:tcPr>
            <w:tcW w:w="4252" w:type="dxa"/>
          </w:tcPr>
          <w:p w14:paraId="620D6EB0" w14:textId="533D32EE" w:rsidR="004B5E33" w:rsidRDefault="004B5E33" w:rsidP="004B5E33">
            <w:pPr>
              <w:jc w:val="both"/>
              <w:rPr>
                <w:sz w:val="20"/>
                <w:lang w:val="en-US"/>
              </w:rPr>
            </w:pPr>
            <w:r>
              <w:rPr>
                <w:sz w:val="20"/>
                <w:lang w:val="en-US"/>
              </w:rPr>
              <w:t>Log-linear dose response function power (t)</w:t>
            </w:r>
          </w:p>
        </w:tc>
        <w:tc>
          <w:tcPr>
            <w:tcW w:w="3918" w:type="dxa"/>
          </w:tcPr>
          <w:p w14:paraId="385C413C" w14:textId="4CD9D21F" w:rsidR="004B5E33" w:rsidRDefault="004B5E33" w:rsidP="004B5E33">
            <w:pPr>
              <w:jc w:val="both"/>
              <w:rPr>
                <w:sz w:val="20"/>
              </w:rPr>
            </w:pPr>
            <w:r>
              <w:rPr>
                <w:sz w:val="20"/>
              </w:rPr>
              <w:t>Woodcock et al., (2010)</w:t>
            </w:r>
          </w:p>
        </w:tc>
      </w:tr>
    </w:tbl>
    <w:p w14:paraId="20B6F3BC" w14:textId="77777777" w:rsidR="00F049B2" w:rsidRDefault="00F049B2" w:rsidP="006C73C1">
      <w:pPr>
        <w:jc w:val="both"/>
        <w:rPr>
          <w:u w:val="single"/>
          <w:lang w:val="en-US"/>
        </w:rPr>
      </w:pPr>
    </w:p>
    <w:p w14:paraId="4760F6BE" w14:textId="328393A4" w:rsidR="006C73C1" w:rsidRPr="00AE11E9" w:rsidRDefault="00F049B2" w:rsidP="00AE11E9">
      <w:pPr>
        <w:pStyle w:val="Heading2"/>
        <w:numPr>
          <w:ilvl w:val="1"/>
          <w:numId w:val="7"/>
        </w:numPr>
        <w:jc w:val="both"/>
        <w:rPr>
          <w:lang w:val="en-US"/>
        </w:rPr>
      </w:pPr>
      <w:r w:rsidRPr="00F049B2">
        <w:rPr>
          <w:lang w:val="en-US"/>
        </w:rPr>
        <w:t>Analysis</w:t>
      </w:r>
    </w:p>
    <w:p w14:paraId="7B40D203" w14:textId="77777777" w:rsidR="00AE11E9" w:rsidRDefault="00AE11E9" w:rsidP="006C73C1">
      <w:pPr>
        <w:spacing w:line="360" w:lineRule="auto"/>
        <w:jc w:val="both"/>
        <w:rPr>
          <w:lang w:val="en-US"/>
        </w:rPr>
      </w:pPr>
    </w:p>
    <w:p w14:paraId="1C84996D" w14:textId="7CC3B698" w:rsidR="00AC4811" w:rsidRDefault="005A61E0" w:rsidP="006C73C1">
      <w:pPr>
        <w:spacing w:line="360" w:lineRule="auto"/>
        <w:jc w:val="both"/>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 xml:space="preserve">non-linear dose-response </w:t>
      </w:r>
      <w:r w:rsidR="00AC4811" w:rsidRPr="00F02595">
        <w:rPr>
          <w:iCs/>
          <w:lang w:val="en-US"/>
        </w:rPr>
        <w:t>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3689DDD9" w:rsidR="00392A20" w:rsidRPr="00AC4811" w:rsidRDefault="00392A20" w:rsidP="006C73C1">
      <w:pPr>
        <w:pStyle w:val="ListParagraph"/>
        <w:numPr>
          <w:ilvl w:val="0"/>
          <w:numId w:val="5"/>
        </w:numPr>
        <w:spacing w:line="360" w:lineRule="auto"/>
        <w:jc w:val="both"/>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9C6A46">
        <w:rPr>
          <w:lang w:val="en-US"/>
        </w:rPr>
        <w:t xml:space="preserve"> </w:t>
      </w:r>
      <w:r w:rsidR="00AC4811">
        <w:rPr>
          <w:lang w:val="en-US"/>
        </w:rPr>
        <w:t>for every person in the population</w:t>
      </w:r>
      <w:r w:rsidRPr="00AC4811">
        <w:rPr>
          <w:lang w:val="en-US"/>
        </w:rPr>
        <w:t>.</w:t>
      </w:r>
    </w:p>
    <w:p w14:paraId="35C93C24" w14:textId="27C6EBA7" w:rsidR="00392A20" w:rsidRPr="00392A20" w:rsidRDefault="00392A20" w:rsidP="006C73C1">
      <w:pPr>
        <w:pStyle w:val="ListParagraph"/>
        <w:numPr>
          <w:ilvl w:val="0"/>
          <w:numId w:val="5"/>
        </w:numPr>
        <w:spacing w:line="360" w:lineRule="auto"/>
        <w:jc w:val="both"/>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t>
      </w:r>
      <w:r w:rsidR="009C6A46">
        <w:rPr>
          <w:lang w:val="en-US"/>
        </w:rPr>
        <w:t xml:space="preserve">brisk </w:t>
      </w:r>
      <w:r w:rsidR="00AC4811">
        <w:rPr>
          <w:lang w:val="en-US"/>
        </w:rPr>
        <w:t>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2BFE7209" w:rsidR="00392A20" w:rsidRDefault="00392A20" w:rsidP="006C73C1">
      <w:pPr>
        <w:pStyle w:val="ListParagraph"/>
        <w:numPr>
          <w:ilvl w:val="0"/>
          <w:numId w:val="5"/>
        </w:numPr>
        <w:spacing w:line="360" w:lineRule="auto"/>
        <w:jc w:val="both"/>
        <w:rPr>
          <w:lang w:val="en-US"/>
        </w:rPr>
      </w:pPr>
      <w:r w:rsidRPr="00AC4811">
        <w:rPr>
          <w:b/>
          <w:lang w:val="en-US"/>
        </w:rPr>
        <w:t>Scenario 3: A 10% increase in physical activity</w:t>
      </w:r>
      <w:r w:rsidRPr="00392A20">
        <w:rPr>
          <w:lang w:val="en-US"/>
        </w:rPr>
        <w:t xml:space="preserve"> levels of the </w:t>
      </w:r>
      <w:r w:rsidR="00F02595">
        <w:rPr>
          <w:lang w:val="en-US"/>
        </w:rPr>
        <w:t>population aged 20-74</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5697A9ED" w:rsidR="00194512" w:rsidRPr="00194512" w:rsidRDefault="00194512" w:rsidP="006C73C1">
      <w:pPr>
        <w:spacing w:line="360" w:lineRule="auto"/>
        <w:jc w:val="both"/>
        <w:rPr>
          <w:lang w:val="en-US"/>
        </w:rPr>
      </w:pPr>
      <w:r>
        <w:rPr>
          <w:lang w:val="en-US"/>
        </w:rPr>
        <w:lastRenderedPageBreak/>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w:t>
      </w:r>
      <w:r w:rsidR="004B5E33">
        <w:rPr>
          <w:lang w:val="en-US"/>
        </w:rPr>
        <w:t>the scenarios.</w:t>
      </w:r>
      <w:r w:rsidR="005B7791">
        <w:rPr>
          <w:lang w:val="en-US"/>
        </w:rPr>
        <w:t xml:space="preserve"> </w:t>
      </w:r>
      <w:r w:rsidR="004B5E33">
        <w:rPr>
          <w:lang w:val="en-US"/>
        </w:rPr>
        <w:t>For</w:t>
      </w:r>
      <w:r w:rsidR="005B7791">
        <w:rPr>
          <w:lang w:val="en-US"/>
        </w:rPr>
        <w:t xml:space="preserve">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w:t>
      </w:r>
      <w:r w:rsidR="004B5E33">
        <w:rPr>
          <w:lang w:val="en-US"/>
        </w:rPr>
        <w:t xml:space="preserve"> and monetize these benefits using the VSL.</w:t>
      </w:r>
    </w:p>
    <w:p w14:paraId="41F1ED83" w14:textId="77777777" w:rsidR="00FD7105" w:rsidRPr="00FD7105" w:rsidRDefault="00FD7105" w:rsidP="006C73C1">
      <w:pPr>
        <w:spacing w:line="360" w:lineRule="auto"/>
        <w:jc w:val="both"/>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37FB3382" w:rsidR="001F4A9F" w:rsidRDefault="00695051" w:rsidP="006C73C1">
      <w:pPr>
        <w:spacing w:line="360" w:lineRule="auto"/>
        <w:jc w:val="both"/>
        <w:rPr>
          <w:lang w:val="en-US"/>
        </w:rPr>
      </w:pPr>
      <w:r>
        <w:rPr>
          <w:lang w:val="en-US"/>
        </w:rPr>
        <w:t xml:space="preserve">The current </w:t>
      </w:r>
      <w:r w:rsidR="00D17E9C">
        <w:rPr>
          <w:lang w:val="en-US"/>
        </w:rPr>
        <w:t>HEAT</w:t>
      </w:r>
      <w:r w:rsidR="00F6277D">
        <w:rPr>
          <w:lang w:val="en-US"/>
        </w:rPr>
        <w:t xml:space="preserve"> method </w:t>
      </w:r>
      <w:r w:rsidR="0006459C">
        <w:rPr>
          <w:lang w:val="en-US"/>
        </w:rPr>
        <w:t>requires the user to input pre-intervention and post-intervention physical activity levels</w:t>
      </w:r>
      <w:r w:rsidR="004B5E33">
        <w:rPr>
          <w:lang w:val="en-US"/>
        </w:rPr>
        <w:t xml:space="preserve">, in terms of </w:t>
      </w:r>
      <w:r w:rsidR="0006459C">
        <w:rPr>
          <w:lang w:val="en-US"/>
        </w:rPr>
        <w:t>minutes of walking and cycling</w:t>
      </w:r>
      <w:r w:rsidR="004B5E33">
        <w:rPr>
          <w:lang w:val="en-US"/>
        </w:rPr>
        <w:t xml:space="preserve"> (see </w:t>
      </w:r>
      <w:proofErr w:type="spellStart"/>
      <w:r w:rsidR="004B5E33">
        <w:rPr>
          <w:lang w:val="en-US"/>
        </w:rPr>
        <w:t>Kahlmeier</w:t>
      </w:r>
      <w:proofErr w:type="spellEnd"/>
      <w:r w:rsidR="004B5E33">
        <w:rPr>
          <w:lang w:val="en-US"/>
        </w:rPr>
        <w:t xml:space="preserve"> et al. 2017)</w:t>
      </w:r>
      <w:r w:rsidR="0006459C">
        <w:rPr>
          <w:lang w:val="en-US"/>
        </w:rPr>
        <w:t xml:space="preserve"> It </w:t>
      </w:r>
      <w:r w:rsidR="00D17E9C">
        <w:rPr>
          <w:lang w:val="en-US"/>
        </w:rPr>
        <w:t xml:space="preserve">estimates the </w:t>
      </w:r>
      <w:r w:rsidR="00AC4811">
        <w:rPr>
          <w:lang w:val="en-US"/>
        </w:rPr>
        <w:t>relative risk associated with</w:t>
      </w:r>
      <w:r w:rsidR="009C6A46">
        <w:rPr>
          <w:lang w:val="en-US"/>
        </w:rPr>
        <w:t xml:space="preserve"> </w:t>
      </w:r>
      <w:r w:rsidR="0006459C">
        <w:rPr>
          <w:lang w:val="en-US"/>
        </w:rPr>
        <w:t xml:space="preserve">each </w:t>
      </w:r>
      <w:r w:rsidR="00AC4811">
        <w:rPr>
          <w:lang w:val="en-US"/>
        </w:rPr>
        <w:t xml:space="preserve">activity level using </w:t>
      </w:r>
      <w:r w:rsidR="00711C4A">
        <w:rPr>
          <w:lang w:val="en-US"/>
        </w:rPr>
        <w:t>equation 1 below</w:t>
      </w:r>
      <w:r w:rsidR="009C6A46">
        <w:rPr>
          <w:lang w:val="en-US"/>
        </w:rPr>
        <w:t>.</w:t>
      </w:r>
    </w:p>
    <w:p w14:paraId="237F78F0" w14:textId="0C5A4080" w:rsidR="007B4A6A" w:rsidRPr="007B4A6A" w:rsidRDefault="007B4A6A" w:rsidP="006C73C1">
      <w:pPr>
        <w:spacing w:line="360" w:lineRule="auto"/>
        <w:jc w:val="both"/>
        <w:rPr>
          <w:rFonts w:eastAsiaTheme="minorEastAsia"/>
          <w:lang w:val="fr-CH"/>
        </w:rPr>
      </w:pPr>
      <m:oMathPara>
        <m:oMath>
          <m:r>
            <m:rPr>
              <m:sty m:val="bi"/>
            </m:rPr>
            <w:rPr>
              <w:rFonts w:ascii="Cambria Math" w:hAnsi="Cambria Math"/>
              <w:lang w:val="en-US"/>
            </w:rPr>
            <m:t>EQ</m:t>
          </m:r>
          <m:r>
            <m:rPr>
              <m:sty m:val="bi"/>
            </m:rPr>
            <w:rPr>
              <w:rFonts w:ascii="Cambria Math" w:hAnsi="Cambria Math"/>
              <w:lang w:val="en-US"/>
            </w:rPr>
            <m:t>1 : RR</m:t>
          </m:r>
          <m:r>
            <w:rPr>
              <w:rFonts w:ascii="Cambria Math" w:hAnsi="Cambria Math" w:cstheme="majorHAnsi"/>
              <w:lang w:val="fr-CH"/>
            </w:rPr>
            <m:t>=</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m:t>
          </m:r>
          <m:r>
            <m:rPr>
              <m:sty m:val="p"/>
            </m:rPr>
            <w:rPr>
              <w:rFonts w:ascii="Cambria Math" w:hAnsi="Cambria Math" w:cstheme="majorHAnsi"/>
              <w:lang w:val="fr-CH"/>
            </w:rPr>
            <m:t>×</m:t>
          </m:r>
          <m:r>
            <w:rPr>
              <w:rFonts w:ascii="Cambria Math" w:hAnsi="Cambria Math" w:cstheme="majorHAnsi"/>
              <w:lang w:val="fr-CH"/>
            </w:rPr>
            <m:t xml:space="preserve">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lit/>
            </m:rPr>
            <w:rPr>
              <w:rFonts w:ascii="Cambria Math" w:hAnsi="Cambria Math" w:cstheme="majorHAnsi"/>
              <w:lang w:val="fr-CH"/>
            </w:rPr>
            <m:t>}</m:t>
          </m:r>
          <m:r>
            <w:rPr>
              <w:rFonts w:ascii="Cambria Math" w:hAnsi="Cambria Math" w:cstheme="majorHAnsi"/>
              <w:lang w:val="fr-CH"/>
            </w:rPr>
            <m:t xml:space="preserve"> </m:t>
          </m:r>
        </m:oMath>
      </m:oMathPara>
    </w:p>
    <w:p w14:paraId="72C7BBE3" w14:textId="24C82296" w:rsidR="00FD7105" w:rsidRDefault="00711C4A" w:rsidP="006C73C1">
      <w:pPr>
        <w:spacing w:line="360" w:lineRule="auto"/>
        <w:jc w:val="both"/>
        <w:rPr>
          <w:lang w:val="en-US"/>
        </w:rPr>
      </w:pPr>
      <w:r>
        <w:rPr>
          <w:lang w:val="en-US"/>
        </w:rPr>
        <w:t xml:space="preserve">For a walking intervention the relative risk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FB0636">
        <w:rPr>
          <w:lang w:val="en-US"/>
        </w:rPr>
        <w:t>.</w:t>
      </w:r>
      <w:r w:rsidR="0006459C">
        <w:rPr>
          <w:lang w:val="en-US"/>
        </w:rPr>
        <w:t xml:space="preserve"> </w:t>
      </w:r>
      <w:r w:rsidR="00FB0636">
        <w:rPr>
          <w:lang w:val="en-US"/>
        </w:rPr>
        <w:t xml:space="preserve"> </w:t>
      </w:r>
      <w:r w:rsidR="00FD7105">
        <w:rPr>
          <w:lang w:val="en-US"/>
        </w:rPr>
        <w:t xml:space="preserve"> </w:t>
      </w:r>
    </w:p>
    <w:p w14:paraId="737FEA60" w14:textId="7E93051C" w:rsidR="001F4A9F" w:rsidRDefault="009C6A46" w:rsidP="006C73C1">
      <w:pPr>
        <w:spacing w:line="360" w:lineRule="auto"/>
        <w:jc w:val="both"/>
        <w:rPr>
          <w:lang w:val="en-US"/>
        </w:rPr>
      </w:pPr>
      <w:r>
        <w:rPr>
          <w:lang w:val="en-US"/>
        </w:rPr>
        <w:t xml:space="preserve">Number of deaths averted is </w:t>
      </w:r>
      <w:r w:rsidR="001F4A9F">
        <w:rPr>
          <w:lang w:val="en-US"/>
        </w:rPr>
        <w:t xml:space="preserve">then calculated by multiplying the </w:t>
      </w:r>
      <w:r w:rsidR="00DB00F2">
        <w:rPr>
          <w:lang w:val="en-US"/>
        </w:rPr>
        <w:t xml:space="preserve">absolute </w:t>
      </w:r>
      <w:r w:rsidR="001F4A9F">
        <w:rPr>
          <w:lang w:val="en-US"/>
        </w:rPr>
        <w:t xml:space="preserve">difference in relative risk between intervention and </w:t>
      </w:r>
      <w:r w:rsidR="00F02595">
        <w:rPr>
          <w:lang w:val="en-US"/>
        </w:rPr>
        <w:t xml:space="preserve">comparator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r>
          <m:rPr>
            <m:sty m:val="bi"/>
          </m:rPr>
          <w:rPr>
            <w:rFonts w:ascii="Cambria Math" w:hAnsi="Cambria Math"/>
            <w:lang w:val="en-US"/>
          </w:rPr>
          <m:t xml:space="preserve">) </m:t>
        </m:r>
      </m:oMath>
      <w:r w:rsidR="001F4A9F">
        <w:rPr>
          <w:lang w:val="en-US"/>
        </w:rPr>
        <w:t xml:space="preserve">by the </w:t>
      </w:r>
      <w:r w:rsidR="00DB00F2">
        <w:rPr>
          <w:lang w:val="en-US"/>
        </w:rPr>
        <w:t xml:space="preserve">country specific </w:t>
      </w:r>
      <w:r w:rsidR="001F4A9F">
        <w:rPr>
          <w:lang w:val="en-US"/>
        </w:rPr>
        <w:t>mortality rate of the population</w:t>
      </w:r>
      <w:r w:rsidR="00711C4A">
        <w:rPr>
          <w:lang w:val="en-US"/>
        </w:rPr>
        <w:t xml:space="preserve"> aged 20-74</w:t>
      </w:r>
      <w:r w:rsidR="001F4A9F">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lang w:val="en-US"/>
        </w:rPr>
        <w:t xml:space="preserve"> and the population affected, </w:t>
      </w:r>
      <w:r w:rsidR="00DB00F2" w:rsidRPr="00DB00F2">
        <w:rPr>
          <w:b/>
          <w:bCs/>
          <w:lang w:val="en-US"/>
        </w:rPr>
        <w:t>pop</w:t>
      </w:r>
      <w:r w:rsidR="00DB00F2">
        <w:rPr>
          <w:lang w:val="en-US"/>
        </w:rPr>
        <w:t xml:space="preserve">. </w:t>
      </w:r>
      <w:r>
        <w:rPr>
          <w:lang w:val="en-US"/>
        </w:rPr>
        <w:t>This is then monetized in</w:t>
      </w:r>
      <w:r w:rsidR="007F5421">
        <w:rPr>
          <w:lang w:val="en-US"/>
        </w:rPr>
        <w:t xml:space="preserve"> terms of monetary benefit (MB) in</w:t>
      </w:r>
      <w:r>
        <w:rPr>
          <w:lang w:val="en-US"/>
        </w:rPr>
        <w:t xml:space="preserve"> equation 3 by multiplying the number of deaths averted by </w:t>
      </w:r>
      <w:r w:rsidR="001F4A9F">
        <w:rPr>
          <w:lang w:val="en-US"/>
        </w:rPr>
        <w:t xml:space="preserve">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sidR="001F4A9F">
        <w:rPr>
          <w:lang w:val="en-US"/>
        </w:rPr>
        <w:t>:</w:t>
      </w:r>
    </w:p>
    <w:p w14:paraId="0D4F48E8" w14:textId="19136B07" w:rsidR="001F4A9F" w:rsidRDefault="009E15CC" w:rsidP="006C73C1">
      <w:pPr>
        <w:spacing w:line="360" w:lineRule="auto"/>
        <w:jc w:val="both"/>
        <w:rPr>
          <w:rFonts w:eastAsiaTheme="minorEastAsia"/>
          <w:b/>
          <w:lang w:val="en-US"/>
        </w:rPr>
      </w:pPr>
      <w:r>
        <w:rPr>
          <w:lang w:val="en-US"/>
        </w:rPr>
        <w:t xml:space="preserve">EQ2:    </w:t>
      </w:r>
      <w:r w:rsidRPr="009C6A46">
        <w:rPr>
          <w:rFonts w:ascii="Cambria Math" w:hAnsi="Cambria Math"/>
          <w:b/>
          <w:i/>
          <w:lang w:val="en-US"/>
        </w:rPr>
        <w:t xml:space="preserve"> </w:t>
      </w:r>
      <m:oMath>
        <m:r>
          <m:rPr>
            <m:sty m:val="bi"/>
          </m:rPr>
          <w:rPr>
            <w:rFonts w:ascii="Cambria Math" w:hAnsi="Cambria Math"/>
            <w:lang w:val="en-US"/>
          </w:rPr>
          <m:t>DA</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c</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c</m:t>
            </m:r>
          </m:sub>
        </m:sSub>
      </m:oMath>
      <w:r w:rsidR="00DB00F2">
        <w:rPr>
          <w:rFonts w:eastAsiaTheme="minorEastAsia"/>
          <w:b/>
          <w:lang w:val="en-US"/>
        </w:rPr>
        <w:t xml:space="preserve"> </w:t>
      </w:r>
      <w:r w:rsidR="00DB00F2" w:rsidRPr="00C6025E">
        <w:rPr>
          <w:b/>
          <w:lang w:val="en-US"/>
        </w:rPr>
        <w:t xml:space="preserve">× </w:t>
      </w:r>
      <m:oMath>
        <m:sSub>
          <m:sSubPr>
            <m:ctrlPr>
              <w:rPr>
                <w:rFonts w:ascii="Cambria Math" w:hAnsi="Cambria Math"/>
                <w:b/>
                <w:i/>
                <w:lang w:val="en-US"/>
              </w:rPr>
            </m:ctrlPr>
          </m:sSubPr>
          <m:e>
            <m:r>
              <m:rPr>
                <m:sty m:val="b"/>
              </m:rPr>
              <w:rPr>
                <w:rFonts w:ascii="Cambria Math" w:hAnsi="Cambria Math"/>
                <w:lang w:val="en-US"/>
              </w:rPr>
              <m:t xml:space="preserve"> </m:t>
            </m:r>
            <m:sSub>
              <m:sSubPr>
                <m:ctrlPr>
                  <w:rPr>
                    <w:rFonts w:ascii="Cambria Math" w:hAnsi="Cambria Math"/>
                    <w:b/>
                    <w:i/>
                    <w:lang w:val="en-US"/>
                  </w:rPr>
                </m:ctrlPr>
              </m:sSubPr>
              <m:e>
                <m:r>
                  <m:rPr>
                    <m:sty m:val="bi"/>
                  </m:rPr>
                  <w:rPr>
                    <w:rFonts w:ascii="Cambria Math" w:hAnsi="Cambria Math"/>
                    <w:lang w:val="en-US"/>
                  </w:rPr>
                  <m:t xml:space="preserve"> </m:t>
                </m:r>
                <m:r>
                  <m:rPr>
                    <m:sty m:val="bi"/>
                  </m:rPr>
                  <w:rPr>
                    <w:rFonts w:ascii="Cambria Math" w:hAnsi="Cambria Math"/>
                    <w:lang w:val="en-US"/>
                  </w:rPr>
                  <m:t>pop</m:t>
                </m:r>
              </m:e>
              <m:sub/>
            </m:sSub>
          </m:e>
          <m:sub/>
        </m:sSub>
      </m:oMath>
    </w:p>
    <w:p w14:paraId="5BBFD7BA" w14:textId="6CB09CF8" w:rsidR="009C6A46" w:rsidRPr="009C6A46" w:rsidRDefault="009C6A46" w:rsidP="006C73C1">
      <w:pPr>
        <w:spacing w:line="360" w:lineRule="auto"/>
        <w:jc w:val="both"/>
        <w:rPr>
          <w:lang w:val="en-US"/>
        </w:rPr>
      </w:pPr>
      <w:r w:rsidRPr="009C6A46">
        <w:rPr>
          <w:lang w:val="en-US"/>
        </w:rPr>
        <w:t>EQ3:</w:t>
      </w:r>
      <w:r>
        <w:rPr>
          <w:lang w:val="en-US"/>
        </w:rPr>
        <w:t xml:space="preserve">    </w:t>
      </w:r>
      <m:oMath>
        <m:r>
          <w:rPr>
            <w:rFonts w:ascii="Cambria Math" w:hAnsi="Cambria Math"/>
            <w:lang w:val="en-US"/>
          </w:rPr>
          <m:t xml:space="preserve"> </m:t>
        </m:r>
        <m:r>
          <m:rPr>
            <m:sty m:val="bi"/>
          </m:rPr>
          <w:rPr>
            <w:rFonts w:ascii="Cambria Math" w:hAnsi="Cambria Math"/>
            <w:lang w:val="en-US"/>
          </w:rPr>
          <m:t>MB</m:t>
        </m:r>
      </m:oMath>
      <w:r w:rsidRPr="00C6025E">
        <w:rPr>
          <w:b/>
          <w:lang w:val="en-US"/>
        </w:rPr>
        <w:t xml:space="preserve">= </w:t>
      </w:r>
      <m:oMath>
        <m:r>
          <m:rPr>
            <m:sty m:val="bi"/>
          </m:rPr>
          <w:rPr>
            <w:rFonts w:ascii="Cambria Math" w:hAnsi="Cambria Math"/>
            <w:lang w:val="en-US"/>
          </w:rPr>
          <m:t>DA</m:t>
        </m:r>
      </m:oMath>
      <w:r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3ABF385" w:rsidR="00D17E9C" w:rsidRPr="00FD7105" w:rsidRDefault="00FD7105" w:rsidP="006C73C1">
      <w:pPr>
        <w:spacing w:line="360" w:lineRule="auto"/>
        <w:jc w:val="both"/>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sidR="009C6A46">
        <w:rPr>
          <w:u w:val="single"/>
          <w:lang w:val="en-US"/>
        </w:rPr>
        <w:t xml:space="preserve"> using a non-linear dose response relationship</w:t>
      </w:r>
    </w:p>
    <w:p w14:paraId="62D754FC" w14:textId="141678EB" w:rsidR="009C6A46" w:rsidRDefault="009C6A46" w:rsidP="006C73C1">
      <w:pPr>
        <w:spacing w:line="360" w:lineRule="auto"/>
        <w:jc w:val="both"/>
        <w:rPr>
          <w:lang w:val="en-US"/>
        </w:rPr>
      </w:pPr>
      <w:r w:rsidRPr="00C84F00">
        <w:rPr>
          <w:lang w:val="en-US"/>
        </w:rPr>
        <w:t>The non-linear dose response</w:t>
      </w:r>
      <w:r w:rsidR="0006459C" w:rsidRPr="00C84F00">
        <w:rPr>
          <w:lang w:val="en-US"/>
        </w:rPr>
        <w:t xml:space="preserve"> method requires a </w:t>
      </w:r>
      <w:r w:rsidR="00F02595">
        <w:rPr>
          <w:lang w:val="en-US"/>
        </w:rPr>
        <w:t xml:space="preserve">baseline </w:t>
      </w:r>
      <w:r w:rsidR="0006459C" w:rsidRPr="00C84F00">
        <w:rPr>
          <w:lang w:val="en-US"/>
        </w:rPr>
        <w:t>distribution of physical activity.</w:t>
      </w:r>
      <w:r w:rsidR="00FD050C">
        <w:rPr>
          <w:lang w:val="en-US"/>
        </w:rPr>
        <w:t xml:space="preserve"> We use weekly metabolic equivalent of task minutes (MET-minutes) from moderate and vigorous physical activity to summarize an individual’s physical activity level in one number (Ainsworth et al., 2000). </w:t>
      </w:r>
      <w:r w:rsidR="0006459C" w:rsidRPr="00C84F00">
        <w:rPr>
          <w:lang w:val="en-US"/>
        </w:rPr>
        <w:t xml:space="preserve"> A distribution</w:t>
      </w:r>
      <w:r w:rsidR="00FD050C">
        <w:rPr>
          <w:lang w:val="en-US"/>
        </w:rPr>
        <w:t xml:space="preserve"> of weekly MET-mins</w:t>
      </w:r>
      <w:r w:rsidR="0006459C" w:rsidRPr="00C84F00">
        <w:rPr>
          <w:lang w:val="en-US"/>
        </w:rPr>
        <w:t xml:space="preserve"> for each country was derived using a method from Hafner et al. (2019)</w:t>
      </w:r>
      <w:r w:rsidR="00F02595">
        <w:rPr>
          <w:lang w:val="en-US"/>
        </w:rPr>
        <w:t>. These are</w:t>
      </w:r>
      <w:r w:rsidR="0006459C" w:rsidRPr="00C84F00">
        <w:rPr>
          <w:lang w:val="en-US"/>
        </w:rPr>
        <w:t xml:space="preserve"> available in the supplementary material.</w:t>
      </w:r>
    </w:p>
    <w:p w14:paraId="7CC9F0A6" w14:textId="6367B533" w:rsidR="0006459C" w:rsidRPr="00C84F00" w:rsidRDefault="00127FC8" w:rsidP="006C73C1">
      <w:pPr>
        <w:spacing w:line="360" w:lineRule="auto"/>
        <w:jc w:val="both"/>
        <w:rPr>
          <w:lang w:val="en-US"/>
        </w:rPr>
      </w:pPr>
      <w:r>
        <w:rPr>
          <w:lang w:val="en-US"/>
        </w:rPr>
        <w:t xml:space="preserve">The </w:t>
      </w:r>
      <w:r w:rsidR="007E6597">
        <w:rPr>
          <w:lang w:val="en-US"/>
        </w:rPr>
        <w:t>population</w:t>
      </w:r>
      <w:r>
        <w:rPr>
          <w:lang w:val="en-US"/>
        </w:rPr>
        <w:t xml:space="preserve"> relative risk </w:t>
      </w:r>
      <w:r w:rsidR="007E6597">
        <w:rPr>
          <w:lang w:val="en-US"/>
        </w:rPr>
        <w:t xml:space="preserve">is calculated as </w:t>
      </w:r>
      <w:r>
        <w:rPr>
          <w:lang w:val="en-US"/>
        </w:rPr>
        <w:t>the simple arithmetic mean of relative risk</w:t>
      </w:r>
      <w:r w:rsidR="007E6597">
        <w:rPr>
          <w:lang w:val="en-US"/>
        </w:rPr>
        <w:t xml:space="preserve"> for each percentile of the physical activity distribution</w:t>
      </w:r>
      <w:r>
        <w:rPr>
          <w:lang w:val="en-US"/>
        </w:rPr>
        <w:t xml:space="preserve">, as shown in equation 4 below. </w:t>
      </w:r>
      <w:r w:rsidR="00C84F00">
        <w:rPr>
          <w:lang w:val="en-US"/>
        </w:rPr>
        <w:t xml:space="preserve">For each percentile </w:t>
      </w:r>
      <w:r>
        <w:rPr>
          <w:lang w:val="en-US"/>
        </w:rPr>
        <w:t>r</w:t>
      </w:r>
      <w:r w:rsidRPr="00C84F00">
        <w:rPr>
          <w:lang w:val="en-US"/>
        </w:rPr>
        <w:t xml:space="preserve">elative risk is </w:t>
      </w:r>
      <w:r>
        <w:rPr>
          <w:lang w:val="en-US"/>
        </w:rPr>
        <w:t>estimated using a</w:t>
      </w:r>
      <w:r w:rsidRPr="00C84F00">
        <w:rPr>
          <w:lang w:val="en-US"/>
        </w:rPr>
        <w:t xml:space="preserve"> log-linear relationship</w:t>
      </w:r>
      <w:r w:rsidR="00A50E7A">
        <w:rPr>
          <w:lang w:val="en-US"/>
        </w:rPr>
        <w:t>,</w:t>
      </w:r>
      <w:r w:rsidR="00C84F00">
        <w:rPr>
          <w:lang w:val="en-US"/>
        </w:rPr>
        <w:t xml:space="preserve"> calculated using the relative risk from the literature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sidR="00C84F00">
        <w:rPr>
          <w:lang w:val="en-US"/>
        </w:rPr>
        <w:t xml:space="preserve"> = 0.89), </w:t>
      </w:r>
      <w:r w:rsidR="00CA53D6">
        <w:rPr>
          <w:lang w:val="en-US"/>
        </w:rPr>
        <w:t>percentile MET-mins</w:t>
      </w:r>
      <w:r w:rsidR="00DB00F2">
        <w:rPr>
          <w:lang w:val="en-US"/>
        </w:rPr>
        <w:t xml:space="preserve"> (</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p</m:t>
            </m:r>
          </m:sub>
        </m:sSub>
      </m:oMath>
      <w:r w:rsidR="00DB00F2">
        <w:rPr>
          <w:lang w:val="en-US"/>
        </w:rPr>
        <w:t xml:space="preserve">), </w:t>
      </w:r>
      <w:r>
        <w:rPr>
          <w:lang w:val="en-US"/>
        </w:rPr>
        <w:t>reference</w:t>
      </w:r>
      <w:r w:rsidR="00DB00F2">
        <w:rPr>
          <w:lang w:val="en-US"/>
        </w:rPr>
        <w:t xml:space="preserve"> MET-mins</w:t>
      </w:r>
      <w:r w:rsidR="00C84F00">
        <w:rPr>
          <w:lang w:val="en-US"/>
        </w:rPr>
        <w:t xml:space="preserve"> </w:t>
      </w:r>
      <w:r w:rsidR="00DB00F2">
        <w:rPr>
          <w:lang w:val="en-US"/>
        </w:rPr>
        <w:t>(</w:t>
      </w:r>
      <m:oMath>
        <m:sSub>
          <m:sSubPr>
            <m:ctrlPr>
              <w:rPr>
                <w:rFonts w:ascii="Cambria Math" w:hAnsi="Cambria Math"/>
                <w:b/>
                <w:i/>
                <w:lang w:val="en-US"/>
              </w:rPr>
            </m:ctrlPr>
          </m:sSubPr>
          <m:e>
            <m:r>
              <m:rPr>
                <m:sty m:val="b"/>
              </m:rPr>
              <w:rPr>
                <w:rFonts w:ascii="Cambria Math" w:hAnsi="Cambria Math"/>
                <w:lang w:val="en-US"/>
              </w:rPr>
              <m:t>mets</m:t>
            </m:r>
          </m:e>
          <m:sub>
            <m:r>
              <m:rPr>
                <m:sty m:val="bi"/>
              </m:rPr>
              <w:rPr>
                <w:rFonts w:ascii="Cambria Math" w:hAnsi="Cambria Math"/>
                <w:lang w:val="en-US"/>
              </w:rPr>
              <m:t>ref</m:t>
            </m:r>
          </m:sub>
        </m:sSub>
      </m:oMath>
      <w:r w:rsidR="00DB00F2">
        <w:rPr>
          <w:rFonts w:eastAsiaTheme="minorEastAsia"/>
          <w:b/>
          <w:lang w:val="en-US"/>
        </w:rPr>
        <w:t>)</w:t>
      </w:r>
      <w:r w:rsidR="00CA53D6">
        <w:rPr>
          <w:lang w:val="en-US"/>
        </w:rPr>
        <w:t xml:space="preserve"> </w:t>
      </w:r>
      <w:r w:rsidR="00DB00F2">
        <w:rPr>
          <w:lang w:val="en-US"/>
        </w:rPr>
        <w:t xml:space="preserve">which is simply </w:t>
      </w:r>
      <w:r w:rsidR="008A5423" w:rsidRPr="008A5423">
        <w:rPr>
          <w:b/>
          <w:bCs/>
          <w:lang w:val="en-US"/>
        </w:rPr>
        <w:t>4</w:t>
      </w:r>
      <w:r w:rsidR="008A5423">
        <w:rPr>
          <w:lang w:val="en-US"/>
        </w:rPr>
        <w:t xml:space="preserve"> * </w:t>
      </w:r>
      <m:oMath>
        <m:sSub>
          <m:sSubPr>
            <m:ctrlPr>
              <w:rPr>
                <w:rFonts w:ascii="Cambria Math" w:hAnsi="Cambria Math"/>
                <w:b/>
                <w:i/>
                <w:lang w:val="en-US"/>
              </w:rPr>
            </m:ctrlPr>
          </m:sSubPr>
          <m:e>
            <m:r>
              <m:rPr>
                <m:sty m:val="b"/>
              </m:rPr>
              <w:rPr>
                <w:rFonts w:ascii="Cambria Math" w:hAnsi="Cambria Math"/>
                <w:lang w:val="en-US"/>
              </w:rPr>
              <m:t>mins</m:t>
            </m:r>
          </m:e>
          <m:sub>
            <m:r>
              <m:rPr>
                <m:sty m:val="bi"/>
              </m:rPr>
              <w:rPr>
                <w:rFonts w:ascii="Cambria Math" w:hAnsi="Cambria Math"/>
                <w:lang w:val="en-US"/>
              </w:rPr>
              <m:t>ref</m:t>
            </m:r>
          </m:sub>
        </m:sSub>
      </m:oMath>
      <w:r w:rsidR="008A5423">
        <w:rPr>
          <w:lang w:val="en-US"/>
        </w:rPr>
        <w:t xml:space="preserve"> (from Kelly et al., 2014), </w:t>
      </w:r>
      <w:r w:rsidR="00CA53D6">
        <w:rPr>
          <w:lang w:val="en-US"/>
        </w:rPr>
        <w:t>and</w:t>
      </w:r>
      <w:r w:rsidR="008A5423">
        <w:rPr>
          <w:lang w:val="en-US"/>
        </w:rPr>
        <w:t xml:space="preserve"> a</w:t>
      </w:r>
      <w:r w:rsidR="00CA53D6">
        <w:rPr>
          <w:lang w:val="en-US"/>
        </w:rPr>
        <w:t xml:space="preserve"> </w:t>
      </w:r>
      <w:r w:rsidRPr="00C84F00">
        <w:rPr>
          <w:lang w:val="en-US"/>
        </w:rPr>
        <w:t>power transformation</w:t>
      </w:r>
      <w:r>
        <w:rPr>
          <w:lang w:val="en-US"/>
        </w:rPr>
        <w:t xml:space="preserve"> </w:t>
      </w:r>
      <m:oMath>
        <m:r>
          <m:rPr>
            <m:sty m:val="b"/>
          </m:rPr>
          <w:rPr>
            <w:rFonts w:ascii="Cambria Math" w:hAnsi="Cambria Math"/>
            <w:lang w:val="en-US"/>
          </w:rPr>
          <m:t>t</m:t>
        </m:r>
      </m:oMath>
      <w:r w:rsidR="00DB00F2">
        <w:rPr>
          <w:lang w:val="en-US"/>
        </w:rPr>
        <w:t xml:space="preserve">. The power transformation </w:t>
      </w:r>
      <w:r w:rsidR="00CA53D6">
        <w:rPr>
          <w:lang w:val="en-US"/>
        </w:rPr>
        <w:t>is 0</w:t>
      </w:r>
      <w:r w:rsidRPr="00C84F00">
        <w:rPr>
          <w:lang w:val="en-US"/>
        </w:rPr>
        <w:t>.375</w:t>
      </w:r>
      <w:r w:rsidR="00CA53D6">
        <w:rPr>
          <w:lang w:val="en-US"/>
        </w:rPr>
        <w:t xml:space="preserve"> </w:t>
      </w:r>
      <w:r w:rsidR="00CA53D6">
        <w:rPr>
          <w:lang w:val="en-US"/>
        </w:rPr>
        <w:lastRenderedPageBreak/>
        <w:t>in the main analysis,</w:t>
      </w:r>
      <w:r w:rsidRPr="00C84F00">
        <w:rPr>
          <w:lang w:val="en-US"/>
        </w:rPr>
        <w:t xml:space="preserve"> </w:t>
      </w:r>
      <w:r>
        <w:rPr>
          <w:lang w:val="en-US"/>
        </w:rPr>
        <w:t xml:space="preserve">as in </w:t>
      </w:r>
      <w:r w:rsidRPr="00C84F00">
        <w:rPr>
          <w:lang w:val="en-US"/>
        </w:rPr>
        <w:t>Woodcock et al., 2010</w:t>
      </w:r>
      <w:r w:rsidR="00CA53D6">
        <w:rPr>
          <w:lang w:val="en-US"/>
        </w:rPr>
        <w:t xml:space="preserve">. </w:t>
      </w:r>
      <w:r>
        <w:rPr>
          <w:lang w:val="en-US"/>
        </w:rPr>
        <w:t>Th</w:t>
      </w:r>
      <w:r w:rsidR="00CA53D6">
        <w:rPr>
          <w:lang w:val="en-US"/>
        </w:rPr>
        <w:t xml:space="preserve">e value of </w:t>
      </w:r>
      <m:oMath>
        <m:r>
          <m:rPr>
            <m:sty m:val="b"/>
          </m:rPr>
          <w:rPr>
            <w:rFonts w:ascii="Cambria Math" w:hAnsi="Cambria Math"/>
            <w:lang w:val="en-US"/>
          </w:rPr>
          <m:t>t</m:t>
        </m:r>
      </m:oMath>
      <w:r>
        <w:rPr>
          <w:lang w:val="en-US"/>
        </w:rPr>
        <w:t xml:space="preserve"> is </w:t>
      </w:r>
      <w:r w:rsidRPr="00C84F00">
        <w:rPr>
          <w:lang w:val="en-US"/>
        </w:rPr>
        <w:t>varied from 0.25 to 0.75 in sensitivity analysis</w:t>
      </w:r>
      <w:r w:rsidR="00CA53D6">
        <w:rPr>
          <w:lang w:val="en-US"/>
        </w:rPr>
        <w:t xml:space="preserve"> (as </w:t>
      </w:r>
      <w:r w:rsidR="008A5423">
        <w:rPr>
          <w:lang w:val="en-US"/>
        </w:rPr>
        <w:t>recommended in</w:t>
      </w:r>
      <w:r w:rsidR="00CA53D6">
        <w:rPr>
          <w:lang w:val="en-US"/>
        </w:rPr>
        <w:t xml:space="preserve"> Woodcock et al., 2010)</w:t>
      </w:r>
      <w:r w:rsidRPr="00C84F00">
        <w:rPr>
          <w:lang w:val="en-US"/>
        </w:rPr>
        <w:t>.</w:t>
      </w:r>
    </w:p>
    <w:p w14:paraId="797C1B68" w14:textId="69380984" w:rsidR="0006459C" w:rsidRPr="00C84F00" w:rsidRDefault="00C84F00" w:rsidP="006C73C1">
      <w:pPr>
        <w:spacing w:line="360" w:lineRule="auto"/>
        <w:jc w:val="both"/>
        <w:rPr>
          <w:rFonts w:cstheme="minorHAnsi"/>
          <w:sz w:val="24"/>
          <w:szCs w:val="24"/>
          <w:highlight w:val="yellow"/>
          <w:lang w:val="en-US"/>
        </w:rPr>
      </w:pPr>
      <w:r w:rsidRPr="00C84F00">
        <w:rPr>
          <w:rFonts w:eastAsiaTheme="minorEastAsia" w:cstheme="minorHAnsi"/>
          <w:sz w:val="24"/>
          <w:szCs w:val="24"/>
          <w:lang w:val="en-US"/>
        </w:rPr>
        <w:t>EQ4:</w:t>
      </w:r>
      <w:r w:rsidR="00DB00F2">
        <w:rPr>
          <w:rFonts w:eastAsiaTheme="minorEastAsia" w:cstheme="minorHAnsi"/>
          <w:sz w:val="24"/>
          <w:szCs w:val="24"/>
          <w:lang w:val="en-US"/>
        </w:rPr>
        <w:tab/>
      </w:r>
      <w:r w:rsidRPr="00C84F00">
        <w:rPr>
          <w:rFonts w:eastAsiaTheme="minorEastAsia" w:cstheme="minorHAnsi"/>
          <w:sz w:val="24"/>
          <w:szCs w:val="24"/>
          <w:lang w:val="en-US"/>
        </w:rPr>
        <w:t xml:space="preserve"> </w:t>
      </w:r>
      <m:oMath>
        <m:r>
          <w:rPr>
            <w:rFonts w:ascii="Cambria Math" w:hAnsi="Cambria Math" w:cstheme="minorHAnsi"/>
            <w:sz w:val="32"/>
            <w:szCs w:val="32"/>
            <w:lang w:val="en-US"/>
          </w:rPr>
          <m:t>RR =</m:t>
        </m:r>
        <m:f>
          <m:fPr>
            <m:ctrlPr>
              <w:rPr>
                <w:rFonts w:ascii="Cambria Math" w:hAnsi="Cambria Math" w:cstheme="minorHAnsi"/>
                <w:i/>
                <w:sz w:val="32"/>
                <w:szCs w:val="32"/>
                <w:lang w:val="en-US"/>
              </w:rPr>
            </m:ctrlPr>
          </m:fPr>
          <m:num>
            <m:nary>
              <m:naryPr>
                <m:chr m:val="∑"/>
                <m:limLoc m:val="undOvr"/>
                <m:ctrlPr>
                  <w:rPr>
                    <w:rFonts w:ascii="Cambria Math" w:hAnsi="Cambria Math" w:cstheme="minorHAnsi"/>
                    <w:i/>
                    <w:sz w:val="32"/>
                    <w:szCs w:val="32"/>
                    <w:lang w:val="en-US"/>
                  </w:rPr>
                </m:ctrlPr>
              </m:naryPr>
              <m:sub>
                <m:r>
                  <w:rPr>
                    <w:rFonts w:ascii="Cambria Math" w:hAnsi="Cambria Math" w:cstheme="minorHAnsi"/>
                    <w:sz w:val="32"/>
                    <w:szCs w:val="32"/>
                    <w:lang w:val="en-US"/>
                  </w:rPr>
                  <m:t>p=1</m:t>
                </m:r>
              </m:sub>
              <m:sup>
                <m:r>
                  <w:rPr>
                    <w:rFonts w:ascii="Cambria Math" w:hAnsi="Cambria Math" w:cstheme="minorHAnsi"/>
                    <w:sz w:val="32"/>
                    <w:szCs w:val="32"/>
                    <w:lang w:val="en-US"/>
                  </w:rPr>
                  <m:t>N=100</m:t>
                </m:r>
              </m:sup>
              <m:e>
                <m:sSup>
                  <m:sSupPr>
                    <m:ctrlPr>
                      <w:rPr>
                        <w:rFonts w:ascii="Cambria Math" w:hAnsi="Cambria Math" w:cstheme="minorHAnsi"/>
                        <w:i/>
                        <w:sz w:val="32"/>
                        <w:szCs w:val="32"/>
                        <w:lang w:val="en-US"/>
                      </w:rPr>
                    </m:ctrlPr>
                  </m:sSupPr>
                  <m:e>
                    <m:sSub>
                      <m:sSubPr>
                        <m:ctrlPr>
                          <w:rPr>
                            <w:rFonts w:ascii="Cambria Math" w:hAnsi="Cambria Math" w:cstheme="minorHAnsi"/>
                            <w:i/>
                            <w:sz w:val="32"/>
                            <w:szCs w:val="32"/>
                            <w:lang w:val="en-US"/>
                          </w:rPr>
                        </m:ctrlPr>
                      </m:sSubPr>
                      <m:e>
                        <m:r>
                          <w:rPr>
                            <w:rFonts w:ascii="Cambria Math" w:hAnsi="Cambria Math" w:cstheme="minorHAnsi"/>
                            <w:sz w:val="32"/>
                            <w:szCs w:val="32"/>
                            <w:lang w:val="en-US"/>
                          </w:rPr>
                          <m:t>RR</m:t>
                        </m:r>
                      </m:e>
                      <m:sub>
                        <m:r>
                          <w:rPr>
                            <w:rFonts w:ascii="Cambria Math" w:hAnsi="Cambria Math" w:cstheme="minorHAnsi"/>
                            <w:sz w:val="32"/>
                            <w:szCs w:val="32"/>
                            <w:lang w:val="en-US"/>
                          </w:rPr>
                          <m:t>lit</m:t>
                        </m:r>
                      </m:sub>
                    </m:sSub>
                  </m:e>
                  <m:sup>
                    <m:sSup>
                      <m:sSupPr>
                        <m:ctrlPr>
                          <w:rPr>
                            <w:rFonts w:ascii="Cambria Math" w:hAnsi="Cambria Math" w:cstheme="minorHAnsi"/>
                            <w:i/>
                            <w:sz w:val="32"/>
                            <w:szCs w:val="32"/>
                            <w:lang w:val="en-US"/>
                          </w:rPr>
                        </m:ctrlPr>
                      </m:sSupPr>
                      <m:e>
                        <m:r>
                          <w:rPr>
                            <w:rFonts w:ascii="Cambria Math" w:hAnsi="Cambria Math" w:cstheme="minorHAnsi"/>
                            <w:sz w:val="32"/>
                            <w:szCs w:val="32"/>
                            <w:lang w:val="en-US"/>
                          </w:rPr>
                          <m:t>(</m:t>
                        </m:r>
                        <m:f>
                          <m:fPr>
                            <m:ctrlPr>
                              <w:rPr>
                                <w:rFonts w:ascii="Cambria Math" w:hAnsi="Cambria Math" w:cstheme="minorHAnsi"/>
                                <w:i/>
                                <w:sz w:val="32"/>
                                <w:szCs w:val="32"/>
                                <w:lang w:val="en-US"/>
                              </w:rPr>
                            </m:ctrlPr>
                          </m:fPr>
                          <m:num>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p</m:t>
                                </m:r>
                              </m:sub>
                            </m:sSub>
                          </m:num>
                          <m:den>
                            <m:sSub>
                              <m:sSubPr>
                                <m:ctrlPr>
                                  <w:rPr>
                                    <w:rFonts w:ascii="Cambria Math" w:hAnsi="Cambria Math" w:cstheme="minorHAnsi"/>
                                    <w:i/>
                                    <w:sz w:val="32"/>
                                    <w:szCs w:val="32"/>
                                    <w:lang w:val="en-US"/>
                                  </w:rPr>
                                </m:ctrlPr>
                              </m:sSubPr>
                              <m:e>
                                <m:r>
                                  <w:rPr>
                                    <w:rFonts w:ascii="Cambria Math" w:hAnsi="Cambria Math" w:cstheme="minorHAnsi"/>
                                    <w:sz w:val="32"/>
                                    <w:szCs w:val="32"/>
                                    <w:lang w:val="en-US"/>
                                  </w:rPr>
                                  <m:t>mets</m:t>
                                </m:r>
                              </m:e>
                              <m:sub>
                                <m:r>
                                  <w:rPr>
                                    <w:rFonts w:ascii="Cambria Math" w:hAnsi="Cambria Math" w:cstheme="minorHAnsi"/>
                                    <w:sz w:val="32"/>
                                    <w:szCs w:val="32"/>
                                    <w:lang w:val="en-US"/>
                                  </w:rPr>
                                  <m:t>ref</m:t>
                                </m:r>
                              </m:sub>
                            </m:sSub>
                            <m:r>
                              <w:rPr>
                                <w:rFonts w:ascii="Cambria Math" w:hAnsi="Cambria Math" w:cstheme="minorHAnsi"/>
                                <w:sz w:val="32"/>
                                <w:szCs w:val="32"/>
                                <w:lang w:val="en-US"/>
                              </w:rPr>
                              <m:t xml:space="preserve"> </m:t>
                            </m:r>
                          </m:den>
                        </m:f>
                        <m:r>
                          <w:rPr>
                            <w:rFonts w:ascii="Cambria Math" w:hAnsi="Cambria Math" w:cstheme="minorHAnsi"/>
                            <w:sz w:val="32"/>
                            <w:szCs w:val="32"/>
                            <w:lang w:val="en-US"/>
                          </w:rPr>
                          <m:t>)</m:t>
                        </m:r>
                      </m:e>
                      <m:sup>
                        <m:r>
                          <w:rPr>
                            <w:rFonts w:ascii="Cambria Math" w:hAnsi="Cambria Math" w:cstheme="minorHAnsi"/>
                            <w:sz w:val="32"/>
                            <w:szCs w:val="32"/>
                            <w:lang w:val="en-US"/>
                          </w:rPr>
                          <m:t>t</m:t>
                        </m:r>
                      </m:sup>
                    </m:sSup>
                  </m:sup>
                </m:sSup>
              </m:e>
            </m:nary>
          </m:num>
          <m:den>
            <m:r>
              <w:rPr>
                <w:rFonts w:ascii="Cambria Math" w:hAnsi="Cambria Math" w:cstheme="minorHAnsi"/>
                <w:sz w:val="32"/>
                <w:szCs w:val="32"/>
                <w:lang w:val="en-US"/>
              </w:rPr>
              <m:t>100</m:t>
            </m:r>
          </m:den>
        </m:f>
      </m:oMath>
    </w:p>
    <w:p w14:paraId="6236FADF" w14:textId="2742C8CF" w:rsidR="001F622A" w:rsidRDefault="001F622A" w:rsidP="006C73C1">
      <w:pPr>
        <w:spacing w:line="360" w:lineRule="auto"/>
        <w:jc w:val="both"/>
        <w:rPr>
          <w:noProof/>
        </w:rPr>
      </w:pPr>
      <w:r>
        <w:rPr>
          <w:rFonts w:eastAsiaTheme="minorEastAsia"/>
          <w:lang w:val="en-US"/>
        </w:rPr>
        <w:t xml:space="preserve">A graph comparing the </w:t>
      </w:r>
      <w:r>
        <w:rPr>
          <w:noProof/>
        </w:rPr>
        <w:t xml:space="preserve">dose response relationship between physical activity and all cause mortality risk for the linear model and the non-linear models with different values of t is shown in the </w:t>
      </w:r>
      <w:r w:rsidRPr="0047038A">
        <w:rPr>
          <w:noProof/>
        </w:rPr>
        <w:t>supplementary material.</w:t>
      </w:r>
      <w:r>
        <w:rPr>
          <w:noProof/>
        </w:rPr>
        <w:t xml:space="preserve"> </w:t>
      </w:r>
    </w:p>
    <w:p w14:paraId="481E7CEC" w14:textId="622BFA9F" w:rsidR="008A5423" w:rsidRDefault="008A5423" w:rsidP="006C73C1">
      <w:pPr>
        <w:spacing w:line="360" w:lineRule="auto"/>
        <w:jc w:val="both"/>
        <w:rPr>
          <w:rFonts w:eastAsiaTheme="minorEastAsia"/>
          <w:lang w:val="en-US"/>
        </w:rPr>
      </w:pPr>
      <w:r>
        <w:rPr>
          <w:noProof/>
        </w:rPr>
        <w:t xml:space="preserve">Once relative risk is calculated, the deaths averted and monetary benefit are calculated using equation 2 and 3. </w:t>
      </w:r>
    </w:p>
    <w:p w14:paraId="14FB41E9" w14:textId="32EC0991" w:rsidR="001F622A" w:rsidRPr="001F622A" w:rsidRDefault="001F622A" w:rsidP="006C73C1">
      <w:pPr>
        <w:spacing w:line="360" w:lineRule="auto"/>
        <w:jc w:val="both"/>
        <w:rPr>
          <w:rFonts w:eastAsiaTheme="minorEastAsia"/>
          <w:u w:val="single"/>
          <w:lang w:val="en-US"/>
        </w:rPr>
      </w:pPr>
      <w:r w:rsidRPr="001F622A">
        <w:rPr>
          <w:rFonts w:eastAsiaTheme="minorEastAsia"/>
          <w:u w:val="single"/>
          <w:lang w:val="en-US"/>
        </w:rPr>
        <w:t>Comparison</w:t>
      </w:r>
    </w:p>
    <w:p w14:paraId="6BB36943" w14:textId="7EACFBB8" w:rsidR="0094229B" w:rsidRDefault="0040038D" w:rsidP="006C73C1">
      <w:pPr>
        <w:spacing w:line="360" w:lineRule="auto"/>
        <w:jc w:val="both"/>
        <w:rPr>
          <w:rFonts w:eastAsiaTheme="minorEastAsia"/>
          <w:lang w:val="en-US"/>
        </w:rPr>
      </w:pPr>
      <w:r>
        <w:rPr>
          <w:rFonts w:eastAsiaTheme="minorEastAsia"/>
          <w:lang w:val="en-US"/>
        </w:rPr>
        <w:t xml:space="preserve">In each of the three scenarios, the number of deaths averted </w:t>
      </w:r>
      <w:r w:rsidR="001F622A">
        <w:rPr>
          <w:rFonts w:eastAsiaTheme="minorEastAsia"/>
          <w:lang w:val="en-US"/>
        </w:rPr>
        <w:t>per 100,000 persons aged 20-74</w:t>
      </w:r>
      <w:r>
        <w:rPr>
          <w:rFonts w:eastAsiaTheme="minorEastAsia"/>
          <w:lang w:val="en-US"/>
        </w:rPr>
        <w:t xml:space="preserve"> and monetary benefit was estimated for 4</w:t>
      </w:r>
      <w:r w:rsidR="003A7458">
        <w:rPr>
          <w:rFonts w:eastAsiaTheme="minorEastAsia"/>
          <w:lang w:val="en-US"/>
        </w:rPr>
        <w:t>4</w:t>
      </w:r>
      <w:r>
        <w:rPr>
          <w:rFonts w:eastAsiaTheme="minorEastAsia"/>
          <w:lang w:val="en-US"/>
        </w:rPr>
        <w:t xml:space="preserve"> HEAT countries using the linear (HEAT) and non-linear </w:t>
      </w:r>
      <w:r w:rsidR="001F622A">
        <w:rPr>
          <w:rFonts w:eastAsiaTheme="minorEastAsia"/>
          <w:lang w:val="en-US"/>
        </w:rPr>
        <w:t>dose response functions</w:t>
      </w:r>
      <w:r>
        <w:rPr>
          <w:rFonts w:eastAsiaTheme="minorEastAsia"/>
          <w:lang w:val="en-US"/>
        </w:rPr>
        <w:t>.</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degree line of equality and monetary benefit</w:t>
      </w:r>
      <w:r w:rsidR="008A5423">
        <w:rPr>
          <w:rFonts w:eastAsiaTheme="minorEastAsia"/>
          <w:lang w:val="en-US"/>
        </w:rPr>
        <w:t xml:space="preserve"> estimates</w:t>
      </w:r>
      <w:r w:rsidR="00194512">
        <w:rPr>
          <w:rFonts w:eastAsiaTheme="minorEastAsia"/>
          <w:lang w:val="en-US"/>
        </w:rPr>
        <w:t xml:space="preserve"> are shown on choropleth maps of Europe. </w:t>
      </w: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7540C90D" w14:textId="77777777" w:rsidR="006C73C1" w:rsidRDefault="006C73C1" w:rsidP="006C73C1">
      <w:pPr>
        <w:spacing w:line="360" w:lineRule="auto"/>
        <w:jc w:val="both"/>
        <w:rPr>
          <w:lang w:val="en-US"/>
        </w:rPr>
      </w:pPr>
    </w:p>
    <w:p w14:paraId="37ABD481" w14:textId="39C5E812" w:rsidR="00317DF8" w:rsidRDefault="0094229B" w:rsidP="006C73C1">
      <w:pPr>
        <w:spacing w:line="360" w:lineRule="auto"/>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w:t>
      </w:r>
      <w:r w:rsidR="00C71420">
        <w:rPr>
          <w:lang w:val="en-US"/>
        </w:rPr>
        <w:t xml:space="preserve"> which can be found on an online repository</w:t>
      </w:r>
      <w:r w:rsidR="00486459">
        <w:rPr>
          <w:lang w:val="en-US"/>
        </w:rPr>
        <w:t xml:space="preserve"> (</w:t>
      </w:r>
      <w:r w:rsidR="0047038A">
        <w:t>insert link (Anonymised)</w:t>
      </w:r>
      <w:r w:rsidR="00486459">
        <w:t>)</w:t>
      </w:r>
      <w:r w:rsidR="00812B8E">
        <w:rPr>
          <w:lang w:val="en-US"/>
        </w:rPr>
        <w:t xml:space="preserve">. </w:t>
      </w:r>
    </w:p>
    <w:p w14:paraId="2D05E9BA" w14:textId="6DC32999" w:rsidR="003F698F" w:rsidRDefault="003F698F" w:rsidP="006C73C1">
      <w:pPr>
        <w:spacing w:line="360" w:lineRule="auto"/>
        <w:jc w:val="both"/>
        <w:rPr>
          <w:lang w:val="en-US"/>
        </w:rPr>
      </w:pPr>
      <w:r>
        <w:rPr>
          <w:lang w:val="en-US"/>
        </w:rPr>
        <w:t>A comparison of the</w:t>
      </w:r>
      <w:r w:rsidR="00812B8E">
        <w:rPr>
          <w:lang w:val="en-US"/>
        </w:rPr>
        <w:t xml:space="preserve"> number of </w:t>
      </w:r>
      <w:r w:rsidR="008A5423">
        <w:rPr>
          <w:lang w:val="en-US"/>
        </w:rPr>
        <w:t xml:space="preserve">premature </w:t>
      </w:r>
      <w:r w:rsidR="00812B8E">
        <w:rPr>
          <w:lang w:val="en-US"/>
        </w:rPr>
        <w:t xml:space="preserve">annual deaths averted per 100,000 people </w:t>
      </w:r>
      <w:r>
        <w:rPr>
          <w:lang w:val="en-US"/>
        </w:rPr>
        <w:t xml:space="preserve">using the two different methods </w:t>
      </w:r>
      <w:r w:rsidR="00812B8E">
        <w:rPr>
          <w:lang w:val="en-US"/>
        </w:rPr>
        <w:t xml:space="preserve">in each </w:t>
      </w:r>
      <w:r>
        <w:rPr>
          <w:lang w:val="en-US"/>
        </w:rPr>
        <w:t xml:space="preserve">of the three </w:t>
      </w:r>
      <w:r w:rsidR="00812B8E">
        <w:rPr>
          <w:lang w:val="en-US"/>
        </w:rPr>
        <w:t>scenario</w:t>
      </w:r>
      <w:r>
        <w:rPr>
          <w:lang w:val="en-US"/>
        </w:rPr>
        <w:t>s</w:t>
      </w:r>
      <w:r w:rsidR="00812B8E">
        <w:rPr>
          <w:lang w:val="en-US"/>
        </w:rPr>
        <w:t xml:space="preserve"> for</w:t>
      </w:r>
      <w:r>
        <w:rPr>
          <w:lang w:val="en-US"/>
        </w:rPr>
        <w:t xml:space="preserve"> the</w:t>
      </w:r>
      <w:r w:rsidR="00812B8E">
        <w:rPr>
          <w:lang w:val="en-US"/>
        </w:rPr>
        <w:t xml:space="preserve"> 44 </w:t>
      </w:r>
      <w:r w:rsidR="008A5423">
        <w:rPr>
          <w:lang w:val="en-US"/>
        </w:rPr>
        <w:t xml:space="preserve">WHO European Region </w:t>
      </w:r>
      <w:r w:rsidR="00812B8E">
        <w:rPr>
          <w:lang w:val="en-US"/>
        </w:rPr>
        <w:t>countries</w:t>
      </w:r>
      <w:r>
        <w:rPr>
          <w:lang w:val="en-US"/>
        </w:rPr>
        <w:t xml:space="preserve"> </w:t>
      </w:r>
      <w:r w:rsidR="00812B8E">
        <w:rPr>
          <w:lang w:val="en-US"/>
        </w:rPr>
        <w:t xml:space="preserve">is </w:t>
      </w:r>
      <w:r>
        <w:rPr>
          <w:lang w:val="en-US"/>
        </w:rPr>
        <w:t xml:space="preserve">shown in </w:t>
      </w:r>
      <w:r w:rsidR="00432F99">
        <w:rPr>
          <w:lang w:val="en-US"/>
        </w:rPr>
        <w:t>F</w:t>
      </w:r>
      <w:r>
        <w:rPr>
          <w:lang w:val="en-US"/>
        </w:rPr>
        <w:t xml:space="preserve">igure 1 below. The </w:t>
      </w:r>
      <w:r w:rsidR="00432F99">
        <w:rPr>
          <w:lang w:val="en-US"/>
        </w:rPr>
        <w:t xml:space="preserve">estimates derived using the </w:t>
      </w:r>
      <w:r>
        <w:rPr>
          <w:lang w:val="en-US"/>
        </w:rPr>
        <w:t xml:space="preserve">linear dose response (current) method </w:t>
      </w:r>
      <w:r w:rsidR="00432F99">
        <w:rPr>
          <w:lang w:val="en-US"/>
        </w:rPr>
        <w:t>are</w:t>
      </w:r>
      <w:r>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w:t>
      </w:r>
      <w:r w:rsidR="001F622A">
        <w:rPr>
          <w:lang w:val="en-US"/>
        </w:rPr>
        <w:t xml:space="preserve"> for those with a </w:t>
      </w:r>
      <w:r w:rsidR="00432F99">
        <w:rPr>
          <w:lang w:val="en-US"/>
        </w:rPr>
        <w:t>high IPAP.</w:t>
      </w:r>
    </w:p>
    <w:p w14:paraId="25764B52" w14:textId="65E3DCAE" w:rsidR="008A5423" w:rsidRDefault="00106A88" w:rsidP="006C73C1">
      <w:pPr>
        <w:spacing w:line="360" w:lineRule="auto"/>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ountries</w:t>
      </w:r>
      <w:r w:rsidR="001F622A">
        <w:rPr>
          <w:lang w:val="en-US"/>
        </w:rPr>
        <w:t xml:space="preserve"> </w:t>
      </w:r>
      <w:r w:rsidR="00317DF8">
        <w:rPr>
          <w:lang w:val="en-US"/>
        </w:rPr>
        <w:t>with particularly inactive</w:t>
      </w:r>
      <w:r w:rsidR="008A5423">
        <w:rPr>
          <w:lang w:val="en-US"/>
        </w:rPr>
        <w:t xml:space="preserve"> (active)</w:t>
      </w:r>
      <w:r w:rsidR="00317DF8">
        <w:rPr>
          <w:lang w:val="en-US"/>
        </w:rPr>
        <w:t xml:space="preserve"> populations tend to have</w:t>
      </w:r>
      <w:r w:rsidR="001F622A">
        <w:rPr>
          <w:lang w:val="en-US"/>
        </w:rPr>
        <w:t xml:space="preserve"> higher</w:t>
      </w:r>
      <w:r w:rsidR="008A5423">
        <w:rPr>
          <w:lang w:val="en-US"/>
        </w:rPr>
        <w:t xml:space="preserve"> (lower)</w:t>
      </w:r>
      <w:r w:rsidR="001F622A">
        <w:rPr>
          <w:lang w:val="en-US"/>
        </w:rPr>
        <w:t xml:space="preserve"> </w:t>
      </w:r>
      <w:r w:rsidR="0073038D">
        <w:rPr>
          <w:lang w:val="en-US"/>
        </w:rPr>
        <w:t xml:space="preserve">estimated deaths averted using the non-linear </w:t>
      </w:r>
      <w:r w:rsidR="00502E4F">
        <w:rPr>
          <w:lang w:val="en-US"/>
        </w:rPr>
        <w:t>function</w:t>
      </w:r>
      <w:r w:rsidR="0073038D">
        <w:rPr>
          <w:lang w:val="en-US"/>
        </w:rPr>
        <w:t xml:space="preserve"> compared to the linear </w:t>
      </w:r>
      <w:r w:rsidR="00502E4F">
        <w:rPr>
          <w:lang w:val="en-US"/>
        </w:rPr>
        <w:t>function</w:t>
      </w:r>
      <w:r w:rsidR="001F622A">
        <w:rPr>
          <w:lang w:val="en-US"/>
        </w:rPr>
        <w:t xml:space="preserve">.  </w:t>
      </w:r>
    </w:p>
    <w:p w14:paraId="02B4E0B8" w14:textId="372F1C6B" w:rsidR="00502E4F" w:rsidRDefault="00DA6CBF" w:rsidP="006C73C1">
      <w:pPr>
        <w:spacing w:line="360" w:lineRule="auto"/>
        <w:jc w:val="both"/>
        <w:rPr>
          <w:lang w:val="en-US"/>
        </w:rPr>
      </w:pPr>
      <w:r>
        <w:rPr>
          <w:lang w:val="en-US"/>
        </w:rPr>
        <w:t>In the second scenario</w:t>
      </w:r>
      <w:r w:rsidR="00502E4F">
        <w:rPr>
          <w:lang w:val="en-US"/>
        </w:rPr>
        <w:t xml:space="preserve"> </w:t>
      </w:r>
      <w:r>
        <w:rPr>
          <w:lang w:val="en-US"/>
        </w:rPr>
        <w:t>all individuals with activity levels below WHO physical activity guidelines</w:t>
      </w:r>
      <w:r w:rsidR="00432F99">
        <w:rPr>
          <w:lang w:val="en-US"/>
        </w:rPr>
        <w:t xml:space="preserve"> of 600 MET-mins per week</w:t>
      </w:r>
      <w:r>
        <w:rPr>
          <w:lang w:val="en-US"/>
        </w:rPr>
        <w:t xml:space="preserve"> increase activity to meet guidelines.</w:t>
      </w:r>
      <w:r w:rsidR="00D56D1D">
        <w:rPr>
          <w:lang w:val="en-US"/>
        </w:rPr>
        <w:t xml:space="preserve"> </w:t>
      </w:r>
      <w:r w:rsidR="00502E4F">
        <w:rPr>
          <w:lang w:val="en-US"/>
        </w:rPr>
        <w:t>Here, the non-linear function results in higher deaths averted than the linear function in most countries, except for some with especially low prevalence of insufficient physical activity (e.g</w:t>
      </w:r>
      <w:r w:rsidR="00D56D1D">
        <w:rPr>
          <w:lang w:val="en-US"/>
        </w:rPr>
        <w:t xml:space="preserve">. Moldova and Belarus). </w:t>
      </w:r>
    </w:p>
    <w:p w14:paraId="56E45903" w14:textId="6FC69B9A" w:rsidR="00DA6CBF" w:rsidRDefault="00DA6CBF" w:rsidP="006C73C1">
      <w:pPr>
        <w:spacing w:line="360" w:lineRule="auto"/>
        <w:jc w:val="both"/>
        <w:rPr>
          <w:lang w:val="en-US"/>
        </w:rPr>
      </w:pPr>
      <w:r>
        <w:rPr>
          <w:lang w:val="en-US"/>
        </w:rPr>
        <w:t xml:space="preserve">In the third scenario, </w:t>
      </w:r>
      <w:r w:rsidR="00502E4F">
        <w:rPr>
          <w:lang w:val="en-US"/>
        </w:rPr>
        <w:t xml:space="preserve">in which </w:t>
      </w:r>
      <w:r>
        <w:rPr>
          <w:lang w:val="en-US"/>
        </w:rPr>
        <w:t>all individuals increase their physical activity level by 10%,</w:t>
      </w:r>
      <w:r w:rsidR="00B90081">
        <w:rPr>
          <w:lang w:val="en-US"/>
        </w:rPr>
        <w:t xml:space="preserve"> </w:t>
      </w:r>
      <w:r w:rsidR="00502E4F">
        <w:rPr>
          <w:lang w:val="en-US"/>
        </w:rPr>
        <w:t>estimates derived using a linear function</w:t>
      </w:r>
      <w:r w:rsidR="00B90081">
        <w:rPr>
          <w:lang w:val="en-US"/>
        </w:rPr>
        <w:t xml:space="preserve"> ar</w:t>
      </w:r>
      <w:r w:rsidR="00432F99">
        <w:rPr>
          <w:lang w:val="en-US"/>
        </w:rPr>
        <w:t>e</w:t>
      </w:r>
      <w:r w:rsidR="00D56D1D">
        <w:rPr>
          <w:lang w:val="en-US"/>
        </w:rPr>
        <w:t xml:space="preserve"> </w:t>
      </w:r>
      <w:r w:rsidR="00502E4F">
        <w:rPr>
          <w:lang w:val="en-US"/>
        </w:rPr>
        <w:t xml:space="preserve">much </w:t>
      </w:r>
      <w:r w:rsidR="00B90081">
        <w:rPr>
          <w:lang w:val="en-US"/>
        </w:rPr>
        <w:t xml:space="preserve">lower than using a linear </w:t>
      </w:r>
      <w:r w:rsidR="00502E4F">
        <w:rPr>
          <w:lang w:val="en-US"/>
        </w:rPr>
        <w:t>function</w:t>
      </w:r>
      <w:r w:rsidR="00B90081">
        <w:rPr>
          <w:lang w:val="en-US"/>
        </w:rPr>
        <w:t xml:space="preserve"> for all countries, regardless of </w:t>
      </w:r>
      <w:r w:rsidR="00502E4F">
        <w:rPr>
          <w:lang w:val="en-US"/>
        </w:rPr>
        <w:t>the prevalence of insufficient physical activity</w:t>
      </w:r>
      <w:r w:rsidR="00B90081">
        <w:rPr>
          <w:lang w:val="en-US"/>
        </w:rPr>
        <w:t>.</w:t>
      </w:r>
      <w:r w:rsidR="00C71420">
        <w:rPr>
          <w:lang w:val="en-US"/>
        </w:rPr>
        <w:t xml:space="preserve"> This is because those with low physical activity levels, who would benefit the most from increased physical activity</w:t>
      </w:r>
      <w:r w:rsidR="00502E4F">
        <w:rPr>
          <w:lang w:val="en-US"/>
        </w:rPr>
        <w:t xml:space="preserve"> according to a non-linear model</w:t>
      </w:r>
      <w:r w:rsidR="00C71420">
        <w:rPr>
          <w:lang w:val="en-US"/>
        </w:rPr>
        <w:t>, have low increases in MET-mins</w:t>
      </w:r>
      <w:r w:rsidR="00502E4F">
        <w:rPr>
          <w:lang w:val="en-US"/>
        </w:rPr>
        <w:t xml:space="preserve">, </w:t>
      </w:r>
      <w:r w:rsidR="00C71420">
        <w:rPr>
          <w:lang w:val="en-US"/>
        </w:rPr>
        <w:t>while those who are highly active have high absolute increases in MET-mins but benefit little in terms of premature mortality reduction</w:t>
      </w:r>
      <w:r w:rsidR="00502E4F">
        <w:rPr>
          <w:lang w:val="en-US"/>
        </w:rPr>
        <w:t xml:space="preserve"> when using a non-linear model.</w:t>
      </w:r>
    </w:p>
    <w:p w14:paraId="05F4F2F8" w14:textId="1EF0052A" w:rsidR="00943282" w:rsidRPr="00AB0AF1" w:rsidRDefault="00106A88" w:rsidP="00943282">
      <w:pPr>
        <w:pStyle w:val="Caption"/>
        <w:keepNext/>
        <w:jc w:val="center"/>
      </w:pPr>
      <w:r>
        <w:lastRenderedPageBreak/>
        <w:t xml:space="preserve">Figure </w:t>
      </w:r>
      <w:fldSimple w:instr=" SEQ Figure \* ARABIC ">
        <w:r w:rsidR="00E84456">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r w:rsidR="00DB00F2" w:rsidRPr="00DB00F2">
        <w:rPr>
          <w:noProof/>
        </w:rPr>
        <w:t xml:space="preserve"> </w:t>
      </w:r>
      <w:r w:rsidR="00DB00F2">
        <w:rPr>
          <w:noProof/>
        </w:rPr>
        <w:drawing>
          <wp:inline distT="0" distB="0" distL="0" distR="0" wp14:anchorId="02D70A3C" wp14:editId="0EB05D17">
            <wp:extent cx="5019675" cy="866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8667750"/>
                    </a:xfrm>
                    <a:prstGeom prst="rect">
                      <a:avLst/>
                    </a:prstGeom>
                  </pic:spPr>
                </pic:pic>
              </a:graphicData>
            </a:graphic>
          </wp:inline>
        </w:drawing>
      </w:r>
    </w:p>
    <w:p w14:paraId="41798D0D" w14:textId="78B11851" w:rsidR="00456E5D" w:rsidRPr="006C73C1" w:rsidRDefault="00AB0AF1" w:rsidP="006C73C1">
      <w:pPr>
        <w:spacing w:line="360" w:lineRule="auto"/>
        <w:jc w:val="both"/>
        <w:rPr>
          <w:rFonts w:cstheme="minorHAnsi"/>
        </w:rPr>
      </w:pPr>
      <w:r w:rsidRPr="006C73C1">
        <w:rPr>
          <w:rFonts w:cstheme="minorHAnsi"/>
        </w:rPr>
        <w:lastRenderedPageBreak/>
        <w:t xml:space="preserve">In order to </w:t>
      </w:r>
      <w:r w:rsidR="00432F99" w:rsidRPr="006C73C1">
        <w:rPr>
          <w:rFonts w:cstheme="minorHAnsi"/>
        </w:rPr>
        <w:t>allow for</w:t>
      </w:r>
      <w:r w:rsidRPr="006C73C1">
        <w:rPr>
          <w:rFonts w:cstheme="minorHAnsi"/>
        </w:rPr>
        <w:t xml:space="preserve"> trade-offs in decision making between health and non-health outcomes</w:t>
      </w:r>
      <w:r w:rsidR="00F97B32">
        <w:rPr>
          <w:rFonts w:cstheme="minorHAnsi"/>
        </w:rPr>
        <w:t>,</w:t>
      </w:r>
      <w:r w:rsidRPr="006C73C1">
        <w:rPr>
          <w:rFonts w:cstheme="minorHAnsi"/>
        </w:rPr>
        <w:t xml:space="preserve"> the HEAT tool monetises </w:t>
      </w:r>
      <w:r w:rsidR="00432F99" w:rsidRPr="006C73C1">
        <w:rPr>
          <w:rFonts w:cstheme="minorHAnsi"/>
        </w:rPr>
        <w:t>the deaths averted</w:t>
      </w:r>
      <w:r w:rsidRPr="006C73C1">
        <w:rPr>
          <w:rFonts w:cstheme="minorHAnsi"/>
        </w:rPr>
        <w:t xml:space="preserve"> using the Value of a Statistical Life (VSL)</w:t>
      </w:r>
      <w:r w:rsidR="003B57A8" w:rsidRPr="006C73C1">
        <w:rPr>
          <w:rFonts w:cstheme="minorHAnsi"/>
        </w:rPr>
        <w:t xml:space="preserve"> (</w:t>
      </w:r>
      <w:proofErr w:type="spellStart"/>
      <w:r w:rsidR="003B57A8" w:rsidRPr="006C73C1">
        <w:rPr>
          <w:rFonts w:cstheme="minorHAnsi"/>
          <w:color w:val="222222"/>
          <w:shd w:val="clear" w:color="auto" w:fill="FFFFFF"/>
        </w:rPr>
        <w:t>Viscusi</w:t>
      </w:r>
      <w:proofErr w:type="spellEnd"/>
      <w:r w:rsidR="003B57A8" w:rsidRPr="006C73C1">
        <w:rPr>
          <w:rFonts w:cstheme="minorHAnsi"/>
          <w:color w:val="222222"/>
          <w:shd w:val="clear" w:color="auto" w:fill="FFFFFF"/>
        </w:rPr>
        <w:t xml:space="preserve"> &amp; </w:t>
      </w:r>
      <w:proofErr w:type="spellStart"/>
      <w:r w:rsidR="003B57A8" w:rsidRPr="006C73C1">
        <w:rPr>
          <w:rFonts w:cstheme="minorHAnsi"/>
          <w:color w:val="222222"/>
          <w:shd w:val="clear" w:color="auto" w:fill="FFFFFF"/>
        </w:rPr>
        <w:t>Aldy</w:t>
      </w:r>
      <w:proofErr w:type="spellEnd"/>
      <w:r w:rsidR="003B57A8" w:rsidRPr="006C73C1">
        <w:rPr>
          <w:rFonts w:cstheme="minorHAnsi"/>
          <w:color w:val="222222"/>
          <w:shd w:val="clear" w:color="auto" w:fill="FFFFFF"/>
        </w:rPr>
        <w:t>, 2003)</w:t>
      </w:r>
      <w:r w:rsidR="00432F99" w:rsidRPr="006C73C1">
        <w:rPr>
          <w:rFonts w:cstheme="minorHAnsi"/>
        </w:rPr>
        <w:t>, giving an estimate in terms of monetary benefit</w:t>
      </w:r>
      <w:r w:rsidR="003B57A8" w:rsidRPr="006C73C1">
        <w:rPr>
          <w:rFonts w:cstheme="minorHAnsi"/>
        </w:rPr>
        <w:t xml:space="preserve">. </w:t>
      </w:r>
      <w:r w:rsidR="00432F99" w:rsidRPr="006C73C1">
        <w:rPr>
          <w:rFonts w:cstheme="minorHAnsi"/>
        </w:rPr>
        <w:t>Figure 2</w:t>
      </w:r>
      <w:r w:rsidR="00456E5D" w:rsidRPr="006C73C1">
        <w:rPr>
          <w:rFonts w:cstheme="minorHAnsi"/>
        </w:rPr>
        <w:t xml:space="preserve"> below shows the monetary benefit associated with Scenario 1</w:t>
      </w:r>
      <w:r w:rsidR="00D56D1D" w:rsidRPr="006C73C1">
        <w:rPr>
          <w:rFonts w:cstheme="minorHAnsi"/>
        </w:rPr>
        <w:t xml:space="preserve">, </w:t>
      </w:r>
      <w:r w:rsidR="00502E4F">
        <w:rPr>
          <w:rFonts w:cstheme="minorHAnsi"/>
        </w:rPr>
        <w:t xml:space="preserve">using a log-linear dose response function with </w:t>
      </w:r>
      <w:r w:rsidR="00D56D1D" w:rsidRPr="006C73C1">
        <w:rPr>
          <w:rFonts w:cstheme="minorHAnsi"/>
        </w:rPr>
        <w:t>a power transformation of 0.375</w:t>
      </w:r>
      <w:r w:rsidR="000B79AD" w:rsidRPr="006C73C1">
        <w:rPr>
          <w:rFonts w:cstheme="minorHAnsi"/>
        </w:rPr>
        <w:t>. The monetary benefit</w:t>
      </w:r>
      <w:r w:rsidR="00432F99" w:rsidRPr="006C73C1">
        <w:rPr>
          <w:rFonts w:cstheme="minorHAnsi"/>
        </w:rPr>
        <w:t>s tend to be</w:t>
      </w:r>
      <w:r w:rsidR="000B79AD" w:rsidRPr="006C73C1">
        <w:rPr>
          <w:rFonts w:cstheme="minorHAnsi"/>
        </w:rPr>
        <w:t xml:space="preserve"> higher in countries with higher insufficient physical activity prevalence and higher VSL (e.g. Ireland, the UK</w:t>
      </w:r>
      <w:r w:rsidR="003B57A8" w:rsidRPr="006C73C1">
        <w:rPr>
          <w:rFonts w:cstheme="minorHAnsi"/>
        </w:rPr>
        <w:t xml:space="preserve"> </w:t>
      </w:r>
      <w:r w:rsidR="000B79AD" w:rsidRPr="006C73C1">
        <w:rPr>
          <w:rFonts w:cstheme="minorHAnsi"/>
        </w:rPr>
        <w:t xml:space="preserve"> and Luxemburg) and significantly lower in countries with lower VSL and/or lower physical inactivity prevalence</w:t>
      </w:r>
      <w:r w:rsidR="003B57A8" w:rsidRPr="006C73C1">
        <w:rPr>
          <w:rFonts w:cstheme="minorHAnsi"/>
        </w:rPr>
        <w:t xml:space="preserve"> such as Ukraine and Moldova</w:t>
      </w:r>
      <w:r w:rsidR="000B79AD" w:rsidRPr="006C73C1">
        <w:rPr>
          <w:rFonts w:cstheme="minorHAnsi"/>
        </w:rPr>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rPr>
          <w:noProof/>
        </w:rPr>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r>
        <w:rPr>
          <w:lang w:val="en-US"/>
        </w:rPr>
        <w:t>Discussion</w:t>
      </w:r>
    </w:p>
    <w:p w14:paraId="2B43E653" w14:textId="77777777" w:rsidR="006C73C1" w:rsidRDefault="006C73C1" w:rsidP="006C73C1">
      <w:pPr>
        <w:spacing w:line="360" w:lineRule="auto"/>
        <w:rPr>
          <w:lang w:val="en-US"/>
        </w:rPr>
      </w:pPr>
    </w:p>
    <w:p w14:paraId="4F8C8587" w14:textId="46796D3D" w:rsidR="00C8168B" w:rsidRPr="006C73C1" w:rsidRDefault="000B79AD" w:rsidP="006C73C1">
      <w:pPr>
        <w:spacing w:line="360" w:lineRule="auto"/>
        <w:jc w:val="both"/>
        <w:rPr>
          <w:lang w:val="en-US"/>
        </w:rPr>
      </w:pPr>
      <w:r w:rsidRPr="006C73C1">
        <w:rPr>
          <w:lang w:val="en-US"/>
        </w:rPr>
        <w:t xml:space="preserve">Increasing population physical activity </w:t>
      </w:r>
      <w:r w:rsidR="00AA6CDB">
        <w:rPr>
          <w:lang w:val="en-US"/>
        </w:rPr>
        <w:t>is</w:t>
      </w:r>
      <w:r w:rsidR="00D67464">
        <w:rPr>
          <w:lang w:val="en-US"/>
        </w:rPr>
        <w:t xml:space="preserve"> likely </w:t>
      </w:r>
      <w:r w:rsidR="00AA6CDB">
        <w:rPr>
          <w:lang w:val="en-US"/>
        </w:rPr>
        <w:t xml:space="preserve">to </w:t>
      </w:r>
      <w:r w:rsidR="0017775C" w:rsidRPr="006C73C1">
        <w:rPr>
          <w:lang w:val="en-US"/>
        </w:rPr>
        <w:t xml:space="preserve">yield </w:t>
      </w:r>
      <w:r w:rsidR="00D67464">
        <w:rPr>
          <w:lang w:val="en-US"/>
        </w:rPr>
        <w:t xml:space="preserve">large </w:t>
      </w:r>
      <w:r w:rsidR="0017775C" w:rsidRPr="006C73C1">
        <w:rPr>
          <w:lang w:val="en-US"/>
        </w:rPr>
        <w:t xml:space="preserve">benefits in health, wellbeing &amp; productivity worldwide (Hafner et al., 2019). However, trade-offs </w:t>
      </w:r>
      <w:r w:rsidR="00AA6CDB">
        <w:rPr>
          <w:lang w:val="en-US"/>
        </w:rPr>
        <w:t xml:space="preserve">often </w:t>
      </w:r>
      <w:r w:rsidR="0017775C" w:rsidRPr="006C73C1">
        <w:rPr>
          <w:lang w:val="en-US"/>
        </w:rPr>
        <w:t xml:space="preserve">exist between increasing population physical activity and </w:t>
      </w:r>
      <w:r w:rsidR="00AA6CDB">
        <w:rPr>
          <w:lang w:val="en-US"/>
        </w:rPr>
        <w:t xml:space="preserve">achieving </w:t>
      </w:r>
      <w:r w:rsidR="0017775C" w:rsidRPr="006C73C1">
        <w:rPr>
          <w:lang w:val="en-US"/>
        </w:rPr>
        <w:t xml:space="preserve">other </w:t>
      </w:r>
      <w:r w:rsidR="00502E4F">
        <w:rPr>
          <w:lang w:val="en-US"/>
        </w:rPr>
        <w:t xml:space="preserve">health and non-health </w:t>
      </w:r>
      <w:r w:rsidR="0017775C" w:rsidRPr="006C73C1">
        <w:rPr>
          <w:lang w:val="en-US"/>
        </w:rPr>
        <w:t>outcomes</w:t>
      </w:r>
      <w:r w:rsidR="00AA6CDB">
        <w:rPr>
          <w:lang w:val="en-US"/>
        </w:rPr>
        <w:t xml:space="preserve">. It is therefore important to have a robust method to consider whether interventions that improve activity levels provide good value for money. </w:t>
      </w:r>
      <w:r w:rsidR="0017775C" w:rsidRPr="006C73C1">
        <w:rPr>
          <w:lang w:val="en-US"/>
        </w:rPr>
        <w:t xml:space="preserve">The HEAT is an example of </w:t>
      </w:r>
      <w:r w:rsidR="00AA6CDB">
        <w:rPr>
          <w:lang w:val="en-US"/>
        </w:rPr>
        <w:t>a tool</w:t>
      </w:r>
      <w:r w:rsidR="0017775C" w:rsidRPr="006C73C1">
        <w:rPr>
          <w:lang w:val="en-US"/>
        </w:rPr>
        <w:t>,</w:t>
      </w:r>
      <w:r w:rsidR="00C8168B" w:rsidRPr="006C73C1">
        <w:rPr>
          <w:lang w:val="en-US"/>
        </w:rPr>
        <w:t xml:space="preserve"> often used by transport planners</w:t>
      </w:r>
      <w:r w:rsidR="00AA6CDB">
        <w:rPr>
          <w:lang w:val="en-US"/>
        </w:rPr>
        <w:t>, which allows users to estimate, and monetize, the benefits</w:t>
      </w:r>
      <w:r w:rsidR="00C8168B" w:rsidRPr="006C73C1">
        <w:rPr>
          <w:lang w:val="en-US"/>
        </w:rPr>
        <w:t xml:space="preserve"> of </w:t>
      </w:r>
      <w:r w:rsidR="00AA6CDB">
        <w:rPr>
          <w:lang w:val="en-US"/>
        </w:rPr>
        <w:t>increased walking and cycling</w:t>
      </w:r>
      <w:r w:rsidR="00432F99" w:rsidRPr="006C73C1">
        <w:rPr>
          <w:lang w:val="en-US"/>
        </w:rPr>
        <w:t xml:space="preserve"> (</w:t>
      </w:r>
      <w:proofErr w:type="spellStart"/>
      <w:r w:rsidR="00432F99" w:rsidRPr="006C73C1">
        <w:rPr>
          <w:lang w:val="en-US"/>
        </w:rPr>
        <w:t>Kahlmeier</w:t>
      </w:r>
      <w:proofErr w:type="spellEnd"/>
      <w:r w:rsidR="00432F99" w:rsidRPr="006C73C1">
        <w:rPr>
          <w:lang w:val="en-US"/>
        </w:rPr>
        <w:t xml:space="preserve"> et al., 201</w:t>
      </w:r>
      <w:r w:rsidR="00D56D1D" w:rsidRPr="006C73C1">
        <w:rPr>
          <w:lang w:val="en-US"/>
        </w:rPr>
        <w:t>0</w:t>
      </w:r>
      <w:r w:rsidR="00432F99" w:rsidRPr="006C73C1">
        <w:rPr>
          <w:lang w:val="en-US"/>
        </w:rPr>
        <w:t>)</w:t>
      </w:r>
      <w:r w:rsidR="00C8168B" w:rsidRPr="006C73C1">
        <w:rPr>
          <w:lang w:val="en-US"/>
        </w:rPr>
        <w:t>.</w:t>
      </w:r>
      <w:r w:rsidR="00C726D4">
        <w:rPr>
          <w:lang w:val="en-US"/>
        </w:rPr>
        <w:t xml:space="preserve"> In general, the </w:t>
      </w:r>
      <w:r w:rsidR="00C726D4">
        <w:t>estimates derived from the physical activity module of the tool have been shown to contribute the most to total monetary benefit (Mueller et al., 2015).</w:t>
      </w:r>
    </w:p>
    <w:p w14:paraId="5CEB705F" w14:textId="3EFCA1E0" w:rsidR="000B79AD" w:rsidRPr="006C73C1" w:rsidRDefault="0017775C" w:rsidP="006C73C1">
      <w:pPr>
        <w:spacing w:line="360" w:lineRule="auto"/>
        <w:jc w:val="both"/>
        <w:rPr>
          <w:lang w:val="en-US"/>
        </w:rPr>
      </w:pPr>
      <w:r w:rsidRPr="006C73C1">
        <w:rPr>
          <w:lang w:val="en-US"/>
        </w:rPr>
        <w:lastRenderedPageBreak/>
        <w:t>We describe a</w:t>
      </w:r>
      <w:r w:rsidR="00C8168B" w:rsidRPr="006C73C1">
        <w:rPr>
          <w:lang w:val="en-US"/>
        </w:rPr>
        <w:t xml:space="preserve">n adaption to the current HEAT physical activity module which applies a non-linear dose response relationship between physical activity and mortality risk to estimated country specific baseline distributions of physical activity. The method is more sensitive to interventions which increase the activity levels of the least active, and less sensitive to interventions which increase the activity levels of the most active. This means that similar scenarios </w:t>
      </w:r>
      <w:r w:rsidR="00D56D1D" w:rsidRPr="006C73C1">
        <w:rPr>
          <w:lang w:val="en-US"/>
        </w:rPr>
        <w:t xml:space="preserve">may </w:t>
      </w:r>
      <w:r w:rsidR="00C8168B" w:rsidRPr="006C73C1">
        <w:rPr>
          <w:lang w:val="en-US"/>
        </w:rPr>
        <w:t xml:space="preserve">yield less health benefit in more active countries. Since countries with higher GDP tend to have </w:t>
      </w:r>
      <w:r w:rsidR="00D56D1D" w:rsidRPr="006C73C1">
        <w:rPr>
          <w:lang w:val="en-US"/>
        </w:rPr>
        <w:t xml:space="preserve">a </w:t>
      </w:r>
      <w:r w:rsidR="00C8168B" w:rsidRPr="006C73C1">
        <w:rPr>
          <w:lang w:val="en-US"/>
        </w:rPr>
        <w:t xml:space="preserve">higher </w:t>
      </w:r>
      <w:r w:rsidR="00D56D1D" w:rsidRPr="006C73C1">
        <w:rPr>
          <w:lang w:val="en-US"/>
        </w:rPr>
        <w:t>Value of a Statistical Life</w:t>
      </w:r>
      <w:r w:rsidR="00C8168B" w:rsidRPr="006C73C1">
        <w:rPr>
          <w:lang w:val="en-US"/>
        </w:rPr>
        <w:t xml:space="preserve"> (OECD, 2012) and higher prevalence of insufficient physical activity (</w:t>
      </w:r>
      <w:proofErr w:type="spellStart"/>
      <w:r w:rsidR="00C8168B" w:rsidRPr="006C73C1">
        <w:rPr>
          <w:lang w:val="en-US"/>
        </w:rPr>
        <w:t>Guthold</w:t>
      </w:r>
      <w:proofErr w:type="spellEnd"/>
      <w:r w:rsidR="00C8168B" w:rsidRPr="006C73C1">
        <w:rPr>
          <w:lang w:val="en-US"/>
        </w:rPr>
        <w:t xml:space="preserve"> et al., 2018), the estimated </w:t>
      </w:r>
      <w:r w:rsidR="006B1CC8" w:rsidRPr="006C73C1">
        <w:rPr>
          <w:lang w:val="en-US"/>
        </w:rPr>
        <w:t xml:space="preserve">net </w:t>
      </w:r>
      <w:r w:rsidR="00C8168B" w:rsidRPr="006C73C1">
        <w:rPr>
          <w:lang w:val="en-US"/>
        </w:rPr>
        <w:t>monetary benefit tends to be higher in western Europe than eastern Europe.</w:t>
      </w:r>
    </w:p>
    <w:p w14:paraId="4F42CEAB" w14:textId="09F919B4" w:rsidR="00EC249D" w:rsidRPr="006C73C1" w:rsidRDefault="00EC249D" w:rsidP="006C73C1">
      <w:pPr>
        <w:spacing w:line="360" w:lineRule="auto"/>
        <w:jc w:val="both"/>
        <w:rPr>
          <w:lang w:val="en-US"/>
        </w:rPr>
      </w:pPr>
      <w:r w:rsidRPr="006C73C1">
        <w:rPr>
          <w:lang w:val="en-US"/>
        </w:rPr>
        <w:t>There are numerous limitations</w:t>
      </w:r>
      <w:r w:rsidR="00D3554C" w:rsidRPr="006C73C1">
        <w:rPr>
          <w:lang w:val="en-US"/>
        </w:rPr>
        <w:t xml:space="preserve"> of this analysis</w:t>
      </w:r>
      <w:r w:rsidR="001557F4">
        <w:rPr>
          <w:lang w:val="en-US"/>
        </w:rPr>
        <w:t xml:space="preserve">. </w:t>
      </w:r>
      <w:r w:rsidR="00D3554C" w:rsidRPr="006C73C1">
        <w:rPr>
          <w:lang w:val="en-US"/>
        </w:rPr>
        <w:t>Firstly,</w:t>
      </w:r>
      <w:r w:rsidRPr="006C73C1">
        <w:rPr>
          <w:lang w:val="en-US"/>
        </w:rPr>
        <w:t xml:space="preserve"> the method used to estimate the baseline distribution</w:t>
      </w:r>
      <w:r w:rsidR="00D3554C" w:rsidRPr="006C73C1">
        <w:rPr>
          <w:lang w:val="en-US"/>
        </w:rPr>
        <w:t>s</w:t>
      </w:r>
      <w:r w:rsidRPr="006C73C1">
        <w:rPr>
          <w:lang w:val="en-US"/>
        </w:rPr>
        <w:t xml:space="preserve"> of physical activity </w:t>
      </w:r>
      <w:r w:rsidR="00D3554C" w:rsidRPr="006C73C1">
        <w:rPr>
          <w:lang w:val="en-US"/>
        </w:rPr>
        <w:t>in each of the HEAT</w:t>
      </w:r>
      <w:r w:rsidRPr="006C73C1">
        <w:rPr>
          <w:lang w:val="en-US"/>
        </w:rPr>
        <w:t xml:space="preserve"> countries</w:t>
      </w:r>
      <w:r w:rsidR="00D3554C" w:rsidRPr="006C73C1">
        <w:rPr>
          <w:lang w:val="en-US"/>
        </w:rPr>
        <w:t xml:space="preserve"> </w:t>
      </w:r>
      <w:r w:rsidR="00D56D1D" w:rsidRPr="006C73C1">
        <w:rPr>
          <w:lang w:val="en-US"/>
        </w:rPr>
        <w:t xml:space="preserve">(from Hafner et al. 2019) </w:t>
      </w:r>
      <w:r w:rsidRPr="006C73C1">
        <w:rPr>
          <w:lang w:val="en-US"/>
        </w:rPr>
        <w:t xml:space="preserve">assumes that the </w:t>
      </w:r>
      <w:r w:rsidR="00D3554C" w:rsidRPr="006C73C1">
        <w:rPr>
          <w:lang w:val="en-US"/>
        </w:rPr>
        <w:t xml:space="preserve">shape of the physical activity </w:t>
      </w:r>
      <w:r w:rsidRPr="006C73C1">
        <w:rPr>
          <w:lang w:val="en-US"/>
        </w:rPr>
        <w:t>distribution</w:t>
      </w:r>
      <w:r w:rsidR="00D3554C" w:rsidRPr="006C73C1">
        <w:rPr>
          <w:lang w:val="en-US"/>
        </w:rPr>
        <w:t xml:space="preserve"> is </w:t>
      </w:r>
      <w:r w:rsidR="001557F4">
        <w:rPr>
          <w:lang w:val="en-US"/>
        </w:rPr>
        <w:t xml:space="preserve">relatively </w:t>
      </w:r>
      <w:r w:rsidR="00D3554C" w:rsidRPr="006C73C1">
        <w:rPr>
          <w:lang w:val="en-US"/>
        </w:rPr>
        <w:t xml:space="preserve">similar in every country. </w:t>
      </w:r>
      <w:r w:rsidRPr="006C73C1">
        <w:rPr>
          <w:lang w:val="en-US"/>
        </w:rPr>
        <w:t>Comparing the distributions estimated by this method</w:t>
      </w:r>
      <w:r w:rsidR="00F97B32">
        <w:rPr>
          <w:lang w:val="en-US"/>
        </w:rPr>
        <w:t xml:space="preserve">, </w:t>
      </w:r>
      <w:r w:rsidR="00D3554C" w:rsidRPr="00F97B32">
        <w:rPr>
          <w:lang w:val="en-US"/>
        </w:rPr>
        <w:t>and provided in the supplementary material</w:t>
      </w:r>
      <w:r w:rsidR="00F97B32">
        <w:rPr>
          <w:lang w:val="en-US"/>
        </w:rPr>
        <w:t>,</w:t>
      </w:r>
      <w:r w:rsidR="00D3554C" w:rsidRPr="006C73C1">
        <w:rPr>
          <w:lang w:val="en-US"/>
        </w:rPr>
        <w:t xml:space="preserve"> </w:t>
      </w:r>
      <w:r w:rsidRPr="006C73C1">
        <w:rPr>
          <w:lang w:val="en-US"/>
        </w:rPr>
        <w:t xml:space="preserve">with more detailed </w:t>
      </w:r>
      <w:r w:rsidR="00F97B32" w:rsidRPr="006C73C1">
        <w:rPr>
          <w:lang w:val="en-US"/>
        </w:rPr>
        <w:t>datasets</w:t>
      </w:r>
      <w:r w:rsidR="001557F4">
        <w:rPr>
          <w:lang w:val="en-US"/>
        </w:rPr>
        <w:t xml:space="preserve"> would help to validate the estimates of population physical activity distributions</w:t>
      </w:r>
      <w:r w:rsidR="00D3554C" w:rsidRPr="006C73C1">
        <w:rPr>
          <w:lang w:val="en-US"/>
        </w:rPr>
        <w:t>.</w:t>
      </w:r>
      <w:r w:rsidR="00D56D1D" w:rsidRPr="006C73C1">
        <w:rPr>
          <w:lang w:val="en-US"/>
        </w:rPr>
        <w:t xml:space="preserve"> It is likely that the method is reliable for similar countries (e.g. the UK and Germany) but may not be reliable where culture differs (e.g.</w:t>
      </w:r>
      <w:r w:rsidR="00F97B32">
        <w:rPr>
          <w:lang w:val="en-US"/>
        </w:rPr>
        <w:t xml:space="preserve"> the</w:t>
      </w:r>
      <w:r w:rsidR="00D56D1D" w:rsidRPr="006C73C1">
        <w:rPr>
          <w:lang w:val="en-US"/>
        </w:rPr>
        <w:t xml:space="preserve"> UK and </w:t>
      </w:r>
      <w:r w:rsidR="006C73C1" w:rsidRPr="006C73C1">
        <w:rPr>
          <w:lang w:val="en-US"/>
        </w:rPr>
        <w:t>Chad).</w:t>
      </w:r>
      <w:r w:rsidR="001557F4">
        <w:rPr>
          <w:lang w:val="en-US"/>
        </w:rPr>
        <w:t xml:space="preserve"> However, it is unlikely that this would affect the main finding of this study, since large differences in the linear and non-linear functions exist when using the UK distribution which is based upon survey data.</w:t>
      </w:r>
    </w:p>
    <w:p w14:paraId="0F1D75F2" w14:textId="5377FF0A" w:rsidR="001227ED" w:rsidRDefault="00D3554C" w:rsidP="006C73C1">
      <w:pPr>
        <w:spacing w:line="360" w:lineRule="auto"/>
        <w:jc w:val="both"/>
        <w:rPr>
          <w:lang w:val="en-US"/>
        </w:rPr>
      </w:pPr>
      <w:r w:rsidRPr="006C73C1">
        <w:rPr>
          <w:lang w:val="en-US"/>
        </w:rPr>
        <w:t>A further limitation</w:t>
      </w:r>
      <w:r w:rsidR="001557F4">
        <w:rPr>
          <w:lang w:val="en-US"/>
        </w:rPr>
        <w:t xml:space="preserve"> of th</w:t>
      </w:r>
      <w:r w:rsidR="001D6BD4">
        <w:rPr>
          <w:lang w:val="en-US"/>
        </w:rPr>
        <w:t>is</w:t>
      </w:r>
      <w:r w:rsidR="001557F4">
        <w:rPr>
          <w:lang w:val="en-US"/>
        </w:rPr>
        <w:t xml:space="preserve"> study is that </w:t>
      </w:r>
      <w:r w:rsidR="001B13C9">
        <w:rPr>
          <w:lang w:val="en-US"/>
        </w:rPr>
        <w:t xml:space="preserve">we do not consider the usability of the tool, only show that a more conceptually valid method is possible. Since the tool is designed to be used by </w:t>
      </w:r>
      <w:r w:rsidR="00FA5679">
        <w:rPr>
          <w:lang w:val="en-US"/>
        </w:rPr>
        <w:t>users</w:t>
      </w:r>
      <w:r w:rsidR="001B13C9">
        <w:rPr>
          <w:lang w:val="en-US"/>
        </w:rPr>
        <w:t xml:space="preserve"> with little to no public health, epidemiology, statistics and programming ability it is also important that the methods behind the tool are easy to explain, and the tool is simple to use. I</w:t>
      </w:r>
      <w:r w:rsidR="001557F4">
        <w:rPr>
          <w:lang w:val="en-US"/>
        </w:rPr>
        <w:t>ncreased complexity, in terms of more, or more detailed inputs, and a more difficult to explain model structure</w:t>
      </w:r>
      <w:r w:rsidR="001B13C9">
        <w:rPr>
          <w:lang w:val="en-US"/>
        </w:rPr>
        <w:t xml:space="preserve"> </w:t>
      </w:r>
      <w:r w:rsidR="001557F4">
        <w:rPr>
          <w:lang w:val="en-US"/>
        </w:rPr>
        <w:t>ma</w:t>
      </w:r>
      <w:r w:rsidR="001B13C9">
        <w:rPr>
          <w:lang w:val="en-US"/>
        </w:rPr>
        <w:t>y</w:t>
      </w:r>
      <w:r w:rsidR="001557F4">
        <w:rPr>
          <w:lang w:val="en-US"/>
        </w:rPr>
        <w:t xml:space="preserve"> make the tool less ‘</w:t>
      </w:r>
      <w:r w:rsidR="001B13C9">
        <w:rPr>
          <w:lang w:val="en-US"/>
        </w:rPr>
        <w:t>useable</w:t>
      </w:r>
      <w:r w:rsidR="001557F4">
        <w:rPr>
          <w:lang w:val="en-US"/>
        </w:rPr>
        <w:t>’</w:t>
      </w:r>
      <w:r w:rsidR="001B13C9">
        <w:rPr>
          <w:lang w:val="en-US"/>
        </w:rPr>
        <w:t xml:space="preserve"> and therefore less valuable. </w:t>
      </w:r>
      <w:r w:rsidR="00D83924">
        <w:rPr>
          <w:lang w:val="en-US"/>
        </w:rPr>
        <w:t>F</w:t>
      </w:r>
      <w:r w:rsidR="001227ED" w:rsidRPr="006C73C1">
        <w:rPr>
          <w:lang w:val="en-US"/>
        </w:rPr>
        <w:t>urther work to determine whether stakeholders understand</w:t>
      </w:r>
      <w:r w:rsidR="001D6BD4">
        <w:rPr>
          <w:lang w:val="en-US"/>
        </w:rPr>
        <w:t xml:space="preserve"> the use of a non-linear dose response relationship on baseline and intervention distributions, and whether </w:t>
      </w:r>
      <w:r w:rsidR="00D83924">
        <w:rPr>
          <w:lang w:val="en-US"/>
        </w:rPr>
        <w:t>users</w:t>
      </w:r>
      <w:r w:rsidR="001D6BD4">
        <w:rPr>
          <w:lang w:val="en-US"/>
        </w:rPr>
        <w:t xml:space="preserve"> </w:t>
      </w:r>
      <w:r w:rsidR="007747A6">
        <w:rPr>
          <w:lang w:val="en-US"/>
        </w:rPr>
        <w:t>can</w:t>
      </w:r>
      <w:r w:rsidR="001D6BD4">
        <w:rPr>
          <w:lang w:val="en-US"/>
        </w:rPr>
        <w:t xml:space="preserve"> obtain </w:t>
      </w:r>
      <w:r w:rsidR="00D83924">
        <w:rPr>
          <w:lang w:val="en-US"/>
        </w:rPr>
        <w:t>intervention group physical activity distributions</w:t>
      </w:r>
      <w:r w:rsidR="001D6BD4">
        <w:rPr>
          <w:lang w:val="en-US"/>
        </w:rPr>
        <w:t xml:space="preserve">, </w:t>
      </w:r>
      <w:r w:rsidR="001227ED" w:rsidRPr="006C73C1">
        <w:rPr>
          <w:lang w:val="en-US"/>
        </w:rPr>
        <w:t>will likely be a determining factor as to the feasibility of adapting the HEAT tool.</w:t>
      </w:r>
      <w:r w:rsidR="001D6BD4">
        <w:rPr>
          <w:lang w:val="en-US"/>
        </w:rPr>
        <w:t xml:space="preserve"> Nevertheless, this paper demonstrates that the two approaches do result in substantial differences at the population level, and therefore where possible the non-linear dose response function should be used by researchers.</w:t>
      </w:r>
    </w:p>
    <w:p w14:paraId="4B96667E" w14:textId="1C3F2781" w:rsidR="00D83924" w:rsidRPr="006C73C1" w:rsidRDefault="00D83924" w:rsidP="006C73C1">
      <w:pPr>
        <w:spacing w:line="360" w:lineRule="auto"/>
        <w:jc w:val="both"/>
        <w:rPr>
          <w:lang w:val="en-US"/>
        </w:rPr>
      </w:pPr>
      <w:r>
        <w:rPr>
          <w:lang w:val="en-US"/>
        </w:rPr>
        <w:t xml:space="preserve">The trade-off between the ‘usability’ and ‘accuracy’ of </w:t>
      </w:r>
      <w:r w:rsidR="007747A6">
        <w:rPr>
          <w:lang w:val="en-US"/>
        </w:rPr>
        <w:t xml:space="preserve">health impact assessment tools (and </w:t>
      </w:r>
      <w:r>
        <w:rPr>
          <w:lang w:val="en-US"/>
        </w:rPr>
        <w:t>public health economic models</w:t>
      </w:r>
      <w:r w:rsidR="007747A6">
        <w:rPr>
          <w:lang w:val="en-US"/>
        </w:rPr>
        <w:t xml:space="preserve"> more generally)</w:t>
      </w:r>
      <w:r>
        <w:rPr>
          <w:lang w:val="en-US"/>
        </w:rPr>
        <w:t xml:space="preserve"> is one that needs further attention in the academic literature. Models and tools tend to be either high accuracy but low usability</w:t>
      </w:r>
      <w:r w:rsidR="00DD41DF">
        <w:rPr>
          <w:lang w:val="en-US"/>
        </w:rPr>
        <w:t xml:space="preserve"> -</w:t>
      </w:r>
      <w:r>
        <w:rPr>
          <w:lang w:val="en-US"/>
        </w:rPr>
        <w:t xml:space="preserve"> for example models created in high level programming languages with high computational demands and long run-times</w:t>
      </w:r>
      <w:r w:rsidR="00DD41DF">
        <w:rPr>
          <w:lang w:val="en-US"/>
        </w:rPr>
        <w:t xml:space="preserve"> -</w:t>
      </w:r>
      <w:r>
        <w:rPr>
          <w:lang w:val="en-US"/>
        </w:rPr>
        <w:t xml:space="preserve"> or low accuracy but high usability - including the HEAT physical activity modules. Understanding how </w:t>
      </w:r>
      <w:r>
        <w:rPr>
          <w:lang w:val="en-US"/>
        </w:rPr>
        <w:lastRenderedPageBreak/>
        <w:t>to utilize new tools from data-science to make</w:t>
      </w:r>
      <w:r w:rsidR="007747A6">
        <w:rPr>
          <w:lang w:val="en-US"/>
        </w:rPr>
        <w:t xml:space="preserve"> </w:t>
      </w:r>
      <w:r w:rsidR="00DD41DF">
        <w:rPr>
          <w:lang w:val="en-US"/>
        </w:rPr>
        <w:t>models which are very accurate more usable would be a useful avenue of future research. Likewise, understanding how to incrementally improve the accuracy of highly usable models (like HEAT) without compromising usability would be a valuable endeavor.</w:t>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3B894238" w14:textId="72793ED0" w:rsidR="00515A48" w:rsidRDefault="00DD41DF" w:rsidP="00C85A5C">
      <w:pPr>
        <w:spacing w:line="360" w:lineRule="auto"/>
        <w:jc w:val="both"/>
        <w:rPr>
          <w:rFonts w:asciiTheme="majorHAnsi" w:eastAsiaTheme="majorEastAsia" w:hAnsiTheme="majorHAnsi" w:cstheme="majorBidi"/>
          <w:color w:val="2F5496" w:themeColor="accent1" w:themeShade="BF"/>
          <w:sz w:val="32"/>
          <w:szCs w:val="32"/>
          <w:lang w:val="en-US"/>
        </w:rPr>
      </w:pPr>
      <w:r>
        <w:rPr>
          <w:lang w:val="en-US"/>
        </w:rPr>
        <w:t xml:space="preserve">We show that for </w:t>
      </w:r>
      <w:r w:rsidR="00C85A5C">
        <w:rPr>
          <w:lang w:val="en-US"/>
        </w:rPr>
        <w:t>the</w:t>
      </w:r>
      <w:r>
        <w:rPr>
          <w:lang w:val="en-US"/>
        </w:rPr>
        <w:t xml:space="preserve"> WHO European Region countries</w:t>
      </w:r>
      <w:r w:rsidR="00C85A5C">
        <w:rPr>
          <w:lang w:val="en-US"/>
        </w:rPr>
        <w:t xml:space="preserve"> included in the HEAT tool, the estimates of deaths averted, and therefore monetary benefit, differs substantially depending on the dose response function used. The non-linear dose response function results in greater estimated benefits, relative to the linear dose response function, where increased physical activity accrues to those who are relatively inactive. It therefore results in greater benefits in countries with higher prevalence of physical inactivity, or interventions which are targeted toward the least active.  Developing tools which are both usable</w:t>
      </w:r>
      <w:r w:rsidR="00B14FEF">
        <w:rPr>
          <w:lang w:val="en-US"/>
        </w:rPr>
        <w:t>,</w:t>
      </w:r>
      <w:r w:rsidR="00C85A5C">
        <w:rPr>
          <w:lang w:val="en-US"/>
        </w:rPr>
        <w:t xml:space="preserve"> </w:t>
      </w:r>
      <w:r w:rsidR="00B14FEF">
        <w:rPr>
          <w:lang w:val="en-US"/>
        </w:rPr>
        <w:t>in terms of data requirements and ease of explanation to users, and highly accurate is an important avenue for future research in health impact assessment and public health economics more widely.</w:t>
      </w:r>
      <w:r w:rsidR="00515A48">
        <w:rPr>
          <w:lang w:val="en-US"/>
        </w:rPr>
        <w:br w:type="page"/>
      </w:r>
    </w:p>
    <w:p w14:paraId="1BBE4333" w14:textId="77777777" w:rsidR="00EC249D" w:rsidRDefault="00EC249D" w:rsidP="00EC249D">
      <w:pPr>
        <w:pStyle w:val="Heading1"/>
        <w:rPr>
          <w:lang w:val="en-US"/>
        </w:rPr>
      </w:pPr>
      <w:r>
        <w:rPr>
          <w:lang w:val="en-US"/>
        </w:rPr>
        <w:lastRenderedPageBreak/>
        <w:t>References</w:t>
      </w:r>
    </w:p>
    <w:p w14:paraId="4BB36961" w14:textId="3BBEEE49" w:rsidR="00FD050C" w:rsidRPr="00AE11E9" w:rsidRDefault="00FD050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Ainsworth, B.E., Haskell, W.L., Whitt, M.C., Irwin, M.L., Swartz, A.M., </w:t>
      </w:r>
      <w:proofErr w:type="spellStart"/>
      <w:r w:rsidRPr="00AE11E9">
        <w:rPr>
          <w:rFonts w:cstheme="minorHAnsi"/>
          <w:color w:val="222222"/>
          <w:sz w:val="24"/>
          <w:szCs w:val="24"/>
          <w:shd w:val="clear" w:color="auto" w:fill="FFFFFF"/>
        </w:rPr>
        <w:t>Strath</w:t>
      </w:r>
      <w:proofErr w:type="spellEnd"/>
      <w:r w:rsidRPr="00AE11E9">
        <w:rPr>
          <w:rFonts w:cstheme="minorHAnsi"/>
          <w:color w:val="222222"/>
          <w:sz w:val="24"/>
          <w:szCs w:val="24"/>
          <w:shd w:val="clear" w:color="auto" w:fill="FFFFFF"/>
        </w:rPr>
        <w:t xml:space="preserve">, S.J., </w:t>
      </w:r>
      <w:proofErr w:type="spellStart"/>
      <w:r w:rsidRPr="00AE11E9">
        <w:rPr>
          <w:rFonts w:cstheme="minorHAnsi"/>
          <w:color w:val="222222"/>
          <w:sz w:val="24"/>
          <w:szCs w:val="24"/>
          <w:shd w:val="clear" w:color="auto" w:fill="FFFFFF"/>
        </w:rPr>
        <w:t>O’brien</w:t>
      </w:r>
      <w:proofErr w:type="spellEnd"/>
      <w:r w:rsidRPr="00AE11E9">
        <w:rPr>
          <w:rFonts w:cstheme="minorHAnsi"/>
          <w:color w:val="222222"/>
          <w:sz w:val="24"/>
          <w:szCs w:val="24"/>
          <w:shd w:val="clear" w:color="auto" w:fill="FFFFFF"/>
        </w:rPr>
        <w:t xml:space="preserve">, W.L., Bassett, D.R., Schmitz, K.H., </w:t>
      </w:r>
      <w:proofErr w:type="spellStart"/>
      <w:r w:rsidRPr="00AE11E9">
        <w:rPr>
          <w:rFonts w:cstheme="minorHAnsi"/>
          <w:color w:val="222222"/>
          <w:sz w:val="24"/>
          <w:szCs w:val="24"/>
          <w:shd w:val="clear" w:color="auto" w:fill="FFFFFF"/>
        </w:rPr>
        <w:t>Emplaincourt</w:t>
      </w:r>
      <w:proofErr w:type="spellEnd"/>
      <w:r w:rsidRPr="00AE11E9">
        <w:rPr>
          <w:rFonts w:cstheme="minorHAnsi"/>
          <w:color w:val="222222"/>
          <w:sz w:val="24"/>
          <w:szCs w:val="24"/>
          <w:shd w:val="clear" w:color="auto" w:fill="FFFFFF"/>
        </w:rPr>
        <w:t>, P.O. and Jacobs, D.R., 2000. Compendium of physical activities: an update of activity codes and MET intensities. </w:t>
      </w:r>
      <w:r w:rsidRPr="00AE11E9">
        <w:rPr>
          <w:rFonts w:cstheme="minorHAnsi"/>
          <w:i/>
          <w:iCs/>
          <w:color w:val="222222"/>
          <w:sz w:val="24"/>
          <w:szCs w:val="24"/>
          <w:shd w:val="clear" w:color="auto" w:fill="FFFFFF"/>
        </w:rPr>
        <w:t>Medicine &amp; science in sports &amp; exercise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32</w:t>
      </w:r>
      <w:r w:rsidRPr="00AE11E9">
        <w:rPr>
          <w:rFonts w:cstheme="minorHAnsi"/>
          <w:color w:val="222222"/>
          <w:sz w:val="24"/>
          <w:szCs w:val="24"/>
          <w:shd w:val="clear" w:color="auto" w:fill="FFFFFF"/>
        </w:rPr>
        <w:t>(9), pp.S498-S516.</w:t>
      </w:r>
    </w:p>
    <w:p w14:paraId="6D24C1BC" w14:textId="51DDF957" w:rsidR="00752251" w:rsidRPr="00AE11E9" w:rsidRDefault="00752251" w:rsidP="00AE11E9">
      <w:pPr>
        <w:spacing w:before="240" w:line="240" w:lineRule="auto"/>
        <w:rPr>
          <w:rFonts w:cstheme="minorHAnsi"/>
          <w:sz w:val="24"/>
          <w:szCs w:val="24"/>
          <w:lang w:val="en-US"/>
        </w:rPr>
      </w:pPr>
      <w:proofErr w:type="spellStart"/>
      <w:r w:rsidRPr="00AE11E9">
        <w:rPr>
          <w:rFonts w:cstheme="minorHAnsi"/>
          <w:color w:val="222222"/>
          <w:sz w:val="24"/>
          <w:szCs w:val="24"/>
          <w:shd w:val="clear" w:color="auto" w:fill="FFFFFF"/>
        </w:rPr>
        <w:t>Arem</w:t>
      </w:r>
      <w:proofErr w:type="spellEnd"/>
      <w:r w:rsidRPr="00AE11E9">
        <w:rPr>
          <w:rFonts w:cstheme="minorHAnsi"/>
          <w:color w:val="222222"/>
          <w:sz w:val="24"/>
          <w:szCs w:val="24"/>
          <w:shd w:val="clear" w:color="auto" w:fill="FFFFFF"/>
        </w:rPr>
        <w:t xml:space="preserve">, H., Moore, S.C., Patel, A., </w:t>
      </w:r>
      <w:proofErr w:type="spellStart"/>
      <w:r w:rsidRPr="00AE11E9">
        <w:rPr>
          <w:rFonts w:cstheme="minorHAnsi"/>
          <w:color w:val="222222"/>
          <w:sz w:val="24"/>
          <w:szCs w:val="24"/>
          <w:shd w:val="clear" w:color="auto" w:fill="FFFFFF"/>
        </w:rPr>
        <w:t>Hartge</w:t>
      </w:r>
      <w:proofErr w:type="spellEnd"/>
      <w:r w:rsidRPr="00AE11E9">
        <w:rPr>
          <w:rFonts w:cstheme="minorHAnsi"/>
          <w:color w:val="222222"/>
          <w:sz w:val="24"/>
          <w:szCs w:val="24"/>
          <w:shd w:val="clear" w:color="auto" w:fill="FFFFFF"/>
        </w:rPr>
        <w:t xml:space="preserve">, P., De Gonzalez, A.B., Visvanathan, K., Campbell, P.T., Freedman, M., </w:t>
      </w:r>
      <w:proofErr w:type="spellStart"/>
      <w:r w:rsidRPr="00AE11E9">
        <w:rPr>
          <w:rFonts w:cstheme="minorHAnsi"/>
          <w:color w:val="222222"/>
          <w:sz w:val="24"/>
          <w:szCs w:val="24"/>
          <w:shd w:val="clear" w:color="auto" w:fill="FFFFFF"/>
        </w:rPr>
        <w:t>Weiderpass</w:t>
      </w:r>
      <w:proofErr w:type="spellEnd"/>
      <w:r w:rsidRPr="00AE11E9">
        <w:rPr>
          <w:rFonts w:cstheme="minorHAnsi"/>
          <w:color w:val="222222"/>
          <w:sz w:val="24"/>
          <w:szCs w:val="24"/>
          <w:shd w:val="clear" w:color="auto" w:fill="FFFFFF"/>
        </w:rPr>
        <w:t xml:space="preserve">, E., </w:t>
      </w:r>
      <w:proofErr w:type="spellStart"/>
      <w:r w:rsidRPr="00AE11E9">
        <w:rPr>
          <w:rFonts w:cstheme="minorHAnsi"/>
          <w:color w:val="222222"/>
          <w:sz w:val="24"/>
          <w:szCs w:val="24"/>
          <w:shd w:val="clear" w:color="auto" w:fill="FFFFFF"/>
        </w:rPr>
        <w:t>Adami</w:t>
      </w:r>
      <w:proofErr w:type="spellEnd"/>
      <w:r w:rsidRPr="00AE11E9">
        <w:rPr>
          <w:rFonts w:cstheme="minorHAnsi"/>
          <w:color w:val="222222"/>
          <w:sz w:val="24"/>
          <w:szCs w:val="24"/>
          <w:shd w:val="clear" w:color="auto" w:fill="FFFFFF"/>
        </w:rPr>
        <w:t xml:space="preserve">, H.O. and </w:t>
      </w:r>
      <w:proofErr w:type="spellStart"/>
      <w:r w:rsidRPr="00AE11E9">
        <w:rPr>
          <w:rFonts w:cstheme="minorHAnsi"/>
          <w:color w:val="222222"/>
          <w:sz w:val="24"/>
          <w:szCs w:val="24"/>
          <w:shd w:val="clear" w:color="auto" w:fill="FFFFFF"/>
        </w:rPr>
        <w:t>Linet</w:t>
      </w:r>
      <w:proofErr w:type="spellEnd"/>
      <w:r w:rsidRPr="00AE11E9">
        <w:rPr>
          <w:rFonts w:cstheme="minorHAnsi"/>
          <w:color w:val="222222"/>
          <w:sz w:val="24"/>
          <w:szCs w:val="24"/>
          <w:shd w:val="clear" w:color="auto" w:fill="FFFFFF"/>
        </w:rPr>
        <w:t>, M.S., 2015. Leisure time physical activity and mortality: a detailed pooled analysis of the dose-response relationship. </w:t>
      </w:r>
      <w:r w:rsidRPr="00AE11E9">
        <w:rPr>
          <w:rFonts w:cstheme="minorHAnsi"/>
          <w:i/>
          <w:iCs/>
          <w:color w:val="222222"/>
          <w:sz w:val="24"/>
          <w:szCs w:val="24"/>
          <w:shd w:val="clear" w:color="auto" w:fill="FFFFFF"/>
        </w:rPr>
        <w:t>JAMA internal medicine</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175</w:t>
      </w:r>
      <w:r w:rsidRPr="00AE11E9">
        <w:rPr>
          <w:rFonts w:cstheme="minorHAnsi"/>
          <w:color w:val="222222"/>
          <w:sz w:val="24"/>
          <w:szCs w:val="24"/>
          <w:shd w:val="clear" w:color="auto" w:fill="FFFFFF"/>
        </w:rPr>
        <w:t>(6), pp.959-967.</w:t>
      </w:r>
    </w:p>
    <w:p w14:paraId="36292AB4" w14:textId="77777777" w:rsidR="004F34E7" w:rsidRPr="00AE11E9" w:rsidRDefault="004F34E7" w:rsidP="00AE11E9">
      <w:pPr>
        <w:spacing w:before="240" w:line="240" w:lineRule="auto"/>
        <w:rPr>
          <w:rFonts w:cstheme="minorHAnsi"/>
          <w:sz w:val="24"/>
          <w:szCs w:val="24"/>
          <w:lang w:val="en-US"/>
        </w:rPr>
      </w:pPr>
      <w:proofErr w:type="spellStart"/>
      <w:r w:rsidRPr="00AE11E9">
        <w:rPr>
          <w:rFonts w:cstheme="minorHAnsi"/>
          <w:sz w:val="24"/>
          <w:szCs w:val="24"/>
          <w:lang w:val="en-US"/>
        </w:rPr>
        <w:t>Guthold</w:t>
      </w:r>
      <w:proofErr w:type="spellEnd"/>
      <w:r w:rsidRPr="00AE11E9">
        <w:rPr>
          <w:rFonts w:cstheme="minorHAnsi"/>
          <w:sz w:val="24"/>
          <w:szCs w:val="24"/>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Pr="00AE11E9" w:rsidRDefault="009D525A"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Hafner, M., </w:t>
      </w:r>
      <w:proofErr w:type="spellStart"/>
      <w:r w:rsidRPr="00AE11E9">
        <w:rPr>
          <w:rFonts w:cstheme="minorHAnsi"/>
          <w:color w:val="222222"/>
          <w:sz w:val="24"/>
          <w:szCs w:val="24"/>
          <w:shd w:val="clear" w:color="auto" w:fill="FFFFFF"/>
        </w:rPr>
        <w:t>Yerushalmi</w:t>
      </w:r>
      <w:proofErr w:type="spellEnd"/>
      <w:r w:rsidRPr="00AE11E9">
        <w:rPr>
          <w:rFonts w:cstheme="minorHAnsi"/>
          <w:color w:val="222222"/>
          <w:sz w:val="24"/>
          <w:szCs w:val="24"/>
          <w:shd w:val="clear" w:color="auto" w:fill="FFFFFF"/>
        </w:rPr>
        <w:t xml:space="preserve">, E., Phillips, W.D., Pollard, J., Deshpande, A., Whitmore, M., Millard, F., </w:t>
      </w:r>
      <w:proofErr w:type="spellStart"/>
      <w:r w:rsidRPr="00AE11E9">
        <w:rPr>
          <w:rFonts w:cstheme="minorHAnsi"/>
          <w:color w:val="222222"/>
          <w:sz w:val="24"/>
          <w:szCs w:val="24"/>
          <w:shd w:val="clear" w:color="auto" w:fill="FFFFFF"/>
        </w:rPr>
        <w:t>Subel</w:t>
      </w:r>
      <w:proofErr w:type="spellEnd"/>
      <w:r w:rsidRPr="00AE11E9">
        <w:rPr>
          <w:rFonts w:cstheme="minorHAnsi"/>
          <w:color w:val="222222"/>
          <w:sz w:val="24"/>
          <w:szCs w:val="24"/>
          <w:shd w:val="clear" w:color="auto" w:fill="FFFFFF"/>
        </w:rPr>
        <w:t xml:space="preserve">, S. and Van </w:t>
      </w:r>
      <w:proofErr w:type="spellStart"/>
      <w:r w:rsidRPr="00AE11E9">
        <w:rPr>
          <w:rFonts w:cstheme="minorHAnsi"/>
          <w:color w:val="222222"/>
          <w:sz w:val="24"/>
          <w:szCs w:val="24"/>
          <w:shd w:val="clear" w:color="auto" w:fill="FFFFFF"/>
        </w:rPr>
        <w:t>Stolk</w:t>
      </w:r>
      <w:proofErr w:type="spellEnd"/>
      <w:r w:rsidRPr="00AE11E9">
        <w:rPr>
          <w:rFonts w:cstheme="minorHAnsi"/>
          <w:color w:val="222222"/>
          <w:sz w:val="24"/>
          <w:szCs w:val="24"/>
          <w:shd w:val="clear" w:color="auto" w:fill="FFFFFF"/>
        </w:rPr>
        <w:t>, C., 2019. The economic benefits of a more physically active population: An international analysis.</w:t>
      </w:r>
    </w:p>
    <w:p w14:paraId="22F6C150" w14:textId="77777777" w:rsidR="00486459" w:rsidRPr="00AE11E9" w:rsidRDefault="00486459" w:rsidP="00AE11E9">
      <w:pPr>
        <w:spacing w:before="240" w:line="240" w:lineRule="auto"/>
        <w:rPr>
          <w:rFonts w:cstheme="minorHAnsi"/>
          <w:color w:val="222222"/>
          <w:sz w:val="24"/>
          <w:szCs w:val="24"/>
          <w:shd w:val="clear" w:color="auto" w:fill="FFFFFF"/>
          <w:lang w:val="it-IT"/>
        </w:rPr>
      </w:pPr>
      <w:r w:rsidRPr="00AE11E9">
        <w:rPr>
          <w:rFonts w:cstheme="minorHAnsi"/>
          <w:color w:val="222222"/>
          <w:sz w:val="24"/>
          <w:szCs w:val="24"/>
          <w:shd w:val="clear" w:color="auto" w:fill="FFFFFF"/>
        </w:rPr>
        <w:t xml:space="preserve">NHS Digital. 2016. Health Survey for England. </w:t>
      </w:r>
      <w:r w:rsidRPr="00AE11E9">
        <w:rPr>
          <w:rFonts w:cstheme="minorHAnsi"/>
          <w:color w:val="222222"/>
          <w:sz w:val="24"/>
          <w:szCs w:val="24"/>
          <w:shd w:val="clear" w:color="auto" w:fill="FFFFFF"/>
          <w:lang w:val="it-IT"/>
        </w:rPr>
        <w:t xml:space="preserve">London, UK. </w:t>
      </w:r>
      <w:hyperlink r:id="rId11" w:anchor="resources" w:history="1">
        <w:r w:rsidRPr="00AE11E9">
          <w:rPr>
            <w:rFonts w:cstheme="minorHAnsi"/>
            <w:color w:val="222222"/>
            <w:sz w:val="24"/>
            <w:szCs w:val="24"/>
            <w:shd w:val="clear" w:color="auto" w:fill="FFFFFF"/>
            <w:lang w:val="it-IT"/>
          </w:rPr>
          <w:t>https://digital.nhs.uk/data-and-information/publications/statistical/health-survey-for-england/health-survey-for-england-2015#resources</w:t>
        </w:r>
      </w:hyperlink>
    </w:p>
    <w:p w14:paraId="6F62E7C3" w14:textId="77777777" w:rsidR="005A25FB" w:rsidRPr="00AE11E9" w:rsidRDefault="005A25FB"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xml:space="preserve">, F.,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Rutter, H. and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2010. “Health in all policies” in practice: guidance and tools to quantifying the health effects of cycling and walking. </w:t>
      </w:r>
      <w:r w:rsidRPr="00AE11E9">
        <w:rPr>
          <w:rFonts w:cstheme="minorHAnsi"/>
          <w:i/>
          <w:iCs/>
          <w:color w:val="222222"/>
          <w:sz w:val="24"/>
          <w:szCs w:val="24"/>
          <w:shd w:val="clear" w:color="auto" w:fill="FFFFFF"/>
        </w:rPr>
        <w:t>Journal of Physical Activity and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7</w:t>
      </w:r>
      <w:r w:rsidRPr="00AE11E9">
        <w:rPr>
          <w:rFonts w:cstheme="minorHAnsi"/>
          <w:color w:val="222222"/>
          <w:sz w:val="24"/>
          <w:szCs w:val="24"/>
          <w:shd w:val="clear" w:color="auto" w:fill="FFFFFF"/>
        </w:rPr>
        <w:t>(s1), pp.S120-S125.</w:t>
      </w:r>
    </w:p>
    <w:p w14:paraId="40620B8A" w14:textId="77777777" w:rsidR="007A4F87" w:rsidRPr="00AE11E9" w:rsidRDefault="007A4F87"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Dinsdale, H., Rutter, H., </w:t>
      </w:r>
      <w:proofErr w:type="spellStart"/>
      <w:r w:rsidRPr="00AE11E9">
        <w:rPr>
          <w:rFonts w:cstheme="minorHAnsi"/>
          <w:color w:val="222222"/>
          <w:sz w:val="24"/>
          <w:szCs w:val="24"/>
          <w:shd w:val="clear" w:color="auto" w:fill="FFFFFF"/>
        </w:rPr>
        <w:t>Gotschi</w:t>
      </w:r>
      <w:proofErr w:type="spellEnd"/>
      <w:r w:rsidRPr="00AE11E9">
        <w:rPr>
          <w:rFonts w:cstheme="minorHAnsi"/>
          <w:color w:val="222222"/>
          <w:sz w:val="24"/>
          <w:szCs w:val="24"/>
          <w:shd w:val="clear" w:color="auto" w:fill="FFFFFF"/>
        </w:rPr>
        <w:t xml:space="preserve">, T., Foster, C. and </w:t>
      </w:r>
      <w:proofErr w:type="spellStart"/>
      <w:r w:rsidRPr="00AE11E9">
        <w:rPr>
          <w:rFonts w:cstheme="minorHAnsi"/>
          <w:color w:val="222222"/>
          <w:sz w:val="24"/>
          <w:szCs w:val="24"/>
          <w:shd w:val="clear" w:color="auto" w:fill="FFFFFF"/>
        </w:rPr>
        <w:t>Racioppi</w:t>
      </w:r>
      <w:proofErr w:type="spellEnd"/>
      <w:r w:rsidRPr="00AE11E9">
        <w:rPr>
          <w:rFonts w:cstheme="minorHAnsi"/>
          <w:color w:val="222222"/>
          <w:sz w:val="24"/>
          <w:szCs w:val="24"/>
          <w:shd w:val="clear" w:color="auto" w:fill="FFFFFF"/>
        </w:rPr>
        <w:t>, F., 2011. Health economic assessment tools (HEAT) for walking and for cycling.</w:t>
      </w:r>
    </w:p>
    <w:p w14:paraId="0C6195F6" w14:textId="77777777" w:rsidR="006B0D1C" w:rsidRPr="00AE11E9" w:rsidRDefault="006B0D1C"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xml:space="preserve">, T., </w:t>
      </w:r>
      <w:proofErr w:type="spellStart"/>
      <w:r w:rsidRPr="00AE11E9">
        <w:rPr>
          <w:rFonts w:cstheme="minorHAnsi"/>
          <w:color w:val="222222"/>
          <w:sz w:val="24"/>
          <w:szCs w:val="24"/>
          <w:shd w:val="clear" w:color="auto" w:fill="FFFFFF"/>
        </w:rPr>
        <w:t>Cavill</w:t>
      </w:r>
      <w:proofErr w:type="spellEnd"/>
      <w:r w:rsidRPr="00AE11E9">
        <w:rPr>
          <w:rFonts w:cstheme="minorHAnsi"/>
          <w:color w:val="222222"/>
          <w:sz w:val="24"/>
          <w:szCs w:val="24"/>
          <w:shd w:val="clear" w:color="auto" w:fill="FFFFFF"/>
        </w:rPr>
        <w:t xml:space="preserve">, N., Castro Fernandez, A., Brand, C., Rojas Rueda, D., Woodcock, J., Kelly, P., </w:t>
      </w:r>
      <w:proofErr w:type="spellStart"/>
      <w:r w:rsidRPr="00AE11E9">
        <w:rPr>
          <w:rFonts w:cstheme="minorHAnsi"/>
          <w:color w:val="222222"/>
          <w:sz w:val="24"/>
          <w:szCs w:val="24"/>
          <w:shd w:val="clear" w:color="auto" w:fill="FFFFFF"/>
        </w:rPr>
        <w:t>Lieb</w:t>
      </w:r>
      <w:proofErr w:type="spellEnd"/>
      <w:r w:rsidRPr="00AE11E9">
        <w:rPr>
          <w:rFonts w:cstheme="minorHAnsi"/>
          <w:color w:val="222222"/>
          <w:sz w:val="24"/>
          <w:szCs w:val="24"/>
          <w:shd w:val="clear" w:color="auto" w:fill="FFFFFF"/>
        </w:rPr>
        <w:t xml:space="preserve">, C., </w:t>
      </w:r>
      <w:proofErr w:type="spellStart"/>
      <w:r w:rsidRPr="00AE11E9">
        <w:rPr>
          <w:rFonts w:cstheme="minorHAnsi"/>
          <w:color w:val="222222"/>
          <w:sz w:val="24"/>
          <w:szCs w:val="24"/>
          <w:shd w:val="clear" w:color="auto" w:fill="FFFFFF"/>
        </w:rPr>
        <w:t>Oja</w:t>
      </w:r>
      <w:proofErr w:type="spellEnd"/>
      <w:r w:rsidRPr="00AE11E9">
        <w:rPr>
          <w:rFonts w:cstheme="minorHAnsi"/>
          <w:color w:val="222222"/>
          <w:sz w:val="24"/>
          <w:szCs w:val="24"/>
          <w:shd w:val="clear" w:color="auto" w:fill="FFFFFF"/>
        </w:rPr>
        <w:t>, P. and Foster, C., 2017. Health economic assessment tool (HEAT) for walking and for cycling. Methods and user guide on physical activity, air pollution, injuries and carbon impact assessments.</w:t>
      </w:r>
    </w:p>
    <w:p w14:paraId="16C2B644" w14:textId="44D4E0B4" w:rsidR="006B0D1C" w:rsidRPr="00AE11E9" w:rsidRDefault="006B0D1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Kelly, P., </w:t>
      </w:r>
      <w:proofErr w:type="spellStart"/>
      <w:r w:rsidRPr="00AE11E9">
        <w:rPr>
          <w:rFonts w:cstheme="minorHAnsi"/>
          <w:color w:val="222222"/>
          <w:sz w:val="24"/>
          <w:szCs w:val="24"/>
          <w:shd w:val="clear" w:color="auto" w:fill="FFFFFF"/>
        </w:rPr>
        <w:t>Kahlmeier</w:t>
      </w:r>
      <w:proofErr w:type="spellEnd"/>
      <w:r w:rsidRPr="00AE11E9">
        <w:rPr>
          <w:rFonts w:cstheme="minorHAnsi"/>
          <w:color w:val="222222"/>
          <w:sz w:val="24"/>
          <w:szCs w:val="24"/>
          <w:shd w:val="clear" w:color="auto" w:fill="FFFFFF"/>
        </w:rPr>
        <w:t xml:space="preserve">, S., </w:t>
      </w:r>
      <w:proofErr w:type="spellStart"/>
      <w:r w:rsidRPr="00AE11E9">
        <w:rPr>
          <w:rFonts w:cstheme="minorHAnsi"/>
          <w:color w:val="222222"/>
          <w:sz w:val="24"/>
          <w:szCs w:val="24"/>
          <w:shd w:val="clear" w:color="auto" w:fill="FFFFFF"/>
        </w:rPr>
        <w:t>Götschi</w:t>
      </w:r>
      <w:proofErr w:type="spellEnd"/>
      <w:r w:rsidRPr="00AE11E9">
        <w:rPr>
          <w:rFonts w:cstheme="minorHAnsi"/>
          <w:color w:val="222222"/>
          <w:sz w:val="24"/>
          <w:szCs w:val="24"/>
          <w:shd w:val="clear" w:color="auto" w:fill="FFFFFF"/>
        </w:rPr>
        <w:t>, T., Orsini, N., Richards, J., Roberts, N., Scarborough, P. and Foster, C., 2014. Systematic review and meta-analysis of reduction in all-cause mortality from walking and cycling and shape of dose response relationship. </w:t>
      </w:r>
      <w:r w:rsidRPr="00AE11E9">
        <w:rPr>
          <w:rFonts w:cstheme="minorHAnsi"/>
          <w:i/>
          <w:iCs/>
          <w:color w:val="222222"/>
          <w:sz w:val="24"/>
          <w:szCs w:val="24"/>
          <w:shd w:val="clear" w:color="auto" w:fill="FFFFFF"/>
        </w:rPr>
        <w:t xml:space="preserve">International journal of </w:t>
      </w:r>
      <w:proofErr w:type="spellStart"/>
      <w:r w:rsidRPr="00AE11E9">
        <w:rPr>
          <w:rFonts w:cstheme="minorHAnsi"/>
          <w:i/>
          <w:iCs/>
          <w:color w:val="222222"/>
          <w:sz w:val="24"/>
          <w:szCs w:val="24"/>
          <w:shd w:val="clear" w:color="auto" w:fill="FFFFFF"/>
        </w:rPr>
        <w:t>behavioral</w:t>
      </w:r>
      <w:proofErr w:type="spellEnd"/>
      <w:r w:rsidRPr="00AE11E9">
        <w:rPr>
          <w:rFonts w:cstheme="minorHAnsi"/>
          <w:i/>
          <w:iCs/>
          <w:color w:val="222222"/>
          <w:sz w:val="24"/>
          <w:szCs w:val="24"/>
          <w:shd w:val="clear" w:color="auto" w:fill="FFFFFF"/>
        </w:rPr>
        <w:t xml:space="preserve"> nutrition and physical activity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11</w:t>
      </w:r>
      <w:r w:rsidRPr="00AE11E9">
        <w:rPr>
          <w:rFonts w:cstheme="minorHAnsi"/>
          <w:color w:val="222222"/>
          <w:sz w:val="24"/>
          <w:szCs w:val="24"/>
          <w:shd w:val="clear" w:color="auto" w:fill="FFFFFF"/>
        </w:rPr>
        <w:t>(1), p.132.</w:t>
      </w:r>
    </w:p>
    <w:p w14:paraId="0075EAA1" w14:textId="77777777" w:rsidR="00AE11E9" w:rsidRDefault="00E84456"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Koivusalo</w:t>
      </w:r>
      <w:proofErr w:type="spellEnd"/>
      <w:r w:rsidRPr="00AE11E9">
        <w:rPr>
          <w:rFonts w:cstheme="minorHAnsi"/>
          <w:color w:val="222222"/>
          <w:sz w:val="24"/>
          <w:szCs w:val="24"/>
          <w:shd w:val="clear" w:color="auto" w:fill="FFFFFF"/>
        </w:rPr>
        <w:t>, M., 2010. The state of Health in All policies (</w:t>
      </w:r>
      <w:proofErr w:type="spellStart"/>
      <w:r w:rsidRPr="00AE11E9">
        <w:rPr>
          <w:rFonts w:cstheme="minorHAnsi"/>
          <w:color w:val="222222"/>
          <w:sz w:val="24"/>
          <w:szCs w:val="24"/>
          <w:shd w:val="clear" w:color="auto" w:fill="FFFFFF"/>
        </w:rPr>
        <w:t>HiAP</w:t>
      </w:r>
      <w:proofErr w:type="spellEnd"/>
      <w:r w:rsidRPr="00AE11E9">
        <w:rPr>
          <w:rFonts w:cstheme="minorHAnsi"/>
          <w:color w:val="222222"/>
          <w:sz w:val="24"/>
          <w:szCs w:val="24"/>
          <w:shd w:val="clear" w:color="auto" w:fill="FFFFFF"/>
        </w:rPr>
        <w:t>) in the European Union: potential and pitfalls. </w:t>
      </w:r>
      <w:r w:rsidRPr="00AE11E9">
        <w:rPr>
          <w:rFonts w:cstheme="minorHAnsi"/>
          <w:i/>
          <w:iCs/>
          <w:color w:val="222222"/>
          <w:sz w:val="24"/>
          <w:szCs w:val="24"/>
          <w:shd w:val="clear" w:color="auto" w:fill="FFFFFF"/>
        </w:rPr>
        <w:t>Journal of Epidemiology &amp; Community Health</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64</w:t>
      </w:r>
      <w:r w:rsidRPr="00AE11E9">
        <w:rPr>
          <w:rFonts w:cstheme="minorHAnsi"/>
          <w:color w:val="222222"/>
          <w:sz w:val="24"/>
          <w:szCs w:val="24"/>
          <w:shd w:val="clear" w:color="auto" w:fill="FFFFFF"/>
        </w:rPr>
        <w:t>(6), pp.500-503.</w:t>
      </w:r>
    </w:p>
    <w:p w14:paraId="1C64C174" w14:textId="40904CD6" w:rsidR="009C6A46" w:rsidRPr="00AE11E9" w:rsidRDefault="009C6A46"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t xml:space="preserve">Minton, J., </w:t>
      </w:r>
      <w:proofErr w:type="spellStart"/>
      <w:r w:rsidRPr="00AE11E9">
        <w:rPr>
          <w:rFonts w:cstheme="minorHAnsi"/>
          <w:color w:val="222222"/>
          <w:sz w:val="24"/>
          <w:szCs w:val="24"/>
          <w:shd w:val="clear" w:color="auto" w:fill="FFFFFF"/>
        </w:rPr>
        <w:t>Dimairo</w:t>
      </w:r>
      <w:proofErr w:type="spellEnd"/>
      <w:r w:rsidRPr="00AE11E9">
        <w:rPr>
          <w:rFonts w:cstheme="minorHAnsi"/>
          <w:color w:val="222222"/>
          <w:sz w:val="24"/>
          <w:szCs w:val="24"/>
          <w:shd w:val="clear" w:color="auto" w:fill="FFFFFF"/>
        </w:rPr>
        <w:t>, M., Everson-Hock, E., Scott, E. and Goyder, E., 2013. Exploring the relationship between baseline physical activity levels and mortality reduction associated with increases in physical activity: a modelling study. </w:t>
      </w:r>
      <w:r w:rsidRPr="00AE11E9">
        <w:rPr>
          <w:rFonts w:cstheme="minorHAnsi"/>
          <w:i/>
          <w:iCs/>
          <w:color w:val="222222"/>
          <w:sz w:val="24"/>
          <w:szCs w:val="24"/>
          <w:shd w:val="clear" w:color="auto" w:fill="FFFFFF"/>
        </w:rPr>
        <w:t>BMJ open</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3</w:t>
      </w:r>
      <w:r w:rsidRPr="00AE11E9">
        <w:rPr>
          <w:rFonts w:cstheme="minorHAnsi"/>
          <w:color w:val="222222"/>
          <w:sz w:val="24"/>
          <w:szCs w:val="24"/>
          <w:shd w:val="clear" w:color="auto" w:fill="FFFFFF"/>
        </w:rPr>
        <w:t>(10), p.e003509.</w:t>
      </w:r>
    </w:p>
    <w:p w14:paraId="44610F04" w14:textId="4409B380" w:rsidR="00F10F54" w:rsidRPr="00AE11E9" w:rsidRDefault="009E15CC" w:rsidP="00AE11E9">
      <w:pPr>
        <w:spacing w:before="240" w:line="240" w:lineRule="auto"/>
        <w:rPr>
          <w:rFonts w:cstheme="minorHAnsi"/>
          <w:color w:val="222222"/>
          <w:sz w:val="24"/>
          <w:szCs w:val="24"/>
          <w:shd w:val="clear" w:color="auto" w:fill="FFFFFF"/>
        </w:rPr>
      </w:pPr>
      <w:r w:rsidRPr="00AE11E9">
        <w:rPr>
          <w:rFonts w:cstheme="minorHAnsi"/>
          <w:color w:val="222222"/>
          <w:sz w:val="24"/>
          <w:szCs w:val="24"/>
          <w:shd w:val="clear" w:color="auto" w:fill="FFFFFF"/>
        </w:rPr>
        <w:lastRenderedPageBreak/>
        <w:t>MDB (</w:t>
      </w:r>
      <w:r w:rsidR="00F10F54" w:rsidRPr="00AE11E9">
        <w:rPr>
          <w:rFonts w:cstheme="minorHAnsi"/>
          <w:color w:val="222222"/>
          <w:sz w:val="24"/>
          <w:szCs w:val="24"/>
          <w:shd w:val="clear" w:color="auto" w:fill="FFFFFF"/>
        </w:rPr>
        <w:t>European detailed mortality database</w:t>
      </w:r>
      <w:r w:rsidRPr="00AE11E9">
        <w:rPr>
          <w:rFonts w:cstheme="minorHAnsi"/>
          <w:color w:val="222222"/>
          <w:sz w:val="24"/>
          <w:szCs w:val="24"/>
          <w:shd w:val="clear" w:color="auto" w:fill="FFFFFF"/>
        </w:rPr>
        <w:t>)</w:t>
      </w:r>
      <w:r w:rsidR="00F10F54" w:rsidRPr="00AE11E9">
        <w:rPr>
          <w:rFonts w:cstheme="minorHAnsi"/>
          <w:color w:val="222222"/>
          <w:sz w:val="24"/>
          <w:szCs w:val="24"/>
          <w:shd w:val="clear" w:color="auto" w:fill="FFFFFF"/>
        </w:rPr>
        <w:t xml:space="preserve"> [online database]. Copenhagen: WHO Regional Office for Europe; 2017 (http:// data.euro.who.int/</w:t>
      </w:r>
      <w:proofErr w:type="spellStart"/>
      <w:r w:rsidR="00F10F54" w:rsidRPr="00AE11E9">
        <w:rPr>
          <w:rFonts w:cstheme="minorHAnsi"/>
          <w:color w:val="222222"/>
          <w:sz w:val="24"/>
          <w:szCs w:val="24"/>
          <w:shd w:val="clear" w:color="auto" w:fill="FFFFFF"/>
        </w:rPr>
        <w:t>dmdb</w:t>
      </w:r>
      <w:proofErr w:type="spellEnd"/>
      <w:r w:rsidR="00F10F54" w:rsidRPr="00AE11E9">
        <w:rPr>
          <w:rFonts w:cstheme="minorHAnsi"/>
          <w:color w:val="222222"/>
          <w:sz w:val="24"/>
          <w:szCs w:val="24"/>
          <w:shd w:val="clear" w:color="auto" w:fill="FFFFFF"/>
        </w:rPr>
        <w:t>, accessed 18 October 2017).</w:t>
      </w:r>
    </w:p>
    <w:p w14:paraId="5655A96F" w14:textId="77777777" w:rsidR="00AE11E9" w:rsidRPr="00AE11E9" w:rsidRDefault="00AE11E9"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OECD (2012), Mortality Risk Valuation in Environment, Health and Transport Policies, OECD Publishing, Paris, </w:t>
      </w:r>
      <w:hyperlink r:id="rId12" w:history="1">
        <w:r w:rsidRPr="00AE11E9">
          <w:rPr>
            <w:rFonts w:cstheme="minorHAnsi"/>
            <w:color w:val="222222"/>
            <w:sz w:val="24"/>
            <w:szCs w:val="24"/>
            <w:shd w:val="clear" w:color="auto" w:fill="FFFFFF"/>
          </w:rPr>
          <w:t>https://doi.org/10.1787/9789264130807-en</w:t>
        </w:r>
      </w:hyperlink>
      <w:r w:rsidRPr="00AE11E9">
        <w:rPr>
          <w:rFonts w:cstheme="minorHAnsi"/>
          <w:color w:val="222222"/>
          <w:sz w:val="24"/>
          <w:szCs w:val="24"/>
          <w:shd w:val="clear" w:color="auto" w:fill="FFFFFF"/>
        </w:rPr>
        <w:t>.</w:t>
      </w:r>
    </w:p>
    <w:p w14:paraId="5A89F0C8" w14:textId="5FE73149" w:rsidR="003B57A8" w:rsidRPr="00AE11E9" w:rsidRDefault="003B57A8" w:rsidP="00AE11E9">
      <w:pPr>
        <w:spacing w:before="240" w:line="240" w:lineRule="auto"/>
        <w:rPr>
          <w:rFonts w:cstheme="minorHAnsi"/>
          <w:color w:val="222222"/>
          <w:sz w:val="24"/>
          <w:szCs w:val="24"/>
          <w:shd w:val="clear" w:color="auto" w:fill="FFFFFF"/>
        </w:rPr>
      </w:pPr>
      <w:proofErr w:type="spellStart"/>
      <w:r w:rsidRPr="00AE11E9">
        <w:rPr>
          <w:rFonts w:cstheme="minorHAnsi"/>
          <w:color w:val="222222"/>
          <w:sz w:val="24"/>
          <w:szCs w:val="24"/>
          <w:shd w:val="clear" w:color="auto" w:fill="FFFFFF"/>
        </w:rPr>
        <w:t>Viscusi</w:t>
      </w:r>
      <w:proofErr w:type="spellEnd"/>
      <w:r w:rsidRPr="00AE11E9">
        <w:rPr>
          <w:rFonts w:cstheme="minorHAnsi"/>
          <w:color w:val="222222"/>
          <w:sz w:val="24"/>
          <w:szCs w:val="24"/>
          <w:shd w:val="clear" w:color="auto" w:fill="FFFFFF"/>
        </w:rPr>
        <w:t xml:space="preserve">, W.K. and </w:t>
      </w:r>
      <w:proofErr w:type="spellStart"/>
      <w:r w:rsidRPr="00AE11E9">
        <w:rPr>
          <w:rFonts w:cstheme="minorHAnsi"/>
          <w:color w:val="222222"/>
          <w:sz w:val="24"/>
          <w:szCs w:val="24"/>
          <w:shd w:val="clear" w:color="auto" w:fill="FFFFFF"/>
        </w:rPr>
        <w:t>Aldy</w:t>
      </w:r>
      <w:proofErr w:type="spellEnd"/>
      <w:r w:rsidRPr="00AE11E9">
        <w:rPr>
          <w:rFonts w:cstheme="minorHAnsi"/>
          <w:color w:val="222222"/>
          <w:sz w:val="24"/>
          <w:szCs w:val="24"/>
          <w:shd w:val="clear" w:color="auto" w:fill="FFFFFF"/>
        </w:rPr>
        <w:t>, J.E., 2003. The value of a statistical life: a critical review of market estimates throughout the world. </w:t>
      </w:r>
      <w:r w:rsidRPr="00AE11E9">
        <w:rPr>
          <w:rFonts w:cstheme="minorHAnsi"/>
          <w:i/>
          <w:iCs/>
          <w:color w:val="222222"/>
          <w:sz w:val="24"/>
          <w:szCs w:val="24"/>
          <w:shd w:val="clear" w:color="auto" w:fill="FFFFFF"/>
        </w:rPr>
        <w:t>Journal of risk and uncertainty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27</w:t>
      </w:r>
      <w:r w:rsidRPr="00AE11E9">
        <w:rPr>
          <w:rFonts w:cstheme="minorHAnsi"/>
          <w:color w:val="222222"/>
          <w:sz w:val="24"/>
          <w:szCs w:val="24"/>
          <w:shd w:val="clear" w:color="auto" w:fill="FFFFFF"/>
        </w:rPr>
        <w:t>(1), pp.5-76.</w:t>
      </w:r>
    </w:p>
    <w:p w14:paraId="0A725C4A" w14:textId="45D8F214" w:rsidR="00E84456" w:rsidRPr="00AE11E9" w:rsidRDefault="00E8445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World Health Organization, 2014. Health in all policies: Helsinki statement. Framework for country action.</w:t>
      </w:r>
    </w:p>
    <w:p w14:paraId="5296A574" w14:textId="3B5A84D1" w:rsidR="00C92ED4" w:rsidRPr="00AE11E9" w:rsidRDefault="009C6A46" w:rsidP="00AE11E9">
      <w:pPr>
        <w:spacing w:before="240" w:line="240" w:lineRule="auto"/>
        <w:jc w:val="both"/>
        <w:rPr>
          <w:rFonts w:cstheme="minorHAnsi"/>
          <w:color w:val="222222"/>
          <w:sz w:val="24"/>
          <w:szCs w:val="24"/>
          <w:shd w:val="clear" w:color="auto" w:fill="FFFFFF"/>
        </w:rPr>
      </w:pPr>
      <w:r w:rsidRPr="00AE11E9">
        <w:rPr>
          <w:rFonts w:cstheme="minorHAnsi"/>
          <w:color w:val="222222"/>
          <w:sz w:val="24"/>
          <w:szCs w:val="24"/>
          <w:shd w:val="clear" w:color="auto" w:fill="FFFFFF"/>
        </w:rPr>
        <w:t>Woodcock, J., Franco, O.H., Orsini, N. and Roberts, I., 2010. Non-vigorous physical activity and all-cause mortality: systematic review and meta-analysis of cohort studies. </w:t>
      </w:r>
      <w:r w:rsidRPr="00AE11E9">
        <w:rPr>
          <w:rFonts w:cstheme="minorHAnsi"/>
          <w:i/>
          <w:iCs/>
          <w:color w:val="222222"/>
          <w:sz w:val="24"/>
          <w:szCs w:val="24"/>
          <w:shd w:val="clear" w:color="auto" w:fill="FFFFFF"/>
        </w:rPr>
        <w:t>International journal of epidemiology</w:t>
      </w:r>
      <w:r w:rsidRPr="00AE11E9">
        <w:rPr>
          <w:rFonts w:cstheme="minorHAnsi"/>
          <w:color w:val="222222"/>
          <w:sz w:val="24"/>
          <w:szCs w:val="24"/>
          <w:shd w:val="clear" w:color="auto" w:fill="FFFFFF"/>
        </w:rPr>
        <w:t>, </w:t>
      </w:r>
      <w:r w:rsidRPr="00AE11E9">
        <w:rPr>
          <w:rFonts w:cstheme="minorHAnsi"/>
          <w:i/>
          <w:iCs/>
          <w:color w:val="222222"/>
          <w:sz w:val="24"/>
          <w:szCs w:val="24"/>
          <w:shd w:val="clear" w:color="auto" w:fill="FFFFFF"/>
        </w:rPr>
        <w:t>40</w:t>
      </w:r>
      <w:r w:rsidRPr="00AE11E9">
        <w:rPr>
          <w:rFonts w:cstheme="minorHAnsi"/>
          <w:color w:val="222222"/>
          <w:sz w:val="24"/>
          <w:szCs w:val="24"/>
          <w:shd w:val="clear" w:color="auto" w:fill="FFFFFF"/>
        </w:rPr>
        <w:t>(1), pp.121-138.</w:t>
      </w: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545FC67D" w:rsidR="00BE3AFA" w:rsidRDefault="00BE3AFA" w:rsidP="00BE3AFA">
      <w:pPr>
        <w:rPr>
          <w:lang w:val="en-US"/>
        </w:rPr>
      </w:pPr>
    </w:p>
    <w:p w14:paraId="51310CA5" w14:textId="479A559B" w:rsidR="00503360" w:rsidRPr="00F64858" w:rsidRDefault="00F64858" w:rsidP="0094229B">
      <w:pPr>
        <w:rPr>
          <w:lang w:val="en-US"/>
        </w:rPr>
      </w:pPr>
      <w:r>
        <w:rPr>
          <w:lang w:val="en-US"/>
        </w:rPr>
        <w:t xml:space="preserve">Figure A1. </w:t>
      </w:r>
      <w:r w:rsidR="00503360">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66CB7C33">
            <wp:extent cx="4561205" cy="32600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562"/>
                    <a:stretch/>
                  </pic:blipFill>
                  <pic:spPr bwMode="auto">
                    <a:xfrm>
                      <a:off x="0" y="0"/>
                      <a:ext cx="4566101" cy="3263572"/>
                    </a:xfrm>
                    <a:prstGeom prst="rect">
                      <a:avLst/>
                    </a:prstGeom>
                    <a:ln>
                      <a:noFill/>
                    </a:ln>
                    <a:extLst>
                      <a:ext uri="{53640926-AAD7-44D8-BBD7-CCE9431645EC}">
                        <a14:shadowObscured xmlns:a14="http://schemas.microsoft.com/office/drawing/2010/main"/>
                      </a:ext>
                    </a:extLst>
                  </pic:spPr>
                </pic:pic>
              </a:graphicData>
            </a:graphic>
          </wp:inline>
        </w:drawing>
      </w:r>
    </w:p>
    <w:p w14:paraId="7415E7EE" w14:textId="77777777" w:rsidR="00503360" w:rsidRDefault="00503360" w:rsidP="0094229B">
      <w:pPr>
        <w:rPr>
          <w:noProof/>
        </w:rPr>
      </w:pPr>
    </w:p>
    <w:p w14:paraId="48D4A007" w14:textId="1F4BC995" w:rsidR="00B5026A" w:rsidRPr="0047038A" w:rsidRDefault="00E91B77" w:rsidP="0047038A">
      <w:pPr>
        <w:rPr>
          <w:noProof/>
        </w:rPr>
      </w:pPr>
      <w:r>
        <w:rPr>
          <w:noProof/>
        </w:rPr>
        <w:br w:type="page"/>
      </w:r>
      <w:bookmarkStart w:id="1" w:name="_GoBack"/>
      <w:bookmarkEnd w:id="1"/>
    </w:p>
    <w:p w14:paraId="5A1A26F3" w14:textId="068F76FE"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1</w:t>
      </w:r>
      <w:r w:rsidRPr="00E91B77">
        <w:rPr>
          <w:b/>
          <w:bCs/>
          <w:noProof/>
          <w:sz w:val="20"/>
          <w:szCs w:val="20"/>
        </w:rPr>
        <w:t>: 10 minutes additional daily walking per individual (log-linear t= 0.375)</w:t>
      </w:r>
    </w:p>
    <w:tbl>
      <w:tblPr>
        <w:tblW w:w="5130" w:type="pct"/>
        <w:tblLayout w:type="fixed"/>
        <w:tblLook w:val="04A0" w:firstRow="1" w:lastRow="0" w:firstColumn="1" w:lastColumn="0" w:noHBand="0" w:noVBand="1"/>
      </w:tblPr>
      <w:tblGrid>
        <w:gridCol w:w="1322"/>
        <w:gridCol w:w="2273"/>
        <w:gridCol w:w="1560"/>
        <w:gridCol w:w="1274"/>
        <w:gridCol w:w="1495"/>
        <w:gridCol w:w="1291"/>
        <w:gridCol w:w="46"/>
      </w:tblGrid>
      <w:tr w:rsidR="00F64858" w:rsidRPr="00F00F43" w14:paraId="321E2F69" w14:textId="77777777" w:rsidTr="00F64858">
        <w:trPr>
          <w:gridAfter w:val="1"/>
          <w:wAfter w:w="25" w:type="pct"/>
          <w:trHeight w:val="113"/>
        </w:trPr>
        <w:tc>
          <w:tcPr>
            <w:tcW w:w="714" w:type="pct"/>
            <w:tcBorders>
              <w:top w:val="nil"/>
              <w:left w:val="nil"/>
              <w:bottom w:val="nil"/>
              <w:right w:val="nil"/>
            </w:tcBorders>
            <w:shd w:val="clear" w:color="auto" w:fill="auto"/>
            <w:noWrap/>
            <w:vAlign w:val="center"/>
          </w:tcPr>
          <w:p w14:paraId="50CF08B4" w14:textId="35CF4F88"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1227" w:type="pct"/>
            <w:tcBorders>
              <w:top w:val="nil"/>
              <w:left w:val="nil"/>
              <w:bottom w:val="nil"/>
              <w:right w:val="nil"/>
            </w:tcBorders>
            <w:shd w:val="clear" w:color="auto" w:fill="auto"/>
            <w:noWrap/>
            <w:vAlign w:val="center"/>
          </w:tcPr>
          <w:p w14:paraId="422EF446" w14:textId="77777777" w:rsidR="00F64858"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Deaths Averted</w:t>
            </w:r>
          </w:p>
          <w:p w14:paraId="239CCBE5" w14:textId="1790887D" w:rsidR="00F64858" w:rsidRPr="00F00F43" w:rsidRDefault="00F64858" w:rsidP="00E91B77">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w:t>
            </w:r>
            <w:r w:rsidRPr="00F00F43">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3034" w:type="pct"/>
            <w:gridSpan w:val="4"/>
            <w:tcBorders>
              <w:top w:val="nil"/>
              <w:left w:val="nil"/>
              <w:bottom w:val="nil"/>
              <w:right w:val="nil"/>
            </w:tcBorders>
          </w:tcPr>
          <w:p w14:paraId="253D0CBB" w14:textId="69C58FFE" w:rsidR="00F64858" w:rsidRPr="00F00F43" w:rsidRDefault="00F64858"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Monetary Benefit USD (2016)</w:t>
            </w:r>
          </w:p>
        </w:tc>
      </w:tr>
      <w:tr w:rsidR="00A940FE" w:rsidRPr="00F00F43" w14:paraId="6866F6F0" w14:textId="77777777" w:rsidTr="00F64858">
        <w:trPr>
          <w:trHeight w:val="113"/>
        </w:trPr>
        <w:tc>
          <w:tcPr>
            <w:tcW w:w="714" w:type="pct"/>
            <w:tcBorders>
              <w:top w:val="nil"/>
              <w:left w:val="nil"/>
              <w:bottom w:val="nil"/>
              <w:right w:val="nil"/>
            </w:tcBorders>
            <w:shd w:val="clear" w:color="auto" w:fill="auto"/>
            <w:noWrap/>
            <w:vAlign w:val="bottom"/>
            <w:hideMark/>
          </w:tcPr>
          <w:p w14:paraId="262A5165" w14:textId="79B649E9"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ISO3 Code</w:t>
            </w:r>
          </w:p>
        </w:tc>
        <w:tc>
          <w:tcPr>
            <w:tcW w:w="1227" w:type="pct"/>
            <w:tcBorders>
              <w:top w:val="nil"/>
              <w:left w:val="nil"/>
              <w:bottom w:val="nil"/>
              <w:right w:val="nil"/>
            </w:tcBorders>
            <w:shd w:val="clear" w:color="auto" w:fill="auto"/>
            <w:noWrap/>
            <w:vAlign w:val="bottom"/>
            <w:hideMark/>
          </w:tcPr>
          <w:p w14:paraId="40815BE5" w14:textId="34DC3BFB"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Country</w:t>
            </w:r>
          </w:p>
        </w:tc>
        <w:tc>
          <w:tcPr>
            <w:tcW w:w="842" w:type="pct"/>
            <w:tcBorders>
              <w:top w:val="nil"/>
              <w:left w:val="nil"/>
              <w:bottom w:val="nil"/>
              <w:right w:val="nil"/>
            </w:tcBorders>
            <w:shd w:val="clear" w:color="auto" w:fill="auto"/>
            <w:noWrap/>
            <w:vAlign w:val="center"/>
            <w:hideMark/>
          </w:tcPr>
          <w:p w14:paraId="3DAF2F9E" w14:textId="7082D971"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688" w:type="pct"/>
            <w:tcBorders>
              <w:top w:val="nil"/>
              <w:left w:val="nil"/>
              <w:bottom w:val="nil"/>
              <w:right w:val="nil"/>
            </w:tcBorders>
            <w:shd w:val="clear" w:color="auto" w:fill="auto"/>
            <w:noWrap/>
            <w:vAlign w:val="center"/>
            <w:hideMark/>
          </w:tcPr>
          <w:p w14:paraId="04C2888F" w14:textId="4BC22F06"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c>
          <w:tcPr>
            <w:tcW w:w="807" w:type="pct"/>
            <w:tcBorders>
              <w:top w:val="nil"/>
              <w:left w:val="nil"/>
              <w:bottom w:val="nil"/>
              <w:right w:val="nil"/>
            </w:tcBorders>
            <w:shd w:val="clear" w:color="auto" w:fill="auto"/>
            <w:noWrap/>
            <w:vAlign w:val="center"/>
            <w:hideMark/>
          </w:tcPr>
          <w:p w14:paraId="35FD865B" w14:textId="3D3E816F"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Non-linear</w:t>
            </w:r>
          </w:p>
        </w:tc>
        <w:tc>
          <w:tcPr>
            <w:tcW w:w="722" w:type="pct"/>
            <w:gridSpan w:val="2"/>
            <w:tcBorders>
              <w:top w:val="nil"/>
              <w:left w:val="nil"/>
              <w:bottom w:val="nil"/>
              <w:right w:val="nil"/>
            </w:tcBorders>
            <w:shd w:val="clear" w:color="auto" w:fill="auto"/>
            <w:noWrap/>
            <w:vAlign w:val="center"/>
            <w:hideMark/>
          </w:tcPr>
          <w:p w14:paraId="5A181192" w14:textId="4E004342"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Linear</w:t>
            </w:r>
          </w:p>
        </w:tc>
      </w:tr>
      <w:tr w:rsidR="00A940FE" w:rsidRPr="00F00F43" w14:paraId="55D8482E" w14:textId="77777777" w:rsidTr="00F64858">
        <w:trPr>
          <w:trHeight w:val="113"/>
        </w:trPr>
        <w:tc>
          <w:tcPr>
            <w:tcW w:w="714" w:type="pct"/>
            <w:tcBorders>
              <w:top w:val="nil"/>
              <w:left w:val="nil"/>
              <w:bottom w:val="nil"/>
              <w:right w:val="nil"/>
            </w:tcBorders>
            <w:shd w:val="clear" w:color="auto" w:fill="auto"/>
            <w:noWrap/>
            <w:vAlign w:val="bottom"/>
            <w:hideMark/>
          </w:tcPr>
          <w:p w14:paraId="42F9DD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w:t>
            </w:r>
          </w:p>
        </w:tc>
        <w:tc>
          <w:tcPr>
            <w:tcW w:w="1227" w:type="pct"/>
            <w:tcBorders>
              <w:top w:val="nil"/>
              <w:left w:val="nil"/>
              <w:bottom w:val="nil"/>
              <w:right w:val="nil"/>
            </w:tcBorders>
            <w:shd w:val="clear" w:color="auto" w:fill="auto"/>
            <w:noWrap/>
            <w:vAlign w:val="bottom"/>
            <w:hideMark/>
          </w:tcPr>
          <w:p w14:paraId="06B583C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Andorra</w:t>
            </w:r>
          </w:p>
        </w:tc>
        <w:tc>
          <w:tcPr>
            <w:tcW w:w="842" w:type="pct"/>
            <w:tcBorders>
              <w:top w:val="nil"/>
              <w:left w:val="nil"/>
              <w:bottom w:val="nil"/>
              <w:right w:val="nil"/>
            </w:tcBorders>
            <w:shd w:val="clear" w:color="auto" w:fill="auto"/>
            <w:noWrap/>
            <w:vAlign w:val="bottom"/>
            <w:hideMark/>
          </w:tcPr>
          <w:p w14:paraId="7C8C3D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22.59</w:t>
            </w:r>
          </w:p>
        </w:tc>
        <w:tc>
          <w:tcPr>
            <w:tcW w:w="688" w:type="pct"/>
            <w:tcBorders>
              <w:top w:val="nil"/>
              <w:left w:val="nil"/>
              <w:bottom w:val="nil"/>
              <w:right w:val="nil"/>
            </w:tcBorders>
            <w:shd w:val="clear" w:color="auto" w:fill="auto"/>
            <w:noWrap/>
            <w:vAlign w:val="bottom"/>
            <w:hideMark/>
          </w:tcPr>
          <w:p w14:paraId="2B2264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w:t>
            </w:r>
          </w:p>
        </w:tc>
        <w:tc>
          <w:tcPr>
            <w:tcW w:w="807" w:type="pct"/>
            <w:tcBorders>
              <w:top w:val="nil"/>
              <w:left w:val="nil"/>
              <w:bottom w:val="nil"/>
              <w:right w:val="nil"/>
            </w:tcBorders>
            <w:shd w:val="clear" w:color="auto" w:fill="auto"/>
            <w:noWrap/>
            <w:vAlign w:val="bottom"/>
            <w:hideMark/>
          </w:tcPr>
          <w:p w14:paraId="61765C5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566.46</w:t>
            </w:r>
          </w:p>
        </w:tc>
        <w:tc>
          <w:tcPr>
            <w:tcW w:w="722" w:type="pct"/>
            <w:gridSpan w:val="2"/>
            <w:tcBorders>
              <w:top w:val="nil"/>
              <w:left w:val="nil"/>
              <w:bottom w:val="nil"/>
              <w:right w:val="nil"/>
            </w:tcBorders>
            <w:shd w:val="clear" w:color="auto" w:fill="auto"/>
            <w:noWrap/>
            <w:vAlign w:val="bottom"/>
            <w:hideMark/>
          </w:tcPr>
          <w:p w14:paraId="14C147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715.28</w:t>
            </w:r>
          </w:p>
        </w:tc>
      </w:tr>
      <w:tr w:rsidR="00A940FE" w:rsidRPr="00F00F43" w14:paraId="34809F64" w14:textId="77777777" w:rsidTr="00F64858">
        <w:trPr>
          <w:trHeight w:val="113"/>
        </w:trPr>
        <w:tc>
          <w:tcPr>
            <w:tcW w:w="714" w:type="pct"/>
            <w:tcBorders>
              <w:top w:val="nil"/>
              <w:left w:val="nil"/>
              <w:bottom w:val="nil"/>
              <w:right w:val="nil"/>
            </w:tcBorders>
            <w:shd w:val="clear" w:color="auto" w:fill="auto"/>
            <w:noWrap/>
            <w:vAlign w:val="bottom"/>
            <w:hideMark/>
          </w:tcPr>
          <w:p w14:paraId="2F7CB2B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w:t>
            </w:r>
          </w:p>
        </w:tc>
        <w:tc>
          <w:tcPr>
            <w:tcW w:w="1227" w:type="pct"/>
            <w:tcBorders>
              <w:top w:val="nil"/>
              <w:left w:val="nil"/>
              <w:bottom w:val="nil"/>
              <w:right w:val="nil"/>
            </w:tcBorders>
            <w:shd w:val="clear" w:color="auto" w:fill="auto"/>
            <w:noWrap/>
            <w:vAlign w:val="bottom"/>
            <w:hideMark/>
          </w:tcPr>
          <w:p w14:paraId="5DE155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Armenia</w:t>
            </w:r>
          </w:p>
        </w:tc>
        <w:tc>
          <w:tcPr>
            <w:tcW w:w="842" w:type="pct"/>
            <w:tcBorders>
              <w:top w:val="nil"/>
              <w:left w:val="nil"/>
              <w:bottom w:val="nil"/>
              <w:right w:val="nil"/>
            </w:tcBorders>
            <w:shd w:val="clear" w:color="auto" w:fill="auto"/>
            <w:noWrap/>
            <w:vAlign w:val="bottom"/>
            <w:hideMark/>
          </w:tcPr>
          <w:p w14:paraId="289BBC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15.2</w:t>
            </w:r>
          </w:p>
        </w:tc>
        <w:tc>
          <w:tcPr>
            <w:tcW w:w="688" w:type="pct"/>
            <w:tcBorders>
              <w:top w:val="nil"/>
              <w:left w:val="nil"/>
              <w:bottom w:val="nil"/>
              <w:right w:val="nil"/>
            </w:tcBorders>
            <w:shd w:val="clear" w:color="auto" w:fill="auto"/>
            <w:noWrap/>
            <w:vAlign w:val="bottom"/>
            <w:hideMark/>
          </w:tcPr>
          <w:p w14:paraId="79A499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31.32</w:t>
            </w:r>
          </w:p>
        </w:tc>
        <w:tc>
          <w:tcPr>
            <w:tcW w:w="807" w:type="pct"/>
            <w:tcBorders>
              <w:top w:val="nil"/>
              <w:left w:val="nil"/>
              <w:bottom w:val="nil"/>
              <w:right w:val="nil"/>
            </w:tcBorders>
            <w:shd w:val="clear" w:color="auto" w:fill="auto"/>
            <w:noWrap/>
            <w:vAlign w:val="bottom"/>
            <w:hideMark/>
          </w:tcPr>
          <w:p w14:paraId="3AA33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70.25</w:t>
            </w:r>
          </w:p>
        </w:tc>
        <w:tc>
          <w:tcPr>
            <w:tcW w:w="722" w:type="pct"/>
            <w:gridSpan w:val="2"/>
            <w:tcBorders>
              <w:top w:val="nil"/>
              <w:left w:val="nil"/>
              <w:bottom w:val="nil"/>
              <w:right w:val="nil"/>
            </w:tcBorders>
            <w:shd w:val="clear" w:color="auto" w:fill="auto"/>
            <w:noWrap/>
            <w:vAlign w:val="bottom"/>
            <w:hideMark/>
          </w:tcPr>
          <w:p w14:paraId="23BA133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144.73</w:t>
            </w:r>
          </w:p>
        </w:tc>
      </w:tr>
      <w:tr w:rsidR="00A940FE" w:rsidRPr="00F00F43" w14:paraId="567B4922" w14:textId="77777777" w:rsidTr="00F64858">
        <w:trPr>
          <w:trHeight w:val="113"/>
        </w:trPr>
        <w:tc>
          <w:tcPr>
            <w:tcW w:w="714" w:type="pct"/>
            <w:tcBorders>
              <w:top w:val="nil"/>
              <w:left w:val="nil"/>
              <w:bottom w:val="nil"/>
              <w:right w:val="nil"/>
            </w:tcBorders>
            <w:shd w:val="clear" w:color="auto" w:fill="auto"/>
            <w:noWrap/>
            <w:vAlign w:val="bottom"/>
            <w:hideMark/>
          </w:tcPr>
          <w:p w14:paraId="659315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AUT</w:t>
            </w:r>
          </w:p>
        </w:tc>
        <w:tc>
          <w:tcPr>
            <w:tcW w:w="1227" w:type="pct"/>
            <w:tcBorders>
              <w:top w:val="nil"/>
              <w:left w:val="nil"/>
              <w:bottom w:val="nil"/>
              <w:right w:val="nil"/>
            </w:tcBorders>
            <w:shd w:val="clear" w:color="auto" w:fill="auto"/>
            <w:noWrap/>
            <w:vAlign w:val="bottom"/>
            <w:hideMark/>
          </w:tcPr>
          <w:p w14:paraId="56AAA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Austria</w:t>
            </w:r>
          </w:p>
        </w:tc>
        <w:tc>
          <w:tcPr>
            <w:tcW w:w="842" w:type="pct"/>
            <w:tcBorders>
              <w:top w:val="nil"/>
              <w:left w:val="nil"/>
              <w:bottom w:val="nil"/>
              <w:right w:val="nil"/>
            </w:tcBorders>
            <w:shd w:val="clear" w:color="auto" w:fill="auto"/>
            <w:noWrap/>
            <w:vAlign w:val="bottom"/>
            <w:hideMark/>
          </w:tcPr>
          <w:p w14:paraId="6C04B5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10.73</w:t>
            </w:r>
          </w:p>
        </w:tc>
        <w:tc>
          <w:tcPr>
            <w:tcW w:w="688" w:type="pct"/>
            <w:tcBorders>
              <w:top w:val="nil"/>
              <w:left w:val="nil"/>
              <w:bottom w:val="nil"/>
              <w:right w:val="nil"/>
            </w:tcBorders>
            <w:shd w:val="clear" w:color="auto" w:fill="auto"/>
            <w:noWrap/>
            <w:vAlign w:val="bottom"/>
            <w:hideMark/>
          </w:tcPr>
          <w:p w14:paraId="0BC329E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17.07</w:t>
            </w:r>
          </w:p>
        </w:tc>
        <w:tc>
          <w:tcPr>
            <w:tcW w:w="807" w:type="pct"/>
            <w:tcBorders>
              <w:top w:val="nil"/>
              <w:left w:val="nil"/>
              <w:bottom w:val="nil"/>
              <w:right w:val="nil"/>
            </w:tcBorders>
            <w:shd w:val="clear" w:color="auto" w:fill="auto"/>
            <w:noWrap/>
            <w:vAlign w:val="bottom"/>
            <w:hideMark/>
          </w:tcPr>
          <w:p w14:paraId="592C15D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402.81</w:t>
            </w:r>
          </w:p>
        </w:tc>
        <w:tc>
          <w:tcPr>
            <w:tcW w:w="722" w:type="pct"/>
            <w:gridSpan w:val="2"/>
            <w:tcBorders>
              <w:top w:val="nil"/>
              <w:left w:val="nil"/>
              <w:bottom w:val="nil"/>
              <w:right w:val="nil"/>
            </w:tcBorders>
            <w:shd w:val="clear" w:color="auto" w:fill="auto"/>
            <w:noWrap/>
            <w:vAlign w:val="bottom"/>
            <w:hideMark/>
          </w:tcPr>
          <w:p w14:paraId="0B4E50B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640.97</w:t>
            </w:r>
          </w:p>
        </w:tc>
      </w:tr>
      <w:tr w:rsidR="00A940FE" w:rsidRPr="00F00F43" w14:paraId="6FA2155B" w14:textId="77777777" w:rsidTr="00F64858">
        <w:trPr>
          <w:trHeight w:val="113"/>
        </w:trPr>
        <w:tc>
          <w:tcPr>
            <w:tcW w:w="714" w:type="pct"/>
            <w:tcBorders>
              <w:top w:val="nil"/>
              <w:left w:val="nil"/>
              <w:bottom w:val="nil"/>
              <w:right w:val="nil"/>
            </w:tcBorders>
            <w:shd w:val="clear" w:color="auto" w:fill="auto"/>
            <w:noWrap/>
            <w:vAlign w:val="bottom"/>
            <w:hideMark/>
          </w:tcPr>
          <w:p w14:paraId="7C2B10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BLR</w:t>
            </w:r>
          </w:p>
        </w:tc>
        <w:tc>
          <w:tcPr>
            <w:tcW w:w="1227" w:type="pct"/>
            <w:tcBorders>
              <w:top w:val="nil"/>
              <w:left w:val="nil"/>
              <w:bottom w:val="nil"/>
              <w:right w:val="nil"/>
            </w:tcBorders>
            <w:shd w:val="clear" w:color="auto" w:fill="auto"/>
            <w:noWrap/>
            <w:vAlign w:val="bottom"/>
            <w:hideMark/>
          </w:tcPr>
          <w:p w14:paraId="1B24D7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Belarus</w:t>
            </w:r>
          </w:p>
        </w:tc>
        <w:tc>
          <w:tcPr>
            <w:tcW w:w="842" w:type="pct"/>
            <w:tcBorders>
              <w:top w:val="nil"/>
              <w:left w:val="nil"/>
              <w:bottom w:val="nil"/>
              <w:right w:val="nil"/>
            </w:tcBorders>
            <w:shd w:val="clear" w:color="auto" w:fill="auto"/>
            <w:noWrap/>
            <w:vAlign w:val="bottom"/>
            <w:hideMark/>
          </w:tcPr>
          <w:p w14:paraId="6F6CB4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15.4</w:t>
            </w:r>
          </w:p>
        </w:tc>
        <w:tc>
          <w:tcPr>
            <w:tcW w:w="688" w:type="pct"/>
            <w:tcBorders>
              <w:top w:val="nil"/>
              <w:left w:val="nil"/>
              <w:bottom w:val="nil"/>
              <w:right w:val="nil"/>
            </w:tcBorders>
            <w:shd w:val="clear" w:color="auto" w:fill="auto"/>
            <w:noWrap/>
            <w:vAlign w:val="bottom"/>
            <w:hideMark/>
          </w:tcPr>
          <w:p w14:paraId="385D17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48.36</w:t>
            </w:r>
          </w:p>
        </w:tc>
        <w:tc>
          <w:tcPr>
            <w:tcW w:w="807" w:type="pct"/>
            <w:tcBorders>
              <w:top w:val="nil"/>
              <w:left w:val="nil"/>
              <w:bottom w:val="nil"/>
              <w:right w:val="nil"/>
            </w:tcBorders>
            <w:shd w:val="clear" w:color="auto" w:fill="auto"/>
            <w:noWrap/>
            <w:vAlign w:val="bottom"/>
            <w:hideMark/>
          </w:tcPr>
          <w:p w14:paraId="6656FB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119.7</w:t>
            </w:r>
          </w:p>
        </w:tc>
        <w:tc>
          <w:tcPr>
            <w:tcW w:w="722" w:type="pct"/>
            <w:gridSpan w:val="2"/>
            <w:tcBorders>
              <w:top w:val="nil"/>
              <w:left w:val="nil"/>
              <w:bottom w:val="nil"/>
              <w:right w:val="nil"/>
            </w:tcBorders>
            <w:shd w:val="clear" w:color="auto" w:fill="auto"/>
            <w:noWrap/>
            <w:vAlign w:val="bottom"/>
            <w:hideMark/>
          </w:tcPr>
          <w:p w14:paraId="31F06D6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375.83</w:t>
            </w:r>
          </w:p>
        </w:tc>
      </w:tr>
      <w:tr w:rsidR="00A940FE" w:rsidRPr="00F00F43" w14:paraId="482FF20D" w14:textId="77777777" w:rsidTr="00F64858">
        <w:trPr>
          <w:trHeight w:val="113"/>
        </w:trPr>
        <w:tc>
          <w:tcPr>
            <w:tcW w:w="714" w:type="pct"/>
            <w:tcBorders>
              <w:top w:val="nil"/>
              <w:left w:val="nil"/>
              <w:bottom w:val="nil"/>
              <w:right w:val="nil"/>
            </w:tcBorders>
            <w:shd w:val="clear" w:color="auto" w:fill="auto"/>
            <w:noWrap/>
            <w:vAlign w:val="bottom"/>
            <w:hideMark/>
          </w:tcPr>
          <w:p w14:paraId="60CE06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w:t>
            </w:r>
          </w:p>
        </w:tc>
        <w:tc>
          <w:tcPr>
            <w:tcW w:w="1227" w:type="pct"/>
            <w:tcBorders>
              <w:top w:val="nil"/>
              <w:left w:val="nil"/>
              <w:bottom w:val="nil"/>
              <w:right w:val="nil"/>
            </w:tcBorders>
            <w:shd w:val="clear" w:color="auto" w:fill="auto"/>
            <w:noWrap/>
            <w:vAlign w:val="bottom"/>
            <w:hideMark/>
          </w:tcPr>
          <w:p w14:paraId="5ACDE1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Belgium</w:t>
            </w:r>
          </w:p>
        </w:tc>
        <w:tc>
          <w:tcPr>
            <w:tcW w:w="842" w:type="pct"/>
            <w:tcBorders>
              <w:top w:val="nil"/>
              <w:left w:val="nil"/>
              <w:bottom w:val="nil"/>
              <w:right w:val="nil"/>
            </w:tcBorders>
            <w:shd w:val="clear" w:color="auto" w:fill="auto"/>
            <w:noWrap/>
            <w:vAlign w:val="bottom"/>
            <w:hideMark/>
          </w:tcPr>
          <w:p w14:paraId="2744563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13.95</w:t>
            </w:r>
          </w:p>
        </w:tc>
        <w:tc>
          <w:tcPr>
            <w:tcW w:w="688" w:type="pct"/>
            <w:tcBorders>
              <w:top w:val="nil"/>
              <w:left w:val="nil"/>
              <w:bottom w:val="nil"/>
              <w:right w:val="nil"/>
            </w:tcBorders>
            <w:shd w:val="clear" w:color="auto" w:fill="auto"/>
            <w:noWrap/>
            <w:vAlign w:val="bottom"/>
            <w:hideMark/>
          </w:tcPr>
          <w:p w14:paraId="03AD22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18.91</w:t>
            </w:r>
          </w:p>
        </w:tc>
        <w:tc>
          <w:tcPr>
            <w:tcW w:w="807" w:type="pct"/>
            <w:tcBorders>
              <w:top w:val="nil"/>
              <w:left w:val="nil"/>
              <w:bottom w:val="nil"/>
              <w:right w:val="nil"/>
            </w:tcBorders>
            <w:shd w:val="clear" w:color="auto" w:fill="auto"/>
            <w:noWrap/>
            <w:vAlign w:val="bottom"/>
            <w:hideMark/>
          </w:tcPr>
          <w:p w14:paraId="2409AA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497.52</w:t>
            </w:r>
          </w:p>
        </w:tc>
        <w:tc>
          <w:tcPr>
            <w:tcW w:w="722" w:type="pct"/>
            <w:gridSpan w:val="2"/>
            <w:tcBorders>
              <w:top w:val="nil"/>
              <w:left w:val="nil"/>
              <w:bottom w:val="nil"/>
              <w:right w:val="nil"/>
            </w:tcBorders>
            <w:shd w:val="clear" w:color="auto" w:fill="auto"/>
            <w:noWrap/>
            <w:vAlign w:val="bottom"/>
            <w:hideMark/>
          </w:tcPr>
          <w:p w14:paraId="21CCC8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674.18</w:t>
            </w:r>
          </w:p>
        </w:tc>
      </w:tr>
      <w:tr w:rsidR="00A940FE" w:rsidRPr="00F00F43" w14:paraId="22C10E70" w14:textId="77777777" w:rsidTr="00F64858">
        <w:trPr>
          <w:trHeight w:val="113"/>
        </w:trPr>
        <w:tc>
          <w:tcPr>
            <w:tcW w:w="714" w:type="pct"/>
            <w:tcBorders>
              <w:top w:val="nil"/>
              <w:left w:val="nil"/>
              <w:bottom w:val="nil"/>
              <w:right w:val="nil"/>
            </w:tcBorders>
            <w:shd w:val="clear" w:color="auto" w:fill="auto"/>
            <w:noWrap/>
            <w:vAlign w:val="bottom"/>
            <w:hideMark/>
          </w:tcPr>
          <w:p w14:paraId="43C8DC1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BIH</w:t>
            </w:r>
          </w:p>
        </w:tc>
        <w:tc>
          <w:tcPr>
            <w:tcW w:w="1227" w:type="pct"/>
            <w:tcBorders>
              <w:top w:val="nil"/>
              <w:left w:val="nil"/>
              <w:bottom w:val="nil"/>
              <w:right w:val="nil"/>
            </w:tcBorders>
            <w:shd w:val="clear" w:color="auto" w:fill="auto"/>
            <w:noWrap/>
            <w:vAlign w:val="bottom"/>
            <w:hideMark/>
          </w:tcPr>
          <w:p w14:paraId="0BB06F5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Bosnia and Herzegovina</w:t>
            </w:r>
          </w:p>
        </w:tc>
        <w:tc>
          <w:tcPr>
            <w:tcW w:w="842" w:type="pct"/>
            <w:tcBorders>
              <w:top w:val="nil"/>
              <w:left w:val="nil"/>
              <w:bottom w:val="nil"/>
              <w:right w:val="nil"/>
            </w:tcBorders>
            <w:shd w:val="clear" w:color="auto" w:fill="auto"/>
            <w:noWrap/>
            <w:vAlign w:val="bottom"/>
            <w:hideMark/>
          </w:tcPr>
          <w:p w14:paraId="0AAC48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w:t>
            </w:r>
          </w:p>
        </w:tc>
        <w:tc>
          <w:tcPr>
            <w:tcW w:w="688" w:type="pct"/>
            <w:tcBorders>
              <w:top w:val="nil"/>
              <w:left w:val="nil"/>
              <w:bottom w:val="nil"/>
              <w:right w:val="nil"/>
            </w:tcBorders>
            <w:shd w:val="clear" w:color="auto" w:fill="auto"/>
            <w:noWrap/>
            <w:vAlign w:val="bottom"/>
            <w:hideMark/>
          </w:tcPr>
          <w:p w14:paraId="0E6C05A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25.05</w:t>
            </w:r>
          </w:p>
        </w:tc>
        <w:tc>
          <w:tcPr>
            <w:tcW w:w="807" w:type="pct"/>
            <w:tcBorders>
              <w:top w:val="nil"/>
              <w:left w:val="nil"/>
              <w:bottom w:val="nil"/>
              <w:right w:val="nil"/>
            </w:tcBorders>
            <w:shd w:val="clear" w:color="auto" w:fill="auto"/>
            <w:noWrap/>
            <w:vAlign w:val="bottom"/>
            <w:hideMark/>
          </w:tcPr>
          <w:p w14:paraId="6121F9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65.45</w:t>
            </w:r>
          </w:p>
        </w:tc>
        <w:tc>
          <w:tcPr>
            <w:tcW w:w="722" w:type="pct"/>
            <w:gridSpan w:val="2"/>
            <w:tcBorders>
              <w:top w:val="nil"/>
              <w:left w:val="nil"/>
              <w:bottom w:val="nil"/>
              <w:right w:val="nil"/>
            </w:tcBorders>
            <w:shd w:val="clear" w:color="auto" w:fill="auto"/>
            <w:noWrap/>
            <w:vAlign w:val="bottom"/>
            <w:hideMark/>
          </w:tcPr>
          <w:p w14:paraId="6F797D1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121.45</w:t>
            </w:r>
          </w:p>
        </w:tc>
      </w:tr>
      <w:tr w:rsidR="00A940FE" w:rsidRPr="00F00F43" w14:paraId="5CD15BEE" w14:textId="77777777" w:rsidTr="00F64858">
        <w:trPr>
          <w:trHeight w:val="113"/>
        </w:trPr>
        <w:tc>
          <w:tcPr>
            <w:tcW w:w="714" w:type="pct"/>
            <w:tcBorders>
              <w:top w:val="nil"/>
              <w:left w:val="nil"/>
              <w:bottom w:val="nil"/>
              <w:right w:val="nil"/>
            </w:tcBorders>
            <w:shd w:val="clear" w:color="auto" w:fill="auto"/>
            <w:noWrap/>
            <w:vAlign w:val="bottom"/>
            <w:hideMark/>
          </w:tcPr>
          <w:p w14:paraId="18D31E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BGR</w:t>
            </w:r>
          </w:p>
        </w:tc>
        <w:tc>
          <w:tcPr>
            <w:tcW w:w="1227" w:type="pct"/>
            <w:tcBorders>
              <w:top w:val="nil"/>
              <w:left w:val="nil"/>
              <w:bottom w:val="nil"/>
              <w:right w:val="nil"/>
            </w:tcBorders>
            <w:shd w:val="clear" w:color="auto" w:fill="auto"/>
            <w:noWrap/>
            <w:vAlign w:val="bottom"/>
            <w:hideMark/>
          </w:tcPr>
          <w:p w14:paraId="764BCA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Bulgaria</w:t>
            </w:r>
          </w:p>
        </w:tc>
        <w:tc>
          <w:tcPr>
            <w:tcW w:w="842" w:type="pct"/>
            <w:tcBorders>
              <w:top w:val="nil"/>
              <w:left w:val="nil"/>
              <w:bottom w:val="nil"/>
              <w:right w:val="nil"/>
            </w:tcBorders>
            <w:shd w:val="clear" w:color="auto" w:fill="auto"/>
            <w:noWrap/>
            <w:vAlign w:val="bottom"/>
            <w:hideMark/>
          </w:tcPr>
          <w:p w14:paraId="54B1F3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25.83</w:t>
            </w:r>
          </w:p>
        </w:tc>
        <w:tc>
          <w:tcPr>
            <w:tcW w:w="688" w:type="pct"/>
            <w:tcBorders>
              <w:top w:val="nil"/>
              <w:left w:val="nil"/>
              <w:bottom w:val="nil"/>
              <w:right w:val="nil"/>
            </w:tcBorders>
            <w:shd w:val="clear" w:color="auto" w:fill="auto"/>
            <w:noWrap/>
            <w:vAlign w:val="bottom"/>
            <w:hideMark/>
          </w:tcPr>
          <w:p w14:paraId="49D36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32.49</w:t>
            </w:r>
          </w:p>
        </w:tc>
        <w:tc>
          <w:tcPr>
            <w:tcW w:w="807" w:type="pct"/>
            <w:tcBorders>
              <w:top w:val="nil"/>
              <w:left w:val="nil"/>
              <w:bottom w:val="nil"/>
              <w:right w:val="nil"/>
            </w:tcBorders>
            <w:shd w:val="clear" w:color="auto" w:fill="auto"/>
            <w:noWrap/>
            <w:vAlign w:val="bottom"/>
            <w:hideMark/>
          </w:tcPr>
          <w:p w14:paraId="4D2DD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182.65</w:t>
            </w:r>
          </w:p>
        </w:tc>
        <w:tc>
          <w:tcPr>
            <w:tcW w:w="722" w:type="pct"/>
            <w:gridSpan w:val="2"/>
            <w:tcBorders>
              <w:top w:val="nil"/>
              <w:left w:val="nil"/>
              <w:bottom w:val="nil"/>
              <w:right w:val="nil"/>
            </w:tcBorders>
            <w:shd w:val="clear" w:color="auto" w:fill="auto"/>
            <w:noWrap/>
            <w:vAlign w:val="bottom"/>
            <w:hideMark/>
          </w:tcPr>
          <w:p w14:paraId="72C078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229.73</w:t>
            </w:r>
          </w:p>
        </w:tc>
      </w:tr>
      <w:tr w:rsidR="00A940FE" w:rsidRPr="00F00F43" w14:paraId="09342CDA" w14:textId="77777777" w:rsidTr="00F64858">
        <w:trPr>
          <w:trHeight w:val="113"/>
        </w:trPr>
        <w:tc>
          <w:tcPr>
            <w:tcW w:w="714" w:type="pct"/>
            <w:tcBorders>
              <w:top w:val="nil"/>
              <w:left w:val="nil"/>
              <w:bottom w:val="nil"/>
              <w:right w:val="nil"/>
            </w:tcBorders>
            <w:shd w:val="clear" w:color="auto" w:fill="auto"/>
            <w:noWrap/>
            <w:vAlign w:val="bottom"/>
            <w:hideMark/>
          </w:tcPr>
          <w:p w14:paraId="04F6C19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HRV</w:t>
            </w:r>
          </w:p>
        </w:tc>
        <w:tc>
          <w:tcPr>
            <w:tcW w:w="1227" w:type="pct"/>
            <w:tcBorders>
              <w:top w:val="nil"/>
              <w:left w:val="nil"/>
              <w:bottom w:val="nil"/>
              <w:right w:val="nil"/>
            </w:tcBorders>
            <w:shd w:val="clear" w:color="auto" w:fill="auto"/>
            <w:noWrap/>
            <w:vAlign w:val="bottom"/>
            <w:hideMark/>
          </w:tcPr>
          <w:p w14:paraId="096E5C7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Croatia</w:t>
            </w:r>
          </w:p>
        </w:tc>
        <w:tc>
          <w:tcPr>
            <w:tcW w:w="842" w:type="pct"/>
            <w:tcBorders>
              <w:top w:val="nil"/>
              <w:left w:val="nil"/>
              <w:bottom w:val="nil"/>
              <w:right w:val="nil"/>
            </w:tcBorders>
            <w:shd w:val="clear" w:color="auto" w:fill="auto"/>
            <w:noWrap/>
            <w:vAlign w:val="bottom"/>
            <w:hideMark/>
          </w:tcPr>
          <w:p w14:paraId="69DDC5B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16.16</w:t>
            </w:r>
          </w:p>
        </w:tc>
        <w:tc>
          <w:tcPr>
            <w:tcW w:w="688" w:type="pct"/>
            <w:tcBorders>
              <w:top w:val="nil"/>
              <w:left w:val="nil"/>
              <w:bottom w:val="nil"/>
              <w:right w:val="nil"/>
            </w:tcBorders>
            <w:shd w:val="clear" w:color="auto" w:fill="auto"/>
            <w:noWrap/>
            <w:vAlign w:val="bottom"/>
            <w:hideMark/>
          </w:tcPr>
          <w:p w14:paraId="7BF7468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24.8</w:t>
            </w:r>
          </w:p>
        </w:tc>
        <w:tc>
          <w:tcPr>
            <w:tcW w:w="807" w:type="pct"/>
            <w:tcBorders>
              <w:top w:val="nil"/>
              <w:left w:val="nil"/>
              <w:bottom w:val="nil"/>
              <w:right w:val="nil"/>
            </w:tcBorders>
            <w:shd w:val="clear" w:color="auto" w:fill="auto"/>
            <w:noWrap/>
            <w:vAlign w:val="bottom"/>
            <w:hideMark/>
          </w:tcPr>
          <w:p w14:paraId="5858F68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191.03</w:t>
            </w:r>
          </w:p>
        </w:tc>
        <w:tc>
          <w:tcPr>
            <w:tcW w:w="722" w:type="pct"/>
            <w:gridSpan w:val="2"/>
            <w:tcBorders>
              <w:top w:val="nil"/>
              <w:left w:val="nil"/>
              <w:bottom w:val="nil"/>
              <w:right w:val="nil"/>
            </w:tcBorders>
            <w:shd w:val="clear" w:color="auto" w:fill="auto"/>
            <w:noWrap/>
            <w:vAlign w:val="bottom"/>
            <w:hideMark/>
          </w:tcPr>
          <w:p w14:paraId="67F6FC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293.19</w:t>
            </w:r>
          </w:p>
        </w:tc>
      </w:tr>
      <w:tr w:rsidR="00A940FE" w:rsidRPr="00F00F43" w14:paraId="4DCFE3FB" w14:textId="77777777" w:rsidTr="00F64858">
        <w:trPr>
          <w:trHeight w:val="113"/>
        </w:trPr>
        <w:tc>
          <w:tcPr>
            <w:tcW w:w="714" w:type="pct"/>
            <w:tcBorders>
              <w:top w:val="nil"/>
              <w:left w:val="nil"/>
              <w:bottom w:val="nil"/>
              <w:right w:val="nil"/>
            </w:tcBorders>
            <w:shd w:val="clear" w:color="auto" w:fill="auto"/>
            <w:noWrap/>
            <w:vAlign w:val="bottom"/>
            <w:hideMark/>
          </w:tcPr>
          <w:p w14:paraId="4A21FD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w:t>
            </w:r>
          </w:p>
        </w:tc>
        <w:tc>
          <w:tcPr>
            <w:tcW w:w="1227" w:type="pct"/>
            <w:tcBorders>
              <w:top w:val="nil"/>
              <w:left w:val="nil"/>
              <w:bottom w:val="nil"/>
              <w:right w:val="nil"/>
            </w:tcBorders>
            <w:shd w:val="clear" w:color="auto" w:fill="auto"/>
            <w:noWrap/>
            <w:vAlign w:val="bottom"/>
            <w:hideMark/>
          </w:tcPr>
          <w:p w14:paraId="15064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Cyprus</w:t>
            </w:r>
          </w:p>
        </w:tc>
        <w:tc>
          <w:tcPr>
            <w:tcW w:w="842" w:type="pct"/>
            <w:tcBorders>
              <w:top w:val="nil"/>
              <w:left w:val="nil"/>
              <w:bottom w:val="nil"/>
              <w:right w:val="nil"/>
            </w:tcBorders>
            <w:shd w:val="clear" w:color="auto" w:fill="auto"/>
            <w:noWrap/>
            <w:vAlign w:val="bottom"/>
            <w:hideMark/>
          </w:tcPr>
          <w:p w14:paraId="2C4D14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11.78</w:t>
            </w:r>
          </w:p>
        </w:tc>
        <w:tc>
          <w:tcPr>
            <w:tcW w:w="688" w:type="pct"/>
            <w:tcBorders>
              <w:top w:val="nil"/>
              <w:left w:val="nil"/>
              <w:bottom w:val="nil"/>
              <w:right w:val="nil"/>
            </w:tcBorders>
            <w:shd w:val="clear" w:color="auto" w:fill="auto"/>
            <w:noWrap/>
            <w:vAlign w:val="bottom"/>
            <w:hideMark/>
          </w:tcPr>
          <w:p w14:paraId="2424FB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12.99</w:t>
            </w:r>
          </w:p>
        </w:tc>
        <w:tc>
          <w:tcPr>
            <w:tcW w:w="807" w:type="pct"/>
            <w:tcBorders>
              <w:top w:val="nil"/>
              <w:left w:val="nil"/>
              <w:bottom w:val="nil"/>
              <w:right w:val="nil"/>
            </w:tcBorders>
            <w:shd w:val="clear" w:color="auto" w:fill="auto"/>
            <w:noWrap/>
            <w:vAlign w:val="bottom"/>
            <w:hideMark/>
          </w:tcPr>
          <w:p w14:paraId="39C8D31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252.61</w:t>
            </w:r>
          </w:p>
        </w:tc>
        <w:tc>
          <w:tcPr>
            <w:tcW w:w="722" w:type="pct"/>
            <w:gridSpan w:val="2"/>
            <w:tcBorders>
              <w:top w:val="nil"/>
              <w:left w:val="nil"/>
              <w:bottom w:val="nil"/>
              <w:right w:val="nil"/>
            </w:tcBorders>
            <w:shd w:val="clear" w:color="auto" w:fill="auto"/>
            <w:noWrap/>
            <w:vAlign w:val="bottom"/>
            <w:hideMark/>
          </w:tcPr>
          <w:p w14:paraId="685632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278.59</w:t>
            </w:r>
          </w:p>
        </w:tc>
      </w:tr>
      <w:tr w:rsidR="00A940FE" w:rsidRPr="00F00F43" w14:paraId="67E53B6E" w14:textId="77777777" w:rsidTr="00F64858">
        <w:trPr>
          <w:trHeight w:val="113"/>
        </w:trPr>
        <w:tc>
          <w:tcPr>
            <w:tcW w:w="714" w:type="pct"/>
            <w:tcBorders>
              <w:top w:val="nil"/>
              <w:left w:val="nil"/>
              <w:bottom w:val="nil"/>
              <w:right w:val="nil"/>
            </w:tcBorders>
            <w:shd w:val="clear" w:color="auto" w:fill="auto"/>
            <w:noWrap/>
            <w:vAlign w:val="bottom"/>
            <w:hideMark/>
          </w:tcPr>
          <w:p w14:paraId="682E01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w:t>
            </w:r>
          </w:p>
        </w:tc>
        <w:tc>
          <w:tcPr>
            <w:tcW w:w="1227" w:type="pct"/>
            <w:tcBorders>
              <w:top w:val="nil"/>
              <w:left w:val="nil"/>
              <w:bottom w:val="nil"/>
              <w:right w:val="nil"/>
            </w:tcBorders>
            <w:shd w:val="clear" w:color="auto" w:fill="auto"/>
            <w:noWrap/>
            <w:vAlign w:val="bottom"/>
            <w:hideMark/>
          </w:tcPr>
          <w:p w14:paraId="47F2D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Czech Republic</w:t>
            </w:r>
          </w:p>
        </w:tc>
        <w:tc>
          <w:tcPr>
            <w:tcW w:w="842" w:type="pct"/>
            <w:tcBorders>
              <w:top w:val="nil"/>
              <w:left w:val="nil"/>
              <w:bottom w:val="nil"/>
              <w:right w:val="nil"/>
            </w:tcBorders>
            <w:shd w:val="clear" w:color="auto" w:fill="auto"/>
            <w:noWrap/>
            <w:vAlign w:val="bottom"/>
            <w:hideMark/>
          </w:tcPr>
          <w:p w14:paraId="496E934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15.38</w:t>
            </w:r>
          </w:p>
        </w:tc>
        <w:tc>
          <w:tcPr>
            <w:tcW w:w="688" w:type="pct"/>
            <w:tcBorders>
              <w:top w:val="nil"/>
              <w:left w:val="nil"/>
              <w:bottom w:val="nil"/>
              <w:right w:val="nil"/>
            </w:tcBorders>
            <w:shd w:val="clear" w:color="auto" w:fill="auto"/>
            <w:noWrap/>
            <w:vAlign w:val="bottom"/>
            <w:hideMark/>
          </w:tcPr>
          <w:p w14:paraId="3215DA4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23.61</w:t>
            </w:r>
          </w:p>
        </w:tc>
        <w:tc>
          <w:tcPr>
            <w:tcW w:w="807" w:type="pct"/>
            <w:tcBorders>
              <w:top w:val="nil"/>
              <w:left w:val="nil"/>
              <w:bottom w:val="nil"/>
              <w:right w:val="nil"/>
            </w:tcBorders>
            <w:shd w:val="clear" w:color="auto" w:fill="auto"/>
            <w:noWrap/>
            <w:vAlign w:val="bottom"/>
            <w:hideMark/>
          </w:tcPr>
          <w:p w14:paraId="0B628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266.02</w:t>
            </w:r>
          </w:p>
        </w:tc>
        <w:tc>
          <w:tcPr>
            <w:tcW w:w="722" w:type="pct"/>
            <w:gridSpan w:val="2"/>
            <w:tcBorders>
              <w:top w:val="nil"/>
              <w:left w:val="nil"/>
              <w:bottom w:val="nil"/>
              <w:right w:val="nil"/>
            </w:tcBorders>
            <w:shd w:val="clear" w:color="auto" w:fill="auto"/>
            <w:noWrap/>
            <w:vAlign w:val="bottom"/>
            <w:hideMark/>
          </w:tcPr>
          <w:p w14:paraId="5D858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408.27</w:t>
            </w:r>
          </w:p>
        </w:tc>
      </w:tr>
      <w:tr w:rsidR="00A940FE" w:rsidRPr="00F00F43" w14:paraId="2385232E" w14:textId="77777777" w:rsidTr="00F64858">
        <w:trPr>
          <w:trHeight w:val="113"/>
        </w:trPr>
        <w:tc>
          <w:tcPr>
            <w:tcW w:w="714" w:type="pct"/>
            <w:tcBorders>
              <w:top w:val="nil"/>
              <w:left w:val="nil"/>
              <w:bottom w:val="nil"/>
              <w:right w:val="nil"/>
            </w:tcBorders>
            <w:shd w:val="clear" w:color="auto" w:fill="auto"/>
            <w:noWrap/>
            <w:vAlign w:val="bottom"/>
            <w:hideMark/>
          </w:tcPr>
          <w:p w14:paraId="28234E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DNK</w:t>
            </w:r>
          </w:p>
        </w:tc>
        <w:tc>
          <w:tcPr>
            <w:tcW w:w="1227" w:type="pct"/>
            <w:tcBorders>
              <w:top w:val="nil"/>
              <w:left w:val="nil"/>
              <w:bottom w:val="nil"/>
              <w:right w:val="nil"/>
            </w:tcBorders>
            <w:shd w:val="clear" w:color="auto" w:fill="auto"/>
            <w:noWrap/>
            <w:vAlign w:val="bottom"/>
            <w:hideMark/>
          </w:tcPr>
          <w:p w14:paraId="6D7F766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Denmark</w:t>
            </w:r>
          </w:p>
        </w:tc>
        <w:tc>
          <w:tcPr>
            <w:tcW w:w="842" w:type="pct"/>
            <w:tcBorders>
              <w:top w:val="nil"/>
              <w:left w:val="nil"/>
              <w:bottom w:val="nil"/>
              <w:right w:val="nil"/>
            </w:tcBorders>
            <w:shd w:val="clear" w:color="auto" w:fill="auto"/>
            <w:noWrap/>
            <w:vAlign w:val="bottom"/>
            <w:hideMark/>
          </w:tcPr>
          <w:p w14:paraId="4DED26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11.28</w:t>
            </w:r>
          </w:p>
        </w:tc>
        <w:tc>
          <w:tcPr>
            <w:tcW w:w="688" w:type="pct"/>
            <w:tcBorders>
              <w:top w:val="nil"/>
              <w:left w:val="nil"/>
              <w:bottom w:val="nil"/>
              <w:right w:val="nil"/>
            </w:tcBorders>
            <w:shd w:val="clear" w:color="auto" w:fill="auto"/>
            <w:noWrap/>
            <w:vAlign w:val="bottom"/>
            <w:hideMark/>
          </w:tcPr>
          <w:p w14:paraId="1DEFBBB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18.89</w:t>
            </w:r>
          </w:p>
        </w:tc>
        <w:tc>
          <w:tcPr>
            <w:tcW w:w="807" w:type="pct"/>
            <w:tcBorders>
              <w:top w:val="nil"/>
              <w:left w:val="nil"/>
              <w:bottom w:val="nil"/>
              <w:right w:val="nil"/>
            </w:tcBorders>
            <w:shd w:val="clear" w:color="auto" w:fill="auto"/>
            <w:noWrap/>
            <w:vAlign w:val="bottom"/>
            <w:hideMark/>
          </w:tcPr>
          <w:p w14:paraId="110225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512.62</w:t>
            </w:r>
          </w:p>
        </w:tc>
        <w:tc>
          <w:tcPr>
            <w:tcW w:w="722" w:type="pct"/>
            <w:gridSpan w:val="2"/>
            <w:tcBorders>
              <w:top w:val="nil"/>
              <w:left w:val="nil"/>
              <w:bottom w:val="nil"/>
              <w:right w:val="nil"/>
            </w:tcBorders>
            <w:shd w:val="clear" w:color="auto" w:fill="auto"/>
            <w:noWrap/>
            <w:vAlign w:val="bottom"/>
            <w:hideMark/>
          </w:tcPr>
          <w:p w14:paraId="1A755D3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858.76</w:t>
            </w:r>
          </w:p>
        </w:tc>
      </w:tr>
      <w:tr w:rsidR="00A940FE" w:rsidRPr="00F00F43" w14:paraId="737C6630" w14:textId="77777777" w:rsidTr="00F64858">
        <w:trPr>
          <w:trHeight w:val="113"/>
        </w:trPr>
        <w:tc>
          <w:tcPr>
            <w:tcW w:w="714" w:type="pct"/>
            <w:tcBorders>
              <w:top w:val="nil"/>
              <w:left w:val="nil"/>
              <w:bottom w:val="nil"/>
              <w:right w:val="nil"/>
            </w:tcBorders>
            <w:shd w:val="clear" w:color="auto" w:fill="auto"/>
            <w:noWrap/>
            <w:vAlign w:val="bottom"/>
            <w:hideMark/>
          </w:tcPr>
          <w:p w14:paraId="257232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w:t>
            </w:r>
          </w:p>
        </w:tc>
        <w:tc>
          <w:tcPr>
            <w:tcW w:w="1227" w:type="pct"/>
            <w:tcBorders>
              <w:top w:val="nil"/>
              <w:left w:val="nil"/>
              <w:bottom w:val="nil"/>
              <w:right w:val="nil"/>
            </w:tcBorders>
            <w:shd w:val="clear" w:color="auto" w:fill="auto"/>
            <w:noWrap/>
            <w:vAlign w:val="bottom"/>
            <w:hideMark/>
          </w:tcPr>
          <w:p w14:paraId="2907BE8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Estonia</w:t>
            </w:r>
          </w:p>
        </w:tc>
        <w:tc>
          <w:tcPr>
            <w:tcW w:w="842" w:type="pct"/>
            <w:tcBorders>
              <w:top w:val="nil"/>
              <w:left w:val="nil"/>
              <w:bottom w:val="nil"/>
              <w:right w:val="nil"/>
            </w:tcBorders>
            <w:shd w:val="clear" w:color="auto" w:fill="auto"/>
            <w:noWrap/>
            <w:vAlign w:val="bottom"/>
            <w:hideMark/>
          </w:tcPr>
          <w:p w14:paraId="29240D3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19.36</w:t>
            </w:r>
          </w:p>
        </w:tc>
        <w:tc>
          <w:tcPr>
            <w:tcW w:w="688" w:type="pct"/>
            <w:tcBorders>
              <w:top w:val="nil"/>
              <w:left w:val="nil"/>
              <w:bottom w:val="nil"/>
              <w:right w:val="nil"/>
            </w:tcBorders>
            <w:shd w:val="clear" w:color="auto" w:fill="auto"/>
            <w:noWrap/>
            <w:vAlign w:val="bottom"/>
            <w:hideMark/>
          </w:tcPr>
          <w:p w14:paraId="671BD33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29.11</w:t>
            </w:r>
          </w:p>
        </w:tc>
        <w:tc>
          <w:tcPr>
            <w:tcW w:w="807" w:type="pct"/>
            <w:tcBorders>
              <w:top w:val="nil"/>
              <w:left w:val="nil"/>
              <w:bottom w:val="nil"/>
              <w:right w:val="nil"/>
            </w:tcBorders>
            <w:shd w:val="clear" w:color="auto" w:fill="auto"/>
            <w:noWrap/>
            <w:vAlign w:val="bottom"/>
            <w:hideMark/>
          </w:tcPr>
          <w:p w14:paraId="3182D5D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290.45</w:t>
            </w:r>
          </w:p>
        </w:tc>
        <w:tc>
          <w:tcPr>
            <w:tcW w:w="722" w:type="pct"/>
            <w:gridSpan w:val="2"/>
            <w:tcBorders>
              <w:top w:val="nil"/>
              <w:left w:val="nil"/>
              <w:bottom w:val="nil"/>
              <w:right w:val="nil"/>
            </w:tcBorders>
            <w:shd w:val="clear" w:color="auto" w:fill="auto"/>
            <w:noWrap/>
            <w:vAlign w:val="bottom"/>
            <w:hideMark/>
          </w:tcPr>
          <w:p w14:paraId="0351C84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436.63</w:t>
            </w:r>
          </w:p>
        </w:tc>
      </w:tr>
      <w:tr w:rsidR="00A940FE" w:rsidRPr="00F00F43" w14:paraId="4D8B1146" w14:textId="77777777" w:rsidTr="00F64858">
        <w:trPr>
          <w:trHeight w:val="113"/>
        </w:trPr>
        <w:tc>
          <w:tcPr>
            <w:tcW w:w="714" w:type="pct"/>
            <w:tcBorders>
              <w:top w:val="nil"/>
              <w:left w:val="nil"/>
              <w:bottom w:val="nil"/>
              <w:right w:val="nil"/>
            </w:tcBorders>
            <w:shd w:val="clear" w:color="auto" w:fill="auto"/>
            <w:noWrap/>
            <w:vAlign w:val="bottom"/>
            <w:hideMark/>
          </w:tcPr>
          <w:p w14:paraId="0CFAF3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w:t>
            </w:r>
          </w:p>
        </w:tc>
        <w:tc>
          <w:tcPr>
            <w:tcW w:w="1227" w:type="pct"/>
            <w:tcBorders>
              <w:top w:val="nil"/>
              <w:left w:val="nil"/>
              <w:bottom w:val="nil"/>
              <w:right w:val="nil"/>
            </w:tcBorders>
            <w:shd w:val="clear" w:color="auto" w:fill="auto"/>
            <w:noWrap/>
            <w:vAlign w:val="bottom"/>
            <w:hideMark/>
          </w:tcPr>
          <w:p w14:paraId="125989F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Finland</w:t>
            </w:r>
          </w:p>
        </w:tc>
        <w:tc>
          <w:tcPr>
            <w:tcW w:w="842" w:type="pct"/>
            <w:tcBorders>
              <w:top w:val="nil"/>
              <w:left w:val="nil"/>
              <w:bottom w:val="nil"/>
              <w:right w:val="nil"/>
            </w:tcBorders>
            <w:shd w:val="clear" w:color="auto" w:fill="auto"/>
            <w:noWrap/>
            <w:vAlign w:val="bottom"/>
            <w:hideMark/>
          </w:tcPr>
          <w:p w14:paraId="100FB69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6.59</w:t>
            </w:r>
          </w:p>
        </w:tc>
        <w:tc>
          <w:tcPr>
            <w:tcW w:w="688" w:type="pct"/>
            <w:tcBorders>
              <w:top w:val="nil"/>
              <w:left w:val="nil"/>
              <w:bottom w:val="nil"/>
              <w:right w:val="nil"/>
            </w:tcBorders>
            <w:shd w:val="clear" w:color="auto" w:fill="auto"/>
            <w:noWrap/>
            <w:vAlign w:val="bottom"/>
            <w:hideMark/>
          </w:tcPr>
          <w:p w14:paraId="45DD304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18.12</w:t>
            </w:r>
          </w:p>
        </w:tc>
        <w:tc>
          <w:tcPr>
            <w:tcW w:w="807" w:type="pct"/>
            <w:tcBorders>
              <w:top w:val="nil"/>
              <w:left w:val="nil"/>
              <w:bottom w:val="nil"/>
              <w:right w:val="nil"/>
            </w:tcBorders>
            <w:shd w:val="clear" w:color="auto" w:fill="auto"/>
            <w:noWrap/>
            <w:vAlign w:val="bottom"/>
            <w:hideMark/>
          </w:tcPr>
          <w:p w14:paraId="5191D0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238.62</w:t>
            </w:r>
          </w:p>
        </w:tc>
        <w:tc>
          <w:tcPr>
            <w:tcW w:w="722" w:type="pct"/>
            <w:gridSpan w:val="2"/>
            <w:tcBorders>
              <w:top w:val="nil"/>
              <w:left w:val="nil"/>
              <w:bottom w:val="nil"/>
              <w:right w:val="nil"/>
            </w:tcBorders>
            <w:shd w:val="clear" w:color="auto" w:fill="auto"/>
            <w:noWrap/>
            <w:vAlign w:val="bottom"/>
            <w:hideMark/>
          </w:tcPr>
          <w:p w14:paraId="6200A37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655.75</w:t>
            </w:r>
          </w:p>
        </w:tc>
      </w:tr>
      <w:tr w:rsidR="00A940FE" w:rsidRPr="00F00F43" w14:paraId="693896D1" w14:textId="77777777" w:rsidTr="00F64858">
        <w:trPr>
          <w:trHeight w:val="113"/>
        </w:trPr>
        <w:tc>
          <w:tcPr>
            <w:tcW w:w="714" w:type="pct"/>
            <w:tcBorders>
              <w:top w:val="nil"/>
              <w:left w:val="nil"/>
              <w:bottom w:val="nil"/>
              <w:right w:val="nil"/>
            </w:tcBorders>
            <w:shd w:val="clear" w:color="auto" w:fill="auto"/>
            <w:noWrap/>
            <w:vAlign w:val="bottom"/>
            <w:hideMark/>
          </w:tcPr>
          <w:p w14:paraId="25CEC1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w:t>
            </w:r>
          </w:p>
        </w:tc>
        <w:tc>
          <w:tcPr>
            <w:tcW w:w="1227" w:type="pct"/>
            <w:tcBorders>
              <w:top w:val="nil"/>
              <w:left w:val="nil"/>
              <w:bottom w:val="nil"/>
              <w:right w:val="nil"/>
            </w:tcBorders>
            <w:shd w:val="clear" w:color="auto" w:fill="auto"/>
            <w:noWrap/>
            <w:vAlign w:val="bottom"/>
            <w:hideMark/>
          </w:tcPr>
          <w:p w14:paraId="07E30A2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France</w:t>
            </w:r>
          </w:p>
        </w:tc>
        <w:tc>
          <w:tcPr>
            <w:tcW w:w="842" w:type="pct"/>
            <w:tcBorders>
              <w:top w:val="nil"/>
              <w:left w:val="nil"/>
              <w:bottom w:val="nil"/>
              <w:right w:val="nil"/>
            </w:tcBorders>
            <w:shd w:val="clear" w:color="auto" w:fill="auto"/>
            <w:noWrap/>
            <w:vAlign w:val="bottom"/>
            <w:hideMark/>
          </w:tcPr>
          <w:p w14:paraId="2C0A0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10.58</w:t>
            </w:r>
          </w:p>
        </w:tc>
        <w:tc>
          <w:tcPr>
            <w:tcW w:w="688" w:type="pct"/>
            <w:tcBorders>
              <w:top w:val="nil"/>
              <w:left w:val="nil"/>
              <w:bottom w:val="nil"/>
              <w:right w:val="nil"/>
            </w:tcBorders>
            <w:shd w:val="clear" w:color="auto" w:fill="auto"/>
            <w:noWrap/>
            <w:vAlign w:val="bottom"/>
            <w:hideMark/>
          </w:tcPr>
          <w:p w14:paraId="16E157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17.15</w:t>
            </w:r>
          </w:p>
        </w:tc>
        <w:tc>
          <w:tcPr>
            <w:tcW w:w="807" w:type="pct"/>
            <w:tcBorders>
              <w:top w:val="nil"/>
              <w:left w:val="nil"/>
              <w:bottom w:val="nil"/>
              <w:right w:val="nil"/>
            </w:tcBorders>
            <w:shd w:val="clear" w:color="auto" w:fill="auto"/>
            <w:noWrap/>
            <w:vAlign w:val="bottom"/>
            <w:hideMark/>
          </w:tcPr>
          <w:p w14:paraId="5DDDB9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339.8</w:t>
            </w:r>
          </w:p>
        </w:tc>
        <w:tc>
          <w:tcPr>
            <w:tcW w:w="722" w:type="pct"/>
            <w:gridSpan w:val="2"/>
            <w:tcBorders>
              <w:top w:val="nil"/>
              <w:left w:val="nil"/>
              <w:bottom w:val="nil"/>
              <w:right w:val="nil"/>
            </w:tcBorders>
            <w:shd w:val="clear" w:color="auto" w:fill="auto"/>
            <w:noWrap/>
            <w:vAlign w:val="bottom"/>
            <w:hideMark/>
          </w:tcPr>
          <w:p w14:paraId="1E2414A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550.81</w:t>
            </w:r>
          </w:p>
        </w:tc>
      </w:tr>
      <w:tr w:rsidR="00A940FE" w:rsidRPr="00F00F43" w14:paraId="4AC4F67D" w14:textId="77777777" w:rsidTr="00F64858">
        <w:trPr>
          <w:trHeight w:val="113"/>
        </w:trPr>
        <w:tc>
          <w:tcPr>
            <w:tcW w:w="714" w:type="pct"/>
            <w:tcBorders>
              <w:top w:val="nil"/>
              <w:left w:val="nil"/>
              <w:bottom w:val="nil"/>
              <w:right w:val="nil"/>
            </w:tcBorders>
            <w:shd w:val="clear" w:color="auto" w:fill="auto"/>
            <w:noWrap/>
            <w:vAlign w:val="bottom"/>
            <w:hideMark/>
          </w:tcPr>
          <w:p w14:paraId="588401B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w:t>
            </w:r>
          </w:p>
        </w:tc>
        <w:tc>
          <w:tcPr>
            <w:tcW w:w="1227" w:type="pct"/>
            <w:tcBorders>
              <w:top w:val="nil"/>
              <w:left w:val="nil"/>
              <w:bottom w:val="nil"/>
              <w:right w:val="nil"/>
            </w:tcBorders>
            <w:shd w:val="clear" w:color="auto" w:fill="auto"/>
            <w:noWrap/>
            <w:vAlign w:val="bottom"/>
            <w:hideMark/>
          </w:tcPr>
          <w:p w14:paraId="5B4212B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Georgia</w:t>
            </w:r>
          </w:p>
        </w:tc>
        <w:tc>
          <w:tcPr>
            <w:tcW w:w="842" w:type="pct"/>
            <w:tcBorders>
              <w:top w:val="nil"/>
              <w:left w:val="nil"/>
              <w:bottom w:val="nil"/>
              <w:right w:val="nil"/>
            </w:tcBorders>
            <w:shd w:val="clear" w:color="auto" w:fill="auto"/>
            <w:noWrap/>
            <w:vAlign w:val="bottom"/>
            <w:hideMark/>
          </w:tcPr>
          <w:p w14:paraId="10D48C1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12.51</w:t>
            </w:r>
          </w:p>
        </w:tc>
        <w:tc>
          <w:tcPr>
            <w:tcW w:w="688" w:type="pct"/>
            <w:tcBorders>
              <w:top w:val="nil"/>
              <w:left w:val="nil"/>
              <w:bottom w:val="nil"/>
              <w:right w:val="nil"/>
            </w:tcBorders>
            <w:shd w:val="clear" w:color="auto" w:fill="auto"/>
            <w:noWrap/>
            <w:vAlign w:val="bottom"/>
            <w:hideMark/>
          </w:tcPr>
          <w:p w14:paraId="450E014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31.88</w:t>
            </w:r>
          </w:p>
        </w:tc>
        <w:tc>
          <w:tcPr>
            <w:tcW w:w="807" w:type="pct"/>
            <w:tcBorders>
              <w:top w:val="nil"/>
              <w:left w:val="nil"/>
              <w:bottom w:val="nil"/>
              <w:right w:val="nil"/>
            </w:tcBorders>
            <w:shd w:val="clear" w:color="auto" w:fill="auto"/>
            <w:noWrap/>
            <w:vAlign w:val="bottom"/>
            <w:hideMark/>
          </w:tcPr>
          <w:p w14:paraId="4553D4D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53.24</w:t>
            </w:r>
          </w:p>
        </w:tc>
        <w:tc>
          <w:tcPr>
            <w:tcW w:w="722" w:type="pct"/>
            <w:gridSpan w:val="2"/>
            <w:tcBorders>
              <w:top w:val="nil"/>
              <w:left w:val="nil"/>
              <w:bottom w:val="nil"/>
              <w:right w:val="nil"/>
            </w:tcBorders>
            <w:shd w:val="clear" w:color="auto" w:fill="auto"/>
            <w:noWrap/>
            <w:vAlign w:val="bottom"/>
            <w:hideMark/>
          </w:tcPr>
          <w:p w14:paraId="3C19F4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135.66</w:t>
            </w:r>
          </w:p>
        </w:tc>
      </w:tr>
      <w:tr w:rsidR="00A940FE" w:rsidRPr="00F00F43" w14:paraId="2E6EAF6B" w14:textId="77777777" w:rsidTr="00F64858">
        <w:trPr>
          <w:trHeight w:val="113"/>
        </w:trPr>
        <w:tc>
          <w:tcPr>
            <w:tcW w:w="714" w:type="pct"/>
            <w:tcBorders>
              <w:top w:val="nil"/>
              <w:left w:val="nil"/>
              <w:bottom w:val="nil"/>
              <w:right w:val="nil"/>
            </w:tcBorders>
            <w:shd w:val="clear" w:color="auto" w:fill="auto"/>
            <w:noWrap/>
            <w:vAlign w:val="bottom"/>
            <w:hideMark/>
          </w:tcPr>
          <w:p w14:paraId="4DA0338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DEU</w:t>
            </w:r>
          </w:p>
        </w:tc>
        <w:tc>
          <w:tcPr>
            <w:tcW w:w="1227" w:type="pct"/>
            <w:tcBorders>
              <w:top w:val="nil"/>
              <w:left w:val="nil"/>
              <w:bottom w:val="nil"/>
              <w:right w:val="nil"/>
            </w:tcBorders>
            <w:shd w:val="clear" w:color="auto" w:fill="auto"/>
            <w:noWrap/>
            <w:vAlign w:val="bottom"/>
            <w:hideMark/>
          </w:tcPr>
          <w:p w14:paraId="15E6353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Germany</w:t>
            </w:r>
          </w:p>
        </w:tc>
        <w:tc>
          <w:tcPr>
            <w:tcW w:w="842" w:type="pct"/>
            <w:tcBorders>
              <w:top w:val="nil"/>
              <w:left w:val="nil"/>
              <w:bottom w:val="nil"/>
              <w:right w:val="nil"/>
            </w:tcBorders>
            <w:shd w:val="clear" w:color="auto" w:fill="auto"/>
            <w:noWrap/>
            <w:vAlign w:val="bottom"/>
            <w:hideMark/>
          </w:tcPr>
          <w:p w14:paraId="3B9341A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15.09</w:t>
            </w:r>
          </w:p>
        </w:tc>
        <w:tc>
          <w:tcPr>
            <w:tcW w:w="688" w:type="pct"/>
            <w:tcBorders>
              <w:top w:val="nil"/>
              <w:left w:val="nil"/>
              <w:bottom w:val="nil"/>
              <w:right w:val="nil"/>
            </w:tcBorders>
            <w:shd w:val="clear" w:color="auto" w:fill="auto"/>
            <w:noWrap/>
            <w:vAlign w:val="bottom"/>
            <w:hideMark/>
          </w:tcPr>
          <w:p w14:paraId="1B49E3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17.47</w:t>
            </w:r>
          </w:p>
        </w:tc>
        <w:tc>
          <w:tcPr>
            <w:tcW w:w="807" w:type="pct"/>
            <w:tcBorders>
              <w:top w:val="nil"/>
              <w:left w:val="nil"/>
              <w:bottom w:val="nil"/>
              <w:right w:val="nil"/>
            </w:tcBorders>
            <w:shd w:val="clear" w:color="auto" w:fill="auto"/>
            <w:noWrap/>
            <w:vAlign w:val="bottom"/>
            <w:hideMark/>
          </w:tcPr>
          <w:p w14:paraId="7CB61F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532.74</w:t>
            </w:r>
          </w:p>
        </w:tc>
        <w:tc>
          <w:tcPr>
            <w:tcW w:w="722" w:type="pct"/>
            <w:gridSpan w:val="2"/>
            <w:tcBorders>
              <w:top w:val="nil"/>
              <w:left w:val="nil"/>
              <w:bottom w:val="nil"/>
              <w:right w:val="nil"/>
            </w:tcBorders>
            <w:shd w:val="clear" w:color="auto" w:fill="auto"/>
            <w:noWrap/>
            <w:vAlign w:val="bottom"/>
            <w:hideMark/>
          </w:tcPr>
          <w:p w14:paraId="71D5B43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616.74</w:t>
            </w:r>
          </w:p>
        </w:tc>
      </w:tr>
      <w:tr w:rsidR="00A940FE" w:rsidRPr="00F00F43" w14:paraId="60628F4F" w14:textId="77777777" w:rsidTr="00F64858">
        <w:trPr>
          <w:trHeight w:val="113"/>
        </w:trPr>
        <w:tc>
          <w:tcPr>
            <w:tcW w:w="714" w:type="pct"/>
            <w:tcBorders>
              <w:top w:val="nil"/>
              <w:left w:val="nil"/>
              <w:bottom w:val="nil"/>
              <w:right w:val="nil"/>
            </w:tcBorders>
            <w:shd w:val="clear" w:color="auto" w:fill="auto"/>
            <w:noWrap/>
            <w:vAlign w:val="bottom"/>
            <w:hideMark/>
          </w:tcPr>
          <w:p w14:paraId="771F48E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GRC</w:t>
            </w:r>
          </w:p>
        </w:tc>
        <w:tc>
          <w:tcPr>
            <w:tcW w:w="1227" w:type="pct"/>
            <w:tcBorders>
              <w:top w:val="nil"/>
              <w:left w:val="nil"/>
              <w:bottom w:val="nil"/>
              <w:right w:val="nil"/>
            </w:tcBorders>
            <w:shd w:val="clear" w:color="auto" w:fill="auto"/>
            <w:noWrap/>
            <w:vAlign w:val="bottom"/>
            <w:hideMark/>
          </w:tcPr>
          <w:p w14:paraId="063C77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Greece</w:t>
            </w:r>
          </w:p>
        </w:tc>
        <w:tc>
          <w:tcPr>
            <w:tcW w:w="842" w:type="pct"/>
            <w:tcBorders>
              <w:top w:val="nil"/>
              <w:left w:val="nil"/>
              <w:bottom w:val="nil"/>
              <w:right w:val="nil"/>
            </w:tcBorders>
            <w:shd w:val="clear" w:color="auto" w:fill="auto"/>
            <w:noWrap/>
            <w:vAlign w:val="bottom"/>
            <w:hideMark/>
          </w:tcPr>
          <w:p w14:paraId="58BF2CC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12.73</w:t>
            </w:r>
          </w:p>
        </w:tc>
        <w:tc>
          <w:tcPr>
            <w:tcW w:w="688" w:type="pct"/>
            <w:tcBorders>
              <w:top w:val="nil"/>
              <w:left w:val="nil"/>
              <w:bottom w:val="nil"/>
              <w:right w:val="nil"/>
            </w:tcBorders>
            <w:shd w:val="clear" w:color="auto" w:fill="auto"/>
            <w:noWrap/>
            <w:vAlign w:val="bottom"/>
            <w:hideMark/>
          </w:tcPr>
          <w:p w14:paraId="39268CE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16.27</w:t>
            </w:r>
          </w:p>
        </w:tc>
        <w:tc>
          <w:tcPr>
            <w:tcW w:w="807" w:type="pct"/>
            <w:tcBorders>
              <w:top w:val="nil"/>
              <w:left w:val="nil"/>
              <w:bottom w:val="nil"/>
              <w:right w:val="nil"/>
            </w:tcBorders>
            <w:shd w:val="clear" w:color="auto" w:fill="auto"/>
            <w:noWrap/>
            <w:vAlign w:val="bottom"/>
            <w:hideMark/>
          </w:tcPr>
          <w:p w14:paraId="16F7C7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234.98</w:t>
            </w:r>
          </w:p>
        </w:tc>
        <w:tc>
          <w:tcPr>
            <w:tcW w:w="722" w:type="pct"/>
            <w:gridSpan w:val="2"/>
            <w:tcBorders>
              <w:top w:val="nil"/>
              <w:left w:val="nil"/>
              <w:bottom w:val="nil"/>
              <w:right w:val="nil"/>
            </w:tcBorders>
            <w:shd w:val="clear" w:color="auto" w:fill="auto"/>
            <w:noWrap/>
            <w:vAlign w:val="bottom"/>
            <w:hideMark/>
          </w:tcPr>
          <w:p w14:paraId="3AA17DC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300.39</w:t>
            </w:r>
          </w:p>
        </w:tc>
      </w:tr>
      <w:tr w:rsidR="00A940FE" w:rsidRPr="00F00F43" w14:paraId="24E68C09" w14:textId="77777777" w:rsidTr="00F64858">
        <w:trPr>
          <w:trHeight w:val="113"/>
        </w:trPr>
        <w:tc>
          <w:tcPr>
            <w:tcW w:w="714" w:type="pct"/>
            <w:tcBorders>
              <w:top w:val="nil"/>
              <w:left w:val="nil"/>
              <w:bottom w:val="nil"/>
              <w:right w:val="nil"/>
            </w:tcBorders>
            <w:shd w:val="clear" w:color="auto" w:fill="auto"/>
            <w:noWrap/>
            <w:vAlign w:val="bottom"/>
            <w:hideMark/>
          </w:tcPr>
          <w:p w14:paraId="41597DD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w:t>
            </w:r>
          </w:p>
        </w:tc>
        <w:tc>
          <w:tcPr>
            <w:tcW w:w="1227" w:type="pct"/>
            <w:tcBorders>
              <w:top w:val="nil"/>
              <w:left w:val="nil"/>
              <w:bottom w:val="nil"/>
              <w:right w:val="nil"/>
            </w:tcBorders>
            <w:shd w:val="clear" w:color="auto" w:fill="auto"/>
            <w:noWrap/>
            <w:vAlign w:val="bottom"/>
            <w:hideMark/>
          </w:tcPr>
          <w:p w14:paraId="213DAB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Hungary</w:t>
            </w:r>
          </w:p>
        </w:tc>
        <w:tc>
          <w:tcPr>
            <w:tcW w:w="842" w:type="pct"/>
            <w:tcBorders>
              <w:top w:val="nil"/>
              <w:left w:val="nil"/>
              <w:bottom w:val="nil"/>
              <w:right w:val="nil"/>
            </w:tcBorders>
            <w:shd w:val="clear" w:color="auto" w:fill="auto"/>
            <w:noWrap/>
            <w:vAlign w:val="bottom"/>
            <w:hideMark/>
          </w:tcPr>
          <w:p w14:paraId="55DAB4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26.14</w:t>
            </w:r>
          </w:p>
        </w:tc>
        <w:tc>
          <w:tcPr>
            <w:tcW w:w="688" w:type="pct"/>
            <w:tcBorders>
              <w:top w:val="nil"/>
              <w:left w:val="nil"/>
              <w:bottom w:val="nil"/>
              <w:right w:val="nil"/>
            </w:tcBorders>
            <w:shd w:val="clear" w:color="auto" w:fill="auto"/>
            <w:noWrap/>
            <w:vAlign w:val="bottom"/>
            <w:hideMark/>
          </w:tcPr>
          <w:p w14:paraId="4248B69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32.95</w:t>
            </w:r>
          </w:p>
        </w:tc>
        <w:tc>
          <w:tcPr>
            <w:tcW w:w="807" w:type="pct"/>
            <w:tcBorders>
              <w:top w:val="nil"/>
              <w:left w:val="nil"/>
              <w:bottom w:val="nil"/>
              <w:right w:val="nil"/>
            </w:tcBorders>
            <w:shd w:val="clear" w:color="auto" w:fill="auto"/>
            <w:noWrap/>
            <w:vAlign w:val="bottom"/>
            <w:hideMark/>
          </w:tcPr>
          <w:p w14:paraId="7A9124B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326.56</w:t>
            </w:r>
          </w:p>
        </w:tc>
        <w:tc>
          <w:tcPr>
            <w:tcW w:w="722" w:type="pct"/>
            <w:gridSpan w:val="2"/>
            <w:tcBorders>
              <w:top w:val="nil"/>
              <w:left w:val="nil"/>
              <w:bottom w:val="nil"/>
              <w:right w:val="nil"/>
            </w:tcBorders>
            <w:shd w:val="clear" w:color="auto" w:fill="auto"/>
            <w:noWrap/>
            <w:vAlign w:val="bottom"/>
            <w:hideMark/>
          </w:tcPr>
          <w:p w14:paraId="2D39FE8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411.55</w:t>
            </w:r>
          </w:p>
        </w:tc>
      </w:tr>
      <w:tr w:rsidR="00A940FE" w:rsidRPr="00F00F43" w14:paraId="6783C822" w14:textId="77777777" w:rsidTr="00F64858">
        <w:trPr>
          <w:trHeight w:val="113"/>
        </w:trPr>
        <w:tc>
          <w:tcPr>
            <w:tcW w:w="714" w:type="pct"/>
            <w:tcBorders>
              <w:top w:val="nil"/>
              <w:left w:val="nil"/>
              <w:bottom w:val="nil"/>
              <w:right w:val="nil"/>
            </w:tcBorders>
            <w:shd w:val="clear" w:color="auto" w:fill="auto"/>
            <w:noWrap/>
            <w:vAlign w:val="bottom"/>
            <w:hideMark/>
          </w:tcPr>
          <w:p w14:paraId="2CD81A9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IRL</w:t>
            </w:r>
          </w:p>
        </w:tc>
        <w:tc>
          <w:tcPr>
            <w:tcW w:w="1227" w:type="pct"/>
            <w:tcBorders>
              <w:top w:val="nil"/>
              <w:left w:val="nil"/>
              <w:bottom w:val="nil"/>
              <w:right w:val="nil"/>
            </w:tcBorders>
            <w:shd w:val="clear" w:color="auto" w:fill="auto"/>
            <w:noWrap/>
            <w:vAlign w:val="bottom"/>
            <w:hideMark/>
          </w:tcPr>
          <w:p w14:paraId="7981170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Ireland</w:t>
            </w:r>
          </w:p>
        </w:tc>
        <w:tc>
          <w:tcPr>
            <w:tcW w:w="842" w:type="pct"/>
            <w:tcBorders>
              <w:top w:val="nil"/>
              <w:left w:val="nil"/>
              <w:bottom w:val="nil"/>
              <w:right w:val="nil"/>
            </w:tcBorders>
            <w:shd w:val="clear" w:color="auto" w:fill="auto"/>
            <w:noWrap/>
            <w:vAlign w:val="bottom"/>
            <w:hideMark/>
          </w:tcPr>
          <w:p w14:paraId="685D514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11.63</w:t>
            </w:r>
          </w:p>
        </w:tc>
        <w:tc>
          <w:tcPr>
            <w:tcW w:w="688" w:type="pct"/>
            <w:tcBorders>
              <w:top w:val="nil"/>
              <w:left w:val="nil"/>
              <w:bottom w:val="nil"/>
              <w:right w:val="nil"/>
            </w:tcBorders>
            <w:shd w:val="clear" w:color="auto" w:fill="auto"/>
            <w:noWrap/>
            <w:vAlign w:val="bottom"/>
            <w:hideMark/>
          </w:tcPr>
          <w:p w14:paraId="5F0382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17.01</w:t>
            </w:r>
          </w:p>
        </w:tc>
        <w:tc>
          <w:tcPr>
            <w:tcW w:w="807" w:type="pct"/>
            <w:tcBorders>
              <w:top w:val="nil"/>
              <w:left w:val="nil"/>
              <w:bottom w:val="nil"/>
              <w:right w:val="nil"/>
            </w:tcBorders>
            <w:shd w:val="clear" w:color="auto" w:fill="auto"/>
            <w:noWrap/>
            <w:vAlign w:val="bottom"/>
            <w:hideMark/>
          </w:tcPr>
          <w:p w14:paraId="24C2CD8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590.72</w:t>
            </w:r>
          </w:p>
        </w:tc>
        <w:tc>
          <w:tcPr>
            <w:tcW w:w="722" w:type="pct"/>
            <w:gridSpan w:val="2"/>
            <w:tcBorders>
              <w:top w:val="nil"/>
              <w:left w:val="nil"/>
              <w:bottom w:val="nil"/>
              <w:right w:val="nil"/>
            </w:tcBorders>
            <w:shd w:val="clear" w:color="auto" w:fill="auto"/>
            <w:noWrap/>
            <w:vAlign w:val="bottom"/>
            <w:hideMark/>
          </w:tcPr>
          <w:p w14:paraId="6052E76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864.12</w:t>
            </w:r>
          </w:p>
        </w:tc>
      </w:tr>
      <w:tr w:rsidR="00A940FE" w:rsidRPr="00F00F43" w14:paraId="699BC368" w14:textId="77777777" w:rsidTr="00F64858">
        <w:trPr>
          <w:trHeight w:val="113"/>
        </w:trPr>
        <w:tc>
          <w:tcPr>
            <w:tcW w:w="714" w:type="pct"/>
            <w:tcBorders>
              <w:top w:val="nil"/>
              <w:left w:val="nil"/>
              <w:bottom w:val="nil"/>
              <w:right w:val="nil"/>
            </w:tcBorders>
            <w:shd w:val="clear" w:color="auto" w:fill="auto"/>
            <w:noWrap/>
            <w:vAlign w:val="bottom"/>
            <w:hideMark/>
          </w:tcPr>
          <w:p w14:paraId="678D6E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w:t>
            </w:r>
          </w:p>
        </w:tc>
        <w:tc>
          <w:tcPr>
            <w:tcW w:w="1227" w:type="pct"/>
            <w:tcBorders>
              <w:top w:val="nil"/>
              <w:left w:val="nil"/>
              <w:bottom w:val="nil"/>
              <w:right w:val="nil"/>
            </w:tcBorders>
            <w:shd w:val="clear" w:color="auto" w:fill="auto"/>
            <w:noWrap/>
            <w:vAlign w:val="bottom"/>
            <w:hideMark/>
          </w:tcPr>
          <w:p w14:paraId="37D3BC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Italy</w:t>
            </w:r>
          </w:p>
        </w:tc>
        <w:tc>
          <w:tcPr>
            <w:tcW w:w="842" w:type="pct"/>
            <w:tcBorders>
              <w:top w:val="nil"/>
              <w:left w:val="nil"/>
              <w:bottom w:val="nil"/>
              <w:right w:val="nil"/>
            </w:tcBorders>
            <w:shd w:val="clear" w:color="auto" w:fill="auto"/>
            <w:noWrap/>
            <w:vAlign w:val="bottom"/>
            <w:hideMark/>
          </w:tcPr>
          <w:p w14:paraId="50EB8D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12.17</w:t>
            </w:r>
          </w:p>
        </w:tc>
        <w:tc>
          <w:tcPr>
            <w:tcW w:w="688" w:type="pct"/>
            <w:tcBorders>
              <w:top w:val="nil"/>
              <w:left w:val="nil"/>
              <w:bottom w:val="nil"/>
              <w:right w:val="nil"/>
            </w:tcBorders>
            <w:shd w:val="clear" w:color="auto" w:fill="auto"/>
            <w:noWrap/>
            <w:vAlign w:val="bottom"/>
            <w:hideMark/>
          </w:tcPr>
          <w:p w14:paraId="7791AC1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14.29</w:t>
            </w:r>
          </w:p>
        </w:tc>
        <w:tc>
          <w:tcPr>
            <w:tcW w:w="807" w:type="pct"/>
            <w:tcBorders>
              <w:top w:val="nil"/>
              <w:left w:val="nil"/>
              <w:bottom w:val="nil"/>
              <w:right w:val="nil"/>
            </w:tcBorders>
            <w:shd w:val="clear" w:color="auto" w:fill="auto"/>
            <w:noWrap/>
            <w:vAlign w:val="bottom"/>
            <w:hideMark/>
          </w:tcPr>
          <w:p w14:paraId="2A84A3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336.98</w:t>
            </w:r>
          </w:p>
        </w:tc>
        <w:tc>
          <w:tcPr>
            <w:tcW w:w="722" w:type="pct"/>
            <w:gridSpan w:val="2"/>
            <w:tcBorders>
              <w:top w:val="nil"/>
              <w:left w:val="nil"/>
              <w:bottom w:val="nil"/>
              <w:right w:val="nil"/>
            </w:tcBorders>
            <w:shd w:val="clear" w:color="auto" w:fill="auto"/>
            <w:noWrap/>
            <w:vAlign w:val="bottom"/>
            <w:hideMark/>
          </w:tcPr>
          <w:p w14:paraId="3D8D1CE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395.54</w:t>
            </w:r>
          </w:p>
        </w:tc>
      </w:tr>
      <w:tr w:rsidR="00A940FE" w:rsidRPr="00F00F43" w14:paraId="064CCD10" w14:textId="77777777" w:rsidTr="00F64858">
        <w:trPr>
          <w:trHeight w:val="113"/>
        </w:trPr>
        <w:tc>
          <w:tcPr>
            <w:tcW w:w="714" w:type="pct"/>
            <w:tcBorders>
              <w:top w:val="nil"/>
              <w:left w:val="nil"/>
              <w:bottom w:val="nil"/>
              <w:right w:val="nil"/>
            </w:tcBorders>
            <w:shd w:val="clear" w:color="auto" w:fill="auto"/>
            <w:noWrap/>
            <w:vAlign w:val="bottom"/>
            <w:hideMark/>
          </w:tcPr>
          <w:p w14:paraId="14D14C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w:t>
            </w:r>
          </w:p>
        </w:tc>
        <w:tc>
          <w:tcPr>
            <w:tcW w:w="1227" w:type="pct"/>
            <w:tcBorders>
              <w:top w:val="nil"/>
              <w:left w:val="nil"/>
              <w:bottom w:val="nil"/>
              <w:right w:val="nil"/>
            </w:tcBorders>
            <w:shd w:val="clear" w:color="auto" w:fill="auto"/>
            <w:noWrap/>
            <w:vAlign w:val="bottom"/>
            <w:hideMark/>
          </w:tcPr>
          <w:p w14:paraId="3C6EB8C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Kazakhstan</w:t>
            </w:r>
          </w:p>
        </w:tc>
        <w:tc>
          <w:tcPr>
            <w:tcW w:w="842" w:type="pct"/>
            <w:tcBorders>
              <w:top w:val="nil"/>
              <w:left w:val="nil"/>
              <w:bottom w:val="nil"/>
              <w:right w:val="nil"/>
            </w:tcBorders>
            <w:shd w:val="clear" w:color="auto" w:fill="auto"/>
            <w:noWrap/>
            <w:vAlign w:val="bottom"/>
            <w:hideMark/>
          </w:tcPr>
          <w:p w14:paraId="7EB4B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27.48</w:t>
            </w:r>
          </w:p>
        </w:tc>
        <w:tc>
          <w:tcPr>
            <w:tcW w:w="688" w:type="pct"/>
            <w:tcBorders>
              <w:top w:val="nil"/>
              <w:left w:val="nil"/>
              <w:bottom w:val="nil"/>
              <w:right w:val="nil"/>
            </w:tcBorders>
            <w:shd w:val="clear" w:color="auto" w:fill="auto"/>
            <w:noWrap/>
            <w:vAlign w:val="bottom"/>
            <w:hideMark/>
          </w:tcPr>
          <w:p w14:paraId="77295D6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47.19</w:t>
            </w:r>
          </w:p>
        </w:tc>
        <w:tc>
          <w:tcPr>
            <w:tcW w:w="807" w:type="pct"/>
            <w:tcBorders>
              <w:top w:val="nil"/>
              <w:left w:val="nil"/>
              <w:bottom w:val="nil"/>
              <w:right w:val="nil"/>
            </w:tcBorders>
            <w:shd w:val="clear" w:color="auto" w:fill="auto"/>
            <w:noWrap/>
            <w:vAlign w:val="bottom"/>
            <w:hideMark/>
          </w:tcPr>
          <w:p w14:paraId="08F2373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193.09</w:t>
            </w:r>
          </w:p>
        </w:tc>
        <w:tc>
          <w:tcPr>
            <w:tcW w:w="722" w:type="pct"/>
            <w:gridSpan w:val="2"/>
            <w:tcBorders>
              <w:top w:val="nil"/>
              <w:left w:val="nil"/>
              <w:bottom w:val="nil"/>
              <w:right w:val="nil"/>
            </w:tcBorders>
            <w:shd w:val="clear" w:color="auto" w:fill="auto"/>
            <w:noWrap/>
            <w:vAlign w:val="bottom"/>
            <w:hideMark/>
          </w:tcPr>
          <w:p w14:paraId="4F3D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331.59</w:t>
            </w:r>
          </w:p>
        </w:tc>
      </w:tr>
      <w:tr w:rsidR="00A940FE" w:rsidRPr="00F00F43" w14:paraId="3F25A866" w14:textId="77777777" w:rsidTr="00F64858">
        <w:trPr>
          <w:trHeight w:val="113"/>
        </w:trPr>
        <w:tc>
          <w:tcPr>
            <w:tcW w:w="714" w:type="pct"/>
            <w:tcBorders>
              <w:top w:val="nil"/>
              <w:left w:val="nil"/>
              <w:bottom w:val="nil"/>
              <w:right w:val="nil"/>
            </w:tcBorders>
            <w:shd w:val="clear" w:color="auto" w:fill="auto"/>
            <w:noWrap/>
            <w:vAlign w:val="bottom"/>
            <w:hideMark/>
          </w:tcPr>
          <w:p w14:paraId="44A281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KGZ</w:t>
            </w:r>
          </w:p>
        </w:tc>
        <w:tc>
          <w:tcPr>
            <w:tcW w:w="1227" w:type="pct"/>
            <w:tcBorders>
              <w:top w:val="nil"/>
              <w:left w:val="nil"/>
              <w:bottom w:val="nil"/>
              <w:right w:val="nil"/>
            </w:tcBorders>
            <w:shd w:val="clear" w:color="auto" w:fill="auto"/>
            <w:noWrap/>
            <w:vAlign w:val="bottom"/>
            <w:hideMark/>
          </w:tcPr>
          <w:p w14:paraId="29510F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Kyrgyzstan</w:t>
            </w:r>
          </w:p>
        </w:tc>
        <w:tc>
          <w:tcPr>
            <w:tcW w:w="842" w:type="pct"/>
            <w:tcBorders>
              <w:top w:val="nil"/>
              <w:left w:val="nil"/>
              <w:bottom w:val="nil"/>
              <w:right w:val="nil"/>
            </w:tcBorders>
            <w:shd w:val="clear" w:color="auto" w:fill="auto"/>
            <w:noWrap/>
            <w:vAlign w:val="bottom"/>
            <w:hideMark/>
          </w:tcPr>
          <w:p w14:paraId="25D28F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13.01</w:t>
            </w:r>
          </w:p>
        </w:tc>
        <w:tc>
          <w:tcPr>
            <w:tcW w:w="688" w:type="pct"/>
            <w:tcBorders>
              <w:top w:val="nil"/>
              <w:left w:val="nil"/>
              <w:bottom w:val="nil"/>
              <w:right w:val="nil"/>
            </w:tcBorders>
            <w:shd w:val="clear" w:color="auto" w:fill="auto"/>
            <w:noWrap/>
            <w:vAlign w:val="bottom"/>
            <w:hideMark/>
          </w:tcPr>
          <w:p w14:paraId="19D8EC5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41.04</w:t>
            </w:r>
          </w:p>
        </w:tc>
        <w:tc>
          <w:tcPr>
            <w:tcW w:w="807" w:type="pct"/>
            <w:tcBorders>
              <w:top w:val="nil"/>
              <w:left w:val="nil"/>
              <w:bottom w:val="nil"/>
              <w:right w:val="nil"/>
            </w:tcBorders>
            <w:shd w:val="clear" w:color="auto" w:fill="auto"/>
            <w:noWrap/>
            <w:vAlign w:val="bottom"/>
            <w:hideMark/>
          </w:tcPr>
          <w:p w14:paraId="31EE6A5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18.63</w:t>
            </w:r>
          </w:p>
        </w:tc>
        <w:tc>
          <w:tcPr>
            <w:tcW w:w="722" w:type="pct"/>
            <w:gridSpan w:val="2"/>
            <w:tcBorders>
              <w:top w:val="nil"/>
              <w:left w:val="nil"/>
              <w:bottom w:val="nil"/>
              <w:right w:val="nil"/>
            </w:tcBorders>
            <w:shd w:val="clear" w:color="auto" w:fill="auto"/>
            <w:noWrap/>
            <w:vAlign w:val="bottom"/>
            <w:hideMark/>
          </w:tcPr>
          <w:p w14:paraId="22735F8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58.77</w:t>
            </w:r>
          </w:p>
        </w:tc>
      </w:tr>
      <w:tr w:rsidR="00A940FE" w:rsidRPr="00F00F43" w14:paraId="4F93B842" w14:textId="77777777" w:rsidTr="00F64858">
        <w:trPr>
          <w:trHeight w:val="113"/>
        </w:trPr>
        <w:tc>
          <w:tcPr>
            <w:tcW w:w="714" w:type="pct"/>
            <w:tcBorders>
              <w:top w:val="nil"/>
              <w:left w:val="nil"/>
              <w:bottom w:val="nil"/>
              <w:right w:val="nil"/>
            </w:tcBorders>
            <w:shd w:val="clear" w:color="auto" w:fill="auto"/>
            <w:noWrap/>
            <w:vAlign w:val="bottom"/>
            <w:hideMark/>
          </w:tcPr>
          <w:p w14:paraId="57AE0BA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LVA</w:t>
            </w:r>
          </w:p>
        </w:tc>
        <w:tc>
          <w:tcPr>
            <w:tcW w:w="1227" w:type="pct"/>
            <w:tcBorders>
              <w:top w:val="nil"/>
              <w:left w:val="nil"/>
              <w:bottom w:val="nil"/>
              <w:right w:val="nil"/>
            </w:tcBorders>
            <w:shd w:val="clear" w:color="auto" w:fill="auto"/>
            <w:noWrap/>
            <w:vAlign w:val="bottom"/>
            <w:hideMark/>
          </w:tcPr>
          <w:p w14:paraId="4B02347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Latvia</w:t>
            </w:r>
          </w:p>
        </w:tc>
        <w:tc>
          <w:tcPr>
            <w:tcW w:w="842" w:type="pct"/>
            <w:tcBorders>
              <w:top w:val="nil"/>
              <w:left w:val="nil"/>
              <w:bottom w:val="nil"/>
              <w:right w:val="nil"/>
            </w:tcBorders>
            <w:shd w:val="clear" w:color="auto" w:fill="auto"/>
            <w:noWrap/>
            <w:vAlign w:val="bottom"/>
            <w:hideMark/>
          </w:tcPr>
          <w:p w14:paraId="2EA3FD3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22.27</w:t>
            </w:r>
          </w:p>
        </w:tc>
        <w:tc>
          <w:tcPr>
            <w:tcW w:w="688" w:type="pct"/>
            <w:tcBorders>
              <w:top w:val="nil"/>
              <w:left w:val="nil"/>
              <w:bottom w:val="nil"/>
              <w:right w:val="nil"/>
            </w:tcBorders>
            <w:shd w:val="clear" w:color="auto" w:fill="auto"/>
            <w:noWrap/>
            <w:vAlign w:val="bottom"/>
            <w:hideMark/>
          </w:tcPr>
          <w:p w14:paraId="643713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35.94</w:t>
            </w:r>
          </w:p>
        </w:tc>
        <w:tc>
          <w:tcPr>
            <w:tcW w:w="807" w:type="pct"/>
            <w:tcBorders>
              <w:top w:val="nil"/>
              <w:left w:val="nil"/>
              <w:bottom w:val="nil"/>
              <w:right w:val="nil"/>
            </w:tcBorders>
            <w:shd w:val="clear" w:color="auto" w:fill="auto"/>
            <w:noWrap/>
            <w:vAlign w:val="bottom"/>
            <w:hideMark/>
          </w:tcPr>
          <w:p w14:paraId="30056F1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288.58</w:t>
            </w:r>
          </w:p>
        </w:tc>
        <w:tc>
          <w:tcPr>
            <w:tcW w:w="722" w:type="pct"/>
            <w:gridSpan w:val="2"/>
            <w:tcBorders>
              <w:top w:val="nil"/>
              <w:left w:val="nil"/>
              <w:bottom w:val="nil"/>
              <w:right w:val="nil"/>
            </w:tcBorders>
            <w:shd w:val="clear" w:color="auto" w:fill="auto"/>
            <w:noWrap/>
            <w:vAlign w:val="bottom"/>
            <w:hideMark/>
          </w:tcPr>
          <w:p w14:paraId="5B831A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465.75</w:t>
            </w:r>
          </w:p>
        </w:tc>
      </w:tr>
      <w:tr w:rsidR="00A940FE" w:rsidRPr="00F00F43" w14:paraId="647EBC6A" w14:textId="77777777" w:rsidTr="00F64858">
        <w:trPr>
          <w:trHeight w:val="113"/>
        </w:trPr>
        <w:tc>
          <w:tcPr>
            <w:tcW w:w="714" w:type="pct"/>
            <w:tcBorders>
              <w:top w:val="nil"/>
              <w:left w:val="nil"/>
              <w:bottom w:val="nil"/>
              <w:right w:val="nil"/>
            </w:tcBorders>
            <w:shd w:val="clear" w:color="auto" w:fill="auto"/>
            <w:noWrap/>
            <w:vAlign w:val="bottom"/>
            <w:hideMark/>
          </w:tcPr>
          <w:p w14:paraId="27809FD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LTU</w:t>
            </w:r>
          </w:p>
        </w:tc>
        <w:tc>
          <w:tcPr>
            <w:tcW w:w="1227" w:type="pct"/>
            <w:tcBorders>
              <w:top w:val="nil"/>
              <w:left w:val="nil"/>
              <w:bottom w:val="nil"/>
              <w:right w:val="nil"/>
            </w:tcBorders>
            <w:shd w:val="clear" w:color="auto" w:fill="auto"/>
            <w:noWrap/>
            <w:vAlign w:val="bottom"/>
            <w:hideMark/>
          </w:tcPr>
          <w:p w14:paraId="0C81F4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Lithuania</w:t>
            </w:r>
          </w:p>
        </w:tc>
        <w:tc>
          <w:tcPr>
            <w:tcW w:w="842" w:type="pct"/>
            <w:tcBorders>
              <w:top w:val="nil"/>
              <w:left w:val="nil"/>
              <w:bottom w:val="nil"/>
              <w:right w:val="nil"/>
            </w:tcBorders>
            <w:shd w:val="clear" w:color="auto" w:fill="auto"/>
            <w:noWrap/>
            <w:vAlign w:val="bottom"/>
            <w:hideMark/>
          </w:tcPr>
          <w:p w14:paraId="707D2A0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20.46</w:t>
            </w:r>
          </w:p>
        </w:tc>
        <w:tc>
          <w:tcPr>
            <w:tcW w:w="688" w:type="pct"/>
            <w:tcBorders>
              <w:top w:val="nil"/>
              <w:left w:val="nil"/>
              <w:bottom w:val="nil"/>
              <w:right w:val="nil"/>
            </w:tcBorders>
            <w:shd w:val="clear" w:color="auto" w:fill="auto"/>
            <w:noWrap/>
            <w:vAlign w:val="bottom"/>
            <w:hideMark/>
          </w:tcPr>
          <w:p w14:paraId="0CC175E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36.64</w:t>
            </w:r>
          </w:p>
        </w:tc>
        <w:tc>
          <w:tcPr>
            <w:tcW w:w="807" w:type="pct"/>
            <w:tcBorders>
              <w:top w:val="nil"/>
              <w:left w:val="nil"/>
              <w:bottom w:val="nil"/>
              <w:right w:val="nil"/>
            </w:tcBorders>
            <w:shd w:val="clear" w:color="auto" w:fill="auto"/>
            <w:noWrap/>
            <w:vAlign w:val="bottom"/>
            <w:hideMark/>
          </w:tcPr>
          <w:p w14:paraId="74D4FD6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275.18</w:t>
            </w:r>
          </w:p>
        </w:tc>
        <w:tc>
          <w:tcPr>
            <w:tcW w:w="722" w:type="pct"/>
            <w:gridSpan w:val="2"/>
            <w:tcBorders>
              <w:top w:val="nil"/>
              <w:left w:val="nil"/>
              <w:bottom w:val="nil"/>
              <w:right w:val="nil"/>
            </w:tcBorders>
            <w:shd w:val="clear" w:color="auto" w:fill="auto"/>
            <w:noWrap/>
            <w:vAlign w:val="bottom"/>
            <w:hideMark/>
          </w:tcPr>
          <w:p w14:paraId="2A0A34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492.81</w:t>
            </w:r>
          </w:p>
        </w:tc>
      </w:tr>
      <w:tr w:rsidR="00A940FE" w:rsidRPr="00F00F43" w14:paraId="1EC42137" w14:textId="77777777" w:rsidTr="00F64858">
        <w:trPr>
          <w:trHeight w:val="113"/>
        </w:trPr>
        <w:tc>
          <w:tcPr>
            <w:tcW w:w="714" w:type="pct"/>
            <w:tcBorders>
              <w:top w:val="nil"/>
              <w:left w:val="nil"/>
              <w:bottom w:val="nil"/>
              <w:right w:val="nil"/>
            </w:tcBorders>
            <w:shd w:val="clear" w:color="auto" w:fill="auto"/>
            <w:noWrap/>
            <w:vAlign w:val="bottom"/>
            <w:hideMark/>
          </w:tcPr>
          <w:p w14:paraId="767D9BF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w:t>
            </w:r>
          </w:p>
        </w:tc>
        <w:tc>
          <w:tcPr>
            <w:tcW w:w="1227" w:type="pct"/>
            <w:tcBorders>
              <w:top w:val="nil"/>
              <w:left w:val="nil"/>
              <w:bottom w:val="nil"/>
              <w:right w:val="nil"/>
            </w:tcBorders>
            <w:shd w:val="clear" w:color="auto" w:fill="auto"/>
            <w:noWrap/>
            <w:vAlign w:val="bottom"/>
            <w:hideMark/>
          </w:tcPr>
          <w:p w14:paraId="4BD4ECE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Luxembourg</w:t>
            </w:r>
          </w:p>
        </w:tc>
        <w:tc>
          <w:tcPr>
            <w:tcW w:w="842" w:type="pct"/>
            <w:tcBorders>
              <w:top w:val="nil"/>
              <w:left w:val="nil"/>
              <w:bottom w:val="nil"/>
              <w:right w:val="nil"/>
            </w:tcBorders>
            <w:shd w:val="clear" w:color="auto" w:fill="auto"/>
            <w:noWrap/>
            <w:vAlign w:val="bottom"/>
            <w:hideMark/>
          </w:tcPr>
          <w:p w14:paraId="42905C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9.12</w:t>
            </w:r>
          </w:p>
        </w:tc>
        <w:tc>
          <w:tcPr>
            <w:tcW w:w="688" w:type="pct"/>
            <w:tcBorders>
              <w:top w:val="nil"/>
              <w:left w:val="nil"/>
              <w:bottom w:val="nil"/>
              <w:right w:val="nil"/>
            </w:tcBorders>
            <w:shd w:val="clear" w:color="auto" w:fill="auto"/>
            <w:noWrap/>
            <w:vAlign w:val="bottom"/>
            <w:hideMark/>
          </w:tcPr>
          <w:p w14:paraId="37419E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15.32</w:t>
            </w:r>
          </w:p>
        </w:tc>
        <w:tc>
          <w:tcPr>
            <w:tcW w:w="807" w:type="pct"/>
            <w:tcBorders>
              <w:top w:val="nil"/>
              <w:left w:val="nil"/>
              <w:bottom w:val="nil"/>
              <w:right w:val="nil"/>
            </w:tcBorders>
            <w:shd w:val="clear" w:color="auto" w:fill="auto"/>
            <w:noWrap/>
            <w:vAlign w:val="bottom"/>
            <w:hideMark/>
          </w:tcPr>
          <w:p w14:paraId="6B6347F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634.16</w:t>
            </w:r>
          </w:p>
        </w:tc>
        <w:tc>
          <w:tcPr>
            <w:tcW w:w="722" w:type="pct"/>
            <w:gridSpan w:val="2"/>
            <w:tcBorders>
              <w:top w:val="nil"/>
              <w:left w:val="nil"/>
              <w:bottom w:val="nil"/>
              <w:right w:val="nil"/>
            </w:tcBorders>
            <w:shd w:val="clear" w:color="auto" w:fill="auto"/>
            <w:noWrap/>
            <w:vAlign w:val="bottom"/>
            <w:hideMark/>
          </w:tcPr>
          <w:p w14:paraId="5ACDA87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1065.27</w:t>
            </w:r>
          </w:p>
        </w:tc>
      </w:tr>
      <w:tr w:rsidR="00A940FE" w:rsidRPr="00F00F43" w14:paraId="3FB7CB16" w14:textId="77777777" w:rsidTr="00F64858">
        <w:trPr>
          <w:trHeight w:val="113"/>
        </w:trPr>
        <w:tc>
          <w:tcPr>
            <w:tcW w:w="714" w:type="pct"/>
            <w:tcBorders>
              <w:top w:val="nil"/>
              <w:left w:val="nil"/>
              <w:bottom w:val="nil"/>
              <w:right w:val="nil"/>
            </w:tcBorders>
            <w:shd w:val="clear" w:color="auto" w:fill="auto"/>
            <w:noWrap/>
            <w:vAlign w:val="bottom"/>
            <w:hideMark/>
          </w:tcPr>
          <w:p w14:paraId="23C34E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MLT</w:t>
            </w:r>
          </w:p>
        </w:tc>
        <w:tc>
          <w:tcPr>
            <w:tcW w:w="1227" w:type="pct"/>
            <w:tcBorders>
              <w:top w:val="nil"/>
              <w:left w:val="nil"/>
              <w:bottom w:val="nil"/>
              <w:right w:val="nil"/>
            </w:tcBorders>
            <w:shd w:val="clear" w:color="auto" w:fill="auto"/>
            <w:noWrap/>
            <w:vAlign w:val="bottom"/>
            <w:hideMark/>
          </w:tcPr>
          <w:p w14:paraId="16AE496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Malta</w:t>
            </w:r>
          </w:p>
        </w:tc>
        <w:tc>
          <w:tcPr>
            <w:tcW w:w="842" w:type="pct"/>
            <w:tcBorders>
              <w:top w:val="nil"/>
              <w:left w:val="nil"/>
              <w:bottom w:val="nil"/>
              <w:right w:val="nil"/>
            </w:tcBorders>
            <w:shd w:val="clear" w:color="auto" w:fill="auto"/>
            <w:noWrap/>
            <w:vAlign w:val="bottom"/>
            <w:hideMark/>
          </w:tcPr>
          <w:p w14:paraId="3743706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313BF3C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15.76</w:t>
            </w:r>
          </w:p>
        </w:tc>
        <w:tc>
          <w:tcPr>
            <w:tcW w:w="807" w:type="pct"/>
            <w:tcBorders>
              <w:top w:val="nil"/>
              <w:left w:val="nil"/>
              <w:bottom w:val="nil"/>
              <w:right w:val="nil"/>
            </w:tcBorders>
            <w:shd w:val="clear" w:color="auto" w:fill="auto"/>
            <w:noWrap/>
            <w:vAlign w:val="bottom"/>
            <w:hideMark/>
          </w:tcPr>
          <w:p w14:paraId="6404541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270.2</w:t>
            </w:r>
          </w:p>
        </w:tc>
        <w:tc>
          <w:tcPr>
            <w:tcW w:w="722" w:type="pct"/>
            <w:gridSpan w:val="2"/>
            <w:tcBorders>
              <w:top w:val="nil"/>
              <w:left w:val="nil"/>
              <w:bottom w:val="nil"/>
              <w:right w:val="nil"/>
            </w:tcBorders>
            <w:shd w:val="clear" w:color="auto" w:fill="auto"/>
            <w:noWrap/>
            <w:vAlign w:val="bottom"/>
            <w:hideMark/>
          </w:tcPr>
          <w:p w14:paraId="151AC9A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315.61</w:t>
            </w:r>
          </w:p>
        </w:tc>
      </w:tr>
      <w:tr w:rsidR="00A940FE" w:rsidRPr="00F00F43" w14:paraId="71C72FBA" w14:textId="77777777" w:rsidTr="00F64858">
        <w:trPr>
          <w:trHeight w:val="113"/>
        </w:trPr>
        <w:tc>
          <w:tcPr>
            <w:tcW w:w="714" w:type="pct"/>
            <w:tcBorders>
              <w:top w:val="nil"/>
              <w:left w:val="nil"/>
              <w:bottom w:val="nil"/>
              <w:right w:val="nil"/>
            </w:tcBorders>
            <w:shd w:val="clear" w:color="auto" w:fill="auto"/>
            <w:noWrap/>
            <w:vAlign w:val="bottom"/>
            <w:hideMark/>
          </w:tcPr>
          <w:p w14:paraId="04A11A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MDA</w:t>
            </w:r>
          </w:p>
        </w:tc>
        <w:tc>
          <w:tcPr>
            <w:tcW w:w="1227" w:type="pct"/>
            <w:tcBorders>
              <w:top w:val="nil"/>
              <w:left w:val="nil"/>
              <w:bottom w:val="nil"/>
              <w:right w:val="nil"/>
            </w:tcBorders>
            <w:shd w:val="clear" w:color="auto" w:fill="auto"/>
            <w:noWrap/>
            <w:vAlign w:val="bottom"/>
            <w:hideMark/>
          </w:tcPr>
          <w:p w14:paraId="339334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Moldova</w:t>
            </w:r>
          </w:p>
        </w:tc>
        <w:tc>
          <w:tcPr>
            <w:tcW w:w="842" w:type="pct"/>
            <w:tcBorders>
              <w:top w:val="nil"/>
              <w:left w:val="nil"/>
              <w:bottom w:val="nil"/>
              <w:right w:val="nil"/>
            </w:tcBorders>
            <w:shd w:val="clear" w:color="auto" w:fill="auto"/>
            <w:noWrap/>
            <w:vAlign w:val="bottom"/>
            <w:hideMark/>
          </w:tcPr>
          <w:p w14:paraId="314EAE6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11.94</w:t>
            </w:r>
          </w:p>
        </w:tc>
        <w:tc>
          <w:tcPr>
            <w:tcW w:w="688" w:type="pct"/>
            <w:tcBorders>
              <w:top w:val="nil"/>
              <w:left w:val="nil"/>
              <w:bottom w:val="nil"/>
              <w:right w:val="nil"/>
            </w:tcBorders>
            <w:shd w:val="clear" w:color="auto" w:fill="auto"/>
            <w:noWrap/>
            <w:vAlign w:val="bottom"/>
            <w:hideMark/>
          </w:tcPr>
          <w:p w14:paraId="3286AF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45.45</w:t>
            </w:r>
          </w:p>
        </w:tc>
        <w:tc>
          <w:tcPr>
            <w:tcW w:w="807" w:type="pct"/>
            <w:tcBorders>
              <w:top w:val="nil"/>
              <w:left w:val="nil"/>
              <w:bottom w:val="nil"/>
              <w:right w:val="nil"/>
            </w:tcBorders>
            <w:shd w:val="clear" w:color="auto" w:fill="auto"/>
            <w:noWrap/>
            <w:vAlign w:val="bottom"/>
            <w:hideMark/>
          </w:tcPr>
          <w:p w14:paraId="740EEB3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26.04</w:t>
            </w:r>
          </w:p>
        </w:tc>
        <w:tc>
          <w:tcPr>
            <w:tcW w:w="722" w:type="pct"/>
            <w:gridSpan w:val="2"/>
            <w:tcBorders>
              <w:top w:val="nil"/>
              <w:left w:val="nil"/>
              <w:bottom w:val="nil"/>
              <w:right w:val="nil"/>
            </w:tcBorders>
            <w:shd w:val="clear" w:color="auto" w:fill="auto"/>
            <w:noWrap/>
            <w:vAlign w:val="bottom"/>
            <w:hideMark/>
          </w:tcPr>
          <w:p w14:paraId="7B61CB7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99.17</w:t>
            </w:r>
          </w:p>
        </w:tc>
      </w:tr>
      <w:tr w:rsidR="00A940FE" w:rsidRPr="00F00F43" w14:paraId="489351DB" w14:textId="77777777" w:rsidTr="00F64858">
        <w:trPr>
          <w:trHeight w:val="113"/>
        </w:trPr>
        <w:tc>
          <w:tcPr>
            <w:tcW w:w="714" w:type="pct"/>
            <w:tcBorders>
              <w:top w:val="nil"/>
              <w:left w:val="nil"/>
              <w:bottom w:val="nil"/>
              <w:right w:val="nil"/>
            </w:tcBorders>
            <w:shd w:val="clear" w:color="auto" w:fill="auto"/>
            <w:noWrap/>
            <w:vAlign w:val="bottom"/>
            <w:hideMark/>
          </w:tcPr>
          <w:p w14:paraId="7C45FD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NLD</w:t>
            </w:r>
          </w:p>
        </w:tc>
        <w:tc>
          <w:tcPr>
            <w:tcW w:w="1227" w:type="pct"/>
            <w:tcBorders>
              <w:top w:val="nil"/>
              <w:left w:val="nil"/>
              <w:bottom w:val="nil"/>
              <w:right w:val="nil"/>
            </w:tcBorders>
            <w:shd w:val="clear" w:color="auto" w:fill="auto"/>
            <w:noWrap/>
            <w:vAlign w:val="bottom"/>
            <w:hideMark/>
          </w:tcPr>
          <w:p w14:paraId="242B130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Netherlands</w:t>
            </w:r>
          </w:p>
        </w:tc>
        <w:tc>
          <w:tcPr>
            <w:tcW w:w="842" w:type="pct"/>
            <w:tcBorders>
              <w:top w:val="nil"/>
              <w:left w:val="nil"/>
              <w:bottom w:val="nil"/>
              <w:right w:val="nil"/>
            </w:tcBorders>
            <w:shd w:val="clear" w:color="auto" w:fill="auto"/>
            <w:noWrap/>
            <w:vAlign w:val="bottom"/>
            <w:hideMark/>
          </w:tcPr>
          <w:p w14:paraId="23853C0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9.14</w:t>
            </w:r>
          </w:p>
        </w:tc>
        <w:tc>
          <w:tcPr>
            <w:tcW w:w="688" w:type="pct"/>
            <w:tcBorders>
              <w:top w:val="nil"/>
              <w:left w:val="nil"/>
              <w:bottom w:val="nil"/>
              <w:right w:val="nil"/>
            </w:tcBorders>
            <w:shd w:val="clear" w:color="auto" w:fill="auto"/>
            <w:noWrap/>
            <w:vAlign w:val="bottom"/>
            <w:hideMark/>
          </w:tcPr>
          <w:p w14:paraId="495C752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15.98</w:t>
            </w:r>
          </w:p>
        </w:tc>
        <w:tc>
          <w:tcPr>
            <w:tcW w:w="807" w:type="pct"/>
            <w:tcBorders>
              <w:top w:val="nil"/>
              <w:left w:val="nil"/>
              <w:bottom w:val="nil"/>
              <w:right w:val="nil"/>
            </w:tcBorders>
            <w:shd w:val="clear" w:color="auto" w:fill="auto"/>
            <w:noWrap/>
            <w:vAlign w:val="bottom"/>
            <w:hideMark/>
          </w:tcPr>
          <w:p w14:paraId="7B07B4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356.74</w:t>
            </w:r>
          </w:p>
        </w:tc>
        <w:tc>
          <w:tcPr>
            <w:tcW w:w="722" w:type="pct"/>
            <w:gridSpan w:val="2"/>
            <w:tcBorders>
              <w:top w:val="nil"/>
              <w:left w:val="nil"/>
              <w:bottom w:val="nil"/>
              <w:right w:val="nil"/>
            </w:tcBorders>
            <w:shd w:val="clear" w:color="auto" w:fill="auto"/>
            <w:noWrap/>
            <w:vAlign w:val="bottom"/>
            <w:hideMark/>
          </w:tcPr>
          <w:p w14:paraId="71B5052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623.84</w:t>
            </w:r>
          </w:p>
        </w:tc>
      </w:tr>
      <w:tr w:rsidR="00A940FE" w:rsidRPr="00F00F43" w14:paraId="36B26178" w14:textId="77777777" w:rsidTr="00F64858">
        <w:trPr>
          <w:trHeight w:val="113"/>
        </w:trPr>
        <w:tc>
          <w:tcPr>
            <w:tcW w:w="714" w:type="pct"/>
            <w:tcBorders>
              <w:top w:val="nil"/>
              <w:left w:val="nil"/>
              <w:bottom w:val="nil"/>
              <w:right w:val="nil"/>
            </w:tcBorders>
            <w:shd w:val="clear" w:color="auto" w:fill="auto"/>
            <w:noWrap/>
            <w:vAlign w:val="bottom"/>
            <w:hideMark/>
          </w:tcPr>
          <w:p w14:paraId="6D706B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t>
            </w:r>
          </w:p>
        </w:tc>
        <w:tc>
          <w:tcPr>
            <w:tcW w:w="1227" w:type="pct"/>
            <w:tcBorders>
              <w:top w:val="nil"/>
              <w:left w:val="nil"/>
              <w:bottom w:val="nil"/>
              <w:right w:val="nil"/>
            </w:tcBorders>
            <w:shd w:val="clear" w:color="auto" w:fill="auto"/>
            <w:noWrap/>
            <w:vAlign w:val="bottom"/>
            <w:hideMark/>
          </w:tcPr>
          <w:p w14:paraId="0CC73F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Norway</w:t>
            </w:r>
          </w:p>
        </w:tc>
        <w:tc>
          <w:tcPr>
            <w:tcW w:w="842" w:type="pct"/>
            <w:tcBorders>
              <w:top w:val="nil"/>
              <w:left w:val="nil"/>
              <w:bottom w:val="nil"/>
              <w:right w:val="nil"/>
            </w:tcBorders>
            <w:shd w:val="clear" w:color="auto" w:fill="auto"/>
            <w:noWrap/>
            <w:vAlign w:val="bottom"/>
            <w:hideMark/>
          </w:tcPr>
          <w:p w14:paraId="52DC7F8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10.01</w:t>
            </w:r>
          </w:p>
        </w:tc>
        <w:tc>
          <w:tcPr>
            <w:tcW w:w="688" w:type="pct"/>
            <w:tcBorders>
              <w:top w:val="nil"/>
              <w:left w:val="nil"/>
              <w:bottom w:val="nil"/>
              <w:right w:val="nil"/>
            </w:tcBorders>
            <w:shd w:val="clear" w:color="auto" w:fill="auto"/>
            <w:noWrap/>
            <w:vAlign w:val="bottom"/>
            <w:hideMark/>
          </w:tcPr>
          <w:p w14:paraId="7015FA7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15.16</w:t>
            </w:r>
          </w:p>
        </w:tc>
        <w:tc>
          <w:tcPr>
            <w:tcW w:w="807" w:type="pct"/>
            <w:tcBorders>
              <w:top w:val="nil"/>
              <w:left w:val="nil"/>
              <w:bottom w:val="nil"/>
              <w:right w:val="nil"/>
            </w:tcBorders>
            <w:shd w:val="clear" w:color="auto" w:fill="auto"/>
            <w:noWrap/>
            <w:vAlign w:val="bottom"/>
            <w:hideMark/>
          </w:tcPr>
          <w:p w14:paraId="1636BA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529.35</w:t>
            </w:r>
          </w:p>
        </w:tc>
        <w:tc>
          <w:tcPr>
            <w:tcW w:w="722" w:type="pct"/>
            <w:gridSpan w:val="2"/>
            <w:tcBorders>
              <w:top w:val="nil"/>
              <w:left w:val="nil"/>
              <w:bottom w:val="nil"/>
              <w:right w:val="nil"/>
            </w:tcBorders>
            <w:shd w:val="clear" w:color="auto" w:fill="auto"/>
            <w:noWrap/>
            <w:vAlign w:val="bottom"/>
            <w:hideMark/>
          </w:tcPr>
          <w:p w14:paraId="4CAD7D7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801.92</w:t>
            </w:r>
          </w:p>
        </w:tc>
      </w:tr>
      <w:tr w:rsidR="00A940FE" w:rsidRPr="00F00F43" w14:paraId="7F2CF053" w14:textId="77777777" w:rsidTr="00F64858">
        <w:trPr>
          <w:trHeight w:val="113"/>
        </w:trPr>
        <w:tc>
          <w:tcPr>
            <w:tcW w:w="714" w:type="pct"/>
            <w:tcBorders>
              <w:top w:val="nil"/>
              <w:left w:val="nil"/>
              <w:bottom w:val="nil"/>
              <w:right w:val="nil"/>
            </w:tcBorders>
            <w:shd w:val="clear" w:color="auto" w:fill="auto"/>
            <w:noWrap/>
            <w:vAlign w:val="bottom"/>
            <w:hideMark/>
          </w:tcPr>
          <w:p w14:paraId="0C57B57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w:t>
            </w:r>
          </w:p>
        </w:tc>
        <w:tc>
          <w:tcPr>
            <w:tcW w:w="1227" w:type="pct"/>
            <w:tcBorders>
              <w:top w:val="nil"/>
              <w:left w:val="nil"/>
              <w:bottom w:val="nil"/>
              <w:right w:val="nil"/>
            </w:tcBorders>
            <w:shd w:val="clear" w:color="auto" w:fill="auto"/>
            <w:noWrap/>
            <w:vAlign w:val="bottom"/>
            <w:hideMark/>
          </w:tcPr>
          <w:p w14:paraId="1BD945D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Poland</w:t>
            </w:r>
          </w:p>
        </w:tc>
        <w:tc>
          <w:tcPr>
            <w:tcW w:w="842" w:type="pct"/>
            <w:tcBorders>
              <w:top w:val="nil"/>
              <w:left w:val="nil"/>
              <w:bottom w:val="nil"/>
              <w:right w:val="nil"/>
            </w:tcBorders>
            <w:shd w:val="clear" w:color="auto" w:fill="auto"/>
            <w:noWrap/>
            <w:vAlign w:val="bottom"/>
            <w:hideMark/>
          </w:tcPr>
          <w:p w14:paraId="7957FD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19.27</w:t>
            </w:r>
          </w:p>
        </w:tc>
        <w:tc>
          <w:tcPr>
            <w:tcW w:w="688" w:type="pct"/>
            <w:tcBorders>
              <w:top w:val="nil"/>
              <w:left w:val="nil"/>
              <w:bottom w:val="nil"/>
              <w:right w:val="nil"/>
            </w:tcBorders>
            <w:shd w:val="clear" w:color="auto" w:fill="auto"/>
            <w:noWrap/>
            <w:vAlign w:val="bottom"/>
            <w:hideMark/>
          </w:tcPr>
          <w:p w14:paraId="3F978AA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28.29</w:t>
            </w:r>
          </w:p>
        </w:tc>
        <w:tc>
          <w:tcPr>
            <w:tcW w:w="807" w:type="pct"/>
            <w:tcBorders>
              <w:top w:val="nil"/>
              <w:left w:val="nil"/>
              <w:bottom w:val="nil"/>
              <w:right w:val="nil"/>
            </w:tcBorders>
            <w:shd w:val="clear" w:color="auto" w:fill="auto"/>
            <w:noWrap/>
            <w:vAlign w:val="bottom"/>
            <w:hideMark/>
          </w:tcPr>
          <w:p w14:paraId="33AFC9A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232.73</w:t>
            </w:r>
          </w:p>
        </w:tc>
        <w:tc>
          <w:tcPr>
            <w:tcW w:w="722" w:type="pct"/>
            <w:gridSpan w:val="2"/>
            <w:tcBorders>
              <w:top w:val="nil"/>
              <w:left w:val="nil"/>
              <w:bottom w:val="nil"/>
              <w:right w:val="nil"/>
            </w:tcBorders>
            <w:shd w:val="clear" w:color="auto" w:fill="auto"/>
            <w:noWrap/>
            <w:vAlign w:val="bottom"/>
            <w:hideMark/>
          </w:tcPr>
          <w:p w14:paraId="79D86F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341.71</w:t>
            </w:r>
          </w:p>
        </w:tc>
      </w:tr>
      <w:tr w:rsidR="00A940FE" w:rsidRPr="00F00F43" w14:paraId="2BA98A8B" w14:textId="77777777" w:rsidTr="00F64858">
        <w:trPr>
          <w:trHeight w:val="113"/>
        </w:trPr>
        <w:tc>
          <w:tcPr>
            <w:tcW w:w="714" w:type="pct"/>
            <w:tcBorders>
              <w:top w:val="nil"/>
              <w:left w:val="nil"/>
              <w:bottom w:val="nil"/>
              <w:right w:val="nil"/>
            </w:tcBorders>
            <w:shd w:val="clear" w:color="auto" w:fill="auto"/>
            <w:noWrap/>
            <w:vAlign w:val="bottom"/>
            <w:hideMark/>
          </w:tcPr>
          <w:p w14:paraId="4F76AB9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PRT</w:t>
            </w:r>
          </w:p>
        </w:tc>
        <w:tc>
          <w:tcPr>
            <w:tcW w:w="1227" w:type="pct"/>
            <w:tcBorders>
              <w:top w:val="nil"/>
              <w:left w:val="nil"/>
              <w:bottom w:val="nil"/>
              <w:right w:val="nil"/>
            </w:tcBorders>
            <w:shd w:val="clear" w:color="auto" w:fill="auto"/>
            <w:noWrap/>
            <w:vAlign w:val="bottom"/>
            <w:hideMark/>
          </w:tcPr>
          <w:p w14:paraId="16A0B68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Portugal</w:t>
            </w:r>
          </w:p>
        </w:tc>
        <w:tc>
          <w:tcPr>
            <w:tcW w:w="842" w:type="pct"/>
            <w:tcBorders>
              <w:top w:val="nil"/>
              <w:left w:val="nil"/>
              <w:bottom w:val="nil"/>
              <w:right w:val="nil"/>
            </w:tcBorders>
            <w:shd w:val="clear" w:color="auto" w:fill="auto"/>
            <w:noWrap/>
            <w:vAlign w:val="bottom"/>
            <w:hideMark/>
          </w:tcPr>
          <w:p w14:paraId="2E869B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15.61</w:t>
            </w:r>
          </w:p>
        </w:tc>
        <w:tc>
          <w:tcPr>
            <w:tcW w:w="688" w:type="pct"/>
            <w:tcBorders>
              <w:top w:val="nil"/>
              <w:left w:val="nil"/>
              <w:bottom w:val="nil"/>
              <w:right w:val="nil"/>
            </w:tcBorders>
            <w:shd w:val="clear" w:color="auto" w:fill="auto"/>
            <w:noWrap/>
            <w:vAlign w:val="bottom"/>
            <w:hideMark/>
          </w:tcPr>
          <w:p w14:paraId="7D067F2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17.57</w:t>
            </w:r>
          </w:p>
        </w:tc>
        <w:tc>
          <w:tcPr>
            <w:tcW w:w="807" w:type="pct"/>
            <w:tcBorders>
              <w:top w:val="nil"/>
              <w:left w:val="nil"/>
              <w:bottom w:val="nil"/>
              <w:right w:val="nil"/>
            </w:tcBorders>
            <w:shd w:val="clear" w:color="auto" w:fill="auto"/>
            <w:noWrap/>
            <w:vAlign w:val="bottom"/>
            <w:hideMark/>
          </w:tcPr>
          <w:p w14:paraId="7D4865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285.34</w:t>
            </w:r>
          </w:p>
        </w:tc>
        <w:tc>
          <w:tcPr>
            <w:tcW w:w="722" w:type="pct"/>
            <w:gridSpan w:val="2"/>
            <w:tcBorders>
              <w:top w:val="nil"/>
              <w:left w:val="nil"/>
              <w:bottom w:val="nil"/>
              <w:right w:val="nil"/>
            </w:tcBorders>
            <w:shd w:val="clear" w:color="auto" w:fill="auto"/>
            <w:noWrap/>
            <w:vAlign w:val="bottom"/>
            <w:hideMark/>
          </w:tcPr>
          <w:p w14:paraId="5D62A03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321.2</w:t>
            </w:r>
          </w:p>
        </w:tc>
      </w:tr>
      <w:tr w:rsidR="00A940FE" w:rsidRPr="00F00F43" w14:paraId="147D6081" w14:textId="77777777" w:rsidTr="00F64858">
        <w:trPr>
          <w:trHeight w:val="113"/>
        </w:trPr>
        <w:tc>
          <w:tcPr>
            <w:tcW w:w="714" w:type="pct"/>
            <w:tcBorders>
              <w:top w:val="nil"/>
              <w:left w:val="nil"/>
              <w:bottom w:val="nil"/>
              <w:right w:val="nil"/>
            </w:tcBorders>
            <w:shd w:val="clear" w:color="auto" w:fill="auto"/>
            <w:noWrap/>
            <w:vAlign w:val="bottom"/>
            <w:hideMark/>
          </w:tcPr>
          <w:p w14:paraId="5B3E120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ROU</w:t>
            </w:r>
          </w:p>
        </w:tc>
        <w:tc>
          <w:tcPr>
            <w:tcW w:w="1227" w:type="pct"/>
            <w:tcBorders>
              <w:top w:val="nil"/>
              <w:left w:val="nil"/>
              <w:bottom w:val="nil"/>
              <w:right w:val="nil"/>
            </w:tcBorders>
            <w:shd w:val="clear" w:color="auto" w:fill="auto"/>
            <w:noWrap/>
            <w:vAlign w:val="bottom"/>
            <w:hideMark/>
          </w:tcPr>
          <w:p w14:paraId="7747428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Romania</w:t>
            </w:r>
          </w:p>
        </w:tc>
        <w:tc>
          <w:tcPr>
            <w:tcW w:w="842" w:type="pct"/>
            <w:tcBorders>
              <w:top w:val="nil"/>
              <w:left w:val="nil"/>
              <w:bottom w:val="nil"/>
              <w:right w:val="nil"/>
            </w:tcBorders>
            <w:shd w:val="clear" w:color="auto" w:fill="auto"/>
            <w:noWrap/>
            <w:vAlign w:val="bottom"/>
            <w:hideMark/>
          </w:tcPr>
          <w:p w14:paraId="03D1268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23.4</w:t>
            </w:r>
          </w:p>
        </w:tc>
        <w:tc>
          <w:tcPr>
            <w:tcW w:w="688" w:type="pct"/>
            <w:tcBorders>
              <w:top w:val="nil"/>
              <w:left w:val="nil"/>
              <w:bottom w:val="nil"/>
              <w:right w:val="nil"/>
            </w:tcBorders>
            <w:shd w:val="clear" w:color="auto" w:fill="auto"/>
            <w:noWrap/>
            <w:vAlign w:val="bottom"/>
            <w:hideMark/>
          </w:tcPr>
          <w:p w14:paraId="09BF633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31.98</w:t>
            </w:r>
          </w:p>
        </w:tc>
        <w:tc>
          <w:tcPr>
            <w:tcW w:w="807" w:type="pct"/>
            <w:tcBorders>
              <w:top w:val="nil"/>
              <w:left w:val="nil"/>
              <w:bottom w:val="nil"/>
              <w:right w:val="nil"/>
            </w:tcBorders>
            <w:shd w:val="clear" w:color="auto" w:fill="auto"/>
            <w:noWrap/>
            <w:vAlign w:val="bottom"/>
            <w:hideMark/>
          </w:tcPr>
          <w:p w14:paraId="0E4DA62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178.51</w:t>
            </w:r>
          </w:p>
        </w:tc>
        <w:tc>
          <w:tcPr>
            <w:tcW w:w="722" w:type="pct"/>
            <w:gridSpan w:val="2"/>
            <w:tcBorders>
              <w:top w:val="nil"/>
              <w:left w:val="nil"/>
              <w:bottom w:val="nil"/>
              <w:right w:val="nil"/>
            </w:tcBorders>
            <w:shd w:val="clear" w:color="auto" w:fill="auto"/>
            <w:noWrap/>
            <w:vAlign w:val="bottom"/>
            <w:hideMark/>
          </w:tcPr>
          <w:p w14:paraId="53EBB4A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243.95</w:t>
            </w:r>
          </w:p>
        </w:tc>
      </w:tr>
      <w:tr w:rsidR="00A940FE" w:rsidRPr="00F00F43" w14:paraId="58D4D6C2" w14:textId="77777777" w:rsidTr="00F64858">
        <w:trPr>
          <w:trHeight w:val="113"/>
        </w:trPr>
        <w:tc>
          <w:tcPr>
            <w:tcW w:w="714" w:type="pct"/>
            <w:tcBorders>
              <w:top w:val="nil"/>
              <w:left w:val="nil"/>
              <w:bottom w:val="nil"/>
              <w:right w:val="nil"/>
            </w:tcBorders>
            <w:shd w:val="clear" w:color="auto" w:fill="auto"/>
            <w:noWrap/>
            <w:vAlign w:val="bottom"/>
            <w:hideMark/>
          </w:tcPr>
          <w:p w14:paraId="7D8D9FA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w:t>
            </w:r>
          </w:p>
        </w:tc>
        <w:tc>
          <w:tcPr>
            <w:tcW w:w="1227" w:type="pct"/>
            <w:tcBorders>
              <w:top w:val="nil"/>
              <w:left w:val="nil"/>
              <w:bottom w:val="nil"/>
              <w:right w:val="nil"/>
            </w:tcBorders>
            <w:shd w:val="clear" w:color="auto" w:fill="auto"/>
            <w:noWrap/>
            <w:vAlign w:val="bottom"/>
            <w:hideMark/>
          </w:tcPr>
          <w:p w14:paraId="3D32C91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Russia</w:t>
            </w:r>
          </w:p>
        </w:tc>
        <w:tc>
          <w:tcPr>
            <w:tcW w:w="842" w:type="pct"/>
            <w:tcBorders>
              <w:top w:val="nil"/>
              <w:left w:val="nil"/>
              <w:bottom w:val="nil"/>
              <w:right w:val="nil"/>
            </w:tcBorders>
            <w:shd w:val="clear" w:color="auto" w:fill="auto"/>
            <w:noWrap/>
            <w:vAlign w:val="bottom"/>
            <w:hideMark/>
          </w:tcPr>
          <w:p w14:paraId="605A830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18.34</w:t>
            </w:r>
          </w:p>
        </w:tc>
        <w:tc>
          <w:tcPr>
            <w:tcW w:w="688" w:type="pct"/>
            <w:tcBorders>
              <w:top w:val="nil"/>
              <w:left w:val="nil"/>
              <w:bottom w:val="nil"/>
              <w:right w:val="nil"/>
            </w:tcBorders>
            <w:shd w:val="clear" w:color="auto" w:fill="auto"/>
            <w:noWrap/>
            <w:vAlign w:val="bottom"/>
            <w:hideMark/>
          </w:tcPr>
          <w:p w14:paraId="0B626CE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48.22</w:t>
            </w:r>
          </w:p>
        </w:tc>
        <w:tc>
          <w:tcPr>
            <w:tcW w:w="807" w:type="pct"/>
            <w:tcBorders>
              <w:top w:val="nil"/>
              <w:left w:val="nil"/>
              <w:bottom w:val="nil"/>
              <w:right w:val="nil"/>
            </w:tcBorders>
            <w:shd w:val="clear" w:color="auto" w:fill="auto"/>
            <w:noWrap/>
            <w:vAlign w:val="bottom"/>
            <w:hideMark/>
          </w:tcPr>
          <w:p w14:paraId="59F9ACD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142.53</w:t>
            </w:r>
          </w:p>
        </w:tc>
        <w:tc>
          <w:tcPr>
            <w:tcW w:w="722" w:type="pct"/>
            <w:gridSpan w:val="2"/>
            <w:tcBorders>
              <w:top w:val="nil"/>
              <w:left w:val="nil"/>
              <w:bottom w:val="nil"/>
              <w:right w:val="nil"/>
            </w:tcBorders>
            <w:shd w:val="clear" w:color="auto" w:fill="auto"/>
            <w:noWrap/>
            <w:vAlign w:val="bottom"/>
            <w:hideMark/>
          </w:tcPr>
          <w:p w14:paraId="5A67BD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374.79</w:t>
            </w:r>
          </w:p>
        </w:tc>
      </w:tr>
      <w:tr w:rsidR="00A940FE" w:rsidRPr="00F00F43" w14:paraId="06941EBB" w14:textId="77777777" w:rsidTr="00F64858">
        <w:trPr>
          <w:trHeight w:val="113"/>
        </w:trPr>
        <w:tc>
          <w:tcPr>
            <w:tcW w:w="714" w:type="pct"/>
            <w:tcBorders>
              <w:top w:val="nil"/>
              <w:left w:val="nil"/>
              <w:bottom w:val="nil"/>
              <w:right w:val="nil"/>
            </w:tcBorders>
            <w:shd w:val="clear" w:color="auto" w:fill="auto"/>
            <w:noWrap/>
            <w:vAlign w:val="bottom"/>
            <w:hideMark/>
          </w:tcPr>
          <w:p w14:paraId="3E5E8C9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SRB</w:t>
            </w:r>
          </w:p>
        </w:tc>
        <w:tc>
          <w:tcPr>
            <w:tcW w:w="1227" w:type="pct"/>
            <w:tcBorders>
              <w:top w:val="nil"/>
              <w:left w:val="nil"/>
              <w:bottom w:val="nil"/>
              <w:right w:val="nil"/>
            </w:tcBorders>
            <w:shd w:val="clear" w:color="auto" w:fill="auto"/>
            <w:noWrap/>
            <w:vAlign w:val="bottom"/>
            <w:hideMark/>
          </w:tcPr>
          <w:p w14:paraId="4C4594B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Serbia</w:t>
            </w:r>
          </w:p>
        </w:tc>
        <w:tc>
          <w:tcPr>
            <w:tcW w:w="842" w:type="pct"/>
            <w:tcBorders>
              <w:top w:val="nil"/>
              <w:left w:val="nil"/>
              <w:bottom w:val="nil"/>
              <w:right w:val="nil"/>
            </w:tcBorders>
            <w:shd w:val="clear" w:color="auto" w:fill="auto"/>
            <w:noWrap/>
            <w:vAlign w:val="bottom"/>
            <w:hideMark/>
          </w:tcPr>
          <w:p w14:paraId="2466177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25.28</w:t>
            </w:r>
          </w:p>
        </w:tc>
        <w:tc>
          <w:tcPr>
            <w:tcW w:w="688" w:type="pct"/>
            <w:tcBorders>
              <w:top w:val="nil"/>
              <w:left w:val="nil"/>
              <w:bottom w:val="nil"/>
              <w:right w:val="nil"/>
            </w:tcBorders>
            <w:shd w:val="clear" w:color="auto" w:fill="auto"/>
            <w:noWrap/>
            <w:vAlign w:val="bottom"/>
            <w:hideMark/>
          </w:tcPr>
          <w:p w14:paraId="7B9F809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30.96</w:t>
            </w:r>
          </w:p>
        </w:tc>
        <w:tc>
          <w:tcPr>
            <w:tcW w:w="807" w:type="pct"/>
            <w:tcBorders>
              <w:top w:val="nil"/>
              <w:left w:val="nil"/>
              <w:bottom w:val="nil"/>
              <w:right w:val="nil"/>
            </w:tcBorders>
            <w:shd w:val="clear" w:color="auto" w:fill="auto"/>
            <w:noWrap/>
            <w:vAlign w:val="bottom"/>
            <w:hideMark/>
          </w:tcPr>
          <w:p w14:paraId="3115999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148.25</w:t>
            </w:r>
          </w:p>
        </w:tc>
        <w:tc>
          <w:tcPr>
            <w:tcW w:w="722" w:type="pct"/>
            <w:gridSpan w:val="2"/>
            <w:tcBorders>
              <w:top w:val="nil"/>
              <w:left w:val="nil"/>
              <w:bottom w:val="nil"/>
              <w:right w:val="nil"/>
            </w:tcBorders>
            <w:shd w:val="clear" w:color="auto" w:fill="auto"/>
            <w:noWrap/>
            <w:vAlign w:val="bottom"/>
            <w:hideMark/>
          </w:tcPr>
          <w:p w14:paraId="24B31E0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181.51</w:t>
            </w:r>
          </w:p>
        </w:tc>
      </w:tr>
      <w:tr w:rsidR="00A940FE" w:rsidRPr="00F00F43" w14:paraId="4EF2593D" w14:textId="77777777" w:rsidTr="00F64858">
        <w:trPr>
          <w:trHeight w:val="113"/>
        </w:trPr>
        <w:tc>
          <w:tcPr>
            <w:tcW w:w="714" w:type="pct"/>
            <w:tcBorders>
              <w:top w:val="nil"/>
              <w:left w:val="nil"/>
              <w:bottom w:val="nil"/>
              <w:right w:val="nil"/>
            </w:tcBorders>
            <w:shd w:val="clear" w:color="auto" w:fill="auto"/>
            <w:noWrap/>
            <w:vAlign w:val="bottom"/>
            <w:hideMark/>
          </w:tcPr>
          <w:p w14:paraId="6D2AF5A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SVK</w:t>
            </w:r>
          </w:p>
        </w:tc>
        <w:tc>
          <w:tcPr>
            <w:tcW w:w="1227" w:type="pct"/>
            <w:tcBorders>
              <w:top w:val="nil"/>
              <w:left w:val="nil"/>
              <w:bottom w:val="nil"/>
              <w:right w:val="nil"/>
            </w:tcBorders>
            <w:shd w:val="clear" w:color="auto" w:fill="auto"/>
            <w:noWrap/>
            <w:vAlign w:val="bottom"/>
            <w:hideMark/>
          </w:tcPr>
          <w:p w14:paraId="241F185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Slovakia</w:t>
            </w:r>
          </w:p>
        </w:tc>
        <w:tc>
          <w:tcPr>
            <w:tcW w:w="842" w:type="pct"/>
            <w:tcBorders>
              <w:top w:val="nil"/>
              <w:left w:val="nil"/>
              <w:bottom w:val="nil"/>
              <w:right w:val="nil"/>
            </w:tcBorders>
            <w:shd w:val="clear" w:color="auto" w:fill="auto"/>
            <w:noWrap/>
            <w:vAlign w:val="bottom"/>
            <w:hideMark/>
          </w:tcPr>
          <w:p w14:paraId="57F62B4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21.59</w:t>
            </w:r>
          </w:p>
        </w:tc>
        <w:tc>
          <w:tcPr>
            <w:tcW w:w="688" w:type="pct"/>
            <w:tcBorders>
              <w:top w:val="nil"/>
              <w:left w:val="nil"/>
              <w:bottom w:val="nil"/>
              <w:right w:val="nil"/>
            </w:tcBorders>
            <w:shd w:val="clear" w:color="auto" w:fill="auto"/>
            <w:noWrap/>
            <w:vAlign w:val="bottom"/>
            <w:hideMark/>
          </w:tcPr>
          <w:p w14:paraId="19E83DC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29.83</w:t>
            </w:r>
          </w:p>
        </w:tc>
        <w:tc>
          <w:tcPr>
            <w:tcW w:w="807" w:type="pct"/>
            <w:tcBorders>
              <w:top w:val="nil"/>
              <w:left w:val="nil"/>
              <w:bottom w:val="nil"/>
              <w:right w:val="nil"/>
            </w:tcBorders>
            <w:shd w:val="clear" w:color="auto" w:fill="auto"/>
            <w:noWrap/>
            <w:vAlign w:val="bottom"/>
            <w:hideMark/>
          </w:tcPr>
          <w:p w14:paraId="7D96F17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369.94</w:t>
            </w:r>
          </w:p>
        </w:tc>
        <w:tc>
          <w:tcPr>
            <w:tcW w:w="722" w:type="pct"/>
            <w:gridSpan w:val="2"/>
            <w:tcBorders>
              <w:top w:val="nil"/>
              <w:left w:val="nil"/>
              <w:bottom w:val="nil"/>
              <w:right w:val="nil"/>
            </w:tcBorders>
            <w:shd w:val="clear" w:color="auto" w:fill="auto"/>
            <w:noWrap/>
            <w:vAlign w:val="bottom"/>
            <w:hideMark/>
          </w:tcPr>
          <w:p w14:paraId="22B9DA2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511.07</w:t>
            </w:r>
          </w:p>
        </w:tc>
      </w:tr>
      <w:tr w:rsidR="00A940FE" w:rsidRPr="00F00F43" w14:paraId="47D1681A" w14:textId="77777777" w:rsidTr="00F64858">
        <w:trPr>
          <w:trHeight w:val="113"/>
        </w:trPr>
        <w:tc>
          <w:tcPr>
            <w:tcW w:w="714" w:type="pct"/>
            <w:tcBorders>
              <w:top w:val="nil"/>
              <w:left w:val="nil"/>
              <w:bottom w:val="nil"/>
              <w:right w:val="nil"/>
            </w:tcBorders>
            <w:shd w:val="clear" w:color="auto" w:fill="auto"/>
            <w:noWrap/>
            <w:vAlign w:val="bottom"/>
            <w:hideMark/>
          </w:tcPr>
          <w:p w14:paraId="06F6FEF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SVN</w:t>
            </w:r>
          </w:p>
        </w:tc>
        <w:tc>
          <w:tcPr>
            <w:tcW w:w="1227" w:type="pct"/>
            <w:tcBorders>
              <w:top w:val="nil"/>
              <w:left w:val="nil"/>
              <w:bottom w:val="nil"/>
              <w:right w:val="nil"/>
            </w:tcBorders>
            <w:shd w:val="clear" w:color="auto" w:fill="auto"/>
            <w:noWrap/>
            <w:vAlign w:val="bottom"/>
            <w:hideMark/>
          </w:tcPr>
          <w:p w14:paraId="4C9F081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Slovenia</w:t>
            </w:r>
          </w:p>
        </w:tc>
        <w:tc>
          <w:tcPr>
            <w:tcW w:w="842" w:type="pct"/>
            <w:tcBorders>
              <w:top w:val="nil"/>
              <w:left w:val="nil"/>
              <w:bottom w:val="nil"/>
              <w:right w:val="nil"/>
            </w:tcBorders>
            <w:shd w:val="clear" w:color="auto" w:fill="auto"/>
            <w:noWrap/>
            <w:vAlign w:val="bottom"/>
            <w:hideMark/>
          </w:tcPr>
          <w:p w14:paraId="0C0732F4"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13.49</w:t>
            </w:r>
          </w:p>
        </w:tc>
        <w:tc>
          <w:tcPr>
            <w:tcW w:w="688" w:type="pct"/>
            <w:tcBorders>
              <w:top w:val="nil"/>
              <w:left w:val="nil"/>
              <w:bottom w:val="nil"/>
              <w:right w:val="nil"/>
            </w:tcBorders>
            <w:shd w:val="clear" w:color="auto" w:fill="auto"/>
            <w:noWrap/>
            <w:vAlign w:val="bottom"/>
            <w:hideMark/>
          </w:tcPr>
          <w:p w14:paraId="0B3A7C2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20.16</w:t>
            </w:r>
          </w:p>
        </w:tc>
        <w:tc>
          <w:tcPr>
            <w:tcW w:w="807" w:type="pct"/>
            <w:tcBorders>
              <w:top w:val="nil"/>
              <w:left w:val="nil"/>
              <w:bottom w:val="nil"/>
              <w:right w:val="nil"/>
            </w:tcBorders>
            <w:shd w:val="clear" w:color="auto" w:fill="auto"/>
            <w:noWrap/>
            <w:vAlign w:val="bottom"/>
            <w:hideMark/>
          </w:tcPr>
          <w:p w14:paraId="5DB8CE6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262.98</w:t>
            </w:r>
          </w:p>
        </w:tc>
        <w:tc>
          <w:tcPr>
            <w:tcW w:w="722" w:type="pct"/>
            <w:gridSpan w:val="2"/>
            <w:tcBorders>
              <w:top w:val="nil"/>
              <w:left w:val="nil"/>
              <w:bottom w:val="nil"/>
              <w:right w:val="nil"/>
            </w:tcBorders>
            <w:shd w:val="clear" w:color="auto" w:fill="auto"/>
            <w:noWrap/>
            <w:vAlign w:val="bottom"/>
            <w:hideMark/>
          </w:tcPr>
          <w:p w14:paraId="15D281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393.05</w:t>
            </w:r>
          </w:p>
        </w:tc>
      </w:tr>
      <w:tr w:rsidR="00A940FE" w:rsidRPr="00F00F43" w14:paraId="05791D4D" w14:textId="77777777" w:rsidTr="00F64858">
        <w:trPr>
          <w:trHeight w:val="113"/>
        </w:trPr>
        <w:tc>
          <w:tcPr>
            <w:tcW w:w="714" w:type="pct"/>
            <w:tcBorders>
              <w:top w:val="nil"/>
              <w:left w:val="nil"/>
              <w:bottom w:val="nil"/>
              <w:right w:val="nil"/>
            </w:tcBorders>
            <w:shd w:val="clear" w:color="auto" w:fill="auto"/>
            <w:noWrap/>
            <w:vAlign w:val="bottom"/>
            <w:hideMark/>
          </w:tcPr>
          <w:p w14:paraId="0468CE4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ESP</w:t>
            </w:r>
          </w:p>
        </w:tc>
        <w:tc>
          <w:tcPr>
            <w:tcW w:w="1227" w:type="pct"/>
            <w:tcBorders>
              <w:top w:val="nil"/>
              <w:left w:val="nil"/>
              <w:bottom w:val="nil"/>
              <w:right w:val="nil"/>
            </w:tcBorders>
            <w:shd w:val="clear" w:color="auto" w:fill="auto"/>
            <w:noWrap/>
            <w:vAlign w:val="bottom"/>
            <w:hideMark/>
          </w:tcPr>
          <w:p w14:paraId="43BE860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Spain</w:t>
            </w:r>
          </w:p>
        </w:tc>
        <w:tc>
          <w:tcPr>
            <w:tcW w:w="842" w:type="pct"/>
            <w:tcBorders>
              <w:top w:val="nil"/>
              <w:left w:val="nil"/>
              <w:bottom w:val="nil"/>
              <w:right w:val="nil"/>
            </w:tcBorders>
            <w:shd w:val="clear" w:color="auto" w:fill="auto"/>
            <w:noWrap/>
            <w:vAlign w:val="bottom"/>
            <w:hideMark/>
          </w:tcPr>
          <w:p w14:paraId="7F29C87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8.18</w:t>
            </w:r>
          </w:p>
        </w:tc>
        <w:tc>
          <w:tcPr>
            <w:tcW w:w="688" w:type="pct"/>
            <w:tcBorders>
              <w:top w:val="nil"/>
              <w:left w:val="nil"/>
              <w:bottom w:val="nil"/>
              <w:right w:val="nil"/>
            </w:tcBorders>
            <w:shd w:val="clear" w:color="auto" w:fill="auto"/>
            <w:noWrap/>
            <w:vAlign w:val="bottom"/>
            <w:hideMark/>
          </w:tcPr>
          <w:p w14:paraId="00FD317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14.51</w:t>
            </w:r>
          </w:p>
        </w:tc>
        <w:tc>
          <w:tcPr>
            <w:tcW w:w="807" w:type="pct"/>
            <w:tcBorders>
              <w:top w:val="nil"/>
              <w:left w:val="nil"/>
              <w:bottom w:val="nil"/>
              <w:right w:val="nil"/>
            </w:tcBorders>
            <w:shd w:val="clear" w:color="auto" w:fill="auto"/>
            <w:noWrap/>
            <w:vAlign w:val="bottom"/>
            <w:hideMark/>
          </w:tcPr>
          <w:p w14:paraId="0C60466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205</w:t>
            </w:r>
          </w:p>
        </w:tc>
        <w:tc>
          <w:tcPr>
            <w:tcW w:w="722" w:type="pct"/>
            <w:gridSpan w:val="2"/>
            <w:tcBorders>
              <w:top w:val="nil"/>
              <w:left w:val="nil"/>
              <w:bottom w:val="nil"/>
              <w:right w:val="nil"/>
            </w:tcBorders>
            <w:shd w:val="clear" w:color="auto" w:fill="auto"/>
            <w:noWrap/>
            <w:vAlign w:val="bottom"/>
            <w:hideMark/>
          </w:tcPr>
          <w:p w14:paraId="6478B30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363.73</w:t>
            </w:r>
          </w:p>
        </w:tc>
      </w:tr>
      <w:tr w:rsidR="00A940FE" w:rsidRPr="00F00F43" w14:paraId="0E0CA162" w14:textId="77777777" w:rsidTr="00F64858">
        <w:trPr>
          <w:trHeight w:val="113"/>
        </w:trPr>
        <w:tc>
          <w:tcPr>
            <w:tcW w:w="714" w:type="pct"/>
            <w:tcBorders>
              <w:top w:val="nil"/>
              <w:left w:val="nil"/>
              <w:bottom w:val="nil"/>
              <w:right w:val="nil"/>
            </w:tcBorders>
            <w:shd w:val="clear" w:color="auto" w:fill="auto"/>
            <w:noWrap/>
            <w:vAlign w:val="bottom"/>
            <w:hideMark/>
          </w:tcPr>
          <w:p w14:paraId="680D3DD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w:t>
            </w:r>
          </w:p>
        </w:tc>
        <w:tc>
          <w:tcPr>
            <w:tcW w:w="1227" w:type="pct"/>
            <w:tcBorders>
              <w:top w:val="nil"/>
              <w:left w:val="nil"/>
              <w:bottom w:val="nil"/>
              <w:right w:val="nil"/>
            </w:tcBorders>
            <w:shd w:val="clear" w:color="auto" w:fill="auto"/>
            <w:noWrap/>
            <w:vAlign w:val="bottom"/>
            <w:hideMark/>
          </w:tcPr>
          <w:p w14:paraId="5F09FD2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Sweden</w:t>
            </w:r>
          </w:p>
        </w:tc>
        <w:tc>
          <w:tcPr>
            <w:tcW w:w="842" w:type="pct"/>
            <w:tcBorders>
              <w:top w:val="nil"/>
              <w:left w:val="nil"/>
              <w:bottom w:val="nil"/>
              <w:right w:val="nil"/>
            </w:tcBorders>
            <w:shd w:val="clear" w:color="auto" w:fill="auto"/>
            <w:noWrap/>
            <w:vAlign w:val="bottom"/>
            <w:hideMark/>
          </w:tcPr>
          <w:p w14:paraId="1D40B24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7.09</w:t>
            </w:r>
          </w:p>
        </w:tc>
        <w:tc>
          <w:tcPr>
            <w:tcW w:w="688" w:type="pct"/>
            <w:tcBorders>
              <w:top w:val="nil"/>
              <w:left w:val="nil"/>
              <w:bottom w:val="nil"/>
              <w:right w:val="nil"/>
            </w:tcBorders>
            <w:shd w:val="clear" w:color="auto" w:fill="auto"/>
            <w:noWrap/>
            <w:vAlign w:val="bottom"/>
            <w:hideMark/>
          </w:tcPr>
          <w:p w14:paraId="56043F1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14.41</w:t>
            </w:r>
          </w:p>
        </w:tc>
        <w:tc>
          <w:tcPr>
            <w:tcW w:w="807" w:type="pct"/>
            <w:tcBorders>
              <w:top w:val="nil"/>
              <w:left w:val="nil"/>
              <w:bottom w:val="nil"/>
              <w:right w:val="nil"/>
            </w:tcBorders>
            <w:shd w:val="clear" w:color="auto" w:fill="auto"/>
            <w:noWrap/>
            <w:vAlign w:val="bottom"/>
            <w:hideMark/>
          </w:tcPr>
          <w:p w14:paraId="7BF4FB0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282.85</w:t>
            </w:r>
          </w:p>
        </w:tc>
        <w:tc>
          <w:tcPr>
            <w:tcW w:w="722" w:type="pct"/>
            <w:gridSpan w:val="2"/>
            <w:tcBorders>
              <w:top w:val="nil"/>
              <w:left w:val="nil"/>
              <w:bottom w:val="nil"/>
              <w:right w:val="nil"/>
            </w:tcBorders>
            <w:shd w:val="clear" w:color="auto" w:fill="auto"/>
            <w:noWrap/>
            <w:vAlign w:val="bottom"/>
            <w:hideMark/>
          </w:tcPr>
          <w:p w14:paraId="004FBC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575.09</w:t>
            </w:r>
          </w:p>
        </w:tc>
      </w:tr>
      <w:tr w:rsidR="00A940FE" w:rsidRPr="00F00F43" w14:paraId="014792A5" w14:textId="77777777" w:rsidTr="00F64858">
        <w:trPr>
          <w:trHeight w:val="113"/>
        </w:trPr>
        <w:tc>
          <w:tcPr>
            <w:tcW w:w="714" w:type="pct"/>
            <w:tcBorders>
              <w:top w:val="nil"/>
              <w:left w:val="nil"/>
              <w:bottom w:val="nil"/>
              <w:right w:val="nil"/>
            </w:tcBorders>
            <w:shd w:val="clear" w:color="auto" w:fill="auto"/>
            <w:noWrap/>
            <w:vAlign w:val="bottom"/>
            <w:hideMark/>
          </w:tcPr>
          <w:p w14:paraId="00004DDA"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CHE</w:t>
            </w:r>
          </w:p>
        </w:tc>
        <w:tc>
          <w:tcPr>
            <w:tcW w:w="1227" w:type="pct"/>
            <w:tcBorders>
              <w:top w:val="nil"/>
              <w:left w:val="nil"/>
              <w:bottom w:val="nil"/>
              <w:right w:val="nil"/>
            </w:tcBorders>
            <w:shd w:val="clear" w:color="auto" w:fill="auto"/>
            <w:noWrap/>
            <w:vAlign w:val="bottom"/>
            <w:hideMark/>
          </w:tcPr>
          <w:p w14:paraId="26B7470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Switzerland</w:t>
            </w:r>
          </w:p>
        </w:tc>
        <w:tc>
          <w:tcPr>
            <w:tcW w:w="842" w:type="pct"/>
            <w:tcBorders>
              <w:top w:val="nil"/>
              <w:left w:val="nil"/>
              <w:bottom w:val="nil"/>
              <w:right w:val="nil"/>
            </w:tcBorders>
            <w:shd w:val="clear" w:color="auto" w:fill="auto"/>
            <w:noWrap/>
            <w:vAlign w:val="bottom"/>
            <w:hideMark/>
          </w:tcPr>
          <w:p w14:paraId="602C57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6.89</w:t>
            </w:r>
          </w:p>
        </w:tc>
        <w:tc>
          <w:tcPr>
            <w:tcW w:w="688" w:type="pct"/>
            <w:tcBorders>
              <w:top w:val="nil"/>
              <w:left w:val="nil"/>
              <w:bottom w:val="nil"/>
              <w:right w:val="nil"/>
            </w:tcBorders>
            <w:shd w:val="clear" w:color="auto" w:fill="auto"/>
            <w:noWrap/>
            <w:vAlign w:val="bottom"/>
            <w:hideMark/>
          </w:tcPr>
          <w:p w14:paraId="2034FE8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13.7</w:t>
            </w:r>
          </w:p>
        </w:tc>
        <w:tc>
          <w:tcPr>
            <w:tcW w:w="807" w:type="pct"/>
            <w:tcBorders>
              <w:top w:val="nil"/>
              <w:left w:val="nil"/>
              <w:bottom w:val="nil"/>
              <w:right w:val="nil"/>
            </w:tcBorders>
            <w:shd w:val="clear" w:color="auto" w:fill="auto"/>
            <w:noWrap/>
            <w:vAlign w:val="bottom"/>
            <w:hideMark/>
          </w:tcPr>
          <w:p w14:paraId="2C15511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444.64</w:t>
            </w:r>
          </w:p>
        </w:tc>
        <w:tc>
          <w:tcPr>
            <w:tcW w:w="722" w:type="pct"/>
            <w:gridSpan w:val="2"/>
            <w:tcBorders>
              <w:top w:val="nil"/>
              <w:left w:val="nil"/>
              <w:bottom w:val="nil"/>
              <w:right w:val="nil"/>
            </w:tcBorders>
            <w:shd w:val="clear" w:color="auto" w:fill="auto"/>
            <w:noWrap/>
            <w:vAlign w:val="bottom"/>
            <w:hideMark/>
          </w:tcPr>
          <w:p w14:paraId="48D3D2B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884.69</w:t>
            </w:r>
          </w:p>
        </w:tc>
      </w:tr>
      <w:tr w:rsidR="00A940FE" w:rsidRPr="00F00F43" w14:paraId="1ECDB5F5" w14:textId="77777777" w:rsidTr="00F64858">
        <w:trPr>
          <w:trHeight w:val="113"/>
        </w:trPr>
        <w:tc>
          <w:tcPr>
            <w:tcW w:w="714" w:type="pct"/>
            <w:tcBorders>
              <w:top w:val="nil"/>
              <w:left w:val="nil"/>
              <w:bottom w:val="nil"/>
              <w:right w:val="nil"/>
            </w:tcBorders>
            <w:shd w:val="clear" w:color="auto" w:fill="auto"/>
            <w:noWrap/>
            <w:vAlign w:val="bottom"/>
            <w:hideMark/>
          </w:tcPr>
          <w:p w14:paraId="4E4639D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TJK</w:t>
            </w:r>
          </w:p>
        </w:tc>
        <w:tc>
          <w:tcPr>
            <w:tcW w:w="1227" w:type="pct"/>
            <w:tcBorders>
              <w:top w:val="nil"/>
              <w:left w:val="nil"/>
              <w:bottom w:val="nil"/>
              <w:right w:val="nil"/>
            </w:tcBorders>
            <w:shd w:val="clear" w:color="auto" w:fill="auto"/>
            <w:noWrap/>
            <w:vAlign w:val="bottom"/>
            <w:hideMark/>
          </w:tcPr>
          <w:p w14:paraId="7726DEF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Tajikistan</w:t>
            </w:r>
          </w:p>
        </w:tc>
        <w:tc>
          <w:tcPr>
            <w:tcW w:w="842" w:type="pct"/>
            <w:tcBorders>
              <w:top w:val="nil"/>
              <w:left w:val="nil"/>
              <w:bottom w:val="nil"/>
              <w:right w:val="nil"/>
            </w:tcBorders>
            <w:shd w:val="clear" w:color="auto" w:fill="auto"/>
            <w:noWrap/>
            <w:vAlign w:val="bottom"/>
            <w:hideMark/>
          </w:tcPr>
          <w:p w14:paraId="29457045"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4.68</w:t>
            </w:r>
          </w:p>
        </w:tc>
        <w:tc>
          <w:tcPr>
            <w:tcW w:w="688" w:type="pct"/>
            <w:tcBorders>
              <w:top w:val="nil"/>
              <w:left w:val="nil"/>
              <w:bottom w:val="nil"/>
              <w:right w:val="nil"/>
            </w:tcBorders>
            <w:shd w:val="clear" w:color="auto" w:fill="auto"/>
            <w:noWrap/>
            <w:vAlign w:val="bottom"/>
            <w:hideMark/>
          </w:tcPr>
          <w:p w14:paraId="67F0D15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7.59</w:t>
            </w:r>
          </w:p>
        </w:tc>
        <w:tc>
          <w:tcPr>
            <w:tcW w:w="807" w:type="pct"/>
            <w:tcBorders>
              <w:top w:val="nil"/>
              <w:left w:val="nil"/>
              <w:bottom w:val="nil"/>
              <w:right w:val="nil"/>
            </w:tcBorders>
            <w:shd w:val="clear" w:color="auto" w:fill="auto"/>
            <w:noWrap/>
            <w:vAlign w:val="bottom"/>
            <w:hideMark/>
          </w:tcPr>
          <w:p w14:paraId="1C9B10D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6.71</w:t>
            </w:r>
          </w:p>
        </w:tc>
        <w:tc>
          <w:tcPr>
            <w:tcW w:w="722" w:type="pct"/>
            <w:gridSpan w:val="2"/>
            <w:tcBorders>
              <w:top w:val="nil"/>
              <w:left w:val="nil"/>
              <w:bottom w:val="nil"/>
              <w:right w:val="nil"/>
            </w:tcBorders>
            <w:shd w:val="clear" w:color="auto" w:fill="auto"/>
            <w:noWrap/>
            <w:vAlign w:val="bottom"/>
            <w:hideMark/>
          </w:tcPr>
          <w:p w14:paraId="03E261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10.87</w:t>
            </w:r>
          </w:p>
        </w:tc>
      </w:tr>
      <w:tr w:rsidR="00A940FE" w:rsidRPr="00F00F43" w14:paraId="3BD8D242" w14:textId="77777777" w:rsidTr="00F64858">
        <w:trPr>
          <w:trHeight w:val="113"/>
        </w:trPr>
        <w:tc>
          <w:tcPr>
            <w:tcW w:w="714" w:type="pct"/>
            <w:tcBorders>
              <w:top w:val="nil"/>
              <w:left w:val="nil"/>
              <w:bottom w:val="nil"/>
              <w:right w:val="nil"/>
            </w:tcBorders>
            <w:shd w:val="clear" w:color="auto" w:fill="auto"/>
            <w:noWrap/>
            <w:vAlign w:val="bottom"/>
            <w:hideMark/>
          </w:tcPr>
          <w:p w14:paraId="6F202F3E"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w:t>
            </w:r>
          </w:p>
        </w:tc>
        <w:tc>
          <w:tcPr>
            <w:tcW w:w="1227" w:type="pct"/>
            <w:tcBorders>
              <w:top w:val="nil"/>
              <w:left w:val="nil"/>
              <w:bottom w:val="nil"/>
              <w:right w:val="nil"/>
            </w:tcBorders>
            <w:shd w:val="clear" w:color="auto" w:fill="auto"/>
            <w:noWrap/>
            <w:vAlign w:val="bottom"/>
            <w:hideMark/>
          </w:tcPr>
          <w:p w14:paraId="40C15EC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Turkey</w:t>
            </w:r>
          </w:p>
        </w:tc>
        <w:tc>
          <w:tcPr>
            <w:tcW w:w="842" w:type="pct"/>
            <w:tcBorders>
              <w:top w:val="nil"/>
              <w:left w:val="nil"/>
              <w:bottom w:val="nil"/>
              <w:right w:val="nil"/>
            </w:tcBorders>
            <w:shd w:val="clear" w:color="auto" w:fill="auto"/>
            <w:noWrap/>
            <w:vAlign w:val="bottom"/>
            <w:hideMark/>
          </w:tcPr>
          <w:p w14:paraId="555DB881"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14.61</w:t>
            </w:r>
          </w:p>
        </w:tc>
        <w:tc>
          <w:tcPr>
            <w:tcW w:w="688" w:type="pct"/>
            <w:tcBorders>
              <w:top w:val="nil"/>
              <w:left w:val="nil"/>
              <w:bottom w:val="nil"/>
              <w:right w:val="nil"/>
            </w:tcBorders>
            <w:shd w:val="clear" w:color="auto" w:fill="auto"/>
            <w:noWrap/>
            <w:vAlign w:val="bottom"/>
            <w:hideMark/>
          </w:tcPr>
          <w:p w14:paraId="077C2042"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22.89</w:t>
            </w:r>
          </w:p>
        </w:tc>
        <w:tc>
          <w:tcPr>
            <w:tcW w:w="807" w:type="pct"/>
            <w:tcBorders>
              <w:top w:val="nil"/>
              <w:left w:val="nil"/>
              <w:bottom w:val="nil"/>
              <w:right w:val="nil"/>
            </w:tcBorders>
            <w:shd w:val="clear" w:color="auto" w:fill="auto"/>
            <w:noWrap/>
            <w:vAlign w:val="bottom"/>
            <w:hideMark/>
          </w:tcPr>
          <w:p w14:paraId="3FEE2CF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168.25</w:t>
            </w:r>
          </w:p>
        </w:tc>
        <w:tc>
          <w:tcPr>
            <w:tcW w:w="722" w:type="pct"/>
            <w:gridSpan w:val="2"/>
            <w:tcBorders>
              <w:top w:val="nil"/>
              <w:left w:val="nil"/>
              <w:bottom w:val="nil"/>
              <w:right w:val="nil"/>
            </w:tcBorders>
            <w:shd w:val="clear" w:color="auto" w:fill="auto"/>
            <w:noWrap/>
            <w:vAlign w:val="bottom"/>
            <w:hideMark/>
          </w:tcPr>
          <w:p w14:paraId="2F3FC0E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263.62</w:t>
            </w:r>
          </w:p>
        </w:tc>
      </w:tr>
      <w:tr w:rsidR="00A940FE" w:rsidRPr="00F00F43" w14:paraId="1CC6788F" w14:textId="77777777" w:rsidTr="00F64858">
        <w:trPr>
          <w:trHeight w:val="113"/>
        </w:trPr>
        <w:tc>
          <w:tcPr>
            <w:tcW w:w="714" w:type="pct"/>
            <w:tcBorders>
              <w:top w:val="nil"/>
              <w:left w:val="nil"/>
              <w:bottom w:val="nil"/>
              <w:right w:val="nil"/>
            </w:tcBorders>
            <w:shd w:val="clear" w:color="auto" w:fill="auto"/>
            <w:noWrap/>
            <w:vAlign w:val="bottom"/>
            <w:hideMark/>
          </w:tcPr>
          <w:p w14:paraId="12A978B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GBR</w:t>
            </w:r>
          </w:p>
        </w:tc>
        <w:tc>
          <w:tcPr>
            <w:tcW w:w="1227" w:type="pct"/>
            <w:tcBorders>
              <w:top w:val="nil"/>
              <w:left w:val="nil"/>
              <w:bottom w:val="nil"/>
              <w:right w:val="nil"/>
            </w:tcBorders>
            <w:shd w:val="clear" w:color="auto" w:fill="auto"/>
            <w:noWrap/>
            <w:vAlign w:val="bottom"/>
            <w:hideMark/>
          </w:tcPr>
          <w:p w14:paraId="0A89E47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w:t>
            </w:r>
          </w:p>
        </w:tc>
        <w:tc>
          <w:tcPr>
            <w:tcW w:w="842" w:type="pct"/>
            <w:tcBorders>
              <w:top w:val="nil"/>
              <w:left w:val="nil"/>
              <w:bottom w:val="nil"/>
              <w:right w:val="nil"/>
            </w:tcBorders>
            <w:shd w:val="clear" w:color="auto" w:fill="auto"/>
            <w:noWrap/>
            <w:vAlign w:val="bottom"/>
            <w:hideMark/>
          </w:tcPr>
          <w:p w14:paraId="670F9CF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13.35</w:t>
            </w:r>
          </w:p>
        </w:tc>
        <w:tc>
          <w:tcPr>
            <w:tcW w:w="688" w:type="pct"/>
            <w:tcBorders>
              <w:top w:val="nil"/>
              <w:left w:val="nil"/>
              <w:bottom w:val="nil"/>
              <w:right w:val="nil"/>
            </w:tcBorders>
            <w:shd w:val="clear" w:color="auto" w:fill="auto"/>
            <w:noWrap/>
            <w:vAlign w:val="bottom"/>
            <w:hideMark/>
          </w:tcPr>
          <w:p w14:paraId="5D04F4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17.85</w:t>
            </w:r>
          </w:p>
        </w:tc>
        <w:tc>
          <w:tcPr>
            <w:tcW w:w="807" w:type="pct"/>
            <w:tcBorders>
              <w:top w:val="nil"/>
              <w:left w:val="nil"/>
              <w:bottom w:val="nil"/>
              <w:right w:val="nil"/>
            </w:tcBorders>
            <w:shd w:val="clear" w:color="auto" w:fill="auto"/>
            <w:noWrap/>
            <w:vAlign w:val="bottom"/>
            <w:hideMark/>
          </w:tcPr>
          <w:p w14:paraId="222BD8AF"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538.7</w:t>
            </w:r>
          </w:p>
        </w:tc>
        <w:tc>
          <w:tcPr>
            <w:tcW w:w="722" w:type="pct"/>
            <w:gridSpan w:val="2"/>
            <w:tcBorders>
              <w:top w:val="nil"/>
              <w:left w:val="nil"/>
              <w:bottom w:val="nil"/>
              <w:right w:val="nil"/>
            </w:tcBorders>
            <w:shd w:val="clear" w:color="auto" w:fill="auto"/>
            <w:noWrap/>
            <w:vAlign w:val="bottom"/>
            <w:hideMark/>
          </w:tcPr>
          <w:p w14:paraId="072475C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720.33</w:t>
            </w:r>
          </w:p>
        </w:tc>
      </w:tr>
      <w:tr w:rsidR="00A940FE" w:rsidRPr="00F00F43" w14:paraId="09A9990C" w14:textId="77777777" w:rsidTr="00F64858">
        <w:trPr>
          <w:trHeight w:val="113"/>
        </w:trPr>
        <w:tc>
          <w:tcPr>
            <w:tcW w:w="714" w:type="pct"/>
            <w:tcBorders>
              <w:top w:val="nil"/>
              <w:left w:val="nil"/>
              <w:bottom w:val="nil"/>
              <w:right w:val="nil"/>
            </w:tcBorders>
            <w:shd w:val="clear" w:color="auto" w:fill="auto"/>
            <w:noWrap/>
            <w:vAlign w:val="bottom"/>
            <w:hideMark/>
          </w:tcPr>
          <w:p w14:paraId="2E063A1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w:t>
            </w:r>
          </w:p>
        </w:tc>
        <w:tc>
          <w:tcPr>
            <w:tcW w:w="1227" w:type="pct"/>
            <w:tcBorders>
              <w:top w:val="nil"/>
              <w:left w:val="nil"/>
              <w:bottom w:val="nil"/>
              <w:right w:val="nil"/>
            </w:tcBorders>
            <w:shd w:val="clear" w:color="auto" w:fill="auto"/>
            <w:noWrap/>
            <w:vAlign w:val="bottom"/>
            <w:hideMark/>
          </w:tcPr>
          <w:p w14:paraId="3FEEA499"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Ukraine</w:t>
            </w:r>
          </w:p>
        </w:tc>
        <w:tc>
          <w:tcPr>
            <w:tcW w:w="842" w:type="pct"/>
            <w:tcBorders>
              <w:top w:val="nil"/>
              <w:left w:val="nil"/>
              <w:bottom w:val="nil"/>
              <w:right w:val="nil"/>
            </w:tcBorders>
            <w:shd w:val="clear" w:color="auto" w:fill="auto"/>
            <w:noWrap/>
            <w:vAlign w:val="bottom"/>
            <w:hideMark/>
          </w:tcPr>
          <w:p w14:paraId="412D562D"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18.62</w:t>
            </w:r>
          </w:p>
        </w:tc>
        <w:tc>
          <w:tcPr>
            <w:tcW w:w="688" w:type="pct"/>
            <w:tcBorders>
              <w:top w:val="nil"/>
              <w:left w:val="nil"/>
              <w:bottom w:val="nil"/>
              <w:right w:val="nil"/>
            </w:tcBorders>
            <w:shd w:val="clear" w:color="auto" w:fill="auto"/>
            <w:noWrap/>
            <w:vAlign w:val="bottom"/>
            <w:hideMark/>
          </w:tcPr>
          <w:p w14:paraId="034FD8F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43.87</w:t>
            </w:r>
          </w:p>
        </w:tc>
        <w:tc>
          <w:tcPr>
            <w:tcW w:w="807" w:type="pct"/>
            <w:tcBorders>
              <w:top w:val="nil"/>
              <w:left w:val="nil"/>
              <w:bottom w:val="nil"/>
              <w:right w:val="nil"/>
            </w:tcBorders>
            <w:shd w:val="clear" w:color="auto" w:fill="auto"/>
            <w:noWrap/>
            <w:vAlign w:val="bottom"/>
            <w:hideMark/>
          </w:tcPr>
          <w:p w14:paraId="29431C53"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34.81</w:t>
            </w:r>
          </w:p>
        </w:tc>
        <w:tc>
          <w:tcPr>
            <w:tcW w:w="722" w:type="pct"/>
            <w:gridSpan w:val="2"/>
            <w:tcBorders>
              <w:top w:val="nil"/>
              <w:left w:val="nil"/>
              <w:bottom w:val="nil"/>
              <w:right w:val="nil"/>
            </w:tcBorders>
            <w:shd w:val="clear" w:color="auto" w:fill="auto"/>
            <w:noWrap/>
            <w:vAlign w:val="bottom"/>
            <w:hideMark/>
          </w:tcPr>
          <w:p w14:paraId="0EA2768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82</w:t>
            </w:r>
          </w:p>
        </w:tc>
      </w:tr>
      <w:tr w:rsidR="00A940FE" w:rsidRPr="00F00F43" w14:paraId="1A5AACB4" w14:textId="77777777" w:rsidTr="00F64858">
        <w:trPr>
          <w:trHeight w:val="113"/>
        </w:trPr>
        <w:tc>
          <w:tcPr>
            <w:tcW w:w="714" w:type="pct"/>
            <w:tcBorders>
              <w:top w:val="nil"/>
              <w:left w:val="nil"/>
              <w:bottom w:val="nil"/>
              <w:right w:val="nil"/>
            </w:tcBorders>
            <w:shd w:val="clear" w:color="auto" w:fill="auto"/>
            <w:noWrap/>
            <w:vAlign w:val="bottom"/>
            <w:hideMark/>
          </w:tcPr>
          <w:p w14:paraId="0969276B"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w:t>
            </w:r>
          </w:p>
        </w:tc>
        <w:tc>
          <w:tcPr>
            <w:tcW w:w="1227" w:type="pct"/>
            <w:tcBorders>
              <w:top w:val="nil"/>
              <w:left w:val="nil"/>
              <w:bottom w:val="nil"/>
              <w:right w:val="nil"/>
            </w:tcBorders>
            <w:shd w:val="clear" w:color="auto" w:fill="auto"/>
            <w:noWrap/>
            <w:vAlign w:val="bottom"/>
            <w:hideMark/>
          </w:tcPr>
          <w:p w14:paraId="2219E6E6"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Uzbekistan</w:t>
            </w:r>
          </w:p>
        </w:tc>
        <w:tc>
          <w:tcPr>
            <w:tcW w:w="842" w:type="pct"/>
            <w:tcBorders>
              <w:top w:val="nil"/>
              <w:left w:val="nil"/>
              <w:bottom w:val="nil"/>
              <w:right w:val="nil"/>
            </w:tcBorders>
            <w:shd w:val="clear" w:color="auto" w:fill="auto"/>
            <w:noWrap/>
            <w:vAlign w:val="bottom"/>
            <w:hideMark/>
          </w:tcPr>
          <w:p w14:paraId="56BBD3C7"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19.4</w:t>
            </w:r>
          </w:p>
        </w:tc>
        <w:tc>
          <w:tcPr>
            <w:tcW w:w="688" w:type="pct"/>
            <w:tcBorders>
              <w:top w:val="nil"/>
              <w:left w:val="nil"/>
              <w:bottom w:val="nil"/>
              <w:right w:val="nil"/>
            </w:tcBorders>
            <w:shd w:val="clear" w:color="auto" w:fill="auto"/>
            <w:noWrap/>
            <w:vAlign w:val="bottom"/>
            <w:hideMark/>
          </w:tcPr>
          <w:p w14:paraId="7EB86B68"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46.51</w:t>
            </w:r>
          </w:p>
        </w:tc>
        <w:tc>
          <w:tcPr>
            <w:tcW w:w="807" w:type="pct"/>
            <w:tcBorders>
              <w:top w:val="nil"/>
              <w:left w:val="nil"/>
              <w:bottom w:val="nil"/>
              <w:right w:val="nil"/>
            </w:tcBorders>
            <w:shd w:val="clear" w:color="auto" w:fill="auto"/>
            <w:noWrap/>
            <w:vAlign w:val="bottom"/>
            <w:hideMark/>
          </w:tcPr>
          <w:p w14:paraId="03FD6720"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27.78</w:t>
            </w:r>
          </w:p>
        </w:tc>
        <w:tc>
          <w:tcPr>
            <w:tcW w:w="722" w:type="pct"/>
            <w:gridSpan w:val="2"/>
            <w:tcBorders>
              <w:top w:val="nil"/>
              <w:left w:val="nil"/>
              <w:bottom w:val="nil"/>
              <w:right w:val="nil"/>
            </w:tcBorders>
            <w:shd w:val="clear" w:color="auto" w:fill="auto"/>
            <w:noWrap/>
            <w:vAlign w:val="bottom"/>
            <w:hideMark/>
          </w:tcPr>
          <w:p w14:paraId="2B69F14C" w14:textId="77777777" w:rsidR="00A940FE" w:rsidRPr="00F00F43" w:rsidRDefault="00A940FE" w:rsidP="00E91B77">
            <w:pPr>
              <w:spacing w:after="0" w:line="240" w:lineRule="auto"/>
              <w:jc w:val="center"/>
              <w:rPr>
                <w:rFonts w:eastAsia="Times New Roman" w:cstheme="minorHAnsi"/>
                <w:color w:val="000000"/>
                <w:sz w:val="20"/>
                <w:szCs w:val="20"/>
                <w:lang w:eastAsia="en-GB"/>
              </w:rPr>
            </w:pPr>
            <w:r w:rsidRPr="00F00F43">
              <w:rPr>
                <w:rFonts w:eastAsia="Times New Roman" w:cstheme="minorHAnsi"/>
                <w:color w:val="000000"/>
                <w:sz w:val="20"/>
                <w:szCs w:val="20"/>
                <w:lang w:eastAsia="en-GB"/>
              </w:rPr>
              <w:t>66.6</w:t>
            </w:r>
          </w:p>
        </w:tc>
      </w:tr>
    </w:tbl>
    <w:p w14:paraId="3F9658EB" w14:textId="77777777" w:rsidR="00C178BE" w:rsidRDefault="00C178BE">
      <w:pPr>
        <w:rPr>
          <w:noProof/>
        </w:rPr>
      </w:pPr>
      <w:r>
        <w:rPr>
          <w:noProof/>
        </w:rPr>
        <w:br w:type="page"/>
      </w:r>
    </w:p>
    <w:p w14:paraId="54835496" w14:textId="4161C088" w:rsidR="00C178BE" w:rsidRPr="00E91B77" w:rsidRDefault="00C178BE" w:rsidP="00E91B77">
      <w:pPr>
        <w:jc w:val="center"/>
        <w:rPr>
          <w:b/>
          <w:bCs/>
          <w:noProof/>
          <w:sz w:val="20"/>
          <w:szCs w:val="20"/>
        </w:rPr>
      </w:pPr>
      <w:r w:rsidRPr="00E91B77">
        <w:rPr>
          <w:b/>
          <w:bCs/>
          <w:noProof/>
          <w:sz w:val="20"/>
          <w:szCs w:val="20"/>
        </w:rPr>
        <w:lastRenderedPageBreak/>
        <w:t>Scenario 2: 10 minutes additional daily walking per individual (</w:t>
      </w:r>
      <w:r w:rsidR="00E91B77" w:rsidRPr="00E91B77">
        <w:rPr>
          <w:b/>
          <w:bCs/>
          <w:noProof/>
          <w:sz w:val="20"/>
          <w:szCs w:val="20"/>
        </w:rPr>
        <w:t>log-linear t=</w:t>
      </w:r>
      <w:r w:rsidRPr="00E91B77">
        <w:rPr>
          <w:b/>
          <w:bCs/>
          <w:noProof/>
          <w:sz w:val="20"/>
          <w:szCs w:val="20"/>
        </w:rPr>
        <w:t xml:space="preserve"> 0.375</w:t>
      </w:r>
      <w:r w:rsidR="00E91B77" w:rsidRPr="00E91B77">
        <w:rPr>
          <w:b/>
          <w:bCs/>
          <w:noProof/>
          <w:sz w:val="20"/>
          <w:szCs w:val="20"/>
        </w:rPr>
        <w:t>)</w:t>
      </w:r>
    </w:p>
    <w:tbl>
      <w:tblPr>
        <w:tblW w:w="8588" w:type="dxa"/>
        <w:jc w:val="center"/>
        <w:tblLook w:val="04A0" w:firstRow="1" w:lastRow="0" w:firstColumn="1" w:lastColumn="0" w:noHBand="0" w:noVBand="1"/>
      </w:tblPr>
      <w:tblGrid>
        <w:gridCol w:w="614"/>
        <w:gridCol w:w="1382"/>
        <w:gridCol w:w="2434"/>
        <w:gridCol w:w="1039"/>
        <w:gridCol w:w="1040"/>
        <w:gridCol w:w="1039"/>
        <w:gridCol w:w="1040"/>
      </w:tblGrid>
      <w:tr w:rsidR="00E91B77" w:rsidRPr="00E91B77" w14:paraId="020B7691" w14:textId="77777777" w:rsidTr="00E91B77">
        <w:trPr>
          <w:trHeight w:val="133"/>
          <w:jc w:val="center"/>
        </w:trPr>
        <w:tc>
          <w:tcPr>
            <w:tcW w:w="614" w:type="dxa"/>
            <w:tcBorders>
              <w:top w:val="nil"/>
              <w:left w:val="nil"/>
              <w:bottom w:val="nil"/>
              <w:right w:val="nil"/>
            </w:tcBorders>
            <w:shd w:val="clear" w:color="auto" w:fill="auto"/>
            <w:noWrap/>
            <w:vAlign w:val="bottom"/>
          </w:tcPr>
          <w:p w14:paraId="48E6A1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center"/>
          </w:tcPr>
          <w:p w14:paraId="52D31DA3" w14:textId="4BEA3E9D"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434" w:type="dxa"/>
            <w:tcBorders>
              <w:top w:val="nil"/>
              <w:left w:val="nil"/>
              <w:bottom w:val="nil"/>
              <w:right w:val="nil"/>
            </w:tcBorders>
            <w:shd w:val="clear" w:color="auto" w:fill="auto"/>
            <w:noWrap/>
            <w:vAlign w:val="center"/>
          </w:tcPr>
          <w:p w14:paraId="0824DDFF" w14:textId="75013F6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2079" w:type="dxa"/>
            <w:gridSpan w:val="2"/>
            <w:tcBorders>
              <w:top w:val="nil"/>
              <w:left w:val="nil"/>
              <w:bottom w:val="nil"/>
              <w:right w:val="nil"/>
            </w:tcBorders>
            <w:shd w:val="clear" w:color="auto" w:fill="auto"/>
            <w:noWrap/>
            <w:vAlign w:val="center"/>
          </w:tcPr>
          <w:p w14:paraId="07F12D88" w14:textId="752EBBFF" w:rsidR="00E91B77" w:rsidRPr="00F64858" w:rsidRDefault="00F64858"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 per 100,000</w:t>
            </w:r>
          </w:p>
        </w:tc>
        <w:tc>
          <w:tcPr>
            <w:tcW w:w="2079" w:type="dxa"/>
            <w:gridSpan w:val="2"/>
            <w:tcBorders>
              <w:top w:val="nil"/>
              <w:left w:val="nil"/>
              <w:bottom w:val="nil"/>
              <w:right w:val="nil"/>
            </w:tcBorders>
            <w:shd w:val="clear" w:color="auto" w:fill="auto"/>
            <w:noWrap/>
            <w:vAlign w:val="center"/>
          </w:tcPr>
          <w:p w14:paraId="3FB446C3" w14:textId="0610C3EA" w:rsidR="00E91B77" w:rsidRPr="00F64858" w:rsidRDefault="00F64858" w:rsidP="00F64858">
            <w:pPr>
              <w:spacing w:after="0" w:line="240" w:lineRule="auto"/>
              <w:jc w:val="center"/>
              <w:rPr>
                <w:rFonts w:eastAsia="Times New Roman" w:cstheme="minorHAns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E91B77" w:rsidRPr="00E91B77" w14:paraId="49B167C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830A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p>
        </w:tc>
        <w:tc>
          <w:tcPr>
            <w:tcW w:w="1382" w:type="dxa"/>
            <w:tcBorders>
              <w:top w:val="nil"/>
              <w:left w:val="nil"/>
              <w:bottom w:val="nil"/>
              <w:right w:val="nil"/>
            </w:tcBorders>
            <w:shd w:val="clear" w:color="auto" w:fill="auto"/>
            <w:noWrap/>
            <w:vAlign w:val="bottom"/>
            <w:hideMark/>
          </w:tcPr>
          <w:p w14:paraId="432CFCE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ISO3 Code</w:t>
            </w:r>
          </w:p>
        </w:tc>
        <w:tc>
          <w:tcPr>
            <w:tcW w:w="2434" w:type="dxa"/>
            <w:tcBorders>
              <w:top w:val="nil"/>
              <w:left w:val="nil"/>
              <w:bottom w:val="nil"/>
              <w:right w:val="nil"/>
            </w:tcBorders>
            <w:shd w:val="clear" w:color="auto" w:fill="auto"/>
            <w:noWrap/>
            <w:vAlign w:val="bottom"/>
            <w:hideMark/>
          </w:tcPr>
          <w:p w14:paraId="2FEF514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Country</w:t>
            </w:r>
          </w:p>
        </w:tc>
        <w:tc>
          <w:tcPr>
            <w:tcW w:w="1039" w:type="dxa"/>
            <w:tcBorders>
              <w:top w:val="nil"/>
              <w:left w:val="nil"/>
              <w:bottom w:val="nil"/>
              <w:right w:val="nil"/>
            </w:tcBorders>
            <w:shd w:val="clear" w:color="auto" w:fill="auto"/>
            <w:noWrap/>
            <w:vAlign w:val="bottom"/>
            <w:hideMark/>
          </w:tcPr>
          <w:p w14:paraId="0B0F154D" w14:textId="375EBE7B"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DRF</w:t>
            </w:r>
          </w:p>
        </w:tc>
        <w:tc>
          <w:tcPr>
            <w:tcW w:w="1039" w:type="dxa"/>
            <w:tcBorders>
              <w:top w:val="nil"/>
              <w:left w:val="nil"/>
              <w:bottom w:val="nil"/>
              <w:right w:val="nil"/>
            </w:tcBorders>
            <w:shd w:val="clear" w:color="auto" w:fill="auto"/>
            <w:noWrap/>
            <w:vAlign w:val="bottom"/>
            <w:hideMark/>
          </w:tcPr>
          <w:p w14:paraId="5CB0D70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Lin</w:t>
            </w:r>
          </w:p>
        </w:tc>
        <w:tc>
          <w:tcPr>
            <w:tcW w:w="1039" w:type="dxa"/>
            <w:tcBorders>
              <w:top w:val="nil"/>
              <w:left w:val="nil"/>
              <w:bottom w:val="nil"/>
              <w:right w:val="nil"/>
            </w:tcBorders>
            <w:shd w:val="clear" w:color="auto" w:fill="auto"/>
            <w:noWrap/>
            <w:vAlign w:val="bottom"/>
            <w:hideMark/>
          </w:tcPr>
          <w:p w14:paraId="073620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DRF</w:t>
            </w:r>
          </w:p>
        </w:tc>
        <w:tc>
          <w:tcPr>
            <w:tcW w:w="1039" w:type="dxa"/>
            <w:tcBorders>
              <w:top w:val="nil"/>
              <w:left w:val="nil"/>
              <w:bottom w:val="nil"/>
              <w:right w:val="nil"/>
            </w:tcBorders>
            <w:shd w:val="clear" w:color="auto" w:fill="auto"/>
            <w:noWrap/>
            <w:vAlign w:val="bottom"/>
            <w:hideMark/>
          </w:tcPr>
          <w:p w14:paraId="428028F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Lin</w:t>
            </w:r>
          </w:p>
        </w:tc>
      </w:tr>
      <w:tr w:rsidR="00E91B77" w:rsidRPr="00E91B77" w14:paraId="192ECF4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5E6E6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w:t>
            </w:r>
          </w:p>
        </w:tc>
        <w:tc>
          <w:tcPr>
            <w:tcW w:w="1382" w:type="dxa"/>
            <w:tcBorders>
              <w:top w:val="nil"/>
              <w:left w:val="nil"/>
              <w:bottom w:val="nil"/>
              <w:right w:val="nil"/>
            </w:tcBorders>
            <w:shd w:val="clear" w:color="auto" w:fill="auto"/>
            <w:noWrap/>
            <w:vAlign w:val="bottom"/>
            <w:hideMark/>
          </w:tcPr>
          <w:p w14:paraId="761479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w:t>
            </w:r>
          </w:p>
        </w:tc>
        <w:tc>
          <w:tcPr>
            <w:tcW w:w="2434" w:type="dxa"/>
            <w:tcBorders>
              <w:top w:val="nil"/>
              <w:left w:val="nil"/>
              <w:bottom w:val="nil"/>
              <w:right w:val="nil"/>
            </w:tcBorders>
            <w:shd w:val="clear" w:color="auto" w:fill="auto"/>
            <w:noWrap/>
            <w:vAlign w:val="bottom"/>
            <w:hideMark/>
          </w:tcPr>
          <w:p w14:paraId="0A8EE23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Andorra</w:t>
            </w:r>
          </w:p>
        </w:tc>
        <w:tc>
          <w:tcPr>
            <w:tcW w:w="1039" w:type="dxa"/>
            <w:tcBorders>
              <w:top w:val="nil"/>
              <w:left w:val="nil"/>
              <w:bottom w:val="nil"/>
              <w:right w:val="nil"/>
            </w:tcBorders>
            <w:shd w:val="clear" w:color="auto" w:fill="auto"/>
            <w:noWrap/>
            <w:vAlign w:val="bottom"/>
            <w:hideMark/>
          </w:tcPr>
          <w:p w14:paraId="26880A9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27.73</w:t>
            </w:r>
          </w:p>
        </w:tc>
        <w:tc>
          <w:tcPr>
            <w:tcW w:w="1039" w:type="dxa"/>
            <w:tcBorders>
              <w:top w:val="nil"/>
              <w:left w:val="nil"/>
              <w:bottom w:val="nil"/>
              <w:right w:val="nil"/>
            </w:tcBorders>
            <w:shd w:val="clear" w:color="auto" w:fill="auto"/>
            <w:noWrap/>
            <w:vAlign w:val="bottom"/>
            <w:hideMark/>
          </w:tcPr>
          <w:p w14:paraId="4C0B94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19.01</w:t>
            </w:r>
          </w:p>
        </w:tc>
        <w:tc>
          <w:tcPr>
            <w:tcW w:w="1039" w:type="dxa"/>
            <w:tcBorders>
              <w:top w:val="nil"/>
              <w:left w:val="nil"/>
              <w:bottom w:val="nil"/>
              <w:right w:val="nil"/>
            </w:tcBorders>
            <w:shd w:val="clear" w:color="auto" w:fill="auto"/>
            <w:noWrap/>
            <w:vAlign w:val="bottom"/>
            <w:hideMark/>
          </w:tcPr>
          <w:p w14:paraId="734CFB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695.3</w:t>
            </w:r>
          </w:p>
        </w:tc>
        <w:tc>
          <w:tcPr>
            <w:tcW w:w="1039" w:type="dxa"/>
            <w:tcBorders>
              <w:top w:val="nil"/>
              <w:left w:val="nil"/>
              <w:bottom w:val="nil"/>
              <w:right w:val="nil"/>
            </w:tcBorders>
            <w:shd w:val="clear" w:color="auto" w:fill="auto"/>
            <w:noWrap/>
            <w:vAlign w:val="bottom"/>
            <w:hideMark/>
          </w:tcPr>
          <w:p w14:paraId="6B5AE5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476.65</w:t>
            </w:r>
          </w:p>
        </w:tc>
      </w:tr>
      <w:tr w:rsidR="00E91B77" w:rsidRPr="00E91B77" w14:paraId="552E665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3D391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w:t>
            </w:r>
          </w:p>
        </w:tc>
        <w:tc>
          <w:tcPr>
            <w:tcW w:w="1382" w:type="dxa"/>
            <w:tcBorders>
              <w:top w:val="nil"/>
              <w:left w:val="nil"/>
              <w:bottom w:val="nil"/>
              <w:right w:val="nil"/>
            </w:tcBorders>
            <w:shd w:val="clear" w:color="auto" w:fill="auto"/>
            <w:noWrap/>
            <w:vAlign w:val="bottom"/>
            <w:hideMark/>
          </w:tcPr>
          <w:p w14:paraId="567305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w:t>
            </w:r>
          </w:p>
        </w:tc>
        <w:tc>
          <w:tcPr>
            <w:tcW w:w="2434" w:type="dxa"/>
            <w:tcBorders>
              <w:top w:val="nil"/>
              <w:left w:val="nil"/>
              <w:bottom w:val="nil"/>
              <w:right w:val="nil"/>
            </w:tcBorders>
            <w:shd w:val="clear" w:color="auto" w:fill="auto"/>
            <w:noWrap/>
            <w:vAlign w:val="bottom"/>
            <w:hideMark/>
          </w:tcPr>
          <w:p w14:paraId="159616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Armenia</w:t>
            </w:r>
          </w:p>
        </w:tc>
        <w:tc>
          <w:tcPr>
            <w:tcW w:w="1039" w:type="dxa"/>
            <w:tcBorders>
              <w:top w:val="nil"/>
              <w:left w:val="nil"/>
              <w:bottom w:val="nil"/>
              <w:right w:val="nil"/>
            </w:tcBorders>
            <w:shd w:val="clear" w:color="auto" w:fill="auto"/>
            <w:noWrap/>
            <w:vAlign w:val="bottom"/>
            <w:hideMark/>
          </w:tcPr>
          <w:p w14:paraId="39E9DE4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17.76</w:t>
            </w:r>
          </w:p>
        </w:tc>
        <w:tc>
          <w:tcPr>
            <w:tcW w:w="1039" w:type="dxa"/>
            <w:tcBorders>
              <w:top w:val="nil"/>
              <w:left w:val="nil"/>
              <w:bottom w:val="nil"/>
              <w:right w:val="nil"/>
            </w:tcBorders>
            <w:shd w:val="clear" w:color="auto" w:fill="auto"/>
            <w:noWrap/>
            <w:vAlign w:val="bottom"/>
            <w:hideMark/>
          </w:tcPr>
          <w:p w14:paraId="5C002E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20.87</w:t>
            </w:r>
          </w:p>
        </w:tc>
        <w:tc>
          <w:tcPr>
            <w:tcW w:w="1039" w:type="dxa"/>
            <w:tcBorders>
              <w:top w:val="nil"/>
              <w:left w:val="nil"/>
              <w:bottom w:val="nil"/>
              <w:right w:val="nil"/>
            </w:tcBorders>
            <w:shd w:val="clear" w:color="auto" w:fill="auto"/>
            <w:noWrap/>
            <w:vAlign w:val="bottom"/>
            <w:hideMark/>
          </w:tcPr>
          <w:p w14:paraId="0E0376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82.05</w:t>
            </w:r>
          </w:p>
        </w:tc>
        <w:tc>
          <w:tcPr>
            <w:tcW w:w="1039" w:type="dxa"/>
            <w:tcBorders>
              <w:top w:val="nil"/>
              <w:left w:val="nil"/>
              <w:bottom w:val="nil"/>
              <w:right w:val="nil"/>
            </w:tcBorders>
            <w:shd w:val="clear" w:color="auto" w:fill="auto"/>
            <w:noWrap/>
            <w:vAlign w:val="bottom"/>
            <w:hideMark/>
          </w:tcPr>
          <w:p w14:paraId="35ECB6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96.44</w:t>
            </w:r>
          </w:p>
        </w:tc>
      </w:tr>
      <w:tr w:rsidR="00E91B77" w:rsidRPr="00E91B77" w14:paraId="42970F7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7E49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w:t>
            </w:r>
          </w:p>
        </w:tc>
        <w:tc>
          <w:tcPr>
            <w:tcW w:w="1382" w:type="dxa"/>
            <w:tcBorders>
              <w:top w:val="nil"/>
              <w:left w:val="nil"/>
              <w:bottom w:val="nil"/>
              <w:right w:val="nil"/>
            </w:tcBorders>
            <w:shd w:val="clear" w:color="auto" w:fill="auto"/>
            <w:noWrap/>
            <w:vAlign w:val="bottom"/>
            <w:hideMark/>
          </w:tcPr>
          <w:p w14:paraId="5FA9C4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AUT</w:t>
            </w:r>
          </w:p>
        </w:tc>
        <w:tc>
          <w:tcPr>
            <w:tcW w:w="2434" w:type="dxa"/>
            <w:tcBorders>
              <w:top w:val="nil"/>
              <w:left w:val="nil"/>
              <w:bottom w:val="nil"/>
              <w:right w:val="nil"/>
            </w:tcBorders>
            <w:shd w:val="clear" w:color="auto" w:fill="auto"/>
            <w:noWrap/>
            <w:vAlign w:val="bottom"/>
            <w:hideMark/>
          </w:tcPr>
          <w:p w14:paraId="0ED529D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Austria</w:t>
            </w:r>
          </w:p>
        </w:tc>
        <w:tc>
          <w:tcPr>
            <w:tcW w:w="1039" w:type="dxa"/>
            <w:tcBorders>
              <w:top w:val="nil"/>
              <w:left w:val="nil"/>
              <w:bottom w:val="nil"/>
              <w:right w:val="nil"/>
            </w:tcBorders>
            <w:shd w:val="clear" w:color="auto" w:fill="auto"/>
            <w:noWrap/>
            <w:vAlign w:val="bottom"/>
            <w:hideMark/>
          </w:tcPr>
          <w:p w14:paraId="22B2AB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12.91</w:t>
            </w:r>
          </w:p>
        </w:tc>
        <w:tc>
          <w:tcPr>
            <w:tcW w:w="1039" w:type="dxa"/>
            <w:tcBorders>
              <w:top w:val="nil"/>
              <w:left w:val="nil"/>
              <w:bottom w:val="nil"/>
              <w:right w:val="nil"/>
            </w:tcBorders>
            <w:shd w:val="clear" w:color="auto" w:fill="auto"/>
            <w:noWrap/>
            <w:vAlign w:val="bottom"/>
            <w:hideMark/>
          </w:tcPr>
          <w:p w14:paraId="3B5896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11.38</w:t>
            </w:r>
          </w:p>
        </w:tc>
        <w:tc>
          <w:tcPr>
            <w:tcW w:w="1039" w:type="dxa"/>
            <w:tcBorders>
              <w:top w:val="nil"/>
              <w:left w:val="nil"/>
              <w:bottom w:val="nil"/>
              <w:right w:val="nil"/>
            </w:tcBorders>
            <w:shd w:val="clear" w:color="auto" w:fill="auto"/>
            <w:noWrap/>
            <w:vAlign w:val="bottom"/>
            <w:hideMark/>
          </w:tcPr>
          <w:p w14:paraId="509617A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484.92</w:t>
            </w:r>
          </w:p>
        </w:tc>
        <w:tc>
          <w:tcPr>
            <w:tcW w:w="1039" w:type="dxa"/>
            <w:tcBorders>
              <w:top w:val="nil"/>
              <w:left w:val="nil"/>
              <w:bottom w:val="nil"/>
              <w:right w:val="nil"/>
            </w:tcBorders>
            <w:shd w:val="clear" w:color="auto" w:fill="auto"/>
            <w:noWrap/>
            <w:vAlign w:val="bottom"/>
            <w:hideMark/>
          </w:tcPr>
          <w:p w14:paraId="2915C0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427.13</w:t>
            </w:r>
          </w:p>
        </w:tc>
      </w:tr>
      <w:tr w:rsidR="00E91B77" w:rsidRPr="00E91B77" w14:paraId="6C7715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8398A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w:t>
            </w:r>
          </w:p>
        </w:tc>
        <w:tc>
          <w:tcPr>
            <w:tcW w:w="1382" w:type="dxa"/>
            <w:tcBorders>
              <w:top w:val="nil"/>
              <w:left w:val="nil"/>
              <w:bottom w:val="nil"/>
              <w:right w:val="nil"/>
            </w:tcBorders>
            <w:shd w:val="clear" w:color="auto" w:fill="auto"/>
            <w:noWrap/>
            <w:vAlign w:val="bottom"/>
            <w:hideMark/>
          </w:tcPr>
          <w:p w14:paraId="128F69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BLR</w:t>
            </w:r>
          </w:p>
        </w:tc>
        <w:tc>
          <w:tcPr>
            <w:tcW w:w="2434" w:type="dxa"/>
            <w:tcBorders>
              <w:top w:val="nil"/>
              <w:left w:val="nil"/>
              <w:bottom w:val="nil"/>
              <w:right w:val="nil"/>
            </w:tcBorders>
            <w:shd w:val="clear" w:color="auto" w:fill="auto"/>
            <w:noWrap/>
            <w:vAlign w:val="bottom"/>
            <w:hideMark/>
          </w:tcPr>
          <w:p w14:paraId="22CBDA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Belarus</w:t>
            </w:r>
          </w:p>
        </w:tc>
        <w:tc>
          <w:tcPr>
            <w:tcW w:w="1039" w:type="dxa"/>
            <w:tcBorders>
              <w:top w:val="nil"/>
              <w:left w:val="nil"/>
              <w:bottom w:val="nil"/>
              <w:right w:val="nil"/>
            </w:tcBorders>
            <w:shd w:val="clear" w:color="auto" w:fill="auto"/>
            <w:noWrap/>
            <w:vAlign w:val="bottom"/>
            <w:hideMark/>
          </w:tcPr>
          <w:p w14:paraId="017CF1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16.78</w:t>
            </w:r>
          </w:p>
        </w:tc>
        <w:tc>
          <w:tcPr>
            <w:tcW w:w="1039" w:type="dxa"/>
            <w:tcBorders>
              <w:top w:val="nil"/>
              <w:left w:val="nil"/>
              <w:bottom w:val="nil"/>
              <w:right w:val="nil"/>
            </w:tcBorders>
            <w:shd w:val="clear" w:color="auto" w:fill="auto"/>
            <w:noWrap/>
            <w:vAlign w:val="bottom"/>
            <w:hideMark/>
          </w:tcPr>
          <w:p w14:paraId="31467B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32.22</w:t>
            </w:r>
          </w:p>
        </w:tc>
        <w:tc>
          <w:tcPr>
            <w:tcW w:w="1039" w:type="dxa"/>
            <w:tcBorders>
              <w:top w:val="nil"/>
              <w:left w:val="nil"/>
              <w:bottom w:val="nil"/>
              <w:right w:val="nil"/>
            </w:tcBorders>
            <w:shd w:val="clear" w:color="auto" w:fill="auto"/>
            <w:noWrap/>
            <w:vAlign w:val="bottom"/>
            <w:hideMark/>
          </w:tcPr>
          <w:p w14:paraId="77F316D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130.45</w:t>
            </w:r>
          </w:p>
        </w:tc>
        <w:tc>
          <w:tcPr>
            <w:tcW w:w="1039" w:type="dxa"/>
            <w:tcBorders>
              <w:top w:val="nil"/>
              <w:left w:val="nil"/>
              <w:bottom w:val="nil"/>
              <w:right w:val="nil"/>
            </w:tcBorders>
            <w:shd w:val="clear" w:color="auto" w:fill="auto"/>
            <w:noWrap/>
            <w:vAlign w:val="bottom"/>
            <w:hideMark/>
          </w:tcPr>
          <w:p w14:paraId="43C15F7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250.45</w:t>
            </w:r>
          </w:p>
        </w:tc>
      </w:tr>
      <w:tr w:rsidR="00E91B77" w:rsidRPr="00E91B77" w14:paraId="5ACD79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F8619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w:t>
            </w:r>
          </w:p>
        </w:tc>
        <w:tc>
          <w:tcPr>
            <w:tcW w:w="1382" w:type="dxa"/>
            <w:tcBorders>
              <w:top w:val="nil"/>
              <w:left w:val="nil"/>
              <w:bottom w:val="nil"/>
              <w:right w:val="nil"/>
            </w:tcBorders>
            <w:shd w:val="clear" w:color="auto" w:fill="auto"/>
            <w:noWrap/>
            <w:vAlign w:val="bottom"/>
            <w:hideMark/>
          </w:tcPr>
          <w:p w14:paraId="467EFE3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w:t>
            </w:r>
          </w:p>
        </w:tc>
        <w:tc>
          <w:tcPr>
            <w:tcW w:w="2434" w:type="dxa"/>
            <w:tcBorders>
              <w:top w:val="nil"/>
              <w:left w:val="nil"/>
              <w:bottom w:val="nil"/>
              <w:right w:val="nil"/>
            </w:tcBorders>
            <w:shd w:val="clear" w:color="auto" w:fill="auto"/>
            <w:noWrap/>
            <w:vAlign w:val="bottom"/>
            <w:hideMark/>
          </w:tcPr>
          <w:p w14:paraId="10EAC3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Belgium</w:t>
            </w:r>
          </w:p>
        </w:tc>
        <w:tc>
          <w:tcPr>
            <w:tcW w:w="1039" w:type="dxa"/>
            <w:tcBorders>
              <w:top w:val="nil"/>
              <w:left w:val="nil"/>
              <w:bottom w:val="nil"/>
              <w:right w:val="nil"/>
            </w:tcBorders>
            <w:shd w:val="clear" w:color="auto" w:fill="auto"/>
            <w:noWrap/>
            <w:vAlign w:val="bottom"/>
            <w:hideMark/>
          </w:tcPr>
          <w:p w14:paraId="196DB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17.04</w:t>
            </w:r>
          </w:p>
        </w:tc>
        <w:tc>
          <w:tcPr>
            <w:tcW w:w="1039" w:type="dxa"/>
            <w:tcBorders>
              <w:top w:val="nil"/>
              <w:left w:val="nil"/>
              <w:bottom w:val="nil"/>
              <w:right w:val="nil"/>
            </w:tcBorders>
            <w:shd w:val="clear" w:color="auto" w:fill="auto"/>
            <w:noWrap/>
            <w:vAlign w:val="bottom"/>
            <w:hideMark/>
          </w:tcPr>
          <w:p w14:paraId="21E40F3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w:t>
            </w:r>
          </w:p>
        </w:tc>
        <w:tc>
          <w:tcPr>
            <w:tcW w:w="1039" w:type="dxa"/>
            <w:tcBorders>
              <w:top w:val="nil"/>
              <w:left w:val="nil"/>
              <w:bottom w:val="nil"/>
              <w:right w:val="nil"/>
            </w:tcBorders>
            <w:shd w:val="clear" w:color="auto" w:fill="auto"/>
            <w:noWrap/>
            <w:vAlign w:val="bottom"/>
            <w:hideMark/>
          </w:tcPr>
          <w:p w14:paraId="4528F06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607.64</w:t>
            </w:r>
          </w:p>
        </w:tc>
        <w:tc>
          <w:tcPr>
            <w:tcW w:w="1039" w:type="dxa"/>
            <w:tcBorders>
              <w:top w:val="nil"/>
              <w:left w:val="nil"/>
              <w:bottom w:val="nil"/>
              <w:right w:val="nil"/>
            </w:tcBorders>
            <w:shd w:val="clear" w:color="auto" w:fill="auto"/>
            <w:noWrap/>
            <w:vAlign w:val="bottom"/>
            <w:hideMark/>
          </w:tcPr>
          <w:p w14:paraId="4E9C3C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449.27</w:t>
            </w:r>
          </w:p>
        </w:tc>
      </w:tr>
      <w:tr w:rsidR="00E91B77" w:rsidRPr="00E91B77" w14:paraId="71F6B40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BAD4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w:t>
            </w:r>
          </w:p>
        </w:tc>
        <w:tc>
          <w:tcPr>
            <w:tcW w:w="1382" w:type="dxa"/>
            <w:tcBorders>
              <w:top w:val="nil"/>
              <w:left w:val="nil"/>
              <w:bottom w:val="nil"/>
              <w:right w:val="nil"/>
            </w:tcBorders>
            <w:shd w:val="clear" w:color="auto" w:fill="auto"/>
            <w:noWrap/>
            <w:vAlign w:val="bottom"/>
            <w:hideMark/>
          </w:tcPr>
          <w:p w14:paraId="757CEA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BIH</w:t>
            </w:r>
          </w:p>
        </w:tc>
        <w:tc>
          <w:tcPr>
            <w:tcW w:w="2434" w:type="dxa"/>
            <w:tcBorders>
              <w:top w:val="nil"/>
              <w:left w:val="nil"/>
              <w:bottom w:val="nil"/>
              <w:right w:val="nil"/>
            </w:tcBorders>
            <w:shd w:val="clear" w:color="auto" w:fill="auto"/>
            <w:noWrap/>
            <w:vAlign w:val="bottom"/>
            <w:hideMark/>
          </w:tcPr>
          <w:p w14:paraId="543D16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Bosnia and Herzegovina</w:t>
            </w:r>
          </w:p>
        </w:tc>
        <w:tc>
          <w:tcPr>
            <w:tcW w:w="1039" w:type="dxa"/>
            <w:tcBorders>
              <w:top w:val="nil"/>
              <w:left w:val="nil"/>
              <w:bottom w:val="nil"/>
              <w:right w:val="nil"/>
            </w:tcBorders>
            <w:shd w:val="clear" w:color="auto" w:fill="auto"/>
            <w:noWrap/>
            <w:vAlign w:val="bottom"/>
            <w:hideMark/>
          </w:tcPr>
          <w:p w14:paraId="469708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16.02</w:t>
            </w:r>
          </w:p>
        </w:tc>
        <w:tc>
          <w:tcPr>
            <w:tcW w:w="1039" w:type="dxa"/>
            <w:tcBorders>
              <w:top w:val="nil"/>
              <w:left w:val="nil"/>
              <w:bottom w:val="nil"/>
              <w:right w:val="nil"/>
            </w:tcBorders>
            <w:shd w:val="clear" w:color="auto" w:fill="auto"/>
            <w:noWrap/>
            <w:vAlign w:val="bottom"/>
            <w:hideMark/>
          </w:tcPr>
          <w:p w14:paraId="2B28121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16.69</w:t>
            </w:r>
          </w:p>
        </w:tc>
        <w:tc>
          <w:tcPr>
            <w:tcW w:w="1039" w:type="dxa"/>
            <w:tcBorders>
              <w:top w:val="nil"/>
              <w:left w:val="nil"/>
              <w:bottom w:val="nil"/>
              <w:right w:val="nil"/>
            </w:tcBorders>
            <w:shd w:val="clear" w:color="auto" w:fill="auto"/>
            <w:noWrap/>
            <w:vAlign w:val="bottom"/>
            <w:hideMark/>
          </w:tcPr>
          <w:p w14:paraId="3B4B4C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77.67</w:t>
            </w:r>
          </w:p>
        </w:tc>
        <w:tc>
          <w:tcPr>
            <w:tcW w:w="1039" w:type="dxa"/>
            <w:tcBorders>
              <w:top w:val="nil"/>
              <w:left w:val="nil"/>
              <w:bottom w:val="nil"/>
              <w:right w:val="nil"/>
            </w:tcBorders>
            <w:shd w:val="clear" w:color="auto" w:fill="auto"/>
            <w:noWrap/>
            <w:vAlign w:val="bottom"/>
            <w:hideMark/>
          </w:tcPr>
          <w:p w14:paraId="52B4824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80.93</w:t>
            </w:r>
          </w:p>
        </w:tc>
      </w:tr>
      <w:tr w:rsidR="00E91B77" w:rsidRPr="00E91B77" w14:paraId="2FE9825B"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06599B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w:t>
            </w:r>
          </w:p>
        </w:tc>
        <w:tc>
          <w:tcPr>
            <w:tcW w:w="1382" w:type="dxa"/>
            <w:tcBorders>
              <w:top w:val="nil"/>
              <w:left w:val="nil"/>
              <w:bottom w:val="nil"/>
              <w:right w:val="nil"/>
            </w:tcBorders>
            <w:shd w:val="clear" w:color="auto" w:fill="auto"/>
            <w:noWrap/>
            <w:vAlign w:val="bottom"/>
            <w:hideMark/>
          </w:tcPr>
          <w:p w14:paraId="74C77A7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BGR</w:t>
            </w:r>
          </w:p>
        </w:tc>
        <w:tc>
          <w:tcPr>
            <w:tcW w:w="2434" w:type="dxa"/>
            <w:tcBorders>
              <w:top w:val="nil"/>
              <w:left w:val="nil"/>
              <w:bottom w:val="nil"/>
              <w:right w:val="nil"/>
            </w:tcBorders>
            <w:shd w:val="clear" w:color="auto" w:fill="auto"/>
            <w:noWrap/>
            <w:vAlign w:val="bottom"/>
            <w:hideMark/>
          </w:tcPr>
          <w:p w14:paraId="23B217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Bulgaria</w:t>
            </w:r>
          </w:p>
        </w:tc>
        <w:tc>
          <w:tcPr>
            <w:tcW w:w="1039" w:type="dxa"/>
            <w:tcBorders>
              <w:top w:val="nil"/>
              <w:left w:val="nil"/>
              <w:bottom w:val="nil"/>
              <w:right w:val="nil"/>
            </w:tcBorders>
            <w:shd w:val="clear" w:color="auto" w:fill="auto"/>
            <w:noWrap/>
            <w:vAlign w:val="bottom"/>
            <w:hideMark/>
          </w:tcPr>
          <w:p w14:paraId="0246DA2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31.72</w:t>
            </w:r>
          </w:p>
        </w:tc>
        <w:tc>
          <w:tcPr>
            <w:tcW w:w="1039" w:type="dxa"/>
            <w:tcBorders>
              <w:top w:val="nil"/>
              <w:left w:val="nil"/>
              <w:bottom w:val="nil"/>
              <w:right w:val="nil"/>
            </w:tcBorders>
            <w:shd w:val="clear" w:color="auto" w:fill="auto"/>
            <w:noWrap/>
            <w:vAlign w:val="bottom"/>
            <w:hideMark/>
          </w:tcPr>
          <w:p w14:paraId="732CC2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21.65</w:t>
            </w:r>
          </w:p>
        </w:tc>
        <w:tc>
          <w:tcPr>
            <w:tcW w:w="1039" w:type="dxa"/>
            <w:tcBorders>
              <w:top w:val="nil"/>
              <w:left w:val="nil"/>
              <w:bottom w:val="nil"/>
              <w:right w:val="nil"/>
            </w:tcBorders>
            <w:shd w:val="clear" w:color="auto" w:fill="auto"/>
            <w:noWrap/>
            <w:vAlign w:val="bottom"/>
            <w:hideMark/>
          </w:tcPr>
          <w:p w14:paraId="173312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224.29</w:t>
            </w:r>
          </w:p>
        </w:tc>
        <w:tc>
          <w:tcPr>
            <w:tcW w:w="1039" w:type="dxa"/>
            <w:tcBorders>
              <w:top w:val="nil"/>
              <w:left w:val="nil"/>
              <w:bottom w:val="nil"/>
              <w:right w:val="nil"/>
            </w:tcBorders>
            <w:shd w:val="clear" w:color="auto" w:fill="auto"/>
            <w:noWrap/>
            <w:vAlign w:val="bottom"/>
            <w:hideMark/>
          </w:tcPr>
          <w:p w14:paraId="1D4D0C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153.09</w:t>
            </w:r>
          </w:p>
        </w:tc>
      </w:tr>
      <w:tr w:rsidR="00E91B77" w:rsidRPr="00E91B77" w14:paraId="44771D9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3AB4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w:t>
            </w:r>
          </w:p>
        </w:tc>
        <w:tc>
          <w:tcPr>
            <w:tcW w:w="1382" w:type="dxa"/>
            <w:tcBorders>
              <w:top w:val="nil"/>
              <w:left w:val="nil"/>
              <w:bottom w:val="nil"/>
              <w:right w:val="nil"/>
            </w:tcBorders>
            <w:shd w:val="clear" w:color="auto" w:fill="auto"/>
            <w:noWrap/>
            <w:vAlign w:val="bottom"/>
            <w:hideMark/>
          </w:tcPr>
          <w:p w14:paraId="631A2C2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HRV</w:t>
            </w:r>
          </w:p>
        </w:tc>
        <w:tc>
          <w:tcPr>
            <w:tcW w:w="2434" w:type="dxa"/>
            <w:tcBorders>
              <w:top w:val="nil"/>
              <w:left w:val="nil"/>
              <w:bottom w:val="nil"/>
              <w:right w:val="nil"/>
            </w:tcBorders>
            <w:shd w:val="clear" w:color="auto" w:fill="auto"/>
            <w:noWrap/>
            <w:vAlign w:val="bottom"/>
            <w:hideMark/>
          </w:tcPr>
          <w:p w14:paraId="7E1C3D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Croatia</w:t>
            </w:r>
          </w:p>
        </w:tc>
        <w:tc>
          <w:tcPr>
            <w:tcW w:w="1039" w:type="dxa"/>
            <w:tcBorders>
              <w:top w:val="nil"/>
              <w:left w:val="nil"/>
              <w:bottom w:val="nil"/>
              <w:right w:val="nil"/>
            </w:tcBorders>
            <w:shd w:val="clear" w:color="auto" w:fill="auto"/>
            <w:noWrap/>
            <w:vAlign w:val="bottom"/>
            <w:hideMark/>
          </w:tcPr>
          <w:p w14:paraId="1C74966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19.49</w:t>
            </w:r>
          </w:p>
        </w:tc>
        <w:tc>
          <w:tcPr>
            <w:tcW w:w="1039" w:type="dxa"/>
            <w:tcBorders>
              <w:top w:val="nil"/>
              <w:left w:val="nil"/>
              <w:bottom w:val="nil"/>
              <w:right w:val="nil"/>
            </w:tcBorders>
            <w:shd w:val="clear" w:color="auto" w:fill="auto"/>
            <w:noWrap/>
            <w:vAlign w:val="bottom"/>
            <w:hideMark/>
          </w:tcPr>
          <w:p w14:paraId="3FBA329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16.53</w:t>
            </w:r>
          </w:p>
        </w:tc>
        <w:tc>
          <w:tcPr>
            <w:tcW w:w="1039" w:type="dxa"/>
            <w:tcBorders>
              <w:top w:val="nil"/>
              <w:left w:val="nil"/>
              <w:bottom w:val="nil"/>
              <w:right w:val="nil"/>
            </w:tcBorders>
            <w:shd w:val="clear" w:color="auto" w:fill="auto"/>
            <w:noWrap/>
            <w:vAlign w:val="bottom"/>
            <w:hideMark/>
          </w:tcPr>
          <w:p w14:paraId="653401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230.45</w:t>
            </w:r>
          </w:p>
        </w:tc>
        <w:tc>
          <w:tcPr>
            <w:tcW w:w="1039" w:type="dxa"/>
            <w:tcBorders>
              <w:top w:val="nil"/>
              <w:left w:val="nil"/>
              <w:bottom w:val="nil"/>
              <w:right w:val="nil"/>
            </w:tcBorders>
            <w:shd w:val="clear" w:color="auto" w:fill="auto"/>
            <w:noWrap/>
            <w:vAlign w:val="bottom"/>
            <w:hideMark/>
          </w:tcPr>
          <w:p w14:paraId="1720129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195.38</w:t>
            </w:r>
          </w:p>
        </w:tc>
      </w:tr>
      <w:tr w:rsidR="00E91B77" w:rsidRPr="00E91B77" w14:paraId="088D3082"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8B76D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w:t>
            </w:r>
          </w:p>
        </w:tc>
        <w:tc>
          <w:tcPr>
            <w:tcW w:w="1382" w:type="dxa"/>
            <w:tcBorders>
              <w:top w:val="nil"/>
              <w:left w:val="nil"/>
              <w:bottom w:val="nil"/>
              <w:right w:val="nil"/>
            </w:tcBorders>
            <w:shd w:val="clear" w:color="auto" w:fill="auto"/>
            <w:noWrap/>
            <w:vAlign w:val="bottom"/>
            <w:hideMark/>
          </w:tcPr>
          <w:p w14:paraId="1FF05E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w:t>
            </w:r>
          </w:p>
        </w:tc>
        <w:tc>
          <w:tcPr>
            <w:tcW w:w="2434" w:type="dxa"/>
            <w:tcBorders>
              <w:top w:val="nil"/>
              <w:left w:val="nil"/>
              <w:bottom w:val="nil"/>
              <w:right w:val="nil"/>
            </w:tcBorders>
            <w:shd w:val="clear" w:color="auto" w:fill="auto"/>
            <w:noWrap/>
            <w:vAlign w:val="bottom"/>
            <w:hideMark/>
          </w:tcPr>
          <w:p w14:paraId="636EEB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Cyprus</w:t>
            </w:r>
          </w:p>
        </w:tc>
        <w:tc>
          <w:tcPr>
            <w:tcW w:w="1039" w:type="dxa"/>
            <w:tcBorders>
              <w:top w:val="nil"/>
              <w:left w:val="nil"/>
              <w:bottom w:val="nil"/>
              <w:right w:val="nil"/>
            </w:tcBorders>
            <w:shd w:val="clear" w:color="auto" w:fill="auto"/>
            <w:noWrap/>
            <w:vAlign w:val="bottom"/>
            <w:hideMark/>
          </w:tcPr>
          <w:p w14:paraId="3143BC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14.65</w:t>
            </w:r>
          </w:p>
        </w:tc>
        <w:tc>
          <w:tcPr>
            <w:tcW w:w="1039" w:type="dxa"/>
            <w:tcBorders>
              <w:top w:val="nil"/>
              <w:left w:val="nil"/>
              <w:bottom w:val="nil"/>
              <w:right w:val="nil"/>
            </w:tcBorders>
            <w:shd w:val="clear" w:color="auto" w:fill="auto"/>
            <w:noWrap/>
            <w:vAlign w:val="bottom"/>
            <w:hideMark/>
          </w:tcPr>
          <w:p w14:paraId="0E9ED60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8.66</w:t>
            </w:r>
          </w:p>
        </w:tc>
        <w:tc>
          <w:tcPr>
            <w:tcW w:w="1039" w:type="dxa"/>
            <w:tcBorders>
              <w:top w:val="nil"/>
              <w:left w:val="nil"/>
              <w:bottom w:val="nil"/>
              <w:right w:val="nil"/>
            </w:tcBorders>
            <w:shd w:val="clear" w:color="auto" w:fill="auto"/>
            <w:noWrap/>
            <w:vAlign w:val="bottom"/>
            <w:hideMark/>
          </w:tcPr>
          <w:p w14:paraId="7E8620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314.09</w:t>
            </w:r>
          </w:p>
        </w:tc>
        <w:tc>
          <w:tcPr>
            <w:tcW w:w="1039" w:type="dxa"/>
            <w:tcBorders>
              <w:top w:val="nil"/>
              <w:left w:val="nil"/>
              <w:bottom w:val="nil"/>
              <w:right w:val="nil"/>
            </w:tcBorders>
            <w:shd w:val="clear" w:color="auto" w:fill="auto"/>
            <w:noWrap/>
            <w:vAlign w:val="bottom"/>
            <w:hideMark/>
          </w:tcPr>
          <w:p w14:paraId="7AA0DEB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185.65</w:t>
            </w:r>
          </w:p>
        </w:tc>
      </w:tr>
      <w:tr w:rsidR="00E91B77" w:rsidRPr="00E91B77" w14:paraId="2A770BF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B8AA1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w:t>
            </w:r>
          </w:p>
        </w:tc>
        <w:tc>
          <w:tcPr>
            <w:tcW w:w="1382" w:type="dxa"/>
            <w:tcBorders>
              <w:top w:val="nil"/>
              <w:left w:val="nil"/>
              <w:bottom w:val="nil"/>
              <w:right w:val="nil"/>
            </w:tcBorders>
            <w:shd w:val="clear" w:color="auto" w:fill="auto"/>
            <w:noWrap/>
            <w:vAlign w:val="bottom"/>
            <w:hideMark/>
          </w:tcPr>
          <w:p w14:paraId="006FEB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w:t>
            </w:r>
          </w:p>
        </w:tc>
        <w:tc>
          <w:tcPr>
            <w:tcW w:w="2434" w:type="dxa"/>
            <w:tcBorders>
              <w:top w:val="nil"/>
              <w:left w:val="nil"/>
              <w:bottom w:val="nil"/>
              <w:right w:val="nil"/>
            </w:tcBorders>
            <w:shd w:val="clear" w:color="auto" w:fill="auto"/>
            <w:noWrap/>
            <w:vAlign w:val="bottom"/>
            <w:hideMark/>
          </w:tcPr>
          <w:p w14:paraId="60AF6B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Czech Republic</w:t>
            </w:r>
          </w:p>
        </w:tc>
        <w:tc>
          <w:tcPr>
            <w:tcW w:w="1039" w:type="dxa"/>
            <w:tcBorders>
              <w:top w:val="nil"/>
              <w:left w:val="nil"/>
              <w:bottom w:val="nil"/>
              <w:right w:val="nil"/>
            </w:tcBorders>
            <w:shd w:val="clear" w:color="auto" w:fill="auto"/>
            <w:noWrap/>
            <w:vAlign w:val="bottom"/>
            <w:hideMark/>
          </w:tcPr>
          <w:p w14:paraId="44C01D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18.56</w:t>
            </w:r>
          </w:p>
        </w:tc>
        <w:tc>
          <w:tcPr>
            <w:tcW w:w="1039" w:type="dxa"/>
            <w:tcBorders>
              <w:top w:val="nil"/>
              <w:left w:val="nil"/>
              <w:bottom w:val="nil"/>
              <w:right w:val="nil"/>
            </w:tcBorders>
            <w:shd w:val="clear" w:color="auto" w:fill="auto"/>
            <w:noWrap/>
            <w:vAlign w:val="bottom"/>
            <w:hideMark/>
          </w:tcPr>
          <w:p w14:paraId="193DAC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15.73</w:t>
            </w:r>
          </w:p>
        </w:tc>
        <w:tc>
          <w:tcPr>
            <w:tcW w:w="1039" w:type="dxa"/>
            <w:tcBorders>
              <w:top w:val="nil"/>
              <w:left w:val="nil"/>
              <w:bottom w:val="nil"/>
              <w:right w:val="nil"/>
            </w:tcBorders>
            <w:shd w:val="clear" w:color="auto" w:fill="auto"/>
            <w:noWrap/>
            <w:vAlign w:val="bottom"/>
            <w:hideMark/>
          </w:tcPr>
          <w:p w14:paraId="6E13D7E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320.9</w:t>
            </w:r>
          </w:p>
        </w:tc>
        <w:tc>
          <w:tcPr>
            <w:tcW w:w="1039" w:type="dxa"/>
            <w:tcBorders>
              <w:top w:val="nil"/>
              <w:left w:val="nil"/>
              <w:bottom w:val="nil"/>
              <w:right w:val="nil"/>
            </w:tcBorders>
            <w:shd w:val="clear" w:color="auto" w:fill="auto"/>
            <w:noWrap/>
            <w:vAlign w:val="bottom"/>
            <w:hideMark/>
          </w:tcPr>
          <w:p w14:paraId="0A4F97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272.06</w:t>
            </w:r>
          </w:p>
        </w:tc>
      </w:tr>
      <w:tr w:rsidR="00E91B77" w:rsidRPr="00E91B77" w14:paraId="0737702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412DE9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w:t>
            </w:r>
          </w:p>
        </w:tc>
        <w:tc>
          <w:tcPr>
            <w:tcW w:w="1382" w:type="dxa"/>
            <w:tcBorders>
              <w:top w:val="nil"/>
              <w:left w:val="nil"/>
              <w:bottom w:val="nil"/>
              <w:right w:val="nil"/>
            </w:tcBorders>
            <w:shd w:val="clear" w:color="auto" w:fill="auto"/>
            <w:noWrap/>
            <w:vAlign w:val="bottom"/>
            <w:hideMark/>
          </w:tcPr>
          <w:p w14:paraId="52F23B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DNK</w:t>
            </w:r>
          </w:p>
        </w:tc>
        <w:tc>
          <w:tcPr>
            <w:tcW w:w="2434" w:type="dxa"/>
            <w:tcBorders>
              <w:top w:val="nil"/>
              <w:left w:val="nil"/>
              <w:bottom w:val="nil"/>
              <w:right w:val="nil"/>
            </w:tcBorders>
            <w:shd w:val="clear" w:color="auto" w:fill="auto"/>
            <w:noWrap/>
            <w:vAlign w:val="bottom"/>
            <w:hideMark/>
          </w:tcPr>
          <w:p w14:paraId="31D6B0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Denmark</w:t>
            </w:r>
          </w:p>
        </w:tc>
        <w:tc>
          <w:tcPr>
            <w:tcW w:w="1039" w:type="dxa"/>
            <w:tcBorders>
              <w:top w:val="nil"/>
              <w:left w:val="nil"/>
              <w:bottom w:val="nil"/>
              <w:right w:val="nil"/>
            </w:tcBorders>
            <w:shd w:val="clear" w:color="auto" w:fill="auto"/>
            <w:noWrap/>
            <w:vAlign w:val="bottom"/>
            <w:hideMark/>
          </w:tcPr>
          <w:p w14:paraId="14400F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13.52</w:t>
            </w:r>
          </w:p>
        </w:tc>
        <w:tc>
          <w:tcPr>
            <w:tcW w:w="1039" w:type="dxa"/>
            <w:tcBorders>
              <w:top w:val="nil"/>
              <w:left w:val="nil"/>
              <w:bottom w:val="nil"/>
              <w:right w:val="nil"/>
            </w:tcBorders>
            <w:shd w:val="clear" w:color="auto" w:fill="auto"/>
            <w:noWrap/>
            <w:vAlign w:val="bottom"/>
            <w:hideMark/>
          </w:tcPr>
          <w:p w14:paraId="78AFD6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12.59</w:t>
            </w:r>
          </w:p>
        </w:tc>
        <w:tc>
          <w:tcPr>
            <w:tcW w:w="1039" w:type="dxa"/>
            <w:tcBorders>
              <w:top w:val="nil"/>
              <w:left w:val="nil"/>
              <w:bottom w:val="nil"/>
              <w:right w:val="nil"/>
            </w:tcBorders>
            <w:shd w:val="clear" w:color="auto" w:fill="auto"/>
            <w:noWrap/>
            <w:vAlign w:val="bottom"/>
            <w:hideMark/>
          </w:tcPr>
          <w:p w14:paraId="0CD26EA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614.44</w:t>
            </w:r>
          </w:p>
        </w:tc>
        <w:tc>
          <w:tcPr>
            <w:tcW w:w="1039" w:type="dxa"/>
            <w:tcBorders>
              <w:top w:val="nil"/>
              <w:left w:val="nil"/>
              <w:bottom w:val="nil"/>
              <w:right w:val="nil"/>
            </w:tcBorders>
            <w:shd w:val="clear" w:color="auto" w:fill="auto"/>
            <w:noWrap/>
            <w:vAlign w:val="bottom"/>
            <w:hideMark/>
          </w:tcPr>
          <w:p w14:paraId="7FEB76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572.26</w:t>
            </w:r>
          </w:p>
        </w:tc>
      </w:tr>
      <w:tr w:rsidR="00E91B77" w:rsidRPr="00E91B77" w14:paraId="443F006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4D752A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w:t>
            </w:r>
          </w:p>
        </w:tc>
        <w:tc>
          <w:tcPr>
            <w:tcW w:w="1382" w:type="dxa"/>
            <w:tcBorders>
              <w:top w:val="nil"/>
              <w:left w:val="nil"/>
              <w:bottom w:val="nil"/>
              <w:right w:val="nil"/>
            </w:tcBorders>
            <w:shd w:val="clear" w:color="auto" w:fill="auto"/>
            <w:noWrap/>
            <w:vAlign w:val="bottom"/>
            <w:hideMark/>
          </w:tcPr>
          <w:p w14:paraId="038B990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w:t>
            </w:r>
          </w:p>
        </w:tc>
        <w:tc>
          <w:tcPr>
            <w:tcW w:w="2434" w:type="dxa"/>
            <w:tcBorders>
              <w:top w:val="nil"/>
              <w:left w:val="nil"/>
              <w:bottom w:val="nil"/>
              <w:right w:val="nil"/>
            </w:tcBorders>
            <w:shd w:val="clear" w:color="auto" w:fill="auto"/>
            <w:noWrap/>
            <w:vAlign w:val="bottom"/>
            <w:hideMark/>
          </w:tcPr>
          <w:p w14:paraId="1D799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Estonia</w:t>
            </w:r>
          </w:p>
        </w:tc>
        <w:tc>
          <w:tcPr>
            <w:tcW w:w="1039" w:type="dxa"/>
            <w:tcBorders>
              <w:top w:val="nil"/>
              <w:left w:val="nil"/>
              <w:bottom w:val="nil"/>
              <w:right w:val="nil"/>
            </w:tcBorders>
            <w:shd w:val="clear" w:color="auto" w:fill="auto"/>
            <w:noWrap/>
            <w:vAlign w:val="bottom"/>
            <w:hideMark/>
          </w:tcPr>
          <w:p w14:paraId="5C18C0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23.44</w:t>
            </w:r>
          </w:p>
        </w:tc>
        <w:tc>
          <w:tcPr>
            <w:tcW w:w="1039" w:type="dxa"/>
            <w:tcBorders>
              <w:top w:val="nil"/>
              <w:left w:val="nil"/>
              <w:bottom w:val="nil"/>
              <w:right w:val="nil"/>
            </w:tcBorders>
            <w:shd w:val="clear" w:color="auto" w:fill="auto"/>
            <w:noWrap/>
            <w:vAlign w:val="bottom"/>
            <w:hideMark/>
          </w:tcPr>
          <w:p w14:paraId="3CA429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19.4</w:t>
            </w:r>
          </w:p>
        </w:tc>
        <w:tc>
          <w:tcPr>
            <w:tcW w:w="1039" w:type="dxa"/>
            <w:tcBorders>
              <w:top w:val="nil"/>
              <w:left w:val="nil"/>
              <w:bottom w:val="nil"/>
              <w:right w:val="nil"/>
            </w:tcBorders>
            <w:shd w:val="clear" w:color="auto" w:fill="auto"/>
            <w:noWrap/>
            <w:vAlign w:val="bottom"/>
            <w:hideMark/>
          </w:tcPr>
          <w:p w14:paraId="00D240C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351.64</w:t>
            </w:r>
          </w:p>
        </w:tc>
        <w:tc>
          <w:tcPr>
            <w:tcW w:w="1039" w:type="dxa"/>
            <w:tcBorders>
              <w:top w:val="nil"/>
              <w:left w:val="nil"/>
              <w:bottom w:val="nil"/>
              <w:right w:val="nil"/>
            </w:tcBorders>
            <w:shd w:val="clear" w:color="auto" w:fill="auto"/>
            <w:noWrap/>
            <w:vAlign w:val="bottom"/>
            <w:hideMark/>
          </w:tcPr>
          <w:p w14:paraId="1D0AD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290.96</w:t>
            </w:r>
          </w:p>
        </w:tc>
      </w:tr>
      <w:tr w:rsidR="00E91B77" w:rsidRPr="00E91B77" w14:paraId="783DA13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FEE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w:t>
            </w:r>
          </w:p>
        </w:tc>
        <w:tc>
          <w:tcPr>
            <w:tcW w:w="1382" w:type="dxa"/>
            <w:tcBorders>
              <w:top w:val="nil"/>
              <w:left w:val="nil"/>
              <w:bottom w:val="nil"/>
              <w:right w:val="nil"/>
            </w:tcBorders>
            <w:shd w:val="clear" w:color="auto" w:fill="auto"/>
            <w:noWrap/>
            <w:vAlign w:val="bottom"/>
            <w:hideMark/>
          </w:tcPr>
          <w:p w14:paraId="30357CB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w:t>
            </w:r>
          </w:p>
        </w:tc>
        <w:tc>
          <w:tcPr>
            <w:tcW w:w="2434" w:type="dxa"/>
            <w:tcBorders>
              <w:top w:val="nil"/>
              <w:left w:val="nil"/>
              <w:bottom w:val="nil"/>
              <w:right w:val="nil"/>
            </w:tcBorders>
            <w:shd w:val="clear" w:color="auto" w:fill="auto"/>
            <w:noWrap/>
            <w:vAlign w:val="bottom"/>
            <w:hideMark/>
          </w:tcPr>
          <w:p w14:paraId="0EFDDD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Finland</w:t>
            </w:r>
          </w:p>
        </w:tc>
        <w:tc>
          <w:tcPr>
            <w:tcW w:w="1039" w:type="dxa"/>
            <w:tcBorders>
              <w:top w:val="nil"/>
              <w:left w:val="nil"/>
              <w:bottom w:val="nil"/>
              <w:right w:val="nil"/>
            </w:tcBorders>
            <w:shd w:val="clear" w:color="auto" w:fill="auto"/>
            <w:noWrap/>
            <w:vAlign w:val="bottom"/>
            <w:hideMark/>
          </w:tcPr>
          <w:p w14:paraId="3C192F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7.39</w:t>
            </w:r>
          </w:p>
        </w:tc>
        <w:tc>
          <w:tcPr>
            <w:tcW w:w="1039" w:type="dxa"/>
            <w:tcBorders>
              <w:top w:val="nil"/>
              <w:left w:val="nil"/>
              <w:bottom w:val="nil"/>
              <w:right w:val="nil"/>
            </w:tcBorders>
            <w:shd w:val="clear" w:color="auto" w:fill="auto"/>
            <w:noWrap/>
            <w:vAlign w:val="bottom"/>
            <w:hideMark/>
          </w:tcPr>
          <w:p w14:paraId="2D48CC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12.07</w:t>
            </w:r>
          </w:p>
        </w:tc>
        <w:tc>
          <w:tcPr>
            <w:tcW w:w="1039" w:type="dxa"/>
            <w:tcBorders>
              <w:top w:val="nil"/>
              <w:left w:val="nil"/>
              <w:bottom w:val="nil"/>
              <w:right w:val="nil"/>
            </w:tcBorders>
            <w:shd w:val="clear" w:color="auto" w:fill="auto"/>
            <w:noWrap/>
            <w:vAlign w:val="bottom"/>
            <w:hideMark/>
          </w:tcPr>
          <w:p w14:paraId="5CD0EA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267.48</w:t>
            </w:r>
          </w:p>
        </w:tc>
        <w:tc>
          <w:tcPr>
            <w:tcW w:w="1039" w:type="dxa"/>
            <w:tcBorders>
              <w:top w:val="nil"/>
              <w:left w:val="nil"/>
              <w:bottom w:val="nil"/>
              <w:right w:val="nil"/>
            </w:tcBorders>
            <w:shd w:val="clear" w:color="auto" w:fill="auto"/>
            <w:noWrap/>
            <w:vAlign w:val="bottom"/>
            <w:hideMark/>
          </w:tcPr>
          <w:p w14:paraId="55B0BC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436.98</w:t>
            </w:r>
          </w:p>
        </w:tc>
      </w:tr>
      <w:tr w:rsidR="00E91B77" w:rsidRPr="00E91B77" w14:paraId="662779F3"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5FC0A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w:t>
            </w:r>
          </w:p>
        </w:tc>
        <w:tc>
          <w:tcPr>
            <w:tcW w:w="1382" w:type="dxa"/>
            <w:tcBorders>
              <w:top w:val="nil"/>
              <w:left w:val="nil"/>
              <w:bottom w:val="nil"/>
              <w:right w:val="nil"/>
            </w:tcBorders>
            <w:shd w:val="clear" w:color="auto" w:fill="auto"/>
            <w:noWrap/>
            <w:vAlign w:val="bottom"/>
            <w:hideMark/>
          </w:tcPr>
          <w:p w14:paraId="476FC87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w:t>
            </w:r>
          </w:p>
        </w:tc>
        <w:tc>
          <w:tcPr>
            <w:tcW w:w="2434" w:type="dxa"/>
            <w:tcBorders>
              <w:top w:val="nil"/>
              <w:left w:val="nil"/>
              <w:bottom w:val="nil"/>
              <w:right w:val="nil"/>
            </w:tcBorders>
            <w:shd w:val="clear" w:color="auto" w:fill="auto"/>
            <w:noWrap/>
            <w:vAlign w:val="bottom"/>
            <w:hideMark/>
          </w:tcPr>
          <w:p w14:paraId="266AAE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France</w:t>
            </w:r>
          </w:p>
        </w:tc>
        <w:tc>
          <w:tcPr>
            <w:tcW w:w="1039" w:type="dxa"/>
            <w:tcBorders>
              <w:top w:val="nil"/>
              <w:left w:val="nil"/>
              <w:bottom w:val="nil"/>
              <w:right w:val="nil"/>
            </w:tcBorders>
            <w:shd w:val="clear" w:color="auto" w:fill="auto"/>
            <w:noWrap/>
            <w:vAlign w:val="bottom"/>
            <w:hideMark/>
          </w:tcPr>
          <w:p w14:paraId="65A748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12.69</w:t>
            </w:r>
          </w:p>
        </w:tc>
        <w:tc>
          <w:tcPr>
            <w:tcW w:w="1039" w:type="dxa"/>
            <w:tcBorders>
              <w:top w:val="nil"/>
              <w:left w:val="nil"/>
              <w:bottom w:val="nil"/>
              <w:right w:val="nil"/>
            </w:tcBorders>
            <w:shd w:val="clear" w:color="auto" w:fill="auto"/>
            <w:noWrap/>
            <w:vAlign w:val="bottom"/>
            <w:hideMark/>
          </w:tcPr>
          <w:p w14:paraId="5DA5D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11.43</w:t>
            </w:r>
          </w:p>
        </w:tc>
        <w:tc>
          <w:tcPr>
            <w:tcW w:w="1039" w:type="dxa"/>
            <w:tcBorders>
              <w:top w:val="nil"/>
              <w:left w:val="nil"/>
              <w:bottom w:val="nil"/>
              <w:right w:val="nil"/>
            </w:tcBorders>
            <w:shd w:val="clear" w:color="auto" w:fill="auto"/>
            <w:noWrap/>
            <w:vAlign w:val="bottom"/>
            <w:hideMark/>
          </w:tcPr>
          <w:p w14:paraId="3E810A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407.69</w:t>
            </w:r>
          </w:p>
        </w:tc>
        <w:tc>
          <w:tcPr>
            <w:tcW w:w="1039" w:type="dxa"/>
            <w:tcBorders>
              <w:top w:val="nil"/>
              <w:left w:val="nil"/>
              <w:bottom w:val="nil"/>
              <w:right w:val="nil"/>
            </w:tcBorders>
            <w:shd w:val="clear" w:color="auto" w:fill="auto"/>
            <w:noWrap/>
            <w:vAlign w:val="bottom"/>
            <w:hideMark/>
          </w:tcPr>
          <w:p w14:paraId="777F352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367.05</w:t>
            </w:r>
          </w:p>
        </w:tc>
      </w:tr>
      <w:tr w:rsidR="00E91B77" w:rsidRPr="00E91B77" w14:paraId="2F72CA1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37E5C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w:t>
            </w:r>
          </w:p>
        </w:tc>
        <w:tc>
          <w:tcPr>
            <w:tcW w:w="1382" w:type="dxa"/>
            <w:tcBorders>
              <w:top w:val="nil"/>
              <w:left w:val="nil"/>
              <w:bottom w:val="nil"/>
              <w:right w:val="nil"/>
            </w:tcBorders>
            <w:shd w:val="clear" w:color="auto" w:fill="auto"/>
            <w:noWrap/>
            <w:vAlign w:val="bottom"/>
            <w:hideMark/>
          </w:tcPr>
          <w:p w14:paraId="71AEC88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w:t>
            </w:r>
          </w:p>
        </w:tc>
        <w:tc>
          <w:tcPr>
            <w:tcW w:w="2434" w:type="dxa"/>
            <w:tcBorders>
              <w:top w:val="nil"/>
              <w:left w:val="nil"/>
              <w:bottom w:val="nil"/>
              <w:right w:val="nil"/>
            </w:tcBorders>
            <w:shd w:val="clear" w:color="auto" w:fill="auto"/>
            <w:noWrap/>
            <w:vAlign w:val="bottom"/>
            <w:hideMark/>
          </w:tcPr>
          <w:p w14:paraId="594FC7D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Georgia</w:t>
            </w:r>
          </w:p>
        </w:tc>
        <w:tc>
          <w:tcPr>
            <w:tcW w:w="1039" w:type="dxa"/>
            <w:tcBorders>
              <w:top w:val="nil"/>
              <w:left w:val="nil"/>
              <w:bottom w:val="nil"/>
              <w:right w:val="nil"/>
            </w:tcBorders>
            <w:shd w:val="clear" w:color="auto" w:fill="auto"/>
            <w:noWrap/>
            <w:vAlign w:val="bottom"/>
            <w:hideMark/>
          </w:tcPr>
          <w:p w14:paraId="64B1A8F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14.22</w:t>
            </w:r>
          </w:p>
        </w:tc>
        <w:tc>
          <w:tcPr>
            <w:tcW w:w="1039" w:type="dxa"/>
            <w:tcBorders>
              <w:top w:val="nil"/>
              <w:left w:val="nil"/>
              <w:bottom w:val="nil"/>
              <w:right w:val="nil"/>
            </w:tcBorders>
            <w:shd w:val="clear" w:color="auto" w:fill="auto"/>
            <w:noWrap/>
            <w:vAlign w:val="bottom"/>
            <w:hideMark/>
          </w:tcPr>
          <w:p w14:paraId="0EABF83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21.25</w:t>
            </w:r>
          </w:p>
        </w:tc>
        <w:tc>
          <w:tcPr>
            <w:tcW w:w="1039" w:type="dxa"/>
            <w:tcBorders>
              <w:top w:val="nil"/>
              <w:left w:val="nil"/>
              <w:bottom w:val="nil"/>
              <w:right w:val="nil"/>
            </w:tcBorders>
            <w:shd w:val="clear" w:color="auto" w:fill="auto"/>
            <w:noWrap/>
            <w:vAlign w:val="bottom"/>
            <w:hideMark/>
          </w:tcPr>
          <w:p w14:paraId="765EA3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60.48</w:t>
            </w:r>
          </w:p>
        </w:tc>
        <w:tc>
          <w:tcPr>
            <w:tcW w:w="1039" w:type="dxa"/>
            <w:tcBorders>
              <w:top w:val="nil"/>
              <w:left w:val="nil"/>
              <w:bottom w:val="nil"/>
              <w:right w:val="nil"/>
            </w:tcBorders>
            <w:shd w:val="clear" w:color="auto" w:fill="auto"/>
            <w:noWrap/>
            <w:vAlign w:val="bottom"/>
            <w:hideMark/>
          </w:tcPr>
          <w:p w14:paraId="27B3954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90.4</w:t>
            </w:r>
          </w:p>
        </w:tc>
      </w:tr>
      <w:tr w:rsidR="00E91B77" w:rsidRPr="00E91B77" w14:paraId="71C6BAE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1BFB3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w:t>
            </w:r>
          </w:p>
        </w:tc>
        <w:tc>
          <w:tcPr>
            <w:tcW w:w="1382" w:type="dxa"/>
            <w:tcBorders>
              <w:top w:val="nil"/>
              <w:left w:val="nil"/>
              <w:bottom w:val="nil"/>
              <w:right w:val="nil"/>
            </w:tcBorders>
            <w:shd w:val="clear" w:color="auto" w:fill="auto"/>
            <w:noWrap/>
            <w:vAlign w:val="bottom"/>
            <w:hideMark/>
          </w:tcPr>
          <w:p w14:paraId="12569C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DEU</w:t>
            </w:r>
          </w:p>
        </w:tc>
        <w:tc>
          <w:tcPr>
            <w:tcW w:w="2434" w:type="dxa"/>
            <w:tcBorders>
              <w:top w:val="nil"/>
              <w:left w:val="nil"/>
              <w:bottom w:val="nil"/>
              <w:right w:val="nil"/>
            </w:tcBorders>
            <w:shd w:val="clear" w:color="auto" w:fill="auto"/>
            <w:noWrap/>
            <w:vAlign w:val="bottom"/>
            <w:hideMark/>
          </w:tcPr>
          <w:p w14:paraId="1FC49A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Germany</w:t>
            </w:r>
          </w:p>
        </w:tc>
        <w:tc>
          <w:tcPr>
            <w:tcW w:w="1039" w:type="dxa"/>
            <w:tcBorders>
              <w:top w:val="nil"/>
              <w:left w:val="nil"/>
              <w:bottom w:val="nil"/>
              <w:right w:val="nil"/>
            </w:tcBorders>
            <w:shd w:val="clear" w:color="auto" w:fill="auto"/>
            <w:noWrap/>
            <w:vAlign w:val="bottom"/>
            <w:hideMark/>
          </w:tcPr>
          <w:p w14:paraId="5462F0F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18.68</w:t>
            </w:r>
          </w:p>
        </w:tc>
        <w:tc>
          <w:tcPr>
            <w:tcW w:w="1039" w:type="dxa"/>
            <w:tcBorders>
              <w:top w:val="nil"/>
              <w:left w:val="nil"/>
              <w:bottom w:val="nil"/>
              <w:right w:val="nil"/>
            </w:tcBorders>
            <w:shd w:val="clear" w:color="auto" w:fill="auto"/>
            <w:noWrap/>
            <w:vAlign w:val="bottom"/>
            <w:hideMark/>
          </w:tcPr>
          <w:p w14:paraId="72C35E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11.64</w:t>
            </w:r>
          </w:p>
        </w:tc>
        <w:tc>
          <w:tcPr>
            <w:tcW w:w="1039" w:type="dxa"/>
            <w:tcBorders>
              <w:top w:val="nil"/>
              <w:left w:val="nil"/>
              <w:bottom w:val="nil"/>
              <w:right w:val="nil"/>
            </w:tcBorders>
            <w:shd w:val="clear" w:color="auto" w:fill="auto"/>
            <w:noWrap/>
            <w:vAlign w:val="bottom"/>
            <w:hideMark/>
          </w:tcPr>
          <w:p w14:paraId="4C157F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659.26</w:t>
            </w:r>
          </w:p>
        </w:tc>
        <w:tc>
          <w:tcPr>
            <w:tcW w:w="1039" w:type="dxa"/>
            <w:tcBorders>
              <w:top w:val="nil"/>
              <w:left w:val="nil"/>
              <w:bottom w:val="nil"/>
              <w:right w:val="nil"/>
            </w:tcBorders>
            <w:shd w:val="clear" w:color="auto" w:fill="auto"/>
            <w:noWrap/>
            <w:vAlign w:val="bottom"/>
            <w:hideMark/>
          </w:tcPr>
          <w:p w14:paraId="6FCEF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410.99</w:t>
            </w:r>
          </w:p>
        </w:tc>
      </w:tr>
      <w:tr w:rsidR="00E91B77" w:rsidRPr="00E91B77" w14:paraId="48F2392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FFDA76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w:t>
            </w:r>
          </w:p>
        </w:tc>
        <w:tc>
          <w:tcPr>
            <w:tcW w:w="1382" w:type="dxa"/>
            <w:tcBorders>
              <w:top w:val="nil"/>
              <w:left w:val="nil"/>
              <w:bottom w:val="nil"/>
              <w:right w:val="nil"/>
            </w:tcBorders>
            <w:shd w:val="clear" w:color="auto" w:fill="auto"/>
            <w:noWrap/>
            <w:vAlign w:val="bottom"/>
            <w:hideMark/>
          </w:tcPr>
          <w:p w14:paraId="710C19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GRC</w:t>
            </w:r>
          </w:p>
        </w:tc>
        <w:tc>
          <w:tcPr>
            <w:tcW w:w="2434" w:type="dxa"/>
            <w:tcBorders>
              <w:top w:val="nil"/>
              <w:left w:val="nil"/>
              <w:bottom w:val="nil"/>
              <w:right w:val="nil"/>
            </w:tcBorders>
            <w:shd w:val="clear" w:color="auto" w:fill="auto"/>
            <w:noWrap/>
            <w:vAlign w:val="bottom"/>
            <w:hideMark/>
          </w:tcPr>
          <w:p w14:paraId="782C9A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Greece</w:t>
            </w:r>
          </w:p>
        </w:tc>
        <w:tc>
          <w:tcPr>
            <w:tcW w:w="1039" w:type="dxa"/>
            <w:tcBorders>
              <w:top w:val="nil"/>
              <w:left w:val="nil"/>
              <w:bottom w:val="nil"/>
              <w:right w:val="nil"/>
            </w:tcBorders>
            <w:shd w:val="clear" w:color="auto" w:fill="auto"/>
            <w:noWrap/>
            <w:vAlign w:val="bottom"/>
            <w:hideMark/>
          </w:tcPr>
          <w:p w14:paraId="622070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15.59</w:t>
            </w:r>
          </w:p>
        </w:tc>
        <w:tc>
          <w:tcPr>
            <w:tcW w:w="1039" w:type="dxa"/>
            <w:tcBorders>
              <w:top w:val="nil"/>
              <w:left w:val="nil"/>
              <w:bottom w:val="nil"/>
              <w:right w:val="nil"/>
            </w:tcBorders>
            <w:shd w:val="clear" w:color="auto" w:fill="auto"/>
            <w:noWrap/>
            <w:vAlign w:val="bottom"/>
            <w:hideMark/>
          </w:tcPr>
          <w:p w14:paraId="1195FE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10.84</w:t>
            </w:r>
          </w:p>
        </w:tc>
        <w:tc>
          <w:tcPr>
            <w:tcW w:w="1039" w:type="dxa"/>
            <w:tcBorders>
              <w:top w:val="nil"/>
              <w:left w:val="nil"/>
              <w:bottom w:val="nil"/>
              <w:right w:val="nil"/>
            </w:tcBorders>
            <w:shd w:val="clear" w:color="auto" w:fill="auto"/>
            <w:noWrap/>
            <w:vAlign w:val="bottom"/>
            <w:hideMark/>
          </w:tcPr>
          <w:p w14:paraId="4250CA1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287.8</w:t>
            </w:r>
          </w:p>
        </w:tc>
        <w:tc>
          <w:tcPr>
            <w:tcW w:w="1039" w:type="dxa"/>
            <w:tcBorders>
              <w:top w:val="nil"/>
              <w:left w:val="nil"/>
              <w:bottom w:val="nil"/>
              <w:right w:val="nil"/>
            </w:tcBorders>
            <w:shd w:val="clear" w:color="auto" w:fill="auto"/>
            <w:noWrap/>
            <w:vAlign w:val="bottom"/>
            <w:hideMark/>
          </w:tcPr>
          <w:p w14:paraId="3065B58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200.17</w:t>
            </w:r>
          </w:p>
        </w:tc>
      </w:tr>
      <w:tr w:rsidR="00E91B77" w:rsidRPr="00E91B77" w14:paraId="2D02196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F87C56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w:t>
            </w:r>
          </w:p>
        </w:tc>
        <w:tc>
          <w:tcPr>
            <w:tcW w:w="1382" w:type="dxa"/>
            <w:tcBorders>
              <w:top w:val="nil"/>
              <w:left w:val="nil"/>
              <w:bottom w:val="nil"/>
              <w:right w:val="nil"/>
            </w:tcBorders>
            <w:shd w:val="clear" w:color="auto" w:fill="auto"/>
            <w:noWrap/>
            <w:vAlign w:val="bottom"/>
            <w:hideMark/>
          </w:tcPr>
          <w:p w14:paraId="66AD66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w:t>
            </w:r>
          </w:p>
        </w:tc>
        <w:tc>
          <w:tcPr>
            <w:tcW w:w="2434" w:type="dxa"/>
            <w:tcBorders>
              <w:top w:val="nil"/>
              <w:left w:val="nil"/>
              <w:bottom w:val="nil"/>
              <w:right w:val="nil"/>
            </w:tcBorders>
            <w:shd w:val="clear" w:color="auto" w:fill="auto"/>
            <w:noWrap/>
            <w:vAlign w:val="bottom"/>
            <w:hideMark/>
          </w:tcPr>
          <w:p w14:paraId="254015A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Hungary</w:t>
            </w:r>
          </w:p>
        </w:tc>
        <w:tc>
          <w:tcPr>
            <w:tcW w:w="1039" w:type="dxa"/>
            <w:tcBorders>
              <w:top w:val="nil"/>
              <w:left w:val="nil"/>
              <w:bottom w:val="nil"/>
              <w:right w:val="nil"/>
            </w:tcBorders>
            <w:shd w:val="clear" w:color="auto" w:fill="auto"/>
            <w:noWrap/>
            <w:vAlign w:val="bottom"/>
            <w:hideMark/>
          </w:tcPr>
          <w:p w14:paraId="268C8E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w:t>
            </w:r>
          </w:p>
        </w:tc>
        <w:tc>
          <w:tcPr>
            <w:tcW w:w="1039" w:type="dxa"/>
            <w:tcBorders>
              <w:top w:val="nil"/>
              <w:left w:val="nil"/>
              <w:bottom w:val="nil"/>
              <w:right w:val="nil"/>
            </w:tcBorders>
            <w:shd w:val="clear" w:color="auto" w:fill="auto"/>
            <w:noWrap/>
            <w:vAlign w:val="bottom"/>
            <w:hideMark/>
          </w:tcPr>
          <w:p w14:paraId="79353A4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21.96</w:t>
            </w:r>
          </w:p>
        </w:tc>
        <w:tc>
          <w:tcPr>
            <w:tcW w:w="1039" w:type="dxa"/>
            <w:tcBorders>
              <w:top w:val="nil"/>
              <w:left w:val="nil"/>
              <w:bottom w:val="nil"/>
              <w:right w:val="nil"/>
            </w:tcBorders>
            <w:shd w:val="clear" w:color="auto" w:fill="auto"/>
            <w:noWrap/>
            <w:vAlign w:val="bottom"/>
            <w:hideMark/>
          </w:tcPr>
          <w:p w14:paraId="0A0917F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400.93</w:t>
            </w:r>
          </w:p>
        </w:tc>
        <w:tc>
          <w:tcPr>
            <w:tcW w:w="1039" w:type="dxa"/>
            <w:tcBorders>
              <w:top w:val="nil"/>
              <w:left w:val="nil"/>
              <w:bottom w:val="nil"/>
              <w:right w:val="nil"/>
            </w:tcBorders>
            <w:shd w:val="clear" w:color="auto" w:fill="auto"/>
            <w:noWrap/>
            <w:vAlign w:val="bottom"/>
            <w:hideMark/>
          </w:tcPr>
          <w:p w14:paraId="19E97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274.25</w:t>
            </w:r>
          </w:p>
        </w:tc>
      </w:tr>
      <w:tr w:rsidR="00E91B77" w:rsidRPr="00E91B77" w14:paraId="607B54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49619B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w:t>
            </w:r>
          </w:p>
        </w:tc>
        <w:tc>
          <w:tcPr>
            <w:tcW w:w="1382" w:type="dxa"/>
            <w:tcBorders>
              <w:top w:val="nil"/>
              <w:left w:val="nil"/>
              <w:bottom w:val="nil"/>
              <w:right w:val="nil"/>
            </w:tcBorders>
            <w:shd w:val="clear" w:color="auto" w:fill="auto"/>
            <w:noWrap/>
            <w:vAlign w:val="bottom"/>
            <w:hideMark/>
          </w:tcPr>
          <w:p w14:paraId="4D65D81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IRL</w:t>
            </w:r>
          </w:p>
        </w:tc>
        <w:tc>
          <w:tcPr>
            <w:tcW w:w="2434" w:type="dxa"/>
            <w:tcBorders>
              <w:top w:val="nil"/>
              <w:left w:val="nil"/>
              <w:bottom w:val="nil"/>
              <w:right w:val="nil"/>
            </w:tcBorders>
            <w:shd w:val="clear" w:color="auto" w:fill="auto"/>
            <w:noWrap/>
            <w:vAlign w:val="bottom"/>
            <w:hideMark/>
          </w:tcPr>
          <w:p w14:paraId="571F332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Ireland</w:t>
            </w:r>
          </w:p>
        </w:tc>
        <w:tc>
          <w:tcPr>
            <w:tcW w:w="1039" w:type="dxa"/>
            <w:tcBorders>
              <w:top w:val="nil"/>
              <w:left w:val="nil"/>
              <w:bottom w:val="nil"/>
              <w:right w:val="nil"/>
            </w:tcBorders>
            <w:shd w:val="clear" w:color="auto" w:fill="auto"/>
            <w:noWrap/>
            <w:vAlign w:val="bottom"/>
            <w:hideMark/>
          </w:tcPr>
          <w:p w14:paraId="62F97E3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14.09</w:t>
            </w:r>
          </w:p>
        </w:tc>
        <w:tc>
          <w:tcPr>
            <w:tcW w:w="1039" w:type="dxa"/>
            <w:tcBorders>
              <w:top w:val="nil"/>
              <w:left w:val="nil"/>
              <w:bottom w:val="nil"/>
              <w:right w:val="nil"/>
            </w:tcBorders>
            <w:shd w:val="clear" w:color="auto" w:fill="auto"/>
            <w:noWrap/>
            <w:vAlign w:val="bottom"/>
            <w:hideMark/>
          </w:tcPr>
          <w:p w14:paraId="186BB5C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11.34</w:t>
            </w:r>
          </w:p>
        </w:tc>
        <w:tc>
          <w:tcPr>
            <w:tcW w:w="1039" w:type="dxa"/>
            <w:tcBorders>
              <w:top w:val="nil"/>
              <w:left w:val="nil"/>
              <w:bottom w:val="nil"/>
              <w:right w:val="nil"/>
            </w:tcBorders>
            <w:shd w:val="clear" w:color="auto" w:fill="auto"/>
            <w:noWrap/>
            <w:vAlign w:val="bottom"/>
            <w:hideMark/>
          </w:tcPr>
          <w:p w14:paraId="772A980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715.63</w:t>
            </w:r>
          </w:p>
        </w:tc>
        <w:tc>
          <w:tcPr>
            <w:tcW w:w="1039" w:type="dxa"/>
            <w:tcBorders>
              <w:top w:val="nil"/>
              <w:left w:val="nil"/>
              <w:bottom w:val="nil"/>
              <w:right w:val="nil"/>
            </w:tcBorders>
            <w:shd w:val="clear" w:color="auto" w:fill="auto"/>
            <w:noWrap/>
            <w:vAlign w:val="bottom"/>
            <w:hideMark/>
          </w:tcPr>
          <w:p w14:paraId="3816DF2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575.84</w:t>
            </w:r>
          </w:p>
        </w:tc>
      </w:tr>
      <w:tr w:rsidR="00E91B77" w:rsidRPr="00E91B77" w14:paraId="5D45620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66585F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w:t>
            </w:r>
          </w:p>
        </w:tc>
        <w:tc>
          <w:tcPr>
            <w:tcW w:w="1382" w:type="dxa"/>
            <w:tcBorders>
              <w:top w:val="nil"/>
              <w:left w:val="nil"/>
              <w:bottom w:val="nil"/>
              <w:right w:val="nil"/>
            </w:tcBorders>
            <w:shd w:val="clear" w:color="auto" w:fill="auto"/>
            <w:noWrap/>
            <w:vAlign w:val="bottom"/>
            <w:hideMark/>
          </w:tcPr>
          <w:p w14:paraId="2FD1624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w:t>
            </w:r>
          </w:p>
        </w:tc>
        <w:tc>
          <w:tcPr>
            <w:tcW w:w="2434" w:type="dxa"/>
            <w:tcBorders>
              <w:top w:val="nil"/>
              <w:left w:val="nil"/>
              <w:bottom w:val="nil"/>
              <w:right w:val="nil"/>
            </w:tcBorders>
            <w:shd w:val="clear" w:color="auto" w:fill="auto"/>
            <w:noWrap/>
            <w:vAlign w:val="bottom"/>
            <w:hideMark/>
          </w:tcPr>
          <w:p w14:paraId="0EB3CF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Italy</w:t>
            </w:r>
          </w:p>
        </w:tc>
        <w:tc>
          <w:tcPr>
            <w:tcW w:w="1039" w:type="dxa"/>
            <w:tcBorders>
              <w:top w:val="nil"/>
              <w:left w:val="nil"/>
              <w:bottom w:val="nil"/>
              <w:right w:val="nil"/>
            </w:tcBorders>
            <w:shd w:val="clear" w:color="auto" w:fill="auto"/>
            <w:noWrap/>
            <w:vAlign w:val="bottom"/>
            <w:hideMark/>
          </w:tcPr>
          <w:p w14:paraId="232E2F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15.02</w:t>
            </w:r>
          </w:p>
        </w:tc>
        <w:tc>
          <w:tcPr>
            <w:tcW w:w="1039" w:type="dxa"/>
            <w:tcBorders>
              <w:top w:val="nil"/>
              <w:left w:val="nil"/>
              <w:bottom w:val="nil"/>
              <w:right w:val="nil"/>
            </w:tcBorders>
            <w:shd w:val="clear" w:color="auto" w:fill="auto"/>
            <w:noWrap/>
            <w:vAlign w:val="bottom"/>
            <w:hideMark/>
          </w:tcPr>
          <w:p w14:paraId="3DF1CA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9.52</w:t>
            </w:r>
          </w:p>
        </w:tc>
        <w:tc>
          <w:tcPr>
            <w:tcW w:w="1039" w:type="dxa"/>
            <w:tcBorders>
              <w:top w:val="nil"/>
              <w:left w:val="nil"/>
              <w:bottom w:val="nil"/>
              <w:right w:val="nil"/>
            </w:tcBorders>
            <w:shd w:val="clear" w:color="auto" w:fill="auto"/>
            <w:noWrap/>
            <w:vAlign w:val="bottom"/>
            <w:hideMark/>
          </w:tcPr>
          <w:p w14:paraId="7FE8DE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415.87</w:t>
            </w:r>
          </w:p>
        </w:tc>
        <w:tc>
          <w:tcPr>
            <w:tcW w:w="1039" w:type="dxa"/>
            <w:tcBorders>
              <w:top w:val="nil"/>
              <w:left w:val="nil"/>
              <w:bottom w:val="nil"/>
              <w:right w:val="nil"/>
            </w:tcBorders>
            <w:shd w:val="clear" w:color="auto" w:fill="auto"/>
            <w:noWrap/>
            <w:vAlign w:val="bottom"/>
            <w:hideMark/>
          </w:tcPr>
          <w:p w14:paraId="23B476F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263.58</w:t>
            </w:r>
          </w:p>
        </w:tc>
      </w:tr>
      <w:tr w:rsidR="00E91B77" w:rsidRPr="00E91B77" w14:paraId="71E8CE3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CFC25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w:t>
            </w:r>
          </w:p>
        </w:tc>
        <w:tc>
          <w:tcPr>
            <w:tcW w:w="1382" w:type="dxa"/>
            <w:tcBorders>
              <w:top w:val="nil"/>
              <w:left w:val="nil"/>
              <w:bottom w:val="nil"/>
              <w:right w:val="nil"/>
            </w:tcBorders>
            <w:shd w:val="clear" w:color="auto" w:fill="auto"/>
            <w:noWrap/>
            <w:vAlign w:val="bottom"/>
            <w:hideMark/>
          </w:tcPr>
          <w:p w14:paraId="425FB58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w:t>
            </w:r>
          </w:p>
        </w:tc>
        <w:tc>
          <w:tcPr>
            <w:tcW w:w="2434" w:type="dxa"/>
            <w:tcBorders>
              <w:top w:val="nil"/>
              <w:left w:val="nil"/>
              <w:bottom w:val="nil"/>
              <w:right w:val="nil"/>
            </w:tcBorders>
            <w:shd w:val="clear" w:color="auto" w:fill="auto"/>
            <w:noWrap/>
            <w:vAlign w:val="bottom"/>
            <w:hideMark/>
          </w:tcPr>
          <w:p w14:paraId="6CC517F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Kazakhstan</w:t>
            </w:r>
          </w:p>
        </w:tc>
        <w:tc>
          <w:tcPr>
            <w:tcW w:w="1039" w:type="dxa"/>
            <w:tcBorders>
              <w:top w:val="nil"/>
              <w:left w:val="nil"/>
              <w:bottom w:val="nil"/>
              <w:right w:val="nil"/>
            </w:tcBorders>
            <w:shd w:val="clear" w:color="auto" w:fill="auto"/>
            <w:noWrap/>
            <w:vAlign w:val="bottom"/>
            <w:hideMark/>
          </w:tcPr>
          <w:p w14:paraId="603684C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32.76</w:t>
            </w:r>
          </w:p>
        </w:tc>
        <w:tc>
          <w:tcPr>
            <w:tcW w:w="1039" w:type="dxa"/>
            <w:tcBorders>
              <w:top w:val="nil"/>
              <w:left w:val="nil"/>
              <w:bottom w:val="nil"/>
              <w:right w:val="nil"/>
            </w:tcBorders>
            <w:shd w:val="clear" w:color="auto" w:fill="auto"/>
            <w:noWrap/>
            <w:vAlign w:val="bottom"/>
            <w:hideMark/>
          </w:tcPr>
          <w:p w14:paraId="26918D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31.45</w:t>
            </w:r>
          </w:p>
        </w:tc>
        <w:tc>
          <w:tcPr>
            <w:tcW w:w="1039" w:type="dxa"/>
            <w:tcBorders>
              <w:top w:val="nil"/>
              <w:left w:val="nil"/>
              <w:bottom w:val="nil"/>
              <w:right w:val="nil"/>
            </w:tcBorders>
            <w:shd w:val="clear" w:color="auto" w:fill="auto"/>
            <w:noWrap/>
            <w:vAlign w:val="bottom"/>
            <w:hideMark/>
          </w:tcPr>
          <w:p w14:paraId="38E8B0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230.22</w:t>
            </w:r>
          </w:p>
        </w:tc>
        <w:tc>
          <w:tcPr>
            <w:tcW w:w="1039" w:type="dxa"/>
            <w:tcBorders>
              <w:top w:val="nil"/>
              <w:left w:val="nil"/>
              <w:bottom w:val="nil"/>
              <w:right w:val="nil"/>
            </w:tcBorders>
            <w:shd w:val="clear" w:color="auto" w:fill="auto"/>
            <w:noWrap/>
            <w:vAlign w:val="bottom"/>
            <w:hideMark/>
          </w:tcPr>
          <w:p w14:paraId="51CAF36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220.97</w:t>
            </w:r>
          </w:p>
        </w:tc>
      </w:tr>
      <w:tr w:rsidR="00E91B77" w:rsidRPr="00E91B77" w14:paraId="1F2648E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B3C3AB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w:t>
            </w:r>
          </w:p>
        </w:tc>
        <w:tc>
          <w:tcPr>
            <w:tcW w:w="1382" w:type="dxa"/>
            <w:tcBorders>
              <w:top w:val="nil"/>
              <w:left w:val="nil"/>
              <w:bottom w:val="nil"/>
              <w:right w:val="nil"/>
            </w:tcBorders>
            <w:shd w:val="clear" w:color="auto" w:fill="auto"/>
            <w:noWrap/>
            <w:vAlign w:val="bottom"/>
            <w:hideMark/>
          </w:tcPr>
          <w:p w14:paraId="20A49E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KGZ</w:t>
            </w:r>
          </w:p>
        </w:tc>
        <w:tc>
          <w:tcPr>
            <w:tcW w:w="2434" w:type="dxa"/>
            <w:tcBorders>
              <w:top w:val="nil"/>
              <w:left w:val="nil"/>
              <w:bottom w:val="nil"/>
              <w:right w:val="nil"/>
            </w:tcBorders>
            <w:shd w:val="clear" w:color="auto" w:fill="auto"/>
            <w:noWrap/>
            <w:vAlign w:val="bottom"/>
            <w:hideMark/>
          </w:tcPr>
          <w:p w14:paraId="665B94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Kyrgyzstan</w:t>
            </w:r>
          </w:p>
        </w:tc>
        <w:tc>
          <w:tcPr>
            <w:tcW w:w="1039" w:type="dxa"/>
            <w:tcBorders>
              <w:top w:val="nil"/>
              <w:left w:val="nil"/>
              <w:bottom w:val="nil"/>
              <w:right w:val="nil"/>
            </w:tcBorders>
            <w:shd w:val="clear" w:color="auto" w:fill="auto"/>
            <w:noWrap/>
            <w:vAlign w:val="bottom"/>
            <w:hideMark/>
          </w:tcPr>
          <w:p w14:paraId="625ACA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14.19</w:t>
            </w:r>
          </w:p>
        </w:tc>
        <w:tc>
          <w:tcPr>
            <w:tcW w:w="1039" w:type="dxa"/>
            <w:tcBorders>
              <w:top w:val="nil"/>
              <w:left w:val="nil"/>
              <w:bottom w:val="nil"/>
              <w:right w:val="nil"/>
            </w:tcBorders>
            <w:shd w:val="clear" w:color="auto" w:fill="auto"/>
            <w:noWrap/>
            <w:vAlign w:val="bottom"/>
            <w:hideMark/>
          </w:tcPr>
          <w:p w14:paraId="501C6D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27.35</w:t>
            </w:r>
          </w:p>
        </w:tc>
        <w:tc>
          <w:tcPr>
            <w:tcW w:w="1039" w:type="dxa"/>
            <w:tcBorders>
              <w:top w:val="nil"/>
              <w:left w:val="nil"/>
              <w:bottom w:val="nil"/>
              <w:right w:val="nil"/>
            </w:tcBorders>
            <w:shd w:val="clear" w:color="auto" w:fill="auto"/>
            <w:noWrap/>
            <w:vAlign w:val="bottom"/>
            <w:hideMark/>
          </w:tcPr>
          <w:p w14:paraId="6DB255C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20.32</w:t>
            </w:r>
          </w:p>
        </w:tc>
        <w:tc>
          <w:tcPr>
            <w:tcW w:w="1039" w:type="dxa"/>
            <w:tcBorders>
              <w:top w:val="nil"/>
              <w:left w:val="nil"/>
              <w:bottom w:val="nil"/>
              <w:right w:val="nil"/>
            </w:tcBorders>
            <w:shd w:val="clear" w:color="auto" w:fill="auto"/>
            <w:noWrap/>
            <w:vAlign w:val="bottom"/>
            <w:hideMark/>
          </w:tcPr>
          <w:p w14:paraId="6D9243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39.16</w:t>
            </w:r>
          </w:p>
        </w:tc>
      </w:tr>
      <w:tr w:rsidR="00E91B77" w:rsidRPr="00E91B77" w14:paraId="1D8539FA"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AC72F1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w:t>
            </w:r>
          </w:p>
        </w:tc>
        <w:tc>
          <w:tcPr>
            <w:tcW w:w="1382" w:type="dxa"/>
            <w:tcBorders>
              <w:top w:val="nil"/>
              <w:left w:val="nil"/>
              <w:bottom w:val="nil"/>
              <w:right w:val="nil"/>
            </w:tcBorders>
            <w:shd w:val="clear" w:color="auto" w:fill="auto"/>
            <w:noWrap/>
            <w:vAlign w:val="bottom"/>
            <w:hideMark/>
          </w:tcPr>
          <w:p w14:paraId="666569A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LVA</w:t>
            </w:r>
          </w:p>
        </w:tc>
        <w:tc>
          <w:tcPr>
            <w:tcW w:w="2434" w:type="dxa"/>
            <w:tcBorders>
              <w:top w:val="nil"/>
              <w:left w:val="nil"/>
              <w:bottom w:val="nil"/>
              <w:right w:val="nil"/>
            </w:tcBorders>
            <w:shd w:val="clear" w:color="auto" w:fill="auto"/>
            <w:noWrap/>
            <w:vAlign w:val="bottom"/>
            <w:hideMark/>
          </w:tcPr>
          <w:p w14:paraId="5B931AA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Latvia</w:t>
            </w:r>
          </w:p>
        </w:tc>
        <w:tc>
          <w:tcPr>
            <w:tcW w:w="1039" w:type="dxa"/>
            <w:tcBorders>
              <w:top w:val="nil"/>
              <w:left w:val="nil"/>
              <w:bottom w:val="nil"/>
              <w:right w:val="nil"/>
            </w:tcBorders>
            <w:shd w:val="clear" w:color="auto" w:fill="auto"/>
            <w:noWrap/>
            <w:vAlign w:val="bottom"/>
            <w:hideMark/>
          </w:tcPr>
          <w:p w14:paraId="3571B96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26.74</w:t>
            </w:r>
          </w:p>
        </w:tc>
        <w:tc>
          <w:tcPr>
            <w:tcW w:w="1039" w:type="dxa"/>
            <w:tcBorders>
              <w:top w:val="nil"/>
              <w:left w:val="nil"/>
              <w:bottom w:val="nil"/>
              <w:right w:val="nil"/>
            </w:tcBorders>
            <w:shd w:val="clear" w:color="auto" w:fill="auto"/>
            <w:noWrap/>
            <w:vAlign w:val="bottom"/>
            <w:hideMark/>
          </w:tcPr>
          <w:p w14:paraId="66E37F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23.95</w:t>
            </w:r>
          </w:p>
        </w:tc>
        <w:tc>
          <w:tcPr>
            <w:tcW w:w="1039" w:type="dxa"/>
            <w:tcBorders>
              <w:top w:val="nil"/>
              <w:left w:val="nil"/>
              <w:bottom w:val="nil"/>
              <w:right w:val="nil"/>
            </w:tcBorders>
            <w:shd w:val="clear" w:color="auto" w:fill="auto"/>
            <w:noWrap/>
            <w:vAlign w:val="bottom"/>
            <w:hideMark/>
          </w:tcPr>
          <w:p w14:paraId="409040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346.63</w:t>
            </w:r>
          </w:p>
        </w:tc>
        <w:tc>
          <w:tcPr>
            <w:tcW w:w="1039" w:type="dxa"/>
            <w:tcBorders>
              <w:top w:val="nil"/>
              <w:left w:val="nil"/>
              <w:bottom w:val="nil"/>
              <w:right w:val="nil"/>
            </w:tcBorders>
            <w:shd w:val="clear" w:color="auto" w:fill="auto"/>
            <w:noWrap/>
            <w:vAlign w:val="bottom"/>
            <w:hideMark/>
          </w:tcPr>
          <w:p w14:paraId="790059E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310.37</w:t>
            </w:r>
          </w:p>
        </w:tc>
      </w:tr>
      <w:tr w:rsidR="00E91B77" w:rsidRPr="00E91B77" w14:paraId="2B4C7B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0DDD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w:t>
            </w:r>
          </w:p>
        </w:tc>
        <w:tc>
          <w:tcPr>
            <w:tcW w:w="1382" w:type="dxa"/>
            <w:tcBorders>
              <w:top w:val="nil"/>
              <w:left w:val="nil"/>
              <w:bottom w:val="nil"/>
              <w:right w:val="nil"/>
            </w:tcBorders>
            <w:shd w:val="clear" w:color="auto" w:fill="auto"/>
            <w:noWrap/>
            <w:vAlign w:val="bottom"/>
            <w:hideMark/>
          </w:tcPr>
          <w:p w14:paraId="7DF73B6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LTU</w:t>
            </w:r>
          </w:p>
        </w:tc>
        <w:tc>
          <w:tcPr>
            <w:tcW w:w="2434" w:type="dxa"/>
            <w:tcBorders>
              <w:top w:val="nil"/>
              <w:left w:val="nil"/>
              <w:bottom w:val="nil"/>
              <w:right w:val="nil"/>
            </w:tcBorders>
            <w:shd w:val="clear" w:color="auto" w:fill="auto"/>
            <w:noWrap/>
            <w:vAlign w:val="bottom"/>
            <w:hideMark/>
          </w:tcPr>
          <w:p w14:paraId="10AE0E2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Lithuania</w:t>
            </w:r>
          </w:p>
        </w:tc>
        <w:tc>
          <w:tcPr>
            <w:tcW w:w="1039" w:type="dxa"/>
            <w:tcBorders>
              <w:top w:val="nil"/>
              <w:left w:val="nil"/>
              <w:bottom w:val="nil"/>
              <w:right w:val="nil"/>
            </w:tcBorders>
            <w:shd w:val="clear" w:color="auto" w:fill="auto"/>
            <w:noWrap/>
            <w:vAlign w:val="bottom"/>
            <w:hideMark/>
          </w:tcPr>
          <w:p w14:paraId="006273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24.33</w:t>
            </w:r>
          </w:p>
        </w:tc>
        <w:tc>
          <w:tcPr>
            <w:tcW w:w="1039" w:type="dxa"/>
            <w:tcBorders>
              <w:top w:val="nil"/>
              <w:left w:val="nil"/>
              <w:bottom w:val="nil"/>
              <w:right w:val="nil"/>
            </w:tcBorders>
            <w:shd w:val="clear" w:color="auto" w:fill="auto"/>
            <w:noWrap/>
            <w:vAlign w:val="bottom"/>
            <w:hideMark/>
          </w:tcPr>
          <w:p w14:paraId="5BEDDEC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24.42</w:t>
            </w:r>
          </w:p>
        </w:tc>
        <w:tc>
          <w:tcPr>
            <w:tcW w:w="1039" w:type="dxa"/>
            <w:tcBorders>
              <w:top w:val="nil"/>
              <w:left w:val="nil"/>
              <w:bottom w:val="nil"/>
              <w:right w:val="nil"/>
            </w:tcBorders>
            <w:shd w:val="clear" w:color="auto" w:fill="auto"/>
            <w:noWrap/>
            <w:vAlign w:val="bottom"/>
            <w:hideMark/>
          </w:tcPr>
          <w:p w14:paraId="4F87A28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327.21</w:t>
            </w:r>
          </w:p>
        </w:tc>
        <w:tc>
          <w:tcPr>
            <w:tcW w:w="1039" w:type="dxa"/>
            <w:tcBorders>
              <w:top w:val="nil"/>
              <w:left w:val="nil"/>
              <w:bottom w:val="nil"/>
              <w:right w:val="nil"/>
            </w:tcBorders>
            <w:shd w:val="clear" w:color="auto" w:fill="auto"/>
            <w:noWrap/>
            <w:vAlign w:val="bottom"/>
            <w:hideMark/>
          </w:tcPr>
          <w:p w14:paraId="2171F18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328.4</w:t>
            </w:r>
          </w:p>
        </w:tc>
      </w:tr>
      <w:tr w:rsidR="00E91B77" w:rsidRPr="00E91B77" w14:paraId="6A688588"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01875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25</w:t>
            </w:r>
          </w:p>
        </w:tc>
        <w:tc>
          <w:tcPr>
            <w:tcW w:w="1382" w:type="dxa"/>
            <w:tcBorders>
              <w:top w:val="nil"/>
              <w:left w:val="nil"/>
              <w:bottom w:val="nil"/>
              <w:right w:val="nil"/>
            </w:tcBorders>
            <w:shd w:val="clear" w:color="auto" w:fill="auto"/>
            <w:noWrap/>
            <w:vAlign w:val="bottom"/>
            <w:hideMark/>
          </w:tcPr>
          <w:p w14:paraId="357338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w:t>
            </w:r>
          </w:p>
        </w:tc>
        <w:tc>
          <w:tcPr>
            <w:tcW w:w="2434" w:type="dxa"/>
            <w:tcBorders>
              <w:top w:val="nil"/>
              <w:left w:val="nil"/>
              <w:bottom w:val="nil"/>
              <w:right w:val="nil"/>
            </w:tcBorders>
            <w:shd w:val="clear" w:color="auto" w:fill="auto"/>
            <w:noWrap/>
            <w:vAlign w:val="bottom"/>
            <w:hideMark/>
          </w:tcPr>
          <w:p w14:paraId="2049E0A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Luxembourg</w:t>
            </w:r>
          </w:p>
        </w:tc>
        <w:tc>
          <w:tcPr>
            <w:tcW w:w="1039" w:type="dxa"/>
            <w:tcBorders>
              <w:top w:val="nil"/>
              <w:left w:val="nil"/>
              <w:bottom w:val="nil"/>
              <w:right w:val="nil"/>
            </w:tcBorders>
            <w:shd w:val="clear" w:color="auto" w:fill="auto"/>
            <w:noWrap/>
            <w:vAlign w:val="bottom"/>
            <w:hideMark/>
          </w:tcPr>
          <w:p w14:paraId="4D3B71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10.93</w:t>
            </w:r>
          </w:p>
        </w:tc>
        <w:tc>
          <w:tcPr>
            <w:tcW w:w="1039" w:type="dxa"/>
            <w:tcBorders>
              <w:top w:val="nil"/>
              <w:left w:val="nil"/>
              <w:bottom w:val="nil"/>
              <w:right w:val="nil"/>
            </w:tcBorders>
            <w:shd w:val="clear" w:color="auto" w:fill="auto"/>
            <w:noWrap/>
            <w:vAlign w:val="bottom"/>
            <w:hideMark/>
          </w:tcPr>
          <w:p w14:paraId="7C80321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10.21</w:t>
            </w:r>
          </w:p>
        </w:tc>
        <w:tc>
          <w:tcPr>
            <w:tcW w:w="1039" w:type="dxa"/>
            <w:tcBorders>
              <w:top w:val="nil"/>
              <w:left w:val="nil"/>
              <w:bottom w:val="nil"/>
              <w:right w:val="nil"/>
            </w:tcBorders>
            <w:shd w:val="clear" w:color="auto" w:fill="auto"/>
            <w:noWrap/>
            <w:vAlign w:val="bottom"/>
            <w:hideMark/>
          </w:tcPr>
          <w:p w14:paraId="5D0EB6E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759.87</w:t>
            </w:r>
          </w:p>
        </w:tc>
        <w:tc>
          <w:tcPr>
            <w:tcW w:w="1039" w:type="dxa"/>
            <w:tcBorders>
              <w:top w:val="nil"/>
              <w:left w:val="nil"/>
              <w:bottom w:val="nil"/>
              <w:right w:val="nil"/>
            </w:tcBorders>
            <w:shd w:val="clear" w:color="auto" w:fill="auto"/>
            <w:noWrap/>
            <w:vAlign w:val="bottom"/>
            <w:hideMark/>
          </w:tcPr>
          <w:p w14:paraId="188CBE2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709.88</w:t>
            </w:r>
          </w:p>
        </w:tc>
      </w:tr>
      <w:tr w:rsidR="00E91B77" w:rsidRPr="00E91B77" w14:paraId="0CE1D70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6D7B3A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w:t>
            </w:r>
          </w:p>
        </w:tc>
        <w:tc>
          <w:tcPr>
            <w:tcW w:w="1382" w:type="dxa"/>
            <w:tcBorders>
              <w:top w:val="nil"/>
              <w:left w:val="nil"/>
              <w:bottom w:val="nil"/>
              <w:right w:val="nil"/>
            </w:tcBorders>
            <w:shd w:val="clear" w:color="auto" w:fill="auto"/>
            <w:noWrap/>
            <w:vAlign w:val="bottom"/>
            <w:hideMark/>
          </w:tcPr>
          <w:p w14:paraId="5C141A8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MLT</w:t>
            </w:r>
          </w:p>
        </w:tc>
        <w:tc>
          <w:tcPr>
            <w:tcW w:w="2434" w:type="dxa"/>
            <w:tcBorders>
              <w:top w:val="nil"/>
              <w:left w:val="nil"/>
              <w:bottom w:val="nil"/>
              <w:right w:val="nil"/>
            </w:tcBorders>
            <w:shd w:val="clear" w:color="auto" w:fill="auto"/>
            <w:noWrap/>
            <w:vAlign w:val="bottom"/>
            <w:hideMark/>
          </w:tcPr>
          <w:p w14:paraId="0A4ABF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Malta</w:t>
            </w:r>
          </w:p>
        </w:tc>
        <w:tc>
          <w:tcPr>
            <w:tcW w:w="1039" w:type="dxa"/>
            <w:tcBorders>
              <w:top w:val="nil"/>
              <w:left w:val="nil"/>
              <w:bottom w:val="nil"/>
              <w:right w:val="nil"/>
            </w:tcBorders>
            <w:shd w:val="clear" w:color="auto" w:fill="auto"/>
            <w:noWrap/>
            <w:vAlign w:val="bottom"/>
            <w:hideMark/>
          </w:tcPr>
          <w:p w14:paraId="70ADFB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16.67</w:t>
            </w:r>
          </w:p>
        </w:tc>
        <w:tc>
          <w:tcPr>
            <w:tcW w:w="1039" w:type="dxa"/>
            <w:tcBorders>
              <w:top w:val="nil"/>
              <w:left w:val="nil"/>
              <w:bottom w:val="nil"/>
              <w:right w:val="nil"/>
            </w:tcBorders>
            <w:shd w:val="clear" w:color="auto" w:fill="auto"/>
            <w:noWrap/>
            <w:vAlign w:val="bottom"/>
            <w:hideMark/>
          </w:tcPr>
          <w:p w14:paraId="5D95AB3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10.5</w:t>
            </w:r>
          </w:p>
        </w:tc>
        <w:tc>
          <w:tcPr>
            <w:tcW w:w="1039" w:type="dxa"/>
            <w:tcBorders>
              <w:top w:val="nil"/>
              <w:left w:val="nil"/>
              <w:bottom w:val="nil"/>
              <w:right w:val="nil"/>
            </w:tcBorders>
            <w:shd w:val="clear" w:color="auto" w:fill="auto"/>
            <w:noWrap/>
            <w:vAlign w:val="bottom"/>
            <w:hideMark/>
          </w:tcPr>
          <w:p w14:paraId="51D68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333.8</w:t>
            </w:r>
          </w:p>
        </w:tc>
        <w:tc>
          <w:tcPr>
            <w:tcW w:w="1039" w:type="dxa"/>
            <w:tcBorders>
              <w:top w:val="nil"/>
              <w:left w:val="nil"/>
              <w:bottom w:val="nil"/>
              <w:right w:val="nil"/>
            </w:tcBorders>
            <w:shd w:val="clear" w:color="auto" w:fill="auto"/>
            <w:noWrap/>
            <w:vAlign w:val="bottom"/>
            <w:hideMark/>
          </w:tcPr>
          <w:p w14:paraId="2E339B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210.32</w:t>
            </w:r>
          </w:p>
        </w:tc>
      </w:tr>
      <w:tr w:rsidR="00E91B77" w:rsidRPr="00E91B77" w14:paraId="3A0CB1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F0299E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w:t>
            </w:r>
          </w:p>
        </w:tc>
        <w:tc>
          <w:tcPr>
            <w:tcW w:w="1382" w:type="dxa"/>
            <w:tcBorders>
              <w:top w:val="nil"/>
              <w:left w:val="nil"/>
              <w:bottom w:val="nil"/>
              <w:right w:val="nil"/>
            </w:tcBorders>
            <w:shd w:val="clear" w:color="auto" w:fill="auto"/>
            <w:noWrap/>
            <w:vAlign w:val="bottom"/>
            <w:hideMark/>
          </w:tcPr>
          <w:p w14:paraId="31D730E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MDA</w:t>
            </w:r>
          </w:p>
        </w:tc>
        <w:tc>
          <w:tcPr>
            <w:tcW w:w="2434" w:type="dxa"/>
            <w:tcBorders>
              <w:top w:val="nil"/>
              <w:left w:val="nil"/>
              <w:bottom w:val="nil"/>
              <w:right w:val="nil"/>
            </w:tcBorders>
            <w:shd w:val="clear" w:color="auto" w:fill="auto"/>
            <w:noWrap/>
            <w:vAlign w:val="bottom"/>
            <w:hideMark/>
          </w:tcPr>
          <w:p w14:paraId="277AC1D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Moldova</w:t>
            </w:r>
          </w:p>
        </w:tc>
        <w:tc>
          <w:tcPr>
            <w:tcW w:w="1039" w:type="dxa"/>
            <w:tcBorders>
              <w:top w:val="nil"/>
              <w:left w:val="nil"/>
              <w:bottom w:val="nil"/>
              <w:right w:val="nil"/>
            </w:tcBorders>
            <w:shd w:val="clear" w:color="auto" w:fill="auto"/>
            <w:noWrap/>
            <w:vAlign w:val="bottom"/>
            <w:hideMark/>
          </w:tcPr>
          <w:p w14:paraId="2B6A2A7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12.46</w:t>
            </w:r>
          </w:p>
        </w:tc>
        <w:tc>
          <w:tcPr>
            <w:tcW w:w="1039" w:type="dxa"/>
            <w:tcBorders>
              <w:top w:val="nil"/>
              <w:left w:val="nil"/>
              <w:bottom w:val="nil"/>
              <w:right w:val="nil"/>
            </w:tcBorders>
            <w:shd w:val="clear" w:color="auto" w:fill="auto"/>
            <w:noWrap/>
            <w:vAlign w:val="bottom"/>
            <w:hideMark/>
          </w:tcPr>
          <w:p w14:paraId="22ED0D2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30.29</w:t>
            </w:r>
          </w:p>
        </w:tc>
        <w:tc>
          <w:tcPr>
            <w:tcW w:w="1039" w:type="dxa"/>
            <w:tcBorders>
              <w:top w:val="nil"/>
              <w:left w:val="nil"/>
              <w:bottom w:val="nil"/>
              <w:right w:val="nil"/>
            </w:tcBorders>
            <w:shd w:val="clear" w:color="auto" w:fill="auto"/>
            <w:noWrap/>
            <w:vAlign w:val="bottom"/>
            <w:hideMark/>
          </w:tcPr>
          <w:p w14:paraId="7B1D46E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27.18</w:t>
            </w:r>
          </w:p>
        </w:tc>
        <w:tc>
          <w:tcPr>
            <w:tcW w:w="1039" w:type="dxa"/>
            <w:tcBorders>
              <w:top w:val="nil"/>
              <w:left w:val="nil"/>
              <w:bottom w:val="nil"/>
              <w:right w:val="nil"/>
            </w:tcBorders>
            <w:shd w:val="clear" w:color="auto" w:fill="auto"/>
            <w:noWrap/>
            <w:vAlign w:val="bottom"/>
            <w:hideMark/>
          </w:tcPr>
          <w:p w14:paraId="2D37358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66.08</w:t>
            </w:r>
          </w:p>
        </w:tc>
      </w:tr>
      <w:tr w:rsidR="00E91B77" w:rsidRPr="00E91B77" w14:paraId="2B93A680"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407AC4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w:t>
            </w:r>
          </w:p>
        </w:tc>
        <w:tc>
          <w:tcPr>
            <w:tcW w:w="1382" w:type="dxa"/>
            <w:tcBorders>
              <w:top w:val="nil"/>
              <w:left w:val="nil"/>
              <w:bottom w:val="nil"/>
              <w:right w:val="nil"/>
            </w:tcBorders>
            <w:shd w:val="clear" w:color="auto" w:fill="auto"/>
            <w:noWrap/>
            <w:vAlign w:val="bottom"/>
            <w:hideMark/>
          </w:tcPr>
          <w:p w14:paraId="056824F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NLD</w:t>
            </w:r>
          </w:p>
        </w:tc>
        <w:tc>
          <w:tcPr>
            <w:tcW w:w="2434" w:type="dxa"/>
            <w:tcBorders>
              <w:top w:val="nil"/>
              <w:left w:val="nil"/>
              <w:bottom w:val="nil"/>
              <w:right w:val="nil"/>
            </w:tcBorders>
            <w:shd w:val="clear" w:color="auto" w:fill="auto"/>
            <w:noWrap/>
            <w:vAlign w:val="bottom"/>
            <w:hideMark/>
          </w:tcPr>
          <w:p w14:paraId="075FBC8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Netherlands</w:t>
            </w:r>
          </w:p>
        </w:tc>
        <w:tc>
          <w:tcPr>
            <w:tcW w:w="1039" w:type="dxa"/>
            <w:tcBorders>
              <w:top w:val="nil"/>
              <w:left w:val="nil"/>
              <w:bottom w:val="nil"/>
              <w:right w:val="nil"/>
            </w:tcBorders>
            <w:shd w:val="clear" w:color="auto" w:fill="auto"/>
            <w:noWrap/>
            <w:vAlign w:val="bottom"/>
            <w:hideMark/>
          </w:tcPr>
          <w:p w14:paraId="7ED141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10.9</w:t>
            </w:r>
          </w:p>
        </w:tc>
        <w:tc>
          <w:tcPr>
            <w:tcW w:w="1039" w:type="dxa"/>
            <w:tcBorders>
              <w:top w:val="nil"/>
              <w:left w:val="nil"/>
              <w:bottom w:val="nil"/>
              <w:right w:val="nil"/>
            </w:tcBorders>
            <w:shd w:val="clear" w:color="auto" w:fill="auto"/>
            <w:noWrap/>
            <w:vAlign w:val="bottom"/>
            <w:hideMark/>
          </w:tcPr>
          <w:p w14:paraId="3CC58C5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10.65</w:t>
            </w:r>
          </w:p>
        </w:tc>
        <w:tc>
          <w:tcPr>
            <w:tcW w:w="1039" w:type="dxa"/>
            <w:tcBorders>
              <w:top w:val="nil"/>
              <w:left w:val="nil"/>
              <w:bottom w:val="nil"/>
              <w:right w:val="nil"/>
            </w:tcBorders>
            <w:shd w:val="clear" w:color="auto" w:fill="auto"/>
            <w:noWrap/>
            <w:vAlign w:val="bottom"/>
            <w:hideMark/>
          </w:tcPr>
          <w:p w14:paraId="01A4B8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425.33</w:t>
            </w:r>
          </w:p>
        </w:tc>
        <w:tc>
          <w:tcPr>
            <w:tcW w:w="1039" w:type="dxa"/>
            <w:tcBorders>
              <w:top w:val="nil"/>
              <w:left w:val="nil"/>
              <w:bottom w:val="nil"/>
              <w:right w:val="nil"/>
            </w:tcBorders>
            <w:shd w:val="clear" w:color="auto" w:fill="auto"/>
            <w:noWrap/>
            <w:vAlign w:val="bottom"/>
            <w:hideMark/>
          </w:tcPr>
          <w:p w14:paraId="27560F3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415.72</w:t>
            </w:r>
          </w:p>
        </w:tc>
      </w:tr>
      <w:tr w:rsidR="00E91B77" w:rsidRPr="00E91B77" w14:paraId="5F4F123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5A674DD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w:t>
            </w:r>
          </w:p>
        </w:tc>
        <w:tc>
          <w:tcPr>
            <w:tcW w:w="1382" w:type="dxa"/>
            <w:tcBorders>
              <w:top w:val="nil"/>
              <w:left w:val="nil"/>
              <w:bottom w:val="nil"/>
              <w:right w:val="nil"/>
            </w:tcBorders>
            <w:shd w:val="clear" w:color="auto" w:fill="auto"/>
            <w:noWrap/>
            <w:vAlign w:val="bottom"/>
            <w:hideMark/>
          </w:tcPr>
          <w:p w14:paraId="4821D7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t>
            </w:r>
          </w:p>
        </w:tc>
        <w:tc>
          <w:tcPr>
            <w:tcW w:w="2434" w:type="dxa"/>
            <w:tcBorders>
              <w:top w:val="nil"/>
              <w:left w:val="nil"/>
              <w:bottom w:val="nil"/>
              <w:right w:val="nil"/>
            </w:tcBorders>
            <w:shd w:val="clear" w:color="auto" w:fill="auto"/>
            <w:noWrap/>
            <w:vAlign w:val="bottom"/>
            <w:hideMark/>
          </w:tcPr>
          <w:p w14:paraId="55669FA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Norway</w:t>
            </w:r>
          </w:p>
        </w:tc>
        <w:tc>
          <w:tcPr>
            <w:tcW w:w="1039" w:type="dxa"/>
            <w:tcBorders>
              <w:top w:val="nil"/>
              <w:left w:val="nil"/>
              <w:bottom w:val="nil"/>
              <w:right w:val="nil"/>
            </w:tcBorders>
            <w:shd w:val="clear" w:color="auto" w:fill="auto"/>
            <w:noWrap/>
            <w:vAlign w:val="bottom"/>
            <w:hideMark/>
          </w:tcPr>
          <w:p w14:paraId="5D06C43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12.1</w:t>
            </w:r>
          </w:p>
        </w:tc>
        <w:tc>
          <w:tcPr>
            <w:tcW w:w="1039" w:type="dxa"/>
            <w:tcBorders>
              <w:top w:val="nil"/>
              <w:left w:val="nil"/>
              <w:bottom w:val="nil"/>
              <w:right w:val="nil"/>
            </w:tcBorders>
            <w:shd w:val="clear" w:color="auto" w:fill="auto"/>
            <w:noWrap/>
            <w:vAlign w:val="bottom"/>
            <w:hideMark/>
          </w:tcPr>
          <w:p w14:paraId="67A2854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10.1</w:t>
            </w:r>
          </w:p>
        </w:tc>
        <w:tc>
          <w:tcPr>
            <w:tcW w:w="1039" w:type="dxa"/>
            <w:tcBorders>
              <w:top w:val="nil"/>
              <w:left w:val="nil"/>
              <w:bottom w:val="nil"/>
              <w:right w:val="nil"/>
            </w:tcBorders>
            <w:shd w:val="clear" w:color="auto" w:fill="auto"/>
            <w:noWrap/>
            <w:vAlign w:val="bottom"/>
            <w:hideMark/>
          </w:tcPr>
          <w:p w14:paraId="60E045C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640.12</w:t>
            </w:r>
          </w:p>
        </w:tc>
        <w:tc>
          <w:tcPr>
            <w:tcW w:w="1039" w:type="dxa"/>
            <w:tcBorders>
              <w:top w:val="nil"/>
              <w:left w:val="nil"/>
              <w:bottom w:val="nil"/>
              <w:right w:val="nil"/>
            </w:tcBorders>
            <w:shd w:val="clear" w:color="auto" w:fill="auto"/>
            <w:noWrap/>
            <w:vAlign w:val="bottom"/>
            <w:hideMark/>
          </w:tcPr>
          <w:p w14:paraId="16E160E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534.39</w:t>
            </w:r>
          </w:p>
        </w:tc>
      </w:tr>
      <w:tr w:rsidR="00E91B77" w:rsidRPr="00E91B77" w14:paraId="4913E407"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77AF72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w:t>
            </w:r>
          </w:p>
        </w:tc>
        <w:tc>
          <w:tcPr>
            <w:tcW w:w="1382" w:type="dxa"/>
            <w:tcBorders>
              <w:top w:val="nil"/>
              <w:left w:val="nil"/>
              <w:bottom w:val="nil"/>
              <w:right w:val="nil"/>
            </w:tcBorders>
            <w:shd w:val="clear" w:color="auto" w:fill="auto"/>
            <w:noWrap/>
            <w:vAlign w:val="bottom"/>
            <w:hideMark/>
          </w:tcPr>
          <w:p w14:paraId="4368D3A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w:t>
            </w:r>
          </w:p>
        </w:tc>
        <w:tc>
          <w:tcPr>
            <w:tcW w:w="2434" w:type="dxa"/>
            <w:tcBorders>
              <w:top w:val="nil"/>
              <w:left w:val="nil"/>
              <w:bottom w:val="nil"/>
              <w:right w:val="nil"/>
            </w:tcBorders>
            <w:shd w:val="clear" w:color="auto" w:fill="auto"/>
            <w:noWrap/>
            <w:vAlign w:val="bottom"/>
            <w:hideMark/>
          </w:tcPr>
          <w:p w14:paraId="278CC6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Poland</w:t>
            </w:r>
          </w:p>
        </w:tc>
        <w:tc>
          <w:tcPr>
            <w:tcW w:w="1039" w:type="dxa"/>
            <w:tcBorders>
              <w:top w:val="nil"/>
              <w:left w:val="nil"/>
              <w:bottom w:val="nil"/>
              <w:right w:val="nil"/>
            </w:tcBorders>
            <w:shd w:val="clear" w:color="auto" w:fill="auto"/>
            <w:noWrap/>
            <w:vAlign w:val="bottom"/>
            <w:hideMark/>
          </w:tcPr>
          <w:p w14:paraId="5EA02B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23.33</w:t>
            </w:r>
          </w:p>
        </w:tc>
        <w:tc>
          <w:tcPr>
            <w:tcW w:w="1039" w:type="dxa"/>
            <w:tcBorders>
              <w:top w:val="nil"/>
              <w:left w:val="nil"/>
              <w:bottom w:val="nil"/>
              <w:right w:val="nil"/>
            </w:tcBorders>
            <w:shd w:val="clear" w:color="auto" w:fill="auto"/>
            <w:noWrap/>
            <w:vAlign w:val="bottom"/>
            <w:hideMark/>
          </w:tcPr>
          <w:p w14:paraId="41B28C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18.85</w:t>
            </w:r>
          </w:p>
        </w:tc>
        <w:tc>
          <w:tcPr>
            <w:tcW w:w="1039" w:type="dxa"/>
            <w:tcBorders>
              <w:top w:val="nil"/>
              <w:left w:val="nil"/>
              <w:bottom w:val="nil"/>
              <w:right w:val="nil"/>
            </w:tcBorders>
            <w:shd w:val="clear" w:color="auto" w:fill="auto"/>
            <w:noWrap/>
            <w:vAlign w:val="bottom"/>
            <w:hideMark/>
          </w:tcPr>
          <w:p w14:paraId="79BDFB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281.75</w:t>
            </w:r>
          </w:p>
        </w:tc>
        <w:tc>
          <w:tcPr>
            <w:tcW w:w="1039" w:type="dxa"/>
            <w:tcBorders>
              <w:top w:val="nil"/>
              <w:left w:val="nil"/>
              <w:bottom w:val="nil"/>
              <w:right w:val="nil"/>
            </w:tcBorders>
            <w:shd w:val="clear" w:color="auto" w:fill="auto"/>
            <w:noWrap/>
            <w:vAlign w:val="bottom"/>
            <w:hideMark/>
          </w:tcPr>
          <w:p w14:paraId="08553D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227.71</w:t>
            </w:r>
          </w:p>
        </w:tc>
      </w:tr>
      <w:tr w:rsidR="00E91B77" w:rsidRPr="00E91B77" w14:paraId="483BF77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B1FC54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w:t>
            </w:r>
          </w:p>
        </w:tc>
        <w:tc>
          <w:tcPr>
            <w:tcW w:w="1382" w:type="dxa"/>
            <w:tcBorders>
              <w:top w:val="nil"/>
              <w:left w:val="nil"/>
              <w:bottom w:val="nil"/>
              <w:right w:val="nil"/>
            </w:tcBorders>
            <w:shd w:val="clear" w:color="auto" w:fill="auto"/>
            <w:noWrap/>
            <w:vAlign w:val="bottom"/>
            <w:hideMark/>
          </w:tcPr>
          <w:p w14:paraId="2CDEE08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PRT</w:t>
            </w:r>
          </w:p>
        </w:tc>
        <w:tc>
          <w:tcPr>
            <w:tcW w:w="2434" w:type="dxa"/>
            <w:tcBorders>
              <w:top w:val="nil"/>
              <w:left w:val="nil"/>
              <w:bottom w:val="nil"/>
              <w:right w:val="nil"/>
            </w:tcBorders>
            <w:shd w:val="clear" w:color="auto" w:fill="auto"/>
            <w:noWrap/>
            <w:vAlign w:val="bottom"/>
            <w:hideMark/>
          </w:tcPr>
          <w:p w14:paraId="7D5837F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Portugal</w:t>
            </w:r>
          </w:p>
        </w:tc>
        <w:tc>
          <w:tcPr>
            <w:tcW w:w="1039" w:type="dxa"/>
            <w:tcBorders>
              <w:top w:val="nil"/>
              <w:left w:val="nil"/>
              <w:bottom w:val="nil"/>
              <w:right w:val="nil"/>
            </w:tcBorders>
            <w:shd w:val="clear" w:color="auto" w:fill="auto"/>
            <w:noWrap/>
            <w:vAlign w:val="bottom"/>
            <w:hideMark/>
          </w:tcPr>
          <w:p w14:paraId="3C67DCE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19.36</w:t>
            </w:r>
          </w:p>
        </w:tc>
        <w:tc>
          <w:tcPr>
            <w:tcW w:w="1039" w:type="dxa"/>
            <w:tcBorders>
              <w:top w:val="nil"/>
              <w:left w:val="nil"/>
              <w:bottom w:val="nil"/>
              <w:right w:val="nil"/>
            </w:tcBorders>
            <w:shd w:val="clear" w:color="auto" w:fill="auto"/>
            <w:noWrap/>
            <w:vAlign w:val="bottom"/>
            <w:hideMark/>
          </w:tcPr>
          <w:p w14:paraId="7792E34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11.71</w:t>
            </w:r>
          </w:p>
        </w:tc>
        <w:tc>
          <w:tcPr>
            <w:tcW w:w="1039" w:type="dxa"/>
            <w:tcBorders>
              <w:top w:val="nil"/>
              <w:left w:val="nil"/>
              <w:bottom w:val="nil"/>
              <w:right w:val="nil"/>
            </w:tcBorders>
            <w:shd w:val="clear" w:color="auto" w:fill="auto"/>
            <w:noWrap/>
            <w:vAlign w:val="bottom"/>
            <w:hideMark/>
          </w:tcPr>
          <w:p w14:paraId="59263F0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354</w:t>
            </w:r>
          </w:p>
        </w:tc>
        <w:tc>
          <w:tcPr>
            <w:tcW w:w="1039" w:type="dxa"/>
            <w:tcBorders>
              <w:top w:val="nil"/>
              <w:left w:val="nil"/>
              <w:bottom w:val="nil"/>
              <w:right w:val="nil"/>
            </w:tcBorders>
            <w:shd w:val="clear" w:color="auto" w:fill="auto"/>
            <w:noWrap/>
            <w:vAlign w:val="bottom"/>
            <w:hideMark/>
          </w:tcPr>
          <w:p w14:paraId="2B4D1C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214.04</w:t>
            </w:r>
          </w:p>
        </w:tc>
      </w:tr>
      <w:tr w:rsidR="00E91B77" w:rsidRPr="00E91B77" w14:paraId="55D87A2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3F92AC1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w:t>
            </w:r>
          </w:p>
        </w:tc>
        <w:tc>
          <w:tcPr>
            <w:tcW w:w="1382" w:type="dxa"/>
            <w:tcBorders>
              <w:top w:val="nil"/>
              <w:left w:val="nil"/>
              <w:bottom w:val="nil"/>
              <w:right w:val="nil"/>
            </w:tcBorders>
            <w:shd w:val="clear" w:color="auto" w:fill="auto"/>
            <w:noWrap/>
            <w:vAlign w:val="bottom"/>
            <w:hideMark/>
          </w:tcPr>
          <w:p w14:paraId="78E19A5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ROU</w:t>
            </w:r>
          </w:p>
        </w:tc>
        <w:tc>
          <w:tcPr>
            <w:tcW w:w="2434" w:type="dxa"/>
            <w:tcBorders>
              <w:top w:val="nil"/>
              <w:left w:val="nil"/>
              <w:bottom w:val="nil"/>
              <w:right w:val="nil"/>
            </w:tcBorders>
            <w:shd w:val="clear" w:color="auto" w:fill="auto"/>
            <w:noWrap/>
            <w:vAlign w:val="bottom"/>
            <w:hideMark/>
          </w:tcPr>
          <w:p w14:paraId="01EBED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Romania</w:t>
            </w:r>
          </w:p>
        </w:tc>
        <w:tc>
          <w:tcPr>
            <w:tcW w:w="1039" w:type="dxa"/>
            <w:tcBorders>
              <w:top w:val="nil"/>
              <w:left w:val="nil"/>
              <w:bottom w:val="nil"/>
              <w:right w:val="nil"/>
            </w:tcBorders>
            <w:shd w:val="clear" w:color="auto" w:fill="auto"/>
            <w:noWrap/>
            <w:vAlign w:val="bottom"/>
            <w:hideMark/>
          </w:tcPr>
          <w:p w14:paraId="52F2E58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28.56</w:t>
            </w:r>
          </w:p>
        </w:tc>
        <w:tc>
          <w:tcPr>
            <w:tcW w:w="1039" w:type="dxa"/>
            <w:tcBorders>
              <w:top w:val="nil"/>
              <w:left w:val="nil"/>
              <w:bottom w:val="nil"/>
              <w:right w:val="nil"/>
            </w:tcBorders>
            <w:shd w:val="clear" w:color="auto" w:fill="auto"/>
            <w:noWrap/>
            <w:vAlign w:val="bottom"/>
            <w:hideMark/>
          </w:tcPr>
          <w:p w14:paraId="4B5BDD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21.31</w:t>
            </w:r>
          </w:p>
        </w:tc>
        <w:tc>
          <w:tcPr>
            <w:tcW w:w="1039" w:type="dxa"/>
            <w:tcBorders>
              <w:top w:val="nil"/>
              <w:left w:val="nil"/>
              <w:bottom w:val="nil"/>
              <w:right w:val="nil"/>
            </w:tcBorders>
            <w:shd w:val="clear" w:color="auto" w:fill="auto"/>
            <w:noWrap/>
            <w:vAlign w:val="bottom"/>
            <w:hideMark/>
          </w:tcPr>
          <w:p w14:paraId="1E422C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217.87</w:t>
            </w:r>
          </w:p>
        </w:tc>
        <w:tc>
          <w:tcPr>
            <w:tcW w:w="1039" w:type="dxa"/>
            <w:tcBorders>
              <w:top w:val="nil"/>
              <w:left w:val="nil"/>
              <w:bottom w:val="nil"/>
              <w:right w:val="nil"/>
            </w:tcBorders>
            <w:shd w:val="clear" w:color="auto" w:fill="auto"/>
            <w:noWrap/>
            <w:vAlign w:val="bottom"/>
            <w:hideMark/>
          </w:tcPr>
          <w:p w14:paraId="6BAFE45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162.57</w:t>
            </w:r>
          </w:p>
        </w:tc>
      </w:tr>
      <w:tr w:rsidR="00E91B77" w:rsidRPr="00E91B77" w14:paraId="06C4CFBF"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6CD4321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w:t>
            </w:r>
          </w:p>
        </w:tc>
        <w:tc>
          <w:tcPr>
            <w:tcW w:w="1382" w:type="dxa"/>
            <w:tcBorders>
              <w:top w:val="nil"/>
              <w:left w:val="nil"/>
              <w:bottom w:val="nil"/>
              <w:right w:val="nil"/>
            </w:tcBorders>
            <w:shd w:val="clear" w:color="auto" w:fill="auto"/>
            <w:noWrap/>
            <w:vAlign w:val="bottom"/>
            <w:hideMark/>
          </w:tcPr>
          <w:p w14:paraId="239388F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w:t>
            </w:r>
          </w:p>
        </w:tc>
        <w:tc>
          <w:tcPr>
            <w:tcW w:w="2434" w:type="dxa"/>
            <w:tcBorders>
              <w:top w:val="nil"/>
              <w:left w:val="nil"/>
              <w:bottom w:val="nil"/>
              <w:right w:val="nil"/>
            </w:tcBorders>
            <w:shd w:val="clear" w:color="auto" w:fill="auto"/>
            <w:noWrap/>
            <w:vAlign w:val="bottom"/>
            <w:hideMark/>
          </w:tcPr>
          <w:p w14:paraId="6DF9F3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Russia</w:t>
            </w:r>
          </w:p>
        </w:tc>
        <w:tc>
          <w:tcPr>
            <w:tcW w:w="1039" w:type="dxa"/>
            <w:tcBorders>
              <w:top w:val="nil"/>
              <w:left w:val="nil"/>
              <w:bottom w:val="nil"/>
              <w:right w:val="nil"/>
            </w:tcBorders>
            <w:shd w:val="clear" w:color="auto" w:fill="auto"/>
            <w:noWrap/>
            <w:vAlign w:val="bottom"/>
            <w:hideMark/>
          </w:tcPr>
          <w:p w14:paraId="2908D0F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20.61</w:t>
            </w:r>
          </w:p>
        </w:tc>
        <w:tc>
          <w:tcPr>
            <w:tcW w:w="1039" w:type="dxa"/>
            <w:tcBorders>
              <w:top w:val="nil"/>
              <w:left w:val="nil"/>
              <w:bottom w:val="nil"/>
              <w:right w:val="nil"/>
            </w:tcBorders>
            <w:shd w:val="clear" w:color="auto" w:fill="auto"/>
            <w:noWrap/>
            <w:vAlign w:val="bottom"/>
            <w:hideMark/>
          </w:tcPr>
          <w:p w14:paraId="5244460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32.14</w:t>
            </w:r>
          </w:p>
        </w:tc>
        <w:tc>
          <w:tcPr>
            <w:tcW w:w="1039" w:type="dxa"/>
            <w:tcBorders>
              <w:top w:val="nil"/>
              <w:left w:val="nil"/>
              <w:bottom w:val="nil"/>
              <w:right w:val="nil"/>
            </w:tcBorders>
            <w:shd w:val="clear" w:color="auto" w:fill="auto"/>
            <w:noWrap/>
            <w:vAlign w:val="bottom"/>
            <w:hideMark/>
          </w:tcPr>
          <w:p w14:paraId="204049C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160.18</w:t>
            </w:r>
          </w:p>
        </w:tc>
        <w:tc>
          <w:tcPr>
            <w:tcW w:w="1039" w:type="dxa"/>
            <w:tcBorders>
              <w:top w:val="nil"/>
              <w:left w:val="nil"/>
              <w:bottom w:val="nil"/>
              <w:right w:val="nil"/>
            </w:tcBorders>
            <w:shd w:val="clear" w:color="auto" w:fill="auto"/>
            <w:noWrap/>
            <w:vAlign w:val="bottom"/>
            <w:hideMark/>
          </w:tcPr>
          <w:p w14:paraId="5D5AFDB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249.75</w:t>
            </w:r>
          </w:p>
        </w:tc>
      </w:tr>
      <w:tr w:rsidR="00E91B77" w:rsidRPr="00E91B77" w14:paraId="59C9942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62799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w:t>
            </w:r>
          </w:p>
        </w:tc>
        <w:tc>
          <w:tcPr>
            <w:tcW w:w="1382" w:type="dxa"/>
            <w:tcBorders>
              <w:top w:val="nil"/>
              <w:left w:val="nil"/>
              <w:bottom w:val="nil"/>
              <w:right w:val="nil"/>
            </w:tcBorders>
            <w:shd w:val="clear" w:color="auto" w:fill="auto"/>
            <w:noWrap/>
            <w:vAlign w:val="bottom"/>
            <w:hideMark/>
          </w:tcPr>
          <w:p w14:paraId="27DED6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SRB</w:t>
            </w:r>
          </w:p>
        </w:tc>
        <w:tc>
          <w:tcPr>
            <w:tcW w:w="2434" w:type="dxa"/>
            <w:tcBorders>
              <w:top w:val="nil"/>
              <w:left w:val="nil"/>
              <w:bottom w:val="nil"/>
              <w:right w:val="nil"/>
            </w:tcBorders>
            <w:shd w:val="clear" w:color="auto" w:fill="auto"/>
            <w:noWrap/>
            <w:vAlign w:val="bottom"/>
            <w:hideMark/>
          </w:tcPr>
          <w:p w14:paraId="2ACAFA5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Serbia</w:t>
            </w:r>
          </w:p>
        </w:tc>
        <w:tc>
          <w:tcPr>
            <w:tcW w:w="1039" w:type="dxa"/>
            <w:tcBorders>
              <w:top w:val="nil"/>
              <w:left w:val="nil"/>
              <w:bottom w:val="nil"/>
              <w:right w:val="nil"/>
            </w:tcBorders>
            <w:shd w:val="clear" w:color="auto" w:fill="auto"/>
            <w:noWrap/>
            <w:vAlign w:val="bottom"/>
            <w:hideMark/>
          </w:tcPr>
          <w:p w14:paraId="47F21FA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31.08</w:t>
            </w:r>
          </w:p>
        </w:tc>
        <w:tc>
          <w:tcPr>
            <w:tcW w:w="1039" w:type="dxa"/>
            <w:tcBorders>
              <w:top w:val="nil"/>
              <w:left w:val="nil"/>
              <w:bottom w:val="nil"/>
              <w:right w:val="nil"/>
            </w:tcBorders>
            <w:shd w:val="clear" w:color="auto" w:fill="auto"/>
            <w:noWrap/>
            <w:vAlign w:val="bottom"/>
            <w:hideMark/>
          </w:tcPr>
          <w:p w14:paraId="2EB58A9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20.63</w:t>
            </w:r>
          </w:p>
        </w:tc>
        <w:tc>
          <w:tcPr>
            <w:tcW w:w="1039" w:type="dxa"/>
            <w:tcBorders>
              <w:top w:val="nil"/>
              <w:left w:val="nil"/>
              <w:bottom w:val="nil"/>
              <w:right w:val="nil"/>
            </w:tcBorders>
            <w:shd w:val="clear" w:color="auto" w:fill="auto"/>
            <w:noWrap/>
            <w:vAlign w:val="bottom"/>
            <w:hideMark/>
          </w:tcPr>
          <w:p w14:paraId="059351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182.21</w:t>
            </w:r>
          </w:p>
        </w:tc>
        <w:tc>
          <w:tcPr>
            <w:tcW w:w="1039" w:type="dxa"/>
            <w:tcBorders>
              <w:top w:val="nil"/>
              <w:left w:val="nil"/>
              <w:bottom w:val="nil"/>
              <w:right w:val="nil"/>
            </w:tcBorders>
            <w:shd w:val="clear" w:color="auto" w:fill="auto"/>
            <w:noWrap/>
            <w:vAlign w:val="bottom"/>
            <w:hideMark/>
          </w:tcPr>
          <w:p w14:paraId="7FBB917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120.95</w:t>
            </w:r>
          </w:p>
        </w:tc>
      </w:tr>
      <w:tr w:rsidR="00E91B77" w:rsidRPr="00E91B77" w14:paraId="4776638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54535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35</w:t>
            </w:r>
          </w:p>
        </w:tc>
        <w:tc>
          <w:tcPr>
            <w:tcW w:w="1382" w:type="dxa"/>
            <w:tcBorders>
              <w:top w:val="nil"/>
              <w:left w:val="nil"/>
              <w:bottom w:val="nil"/>
              <w:right w:val="nil"/>
            </w:tcBorders>
            <w:shd w:val="clear" w:color="auto" w:fill="auto"/>
            <w:noWrap/>
            <w:vAlign w:val="bottom"/>
            <w:hideMark/>
          </w:tcPr>
          <w:p w14:paraId="6B24EB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SVK</w:t>
            </w:r>
          </w:p>
        </w:tc>
        <w:tc>
          <w:tcPr>
            <w:tcW w:w="2434" w:type="dxa"/>
            <w:tcBorders>
              <w:top w:val="nil"/>
              <w:left w:val="nil"/>
              <w:bottom w:val="nil"/>
              <w:right w:val="nil"/>
            </w:tcBorders>
            <w:shd w:val="clear" w:color="auto" w:fill="auto"/>
            <w:noWrap/>
            <w:vAlign w:val="bottom"/>
            <w:hideMark/>
          </w:tcPr>
          <w:p w14:paraId="026FF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Slovakia</w:t>
            </w:r>
          </w:p>
        </w:tc>
        <w:tc>
          <w:tcPr>
            <w:tcW w:w="1039" w:type="dxa"/>
            <w:tcBorders>
              <w:top w:val="nil"/>
              <w:left w:val="nil"/>
              <w:bottom w:val="nil"/>
              <w:right w:val="nil"/>
            </w:tcBorders>
            <w:shd w:val="clear" w:color="auto" w:fill="auto"/>
            <w:noWrap/>
            <w:vAlign w:val="bottom"/>
            <w:hideMark/>
          </w:tcPr>
          <w:p w14:paraId="1C02AB5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26.31</w:t>
            </w:r>
          </w:p>
        </w:tc>
        <w:tc>
          <w:tcPr>
            <w:tcW w:w="1039" w:type="dxa"/>
            <w:tcBorders>
              <w:top w:val="nil"/>
              <w:left w:val="nil"/>
              <w:bottom w:val="nil"/>
              <w:right w:val="nil"/>
            </w:tcBorders>
            <w:shd w:val="clear" w:color="auto" w:fill="auto"/>
            <w:noWrap/>
            <w:vAlign w:val="bottom"/>
            <w:hideMark/>
          </w:tcPr>
          <w:p w14:paraId="2D73D2D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19.88</w:t>
            </w:r>
          </w:p>
        </w:tc>
        <w:tc>
          <w:tcPr>
            <w:tcW w:w="1039" w:type="dxa"/>
            <w:tcBorders>
              <w:top w:val="nil"/>
              <w:left w:val="nil"/>
              <w:bottom w:val="nil"/>
              <w:right w:val="nil"/>
            </w:tcBorders>
            <w:shd w:val="clear" w:color="auto" w:fill="auto"/>
            <w:noWrap/>
            <w:vAlign w:val="bottom"/>
            <w:hideMark/>
          </w:tcPr>
          <w:p w14:paraId="4F6D6A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450.79</w:t>
            </w:r>
          </w:p>
        </w:tc>
        <w:tc>
          <w:tcPr>
            <w:tcW w:w="1039" w:type="dxa"/>
            <w:tcBorders>
              <w:top w:val="nil"/>
              <w:left w:val="nil"/>
              <w:bottom w:val="nil"/>
              <w:right w:val="nil"/>
            </w:tcBorders>
            <w:shd w:val="clear" w:color="auto" w:fill="auto"/>
            <w:noWrap/>
            <w:vAlign w:val="bottom"/>
            <w:hideMark/>
          </w:tcPr>
          <w:p w14:paraId="3390721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340.57</w:t>
            </w:r>
          </w:p>
        </w:tc>
      </w:tr>
      <w:tr w:rsidR="00E91B77" w:rsidRPr="00E91B77" w14:paraId="1D9C158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3D422B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36</w:t>
            </w:r>
          </w:p>
        </w:tc>
        <w:tc>
          <w:tcPr>
            <w:tcW w:w="1382" w:type="dxa"/>
            <w:tcBorders>
              <w:top w:val="nil"/>
              <w:left w:val="nil"/>
              <w:bottom w:val="nil"/>
              <w:right w:val="nil"/>
            </w:tcBorders>
            <w:shd w:val="clear" w:color="auto" w:fill="auto"/>
            <w:noWrap/>
            <w:vAlign w:val="bottom"/>
            <w:hideMark/>
          </w:tcPr>
          <w:p w14:paraId="1C44413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SVN</w:t>
            </w:r>
          </w:p>
        </w:tc>
        <w:tc>
          <w:tcPr>
            <w:tcW w:w="2434" w:type="dxa"/>
            <w:tcBorders>
              <w:top w:val="nil"/>
              <w:left w:val="nil"/>
              <w:bottom w:val="nil"/>
              <w:right w:val="nil"/>
            </w:tcBorders>
            <w:shd w:val="clear" w:color="auto" w:fill="auto"/>
            <w:noWrap/>
            <w:vAlign w:val="bottom"/>
            <w:hideMark/>
          </w:tcPr>
          <w:p w14:paraId="01877F9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Slovenia</w:t>
            </w:r>
          </w:p>
        </w:tc>
        <w:tc>
          <w:tcPr>
            <w:tcW w:w="1039" w:type="dxa"/>
            <w:tcBorders>
              <w:top w:val="nil"/>
              <w:left w:val="nil"/>
              <w:bottom w:val="nil"/>
              <w:right w:val="nil"/>
            </w:tcBorders>
            <w:shd w:val="clear" w:color="auto" w:fill="auto"/>
            <w:noWrap/>
            <w:vAlign w:val="bottom"/>
            <w:hideMark/>
          </w:tcPr>
          <w:p w14:paraId="463610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16.34</w:t>
            </w:r>
          </w:p>
        </w:tc>
        <w:tc>
          <w:tcPr>
            <w:tcW w:w="1039" w:type="dxa"/>
            <w:tcBorders>
              <w:top w:val="nil"/>
              <w:left w:val="nil"/>
              <w:bottom w:val="nil"/>
              <w:right w:val="nil"/>
            </w:tcBorders>
            <w:shd w:val="clear" w:color="auto" w:fill="auto"/>
            <w:noWrap/>
            <w:vAlign w:val="bottom"/>
            <w:hideMark/>
          </w:tcPr>
          <w:p w14:paraId="2310DBE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13.43</w:t>
            </w:r>
          </w:p>
        </w:tc>
        <w:tc>
          <w:tcPr>
            <w:tcW w:w="1039" w:type="dxa"/>
            <w:tcBorders>
              <w:top w:val="nil"/>
              <w:left w:val="nil"/>
              <w:bottom w:val="nil"/>
              <w:right w:val="nil"/>
            </w:tcBorders>
            <w:shd w:val="clear" w:color="auto" w:fill="auto"/>
            <w:noWrap/>
            <w:vAlign w:val="bottom"/>
            <w:hideMark/>
          </w:tcPr>
          <w:p w14:paraId="58D0A3D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318.62</w:t>
            </w:r>
          </w:p>
        </w:tc>
        <w:tc>
          <w:tcPr>
            <w:tcW w:w="1039" w:type="dxa"/>
            <w:tcBorders>
              <w:top w:val="nil"/>
              <w:left w:val="nil"/>
              <w:bottom w:val="nil"/>
              <w:right w:val="nil"/>
            </w:tcBorders>
            <w:shd w:val="clear" w:color="auto" w:fill="auto"/>
            <w:noWrap/>
            <w:vAlign w:val="bottom"/>
            <w:hideMark/>
          </w:tcPr>
          <w:p w14:paraId="572ABC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261.92</w:t>
            </w:r>
          </w:p>
        </w:tc>
      </w:tr>
      <w:tr w:rsidR="00E91B77" w:rsidRPr="00E91B77" w14:paraId="5177F509"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7F261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37</w:t>
            </w:r>
          </w:p>
        </w:tc>
        <w:tc>
          <w:tcPr>
            <w:tcW w:w="1382" w:type="dxa"/>
            <w:tcBorders>
              <w:top w:val="nil"/>
              <w:left w:val="nil"/>
              <w:bottom w:val="nil"/>
              <w:right w:val="nil"/>
            </w:tcBorders>
            <w:shd w:val="clear" w:color="auto" w:fill="auto"/>
            <w:noWrap/>
            <w:vAlign w:val="bottom"/>
            <w:hideMark/>
          </w:tcPr>
          <w:p w14:paraId="789C620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ESP</w:t>
            </w:r>
          </w:p>
        </w:tc>
        <w:tc>
          <w:tcPr>
            <w:tcW w:w="2434" w:type="dxa"/>
            <w:tcBorders>
              <w:top w:val="nil"/>
              <w:left w:val="nil"/>
              <w:bottom w:val="nil"/>
              <w:right w:val="nil"/>
            </w:tcBorders>
            <w:shd w:val="clear" w:color="auto" w:fill="auto"/>
            <w:noWrap/>
            <w:vAlign w:val="bottom"/>
            <w:hideMark/>
          </w:tcPr>
          <w:p w14:paraId="2268B21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Spain</w:t>
            </w:r>
          </w:p>
        </w:tc>
        <w:tc>
          <w:tcPr>
            <w:tcW w:w="1039" w:type="dxa"/>
            <w:tcBorders>
              <w:top w:val="nil"/>
              <w:left w:val="nil"/>
              <w:bottom w:val="nil"/>
              <w:right w:val="nil"/>
            </w:tcBorders>
            <w:shd w:val="clear" w:color="auto" w:fill="auto"/>
            <w:noWrap/>
            <w:vAlign w:val="bottom"/>
            <w:hideMark/>
          </w:tcPr>
          <w:p w14:paraId="2585857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9.75</w:t>
            </w:r>
          </w:p>
        </w:tc>
        <w:tc>
          <w:tcPr>
            <w:tcW w:w="1039" w:type="dxa"/>
            <w:tcBorders>
              <w:top w:val="nil"/>
              <w:left w:val="nil"/>
              <w:bottom w:val="nil"/>
              <w:right w:val="nil"/>
            </w:tcBorders>
            <w:shd w:val="clear" w:color="auto" w:fill="auto"/>
            <w:noWrap/>
            <w:vAlign w:val="bottom"/>
            <w:hideMark/>
          </w:tcPr>
          <w:p w14:paraId="0E5DB69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9.67</w:t>
            </w:r>
          </w:p>
        </w:tc>
        <w:tc>
          <w:tcPr>
            <w:tcW w:w="1039" w:type="dxa"/>
            <w:tcBorders>
              <w:top w:val="nil"/>
              <w:left w:val="nil"/>
              <w:bottom w:val="nil"/>
              <w:right w:val="nil"/>
            </w:tcBorders>
            <w:shd w:val="clear" w:color="auto" w:fill="auto"/>
            <w:noWrap/>
            <w:vAlign w:val="bottom"/>
            <w:hideMark/>
          </w:tcPr>
          <w:p w14:paraId="3C31A31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244.37</w:t>
            </w:r>
          </w:p>
        </w:tc>
        <w:tc>
          <w:tcPr>
            <w:tcW w:w="1039" w:type="dxa"/>
            <w:tcBorders>
              <w:top w:val="nil"/>
              <w:left w:val="nil"/>
              <w:bottom w:val="nil"/>
              <w:right w:val="nil"/>
            </w:tcBorders>
            <w:shd w:val="clear" w:color="auto" w:fill="auto"/>
            <w:noWrap/>
            <w:vAlign w:val="bottom"/>
            <w:hideMark/>
          </w:tcPr>
          <w:p w14:paraId="574A1E4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242.38</w:t>
            </w:r>
          </w:p>
        </w:tc>
      </w:tr>
      <w:tr w:rsidR="00E91B77" w:rsidRPr="00E91B77" w14:paraId="7B6975FE"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02004E6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w:t>
            </w:r>
          </w:p>
        </w:tc>
        <w:tc>
          <w:tcPr>
            <w:tcW w:w="1382" w:type="dxa"/>
            <w:tcBorders>
              <w:top w:val="nil"/>
              <w:left w:val="nil"/>
              <w:bottom w:val="nil"/>
              <w:right w:val="nil"/>
            </w:tcBorders>
            <w:shd w:val="clear" w:color="auto" w:fill="auto"/>
            <w:noWrap/>
            <w:vAlign w:val="bottom"/>
            <w:hideMark/>
          </w:tcPr>
          <w:p w14:paraId="60CCDA7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w:t>
            </w:r>
          </w:p>
        </w:tc>
        <w:tc>
          <w:tcPr>
            <w:tcW w:w="2434" w:type="dxa"/>
            <w:tcBorders>
              <w:top w:val="nil"/>
              <w:left w:val="nil"/>
              <w:bottom w:val="nil"/>
              <w:right w:val="nil"/>
            </w:tcBorders>
            <w:shd w:val="clear" w:color="auto" w:fill="auto"/>
            <w:noWrap/>
            <w:vAlign w:val="bottom"/>
            <w:hideMark/>
          </w:tcPr>
          <w:p w14:paraId="2DE5527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Sweden</w:t>
            </w:r>
          </w:p>
        </w:tc>
        <w:tc>
          <w:tcPr>
            <w:tcW w:w="1039" w:type="dxa"/>
            <w:tcBorders>
              <w:top w:val="nil"/>
              <w:left w:val="nil"/>
              <w:bottom w:val="nil"/>
              <w:right w:val="nil"/>
            </w:tcBorders>
            <w:shd w:val="clear" w:color="auto" w:fill="auto"/>
            <w:noWrap/>
            <w:vAlign w:val="bottom"/>
            <w:hideMark/>
          </w:tcPr>
          <w:p w14:paraId="519A2E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8.31</w:t>
            </w:r>
          </w:p>
        </w:tc>
        <w:tc>
          <w:tcPr>
            <w:tcW w:w="1039" w:type="dxa"/>
            <w:tcBorders>
              <w:top w:val="nil"/>
              <w:left w:val="nil"/>
              <w:bottom w:val="nil"/>
              <w:right w:val="nil"/>
            </w:tcBorders>
            <w:shd w:val="clear" w:color="auto" w:fill="auto"/>
            <w:noWrap/>
            <w:vAlign w:val="bottom"/>
            <w:hideMark/>
          </w:tcPr>
          <w:p w14:paraId="22EFE06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9.6</w:t>
            </w:r>
          </w:p>
        </w:tc>
        <w:tc>
          <w:tcPr>
            <w:tcW w:w="1039" w:type="dxa"/>
            <w:tcBorders>
              <w:top w:val="nil"/>
              <w:left w:val="nil"/>
              <w:bottom w:val="nil"/>
              <w:right w:val="nil"/>
            </w:tcBorders>
            <w:shd w:val="clear" w:color="auto" w:fill="auto"/>
            <w:noWrap/>
            <w:vAlign w:val="bottom"/>
            <w:hideMark/>
          </w:tcPr>
          <w:p w14:paraId="677F7B8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331.47</w:t>
            </w:r>
          </w:p>
        </w:tc>
        <w:tc>
          <w:tcPr>
            <w:tcW w:w="1039" w:type="dxa"/>
            <w:tcBorders>
              <w:top w:val="nil"/>
              <w:left w:val="nil"/>
              <w:bottom w:val="nil"/>
              <w:right w:val="nil"/>
            </w:tcBorders>
            <w:shd w:val="clear" w:color="auto" w:fill="auto"/>
            <w:noWrap/>
            <w:vAlign w:val="bottom"/>
            <w:hideMark/>
          </w:tcPr>
          <w:p w14:paraId="20B283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383.23</w:t>
            </w:r>
          </w:p>
        </w:tc>
      </w:tr>
      <w:tr w:rsidR="00E91B77" w:rsidRPr="00E91B77" w14:paraId="749E185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17E079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39</w:t>
            </w:r>
          </w:p>
        </w:tc>
        <w:tc>
          <w:tcPr>
            <w:tcW w:w="1382" w:type="dxa"/>
            <w:tcBorders>
              <w:top w:val="nil"/>
              <w:left w:val="nil"/>
              <w:bottom w:val="nil"/>
              <w:right w:val="nil"/>
            </w:tcBorders>
            <w:shd w:val="clear" w:color="auto" w:fill="auto"/>
            <w:noWrap/>
            <w:vAlign w:val="bottom"/>
            <w:hideMark/>
          </w:tcPr>
          <w:p w14:paraId="199C30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CHE</w:t>
            </w:r>
          </w:p>
        </w:tc>
        <w:tc>
          <w:tcPr>
            <w:tcW w:w="2434" w:type="dxa"/>
            <w:tcBorders>
              <w:top w:val="nil"/>
              <w:left w:val="nil"/>
              <w:bottom w:val="nil"/>
              <w:right w:val="nil"/>
            </w:tcBorders>
            <w:shd w:val="clear" w:color="auto" w:fill="auto"/>
            <w:noWrap/>
            <w:vAlign w:val="bottom"/>
            <w:hideMark/>
          </w:tcPr>
          <w:p w14:paraId="180586B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Switzerland</w:t>
            </w:r>
          </w:p>
        </w:tc>
        <w:tc>
          <w:tcPr>
            <w:tcW w:w="1039" w:type="dxa"/>
            <w:tcBorders>
              <w:top w:val="nil"/>
              <w:left w:val="nil"/>
              <w:bottom w:val="nil"/>
              <w:right w:val="nil"/>
            </w:tcBorders>
            <w:shd w:val="clear" w:color="auto" w:fill="auto"/>
            <w:noWrap/>
            <w:vAlign w:val="bottom"/>
            <w:hideMark/>
          </w:tcPr>
          <w:p w14:paraId="270EEB9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8.1</w:t>
            </w:r>
          </w:p>
        </w:tc>
        <w:tc>
          <w:tcPr>
            <w:tcW w:w="1039" w:type="dxa"/>
            <w:tcBorders>
              <w:top w:val="nil"/>
              <w:left w:val="nil"/>
              <w:bottom w:val="nil"/>
              <w:right w:val="nil"/>
            </w:tcBorders>
            <w:shd w:val="clear" w:color="auto" w:fill="auto"/>
            <w:noWrap/>
            <w:vAlign w:val="bottom"/>
            <w:hideMark/>
          </w:tcPr>
          <w:p w14:paraId="027094B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9.13</w:t>
            </w:r>
          </w:p>
        </w:tc>
        <w:tc>
          <w:tcPr>
            <w:tcW w:w="1039" w:type="dxa"/>
            <w:tcBorders>
              <w:top w:val="nil"/>
              <w:left w:val="nil"/>
              <w:bottom w:val="nil"/>
              <w:right w:val="nil"/>
            </w:tcBorders>
            <w:shd w:val="clear" w:color="auto" w:fill="auto"/>
            <w:noWrap/>
            <w:vAlign w:val="bottom"/>
            <w:hideMark/>
          </w:tcPr>
          <w:p w14:paraId="3404EA7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522.95</w:t>
            </w:r>
          </w:p>
        </w:tc>
        <w:tc>
          <w:tcPr>
            <w:tcW w:w="1039" w:type="dxa"/>
            <w:tcBorders>
              <w:top w:val="nil"/>
              <w:left w:val="nil"/>
              <w:bottom w:val="nil"/>
              <w:right w:val="nil"/>
            </w:tcBorders>
            <w:shd w:val="clear" w:color="auto" w:fill="auto"/>
            <w:noWrap/>
            <w:vAlign w:val="bottom"/>
            <w:hideMark/>
          </w:tcPr>
          <w:p w14:paraId="3BA2EE55"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589.55</w:t>
            </w:r>
          </w:p>
        </w:tc>
      </w:tr>
      <w:tr w:rsidR="00E91B77" w:rsidRPr="00E91B77" w14:paraId="5E7F013C"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70184C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w:t>
            </w:r>
          </w:p>
        </w:tc>
        <w:tc>
          <w:tcPr>
            <w:tcW w:w="1382" w:type="dxa"/>
            <w:tcBorders>
              <w:top w:val="nil"/>
              <w:left w:val="nil"/>
              <w:bottom w:val="nil"/>
              <w:right w:val="nil"/>
            </w:tcBorders>
            <w:shd w:val="clear" w:color="auto" w:fill="auto"/>
            <w:noWrap/>
            <w:vAlign w:val="bottom"/>
            <w:hideMark/>
          </w:tcPr>
          <w:p w14:paraId="6F3A7E7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TJK</w:t>
            </w:r>
          </w:p>
        </w:tc>
        <w:tc>
          <w:tcPr>
            <w:tcW w:w="2434" w:type="dxa"/>
            <w:tcBorders>
              <w:top w:val="nil"/>
              <w:left w:val="nil"/>
              <w:bottom w:val="nil"/>
              <w:right w:val="nil"/>
            </w:tcBorders>
            <w:shd w:val="clear" w:color="auto" w:fill="auto"/>
            <w:noWrap/>
            <w:vAlign w:val="bottom"/>
            <w:hideMark/>
          </w:tcPr>
          <w:p w14:paraId="3212AA9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Tajikistan</w:t>
            </w:r>
          </w:p>
        </w:tc>
        <w:tc>
          <w:tcPr>
            <w:tcW w:w="1039" w:type="dxa"/>
            <w:tcBorders>
              <w:top w:val="nil"/>
              <w:left w:val="nil"/>
              <w:bottom w:val="nil"/>
              <w:right w:val="nil"/>
            </w:tcBorders>
            <w:shd w:val="clear" w:color="auto" w:fill="auto"/>
            <w:noWrap/>
            <w:vAlign w:val="bottom"/>
            <w:hideMark/>
          </w:tcPr>
          <w:p w14:paraId="112668F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5.62</w:t>
            </w:r>
          </w:p>
        </w:tc>
        <w:tc>
          <w:tcPr>
            <w:tcW w:w="1039" w:type="dxa"/>
            <w:tcBorders>
              <w:top w:val="nil"/>
              <w:left w:val="nil"/>
              <w:bottom w:val="nil"/>
              <w:right w:val="nil"/>
            </w:tcBorders>
            <w:shd w:val="clear" w:color="auto" w:fill="auto"/>
            <w:noWrap/>
            <w:vAlign w:val="bottom"/>
            <w:hideMark/>
          </w:tcPr>
          <w:p w14:paraId="0994F7D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5.06</w:t>
            </w:r>
          </w:p>
        </w:tc>
        <w:tc>
          <w:tcPr>
            <w:tcW w:w="1039" w:type="dxa"/>
            <w:tcBorders>
              <w:top w:val="nil"/>
              <w:left w:val="nil"/>
              <w:bottom w:val="nil"/>
              <w:right w:val="nil"/>
            </w:tcBorders>
            <w:shd w:val="clear" w:color="auto" w:fill="auto"/>
            <w:noWrap/>
            <w:vAlign w:val="bottom"/>
            <w:hideMark/>
          </w:tcPr>
          <w:p w14:paraId="32F3AF9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8.04</w:t>
            </w:r>
          </w:p>
        </w:tc>
        <w:tc>
          <w:tcPr>
            <w:tcW w:w="1039" w:type="dxa"/>
            <w:tcBorders>
              <w:top w:val="nil"/>
              <w:left w:val="nil"/>
              <w:bottom w:val="nil"/>
              <w:right w:val="nil"/>
            </w:tcBorders>
            <w:shd w:val="clear" w:color="auto" w:fill="auto"/>
            <w:noWrap/>
            <w:vAlign w:val="bottom"/>
            <w:hideMark/>
          </w:tcPr>
          <w:p w14:paraId="49A51E0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7.24</w:t>
            </w:r>
          </w:p>
        </w:tc>
      </w:tr>
      <w:tr w:rsidR="00E91B77" w:rsidRPr="00E91B77" w14:paraId="337918B5"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95F483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41</w:t>
            </w:r>
          </w:p>
        </w:tc>
        <w:tc>
          <w:tcPr>
            <w:tcW w:w="1382" w:type="dxa"/>
            <w:tcBorders>
              <w:top w:val="nil"/>
              <w:left w:val="nil"/>
              <w:bottom w:val="nil"/>
              <w:right w:val="nil"/>
            </w:tcBorders>
            <w:shd w:val="clear" w:color="auto" w:fill="auto"/>
            <w:noWrap/>
            <w:vAlign w:val="bottom"/>
            <w:hideMark/>
          </w:tcPr>
          <w:p w14:paraId="676161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w:t>
            </w:r>
          </w:p>
        </w:tc>
        <w:tc>
          <w:tcPr>
            <w:tcW w:w="2434" w:type="dxa"/>
            <w:tcBorders>
              <w:top w:val="nil"/>
              <w:left w:val="nil"/>
              <w:bottom w:val="nil"/>
              <w:right w:val="nil"/>
            </w:tcBorders>
            <w:shd w:val="clear" w:color="auto" w:fill="auto"/>
            <w:noWrap/>
            <w:vAlign w:val="bottom"/>
            <w:hideMark/>
          </w:tcPr>
          <w:p w14:paraId="1DD82D5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Turkey</w:t>
            </w:r>
          </w:p>
        </w:tc>
        <w:tc>
          <w:tcPr>
            <w:tcW w:w="1039" w:type="dxa"/>
            <w:tcBorders>
              <w:top w:val="nil"/>
              <w:left w:val="nil"/>
              <w:bottom w:val="nil"/>
              <w:right w:val="nil"/>
            </w:tcBorders>
            <w:shd w:val="clear" w:color="auto" w:fill="auto"/>
            <w:noWrap/>
            <w:vAlign w:val="bottom"/>
            <w:hideMark/>
          </w:tcPr>
          <w:p w14:paraId="094F5FB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17.62</w:t>
            </w:r>
          </w:p>
        </w:tc>
        <w:tc>
          <w:tcPr>
            <w:tcW w:w="1039" w:type="dxa"/>
            <w:tcBorders>
              <w:top w:val="nil"/>
              <w:left w:val="nil"/>
              <w:bottom w:val="nil"/>
              <w:right w:val="nil"/>
            </w:tcBorders>
            <w:shd w:val="clear" w:color="auto" w:fill="auto"/>
            <w:noWrap/>
            <w:vAlign w:val="bottom"/>
            <w:hideMark/>
          </w:tcPr>
          <w:p w14:paraId="45177014"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15.26</w:t>
            </w:r>
          </w:p>
        </w:tc>
        <w:tc>
          <w:tcPr>
            <w:tcW w:w="1039" w:type="dxa"/>
            <w:tcBorders>
              <w:top w:val="nil"/>
              <w:left w:val="nil"/>
              <w:bottom w:val="nil"/>
              <w:right w:val="nil"/>
            </w:tcBorders>
            <w:shd w:val="clear" w:color="auto" w:fill="auto"/>
            <w:noWrap/>
            <w:vAlign w:val="bottom"/>
            <w:hideMark/>
          </w:tcPr>
          <w:p w14:paraId="2F339A7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202.92</w:t>
            </w:r>
          </w:p>
        </w:tc>
        <w:tc>
          <w:tcPr>
            <w:tcW w:w="1039" w:type="dxa"/>
            <w:tcBorders>
              <w:top w:val="nil"/>
              <w:left w:val="nil"/>
              <w:bottom w:val="nil"/>
              <w:right w:val="nil"/>
            </w:tcBorders>
            <w:shd w:val="clear" w:color="auto" w:fill="auto"/>
            <w:noWrap/>
            <w:vAlign w:val="bottom"/>
            <w:hideMark/>
          </w:tcPr>
          <w:p w14:paraId="69BA847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175.67</w:t>
            </w:r>
          </w:p>
        </w:tc>
      </w:tr>
      <w:tr w:rsidR="00E91B77" w:rsidRPr="00E91B77" w14:paraId="5F7BD156"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7B5B02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42</w:t>
            </w:r>
          </w:p>
        </w:tc>
        <w:tc>
          <w:tcPr>
            <w:tcW w:w="1382" w:type="dxa"/>
            <w:tcBorders>
              <w:top w:val="nil"/>
              <w:left w:val="nil"/>
              <w:bottom w:val="nil"/>
              <w:right w:val="nil"/>
            </w:tcBorders>
            <w:shd w:val="clear" w:color="auto" w:fill="auto"/>
            <w:noWrap/>
            <w:vAlign w:val="bottom"/>
            <w:hideMark/>
          </w:tcPr>
          <w:p w14:paraId="2034485A"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GBR</w:t>
            </w:r>
          </w:p>
        </w:tc>
        <w:tc>
          <w:tcPr>
            <w:tcW w:w="2434" w:type="dxa"/>
            <w:tcBorders>
              <w:top w:val="nil"/>
              <w:left w:val="nil"/>
              <w:bottom w:val="nil"/>
              <w:right w:val="nil"/>
            </w:tcBorders>
            <w:shd w:val="clear" w:color="auto" w:fill="auto"/>
            <w:noWrap/>
            <w:vAlign w:val="bottom"/>
            <w:hideMark/>
          </w:tcPr>
          <w:p w14:paraId="10C8594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w:t>
            </w:r>
          </w:p>
        </w:tc>
        <w:tc>
          <w:tcPr>
            <w:tcW w:w="1039" w:type="dxa"/>
            <w:tcBorders>
              <w:top w:val="nil"/>
              <w:left w:val="nil"/>
              <w:bottom w:val="nil"/>
              <w:right w:val="nil"/>
            </w:tcBorders>
            <w:shd w:val="clear" w:color="auto" w:fill="auto"/>
            <w:noWrap/>
            <w:vAlign w:val="bottom"/>
            <w:hideMark/>
          </w:tcPr>
          <w:p w14:paraId="71167FB7"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16.28</w:t>
            </w:r>
          </w:p>
        </w:tc>
        <w:tc>
          <w:tcPr>
            <w:tcW w:w="1039" w:type="dxa"/>
            <w:tcBorders>
              <w:top w:val="nil"/>
              <w:left w:val="nil"/>
              <w:bottom w:val="nil"/>
              <w:right w:val="nil"/>
            </w:tcBorders>
            <w:shd w:val="clear" w:color="auto" w:fill="auto"/>
            <w:noWrap/>
            <w:vAlign w:val="bottom"/>
            <w:hideMark/>
          </w:tcPr>
          <w:p w14:paraId="072E77C9"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11.89</w:t>
            </w:r>
          </w:p>
        </w:tc>
        <w:tc>
          <w:tcPr>
            <w:tcW w:w="1039" w:type="dxa"/>
            <w:tcBorders>
              <w:top w:val="nil"/>
              <w:left w:val="nil"/>
              <w:bottom w:val="nil"/>
              <w:right w:val="nil"/>
            </w:tcBorders>
            <w:shd w:val="clear" w:color="auto" w:fill="auto"/>
            <w:noWrap/>
            <w:vAlign w:val="bottom"/>
            <w:hideMark/>
          </w:tcPr>
          <w:p w14:paraId="1CB6078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657.31</w:t>
            </w:r>
          </w:p>
        </w:tc>
        <w:tc>
          <w:tcPr>
            <w:tcW w:w="1039" w:type="dxa"/>
            <w:tcBorders>
              <w:top w:val="nil"/>
              <w:left w:val="nil"/>
              <w:bottom w:val="nil"/>
              <w:right w:val="nil"/>
            </w:tcBorders>
            <w:shd w:val="clear" w:color="auto" w:fill="auto"/>
            <w:noWrap/>
            <w:vAlign w:val="bottom"/>
            <w:hideMark/>
          </w:tcPr>
          <w:p w14:paraId="0E4A9D2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480.02</w:t>
            </w:r>
          </w:p>
        </w:tc>
      </w:tr>
      <w:tr w:rsidR="00E91B77" w:rsidRPr="00E91B77" w14:paraId="01C6E0A4"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2C1AA6DC"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43</w:t>
            </w:r>
          </w:p>
        </w:tc>
        <w:tc>
          <w:tcPr>
            <w:tcW w:w="1382" w:type="dxa"/>
            <w:tcBorders>
              <w:top w:val="nil"/>
              <w:left w:val="nil"/>
              <w:bottom w:val="nil"/>
              <w:right w:val="nil"/>
            </w:tcBorders>
            <w:shd w:val="clear" w:color="auto" w:fill="auto"/>
            <w:noWrap/>
            <w:vAlign w:val="bottom"/>
            <w:hideMark/>
          </w:tcPr>
          <w:p w14:paraId="15801EDD"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w:t>
            </w:r>
          </w:p>
        </w:tc>
        <w:tc>
          <w:tcPr>
            <w:tcW w:w="2434" w:type="dxa"/>
            <w:tcBorders>
              <w:top w:val="nil"/>
              <w:left w:val="nil"/>
              <w:bottom w:val="nil"/>
              <w:right w:val="nil"/>
            </w:tcBorders>
            <w:shd w:val="clear" w:color="auto" w:fill="auto"/>
            <w:noWrap/>
            <w:vAlign w:val="bottom"/>
            <w:hideMark/>
          </w:tcPr>
          <w:p w14:paraId="6F2CCF10"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Ukraine</w:t>
            </w:r>
          </w:p>
        </w:tc>
        <w:tc>
          <w:tcPr>
            <w:tcW w:w="1039" w:type="dxa"/>
            <w:tcBorders>
              <w:top w:val="nil"/>
              <w:left w:val="nil"/>
              <w:bottom w:val="nil"/>
              <w:right w:val="nil"/>
            </w:tcBorders>
            <w:shd w:val="clear" w:color="auto" w:fill="auto"/>
            <w:noWrap/>
            <w:vAlign w:val="bottom"/>
            <w:hideMark/>
          </w:tcPr>
          <w:p w14:paraId="25107D4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21.41</w:t>
            </w:r>
          </w:p>
        </w:tc>
        <w:tc>
          <w:tcPr>
            <w:tcW w:w="1039" w:type="dxa"/>
            <w:tcBorders>
              <w:top w:val="nil"/>
              <w:left w:val="nil"/>
              <w:bottom w:val="nil"/>
              <w:right w:val="nil"/>
            </w:tcBorders>
            <w:shd w:val="clear" w:color="auto" w:fill="auto"/>
            <w:noWrap/>
            <w:vAlign w:val="bottom"/>
            <w:hideMark/>
          </w:tcPr>
          <w:p w14:paraId="04A3700E"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29.24</w:t>
            </w:r>
          </w:p>
        </w:tc>
        <w:tc>
          <w:tcPr>
            <w:tcW w:w="1039" w:type="dxa"/>
            <w:tcBorders>
              <w:top w:val="nil"/>
              <w:left w:val="nil"/>
              <w:bottom w:val="nil"/>
              <w:right w:val="nil"/>
            </w:tcBorders>
            <w:shd w:val="clear" w:color="auto" w:fill="auto"/>
            <w:noWrap/>
            <w:vAlign w:val="bottom"/>
            <w:hideMark/>
          </w:tcPr>
          <w:p w14:paraId="0D0E795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40.02</w:t>
            </w:r>
          </w:p>
        </w:tc>
        <w:tc>
          <w:tcPr>
            <w:tcW w:w="1039" w:type="dxa"/>
            <w:tcBorders>
              <w:top w:val="nil"/>
              <w:left w:val="nil"/>
              <w:bottom w:val="nil"/>
              <w:right w:val="nil"/>
            </w:tcBorders>
            <w:shd w:val="clear" w:color="auto" w:fill="auto"/>
            <w:noWrap/>
            <w:vAlign w:val="bottom"/>
            <w:hideMark/>
          </w:tcPr>
          <w:p w14:paraId="7F51D78B"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54.64</w:t>
            </w:r>
          </w:p>
        </w:tc>
      </w:tr>
      <w:tr w:rsidR="00E91B77" w:rsidRPr="00E91B77" w14:paraId="307594A1" w14:textId="77777777" w:rsidTr="00E91B77">
        <w:trPr>
          <w:trHeight w:val="269"/>
          <w:jc w:val="center"/>
        </w:trPr>
        <w:tc>
          <w:tcPr>
            <w:tcW w:w="614" w:type="dxa"/>
            <w:tcBorders>
              <w:top w:val="nil"/>
              <w:left w:val="nil"/>
              <w:bottom w:val="nil"/>
              <w:right w:val="nil"/>
            </w:tcBorders>
            <w:shd w:val="clear" w:color="auto" w:fill="auto"/>
            <w:noWrap/>
            <w:vAlign w:val="bottom"/>
            <w:hideMark/>
          </w:tcPr>
          <w:p w14:paraId="45A4B1D8"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w:t>
            </w:r>
          </w:p>
        </w:tc>
        <w:tc>
          <w:tcPr>
            <w:tcW w:w="1382" w:type="dxa"/>
            <w:tcBorders>
              <w:top w:val="nil"/>
              <w:left w:val="nil"/>
              <w:bottom w:val="nil"/>
              <w:right w:val="nil"/>
            </w:tcBorders>
            <w:shd w:val="clear" w:color="auto" w:fill="auto"/>
            <w:noWrap/>
            <w:vAlign w:val="bottom"/>
            <w:hideMark/>
          </w:tcPr>
          <w:p w14:paraId="5A478323"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w:t>
            </w:r>
          </w:p>
        </w:tc>
        <w:tc>
          <w:tcPr>
            <w:tcW w:w="2434" w:type="dxa"/>
            <w:tcBorders>
              <w:top w:val="nil"/>
              <w:left w:val="nil"/>
              <w:bottom w:val="nil"/>
              <w:right w:val="nil"/>
            </w:tcBorders>
            <w:shd w:val="clear" w:color="auto" w:fill="auto"/>
            <w:noWrap/>
            <w:vAlign w:val="bottom"/>
            <w:hideMark/>
          </w:tcPr>
          <w:p w14:paraId="047EB421"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Uzbekistan</w:t>
            </w:r>
          </w:p>
        </w:tc>
        <w:tc>
          <w:tcPr>
            <w:tcW w:w="1039" w:type="dxa"/>
            <w:tcBorders>
              <w:top w:val="nil"/>
              <w:left w:val="nil"/>
              <w:bottom w:val="nil"/>
              <w:right w:val="nil"/>
            </w:tcBorders>
            <w:shd w:val="clear" w:color="auto" w:fill="auto"/>
            <w:noWrap/>
            <w:vAlign w:val="bottom"/>
            <w:hideMark/>
          </w:tcPr>
          <w:p w14:paraId="0BD1045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22.16</w:t>
            </w:r>
          </w:p>
        </w:tc>
        <w:tc>
          <w:tcPr>
            <w:tcW w:w="1039" w:type="dxa"/>
            <w:tcBorders>
              <w:top w:val="nil"/>
              <w:left w:val="nil"/>
              <w:bottom w:val="nil"/>
              <w:right w:val="nil"/>
            </w:tcBorders>
            <w:shd w:val="clear" w:color="auto" w:fill="auto"/>
            <w:noWrap/>
            <w:vAlign w:val="bottom"/>
            <w:hideMark/>
          </w:tcPr>
          <w:p w14:paraId="6CA174B2"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30.99</w:t>
            </w:r>
          </w:p>
        </w:tc>
        <w:tc>
          <w:tcPr>
            <w:tcW w:w="1039" w:type="dxa"/>
            <w:tcBorders>
              <w:top w:val="nil"/>
              <w:left w:val="nil"/>
              <w:bottom w:val="nil"/>
              <w:right w:val="nil"/>
            </w:tcBorders>
            <w:shd w:val="clear" w:color="auto" w:fill="auto"/>
            <w:noWrap/>
            <w:vAlign w:val="bottom"/>
            <w:hideMark/>
          </w:tcPr>
          <w:p w14:paraId="0906B5BF"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31.73</w:t>
            </w:r>
          </w:p>
        </w:tc>
        <w:tc>
          <w:tcPr>
            <w:tcW w:w="1039" w:type="dxa"/>
            <w:tcBorders>
              <w:top w:val="nil"/>
              <w:left w:val="nil"/>
              <w:bottom w:val="nil"/>
              <w:right w:val="nil"/>
            </w:tcBorders>
            <w:shd w:val="clear" w:color="auto" w:fill="auto"/>
            <w:noWrap/>
            <w:vAlign w:val="bottom"/>
            <w:hideMark/>
          </w:tcPr>
          <w:p w14:paraId="61771536" w14:textId="77777777" w:rsidR="00E91B77" w:rsidRPr="00F64858" w:rsidRDefault="00E91B77" w:rsidP="00F64858">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44.38</w:t>
            </w:r>
          </w:p>
        </w:tc>
      </w:tr>
    </w:tbl>
    <w:p w14:paraId="6D17D9E3" w14:textId="470EBE65" w:rsidR="00E91B77" w:rsidRDefault="00E91B77" w:rsidP="00E91B77">
      <w:pPr>
        <w:rPr>
          <w:b/>
          <w:bCs/>
          <w:noProof/>
          <w:sz w:val="20"/>
          <w:szCs w:val="20"/>
        </w:rPr>
      </w:pPr>
    </w:p>
    <w:p w14:paraId="1BAAF5F2" w14:textId="77777777" w:rsidR="00E91B77" w:rsidRDefault="00E91B77" w:rsidP="00E91B77">
      <w:pPr>
        <w:rPr>
          <w:b/>
          <w:bCs/>
          <w:noProof/>
          <w:sz w:val="20"/>
          <w:szCs w:val="20"/>
        </w:rPr>
      </w:pPr>
    </w:p>
    <w:p w14:paraId="2281187F" w14:textId="3F384766" w:rsidR="00E91B77" w:rsidRPr="00E91B77" w:rsidRDefault="00E91B77" w:rsidP="00E91B77">
      <w:pPr>
        <w:jc w:val="center"/>
        <w:rPr>
          <w:b/>
          <w:bCs/>
          <w:noProof/>
          <w:sz w:val="20"/>
          <w:szCs w:val="20"/>
        </w:rPr>
      </w:pPr>
      <w:r w:rsidRPr="00E91B77">
        <w:rPr>
          <w:b/>
          <w:bCs/>
          <w:noProof/>
          <w:sz w:val="20"/>
          <w:szCs w:val="20"/>
        </w:rPr>
        <w:lastRenderedPageBreak/>
        <w:t xml:space="preserve">Scenario </w:t>
      </w:r>
      <w:r>
        <w:rPr>
          <w:b/>
          <w:bCs/>
          <w:noProof/>
          <w:sz w:val="20"/>
          <w:szCs w:val="20"/>
        </w:rPr>
        <w:t>3</w:t>
      </w:r>
      <w:r w:rsidRPr="00E91B77">
        <w:rPr>
          <w:b/>
          <w:bCs/>
          <w:noProof/>
          <w:sz w:val="20"/>
          <w:szCs w:val="20"/>
        </w:rPr>
        <w:t>: 10 minutes additional daily walking per individual (log-linear t= 0.375.)</w:t>
      </w:r>
    </w:p>
    <w:tbl>
      <w:tblPr>
        <w:tblW w:w="8073" w:type="dxa"/>
        <w:tblLook w:val="04A0" w:firstRow="1" w:lastRow="0" w:firstColumn="1" w:lastColumn="0" w:noHBand="0" w:noVBand="1"/>
      </w:tblPr>
      <w:tblGrid>
        <w:gridCol w:w="954"/>
        <w:gridCol w:w="1008"/>
        <w:gridCol w:w="2152"/>
        <w:gridCol w:w="1006"/>
        <w:gridCol w:w="977"/>
        <w:gridCol w:w="1001"/>
        <w:gridCol w:w="977"/>
      </w:tblGrid>
      <w:tr w:rsidR="00943282" w:rsidRPr="00943282" w14:paraId="730FA265" w14:textId="77777777" w:rsidTr="00943282">
        <w:trPr>
          <w:trHeight w:val="300"/>
        </w:trPr>
        <w:tc>
          <w:tcPr>
            <w:tcW w:w="954" w:type="dxa"/>
            <w:tcBorders>
              <w:top w:val="nil"/>
              <w:left w:val="nil"/>
              <w:bottom w:val="nil"/>
              <w:right w:val="nil"/>
            </w:tcBorders>
            <w:shd w:val="clear" w:color="auto" w:fill="auto"/>
            <w:noWrap/>
            <w:vAlign w:val="bottom"/>
          </w:tcPr>
          <w:p w14:paraId="1B7E7BD6"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tcPr>
          <w:p w14:paraId="5E6172A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2152" w:type="dxa"/>
            <w:tcBorders>
              <w:top w:val="nil"/>
              <w:left w:val="nil"/>
              <w:bottom w:val="nil"/>
              <w:right w:val="nil"/>
            </w:tcBorders>
            <w:shd w:val="clear" w:color="auto" w:fill="auto"/>
            <w:noWrap/>
            <w:vAlign w:val="bottom"/>
          </w:tcPr>
          <w:p w14:paraId="5B77FCB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
        </w:tc>
        <w:tc>
          <w:tcPr>
            <w:tcW w:w="1982" w:type="dxa"/>
            <w:gridSpan w:val="2"/>
            <w:tcBorders>
              <w:top w:val="nil"/>
              <w:left w:val="nil"/>
              <w:bottom w:val="nil"/>
              <w:right w:val="nil"/>
            </w:tcBorders>
            <w:shd w:val="clear" w:color="auto" w:fill="auto"/>
            <w:noWrap/>
            <w:vAlign w:val="center"/>
          </w:tcPr>
          <w:p w14:paraId="3C8A8A9F" w14:textId="77777777" w:rsidR="00943282" w:rsidRDefault="00943282" w:rsidP="00943282">
            <w:pPr>
              <w:spacing w:after="0" w:line="240" w:lineRule="auto"/>
              <w:jc w:val="center"/>
              <w:rPr>
                <w:rFonts w:eastAsia="Times New Roman" w:cstheme="minorHAnsi"/>
                <w:color w:val="000000"/>
                <w:sz w:val="20"/>
                <w:szCs w:val="20"/>
                <w:lang w:eastAsia="en-GB"/>
              </w:rPr>
            </w:pPr>
            <w:r w:rsidRPr="00F64858">
              <w:rPr>
                <w:rFonts w:eastAsia="Times New Roman" w:cstheme="minorHAnsi"/>
                <w:color w:val="000000"/>
                <w:sz w:val="20"/>
                <w:szCs w:val="20"/>
                <w:lang w:eastAsia="en-GB"/>
              </w:rPr>
              <w:t>Deaths Averted</w:t>
            </w:r>
          </w:p>
          <w:p w14:paraId="3B750DAB" w14:textId="61595E7B" w:rsidR="00943282" w:rsidRPr="00943282" w:rsidRDefault="00943282" w:rsidP="00943282">
            <w:pPr>
              <w:spacing w:after="0" w:line="240" w:lineRule="auto"/>
              <w:jc w:val="center"/>
              <w:rPr>
                <w:rFonts w:ascii="Calibri" w:eastAsia="Times New Roman" w:hAnsi="Calibri" w:cs="Calibri"/>
                <w:color w:val="000000"/>
                <w:sz w:val="20"/>
                <w:szCs w:val="20"/>
                <w:lang w:eastAsia="en-GB"/>
              </w:rPr>
            </w:pP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per 100,000</w:t>
            </w:r>
            <w:r>
              <w:rPr>
                <w:rFonts w:eastAsia="Times New Roman" w:cstheme="minorHAnsi"/>
                <w:color w:val="000000"/>
                <w:sz w:val="20"/>
                <w:szCs w:val="20"/>
                <w:lang w:eastAsia="en-GB"/>
              </w:rPr>
              <w:t>)</w:t>
            </w:r>
          </w:p>
        </w:tc>
        <w:tc>
          <w:tcPr>
            <w:tcW w:w="1977" w:type="dxa"/>
            <w:gridSpan w:val="2"/>
            <w:tcBorders>
              <w:top w:val="nil"/>
              <w:left w:val="nil"/>
              <w:bottom w:val="nil"/>
              <w:right w:val="nil"/>
            </w:tcBorders>
            <w:shd w:val="clear" w:color="auto" w:fill="auto"/>
            <w:noWrap/>
            <w:vAlign w:val="center"/>
          </w:tcPr>
          <w:p w14:paraId="7A2EDE35" w14:textId="2F3D5F16"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eastAsia="Times New Roman" w:cstheme="minorHAnsi"/>
                <w:color w:val="000000"/>
                <w:sz w:val="20"/>
                <w:szCs w:val="20"/>
                <w:lang w:eastAsia="en-GB"/>
              </w:rPr>
              <w:t>Per capita m</w:t>
            </w:r>
            <w:r w:rsidRPr="00F64858">
              <w:rPr>
                <w:rFonts w:eastAsia="Times New Roman" w:cstheme="minorHAnsi"/>
                <w:color w:val="000000"/>
                <w:sz w:val="20"/>
                <w:szCs w:val="20"/>
                <w:lang w:eastAsia="en-GB"/>
              </w:rPr>
              <w:t xml:space="preserve">onetary </w:t>
            </w:r>
            <w:r>
              <w:rPr>
                <w:rFonts w:eastAsia="Times New Roman" w:cstheme="minorHAnsi"/>
                <w:color w:val="000000"/>
                <w:sz w:val="20"/>
                <w:szCs w:val="20"/>
                <w:lang w:eastAsia="en-GB"/>
              </w:rPr>
              <w:t>b</w:t>
            </w:r>
            <w:r w:rsidRPr="00F64858">
              <w:rPr>
                <w:rFonts w:eastAsia="Times New Roman" w:cstheme="minorHAnsi"/>
                <w:color w:val="000000"/>
                <w:sz w:val="20"/>
                <w:szCs w:val="20"/>
                <w:lang w:eastAsia="en-GB"/>
              </w:rPr>
              <w:t xml:space="preserve">enefit </w:t>
            </w:r>
            <w:r>
              <w:rPr>
                <w:rFonts w:eastAsia="Times New Roman" w:cstheme="minorHAnsi"/>
                <w:color w:val="000000"/>
                <w:sz w:val="20"/>
                <w:szCs w:val="20"/>
                <w:lang w:eastAsia="en-GB"/>
              </w:rPr>
              <w:t>(</w:t>
            </w:r>
            <w:r w:rsidRPr="00F64858">
              <w:rPr>
                <w:rFonts w:eastAsia="Times New Roman" w:cstheme="minorHAnsi"/>
                <w:color w:val="000000"/>
                <w:sz w:val="20"/>
                <w:szCs w:val="20"/>
                <w:lang w:eastAsia="en-GB"/>
              </w:rPr>
              <w:t>2016</w:t>
            </w:r>
            <w:r>
              <w:rPr>
                <w:rFonts w:eastAsia="Times New Roman" w:cstheme="minorHAnsi"/>
                <w:color w:val="000000"/>
                <w:sz w:val="20"/>
                <w:szCs w:val="20"/>
                <w:lang w:eastAsia="en-GB"/>
              </w:rPr>
              <w:t xml:space="preserve"> USD</w:t>
            </w:r>
            <w:r w:rsidRPr="00F64858">
              <w:rPr>
                <w:rFonts w:eastAsia="Times New Roman" w:cstheme="minorHAnsi"/>
                <w:color w:val="000000"/>
                <w:sz w:val="20"/>
                <w:szCs w:val="20"/>
                <w:lang w:eastAsia="en-GB"/>
              </w:rPr>
              <w:t>)</w:t>
            </w:r>
          </w:p>
        </w:tc>
      </w:tr>
      <w:tr w:rsidR="00943282" w:rsidRPr="00943282" w14:paraId="345CB47B" w14:textId="77777777" w:rsidTr="00943282">
        <w:trPr>
          <w:trHeight w:val="300"/>
        </w:trPr>
        <w:tc>
          <w:tcPr>
            <w:tcW w:w="954" w:type="dxa"/>
            <w:tcBorders>
              <w:top w:val="nil"/>
              <w:left w:val="nil"/>
              <w:bottom w:val="nil"/>
              <w:right w:val="nil"/>
            </w:tcBorders>
            <w:shd w:val="clear" w:color="auto" w:fill="auto"/>
            <w:noWrap/>
            <w:vAlign w:val="bottom"/>
            <w:hideMark/>
          </w:tcPr>
          <w:p w14:paraId="556AE43F" w14:textId="77777777" w:rsidR="00943282" w:rsidRPr="00943282" w:rsidRDefault="00943282" w:rsidP="00943282">
            <w:pPr>
              <w:spacing w:after="0" w:line="240" w:lineRule="auto"/>
              <w:rPr>
                <w:rFonts w:ascii="Times New Roman" w:eastAsia="Times New Roman" w:hAnsi="Times New Roman" w:cs="Times New Roman"/>
                <w:sz w:val="20"/>
                <w:szCs w:val="20"/>
                <w:lang w:eastAsia="en-GB"/>
              </w:rPr>
            </w:pPr>
          </w:p>
        </w:tc>
        <w:tc>
          <w:tcPr>
            <w:tcW w:w="1008" w:type="dxa"/>
            <w:tcBorders>
              <w:top w:val="nil"/>
              <w:left w:val="nil"/>
              <w:bottom w:val="nil"/>
              <w:right w:val="nil"/>
            </w:tcBorders>
            <w:shd w:val="clear" w:color="auto" w:fill="auto"/>
            <w:noWrap/>
            <w:vAlign w:val="bottom"/>
            <w:hideMark/>
          </w:tcPr>
          <w:p w14:paraId="00C336A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ISO_Code</w:t>
            </w:r>
            <w:proofErr w:type="spellEnd"/>
          </w:p>
        </w:tc>
        <w:tc>
          <w:tcPr>
            <w:tcW w:w="2152" w:type="dxa"/>
            <w:tcBorders>
              <w:top w:val="nil"/>
              <w:left w:val="nil"/>
              <w:bottom w:val="nil"/>
              <w:right w:val="nil"/>
            </w:tcBorders>
            <w:shd w:val="clear" w:color="auto" w:fill="auto"/>
            <w:noWrap/>
            <w:vAlign w:val="bottom"/>
            <w:hideMark/>
          </w:tcPr>
          <w:p w14:paraId="5C138DFC" w14:textId="24843CB2" w:rsidR="00943282" w:rsidRPr="00943282" w:rsidRDefault="00943282" w:rsidP="00943282">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C</w:t>
            </w:r>
            <w:r w:rsidRPr="00943282">
              <w:rPr>
                <w:rFonts w:ascii="Calibri" w:eastAsia="Times New Roman" w:hAnsi="Calibri" w:cs="Calibri"/>
                <w:color w:val="000000"/>
                <w:sz w:val="20"/>
                <w:szCs w:val="20"/>
                <w:lang w:eastAsia="en-GB"/>
              </w:rPr>
              <w:t>ountry</w:t>
            </w:r>
          </w:p>
        </w:tc>
        <w:tc>
          <w:tcPr>
            <w:tcW w:w="1006" w:type="dxa"/>
            <w:tcBorders>
              <w:top w:val="nil"/>
              <w:left w:val="nil"/>
              <w:bottom w:val="nil"/>
              <w:right w:val="nil"/>
            </w:tcBorders>
            <w:shd w:val="clear" w:color="auto" w:fill="auto"/>
            <w:noWrap/>
            <w:vAlign w:val="bottom"/>
            <w:hideMark/>
          </w:tcPr>
          <w:p w14:paraId="716421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DA_drf</w:t>
            </w:r>
            <w:proofErr w:type="spellEnd"/>
          </w:p>
        </w:tc>
        <w:tc>
          <w:tcPr>
            <w:tcW w:w="976" w:type="dxa"/>
            <w:tcBorders>
              <w:top w:val="nil"/>
              <w:left w:val="nil"/>
              <w:bottom w:val="nil"/>
              <w:right w:val="nil"/>
            </w:tcBorders>
            <w:shd w:val="clear" w:color="auto" w:fill="auto"/>
            <w:noWrap/>
            <w:vAlign w:val="bottom"/>
            <w:hideMark/>
          </w:tcPr>
          <w:p w14:paraId="2961657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DA_lin</w:t>
            </w:r>
            <w:proofErr w:type="spellEnd"/>
          </w:p>
        </w:tc>
        <w:tc>
          <w:tcPr>
            <w:tcW w:w="1001" w:type="dxa"/>
            <w:tcBorders>
              <w:top w:val="nil"/>
              <w:left w:val="nil"/>
              <w:bottom w:val="nil"/>
              <w:right w:val="nil"/>
            </w:tcBorders>
            <w:shd w:val="clear" w:color="auto" w:fill="auto"/>
            <w:noWrap/>
            <w:vAlign w:val="bottom"/>
            <w:hideMark/>
          </w:tcPr>
          <w:p w14:paraId="187EA7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NMB_drf</w:t>
            </w:r>
            <w:proofErr w:type="spellEnd"/>
          </w:p>
        </w:tc>
        <w:tc>
          <w:tcPr>
            <w:tcW w:w="976" w:type="dxa"/>
            <w:tcBorders>
              <w:top w:val="nil"/>
              <w:left w:val="nil"/>
              <w:bottom w:val="nil"/>
              <w:right w:val="nil"/>
            </w:tcBorders>
            <w:shd w:val="clear" w:color="auto" w:fill="auto"/>
            <w:noWrap/>
            <w:vAlign w:val="bottom"/>
            <w:hideMark/>
          </w:tcPr>
          <w:p w14:paraId="4DF4689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proofErr w:type="spellStart"/>
            <w:r w:rsidRPr="00943282">
              <w:rPr>
                <w:rFonts w:ascii="Calibri" w:eastAsia="Times New Roman" w:hAnsi="Calibri" w:cs="Calibri"/>
                <w:color w:val="000000"/>
                <w:sz w:val="20"/>
                <w:szCs w:val="20"/>
                <w:lang w:eastAsia="en-GB"/>
              </w:rPr>
              <w:t>NMB_lin</w:t>
            </w:r>
            <w:proofErr w:type="spellEnd"/>
          </w:p>
        </w:tc>
      </w:tr>
      <w:tr w:rsidR="00943282" w:rsidRPr="00943282" w14:paraId="599A1D13" w14:textId="77777777" w:rsidTr="00943282">
        <w:trPr>
          <w:trHeight w:val="300"/>
        </w:trPr>
        <w:tc>
          <w:tcPr>
            <w:tcW w:w="954" w:type="dxa"/>
            <w:tcBorders>
              <w:top w:val="nil"/>
              <w:left w:val="nil"/>
              <w:bottom w:val="nil"/>
              <w:right w:val="nil"/>
            </w:tcBorders>
            <w:shd w:val="clear" w:color="auto" w:fill="auto"/>
            <w:noWrap/>
            <w:vAlign w:val="bottom"/>
            <w:hideMark/>
          </w:tcPr>
          <w:p w14:paraId="6384ADC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w:t>
            </w:r>
          </w:p>
        </w:tc>
        <w:tc>
          <w:tcPr>
            <w:tcW w:w="1008" w:type="dxa"/>
            <w:tcBorders>
              <w:top w:val="nil"/>
              <w:left w:val="nil"/>
              <w:bottom w:val="nil"/>
              <w:right w:val="nil"/>
            </w:tcBorders>
            <w:shd w:val="clear" w:color="auto" w:fill="auto"/>
            <w:noWrap/>
            <w:vAlign w:val="bottom"/>
            <w:hideMark/>
          </w:tcPr>
          <w:p w14:paraId="740C402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w:t>
            </w:r>
          </w:p>
        </w:tc>
        <w:tc>
          <w:tcPr>
            <w:tcW w:w="2152" w:type="dxa"/>
            <w:tcBorders>
              <w:top w:val="nil"/>
              <w:left w:val="nil"/>
              <w:bottom w:val="nil"/>
              <w:right w:val="nil"/>
            </w:tcBorders>
            <w:shd w:val="clear" w:color="auto" w:fill="auto"/>
            <w:noWrap/>
            <w:vAlign w:val="bottom"/>
            <w:hideMark/>
          </w:tcPr>
          <w:p w14:paraId="1505F83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Andorra</w:t>
            </w:r>
          </w:p>
        </w:tc>
        <w:tc>
          <w:tcPr>
            <w:tcW w:w="1006" w:type="dxa"/>
            <w:tcBorders>
              <w:top w:val="nil"/>
              <w:left w:val="nil"/>
              <w:bottom w:val="nil"/>
              <w:right w:val="nil"/>
            </w:tcBorders>
            <w:shd w:val="clear" w:color="auto" w:fill="auto"/>
            <w:noWrap/>
            <w:vAlign w:val="bottom"/>
            <w:hideMark/>
          </w:tcPr>
          <w:p w14:paraId="15831F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4.227765</w:t>
            </w:r>
          </w:p>
        </w:tc>
        <w:tc>
          <w:tcPr>
            <w:tcW w:w="976" w:type="dxa"/>
            <w:tcBorders>
              <w:top w:val="nil"/>
              <w:left w:val="nil"/>
              <w:bottom w:val="nil"/>
              <w:right w:val="nil"/>
            </w:tcBorders>
            <w:shd w:val="clear" w:color="auto" w:fill="auto"/>
            <w:noWrap/>
            <w:vAlign w:val="bottom"/>
            <w:hideMark/>
          </w:tcPr>
          <w:p w14:paraId="624D5A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52.4351</w:t>
            </w:r>
          </w:p>
        </w:tc>
        <w:tc>
          <w:tcPr>
            <w:tcW w:w="1001" w:type="dxa"/>
            <w:tcBorders>
              <w:top w:val="nil"/>
              <w:left w:val="nil"/>
              <w:bottom w:val="nil"/>
              <w:right w:val="nil"/>
            </w:tcBorders>
            <w:shd w:val="clear" w:color="auto" w:fill="auto"/>
            <w:noWrap/>
            <w:vAlign w:val="bottom"/>
            <w:hideMark/>
          </w:tcPr>
          <w:p w14:paraId="4C8C2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105.9965</w:t>
            </w:r>
          </w:p>
        </w:tc>
        <w:tc>
          <w:tcPr>
            <w:tcW w:w="976" w:type="dxa"/>
            <w:tcBorders>
              <w:top w:val="nil"/>
              <w:left w:val="nil"/>
              <w:bottom w:val="nil"/>
              <w:right w:val="nil"/>
            </w:tcBorders>
            <w:shd w:val="clear" w:color="auto" w:fill="auto"/>
            <w:noWrap/>
            <w:vAlign w:val="bottom"/>
            <w:hideMark/>
          </w:tcPr>
          <w:p w14:paraId="375BD8D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1314.628</w:t>
            </w:r>
          </w:p>
        </w:tc>
      </w:tr>
      <w:tr w:rsidR="00943282" w:rsidRPr="00943282" w14:paraId="6ED9D111" w14:textId="77777777" w:rsidTr="00943282">
        <w:trPr>
          <w:trHeight w:val="300"/>
        </w:trPr>
        <w:tc>
          <w:tcPr>
            <w:tcW w:w="954" w:type="dxa"/>
            <w:tcBorders>
              <w:top w:val="nil"/>
              <w:left w:val="nil"/>
              <w:bottom w:val="nil"/>
              <w:right w:val="nil"/>
            </w:tcBorders>
            <w:shd w:val="clear" w:color="auto" w:fill="auto"/>
            <w:noWrap/>
            <w:vAlign w:val="bottom"/>
            <w:hideMark/>
          </w:tcPr>
          <w:p w14:paraId="085A36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w:t>
            </w:r>
          </w:p>
        </w:tc>
        <w:tc>
          <w:tcPr>
            <w:tcW w:w="1008" w:type="dxa"/>
            <w:tcBorders>
              <w:top w:val="nil"/>
              <w:left w:val="nil"/>
              <w:bottom w:val="nil"/>
              <w:right w:val="nil"/>
            </w:tcBorders>
            <w:shd w:val="clear" w:color="auto" w:fill="auto"/>
            <w:noWrap/>
            <w:vAlign w:val="bottom"/>
            <w:hideMark/>
          </w:tcPr>
          <w:p w14:paraId="07E982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w:t>
            </w:r>
          </w:p>
        </w:tc>
        <w:tc>
          <w:tcPr>
            <w:tcW w:w="2152" w:type="dxa"/>
            <w:tcBorders>
              <w:top w:val="nil"/>
              <w:left w:val="nil"/>
              <w:bottom w:val="nil"/>
              <w:right w:val="nil"/>
            </w:tcBorders>
            <w:shd w:val="clear" w:color="auto" w:fill="auto"/>
            <w:noWrap/>
            <w:vAlign w:val="bottom"/>
            <w:hideMark/>
          </w:tcPr>
          <w:p w14:paraId="2449C6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Armenia</w:t>
            </w:r>
          </w:p>
        </w:tc>
        <w:tc>
          <w:tcPr>
            <w:tcW w:w="1006" w:type="dxa"/>
            <w:tcBorders>
              <w:top w:val="nil"/>
              <w:left w:val="nil"/>
              <w:bottom w:val="nil"/>
              <w:right w:val="nil"/>
            </w:tcBorders>
            <w:shd w:val="clear" w:color="auto" w:fill="auto"/>
            <w:noWrap/>
            <w:vAlign w:val="bottom"/>
            <w:hideMark/>
          </w:tcPr>
          <w:p w14:paraId="16CDA2F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5.529561</w:t>
            </w:r>
          </w:p>
        </w:tc>
        <w:tc>
          <w:tcPr>
            <w:tcW w:w="976" w:type="dxa"/>
            <w:tcBorders>
              <w:top w:val="nil"/>
              <w:left w:val="nil"/>
              <w:bottom w:val="nil"/>
              <w:right w:val="nil"/>
            </w:tcBorders>
            <w:shd w:val="clear" w:color="auto" w:fill="auto"/>
            <w:noWrap/>
            <w:vAlign w:val="bottom"/>
            <w:hideMark/>
          </w:tcPr>
          <w:p w14:paraId="69F280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57.56608</w:t>
            </w:r>
          </w:p>
        </w:tc>
        <w:tc>
          <w:tcPr>
            <w:tcW w:w="1001" w:type="dxa"/>
            <w:tcBorders>
              <w:top w:val="nil"/>
              <w:left w:val="nil"/>
              <w:bottom w:val="nil"/>
              <w:right w:val="nil"/>
            </w:tcBorders>
            <w:shd w:val="clear" w:color="auto" w:fill="auto"/>
            <w:noWrap/>
            <w:vAlign w:val="bottom"/>
            <w:hideMark/>
          </w:tcPr>
          <w:p w14:paraId="1736B2F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25.55059</w:t>
            </w:r>
          </w:p>
        </w:tc>
        <w:tc>
          <w:tcPr>
            <w:tcW w:w="976" w:type="dxa"/>
            <w:tcBorders>
              <w:top w:val="nil"/>
              <w:left w:val="nil"/>
              <w:bottom w:val="nil"/>
              <w:right w:val="nil"/>
            </w:tcBorders>
            <w:shd w:val="clear" w:color="auto" w:fill="auto"/>
            <w:noWrap/>
            <w:vAlign w:val="bottom"/>
            <w:hideMark/>
          </w:tcPr>
          <w:p w14:paraId="287D6D6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265.9971</w:t>
            </w:r>
          </w:p>
        </w:tc>
      </w:tr>
      <w:tr w:rsidR="00943282" w:rsidRPr="00943282" w14:paraId="202417D7" w14:textId="77777777" w:rsidTr="00943282">
        <w:trPr>
          <w:trHeight w:val="300"/>
        </w:trPr>
        <w:tc>
          <w:tcPr>
            <w:tcW w:w="954" w:type="dxa"/>
            <w:tcBorders>
              <w:top w:val="nil"/>
              <w:left w:val="nil"/>
              <w:bottom w:val="nil"/>
              <w:right w:val="nil"/>
            </w:tcBorders>
            <w:shd w:val="clear" w:color="auto" w:fill="auto"/>
            <w:noWrap/>
            <w:vAlign w:val="bottom"/>
            <w:hideMark/>
          </w:tcPr>
          <w:p w14:paraId="353667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w:t>
            </w:r>
          </w:p>
        </w:tc>
        <w:tc>
          <w:tcPr>
            <w:tcW w:w="1008" w:type="dxa"/>
            <w:tcBorders>
              <w:top w:val="nil"/>
              <w:left w:val="nil"/>
              <w:bottom w:val="nil"/>
              <w:right w:val="nil"/>
            </w:tcBorders>
            <w:shd w:val="clear" w:color="auto" w:fill="auto"/>
            <w:noWrap/>
            <w:vAlign w:val="bottom"/>
            <w:hideMark/>
          </w:tcPr>
          <w:p w14:paraId="0320CF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AUT</w:t>
            </w:r>
          </w:p>
        </w:tc>
        <w:tc>
          <w:tcPr>
            <w:tcW w:w="2152" w:type="dxa"/>
            <w:tcBorders>
              <w:top w:val="nil"/>
              <w:left w:val="nil"/>
              <w:bottom w:val="nil"/>
              <w:right w:val="nil"/>
            </w:tcBorders>
            <w:shd w:val="clear" w:color="auto" w:fill="auto"/>
            <w:noWrap/>
            <w:vAlign w:val="bottom"/>
            <w:hideMark/>
          </w:tcPr>
          <w:p w14:paraId="1CBEF3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Austria</w:t>
            </w:r>
          </w:p>
        </w:tc>
        <w:tc>
          <w:tcPr>
            <w:tcW w:w="1006" w:type="dxa"/>
            <w:tcBorders>
              <w:top w:val="nil"/>
              <w:left w:val="nil"/>
              <w:bottom w:val="nil"/>
              <w:right w:val="nil"/>
            </w:tcBorders>
            <w:shd w:val="clear" w:color="auto" w:fill="auto"/>
            <w:noWrap/>
            <w:vAlign w:val="bottom"/>
            <w:hideMark/>
          </w:tcPr>
          <w:p w14:paraId="269716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4.994598</w:t>
            </w:r>
          </w:p>
        </w:tc>
        <w:tc>
          <w:tcPr>
            <w:tcW w:w="976" w:type="dxa"/>
            <w:tcBorders>
              <w:top w:val="nil"/>
              <w:left w:val="nil"/>
              <w:bottom w:val="nil"/>
              <w:right w:val="nil"/>
            </w:tcBorders>
            <w:shd w:val="clear" w:color="auto" w:fill="auto"/>
            <w:noWrap/>
            <w:vAlign w:val="bottom"/>
            <w:hideMark/>
          </w:tcPr>
          <w:p w14:paraId="0D3C85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31.37305</w:t>
            </w:r>
          </w:p>
        </w:tc>
        <w:tc>
          <w:tcPr>
            <w:tcW w:w="1001" w:type="dxa"/>
            <w:tcBorders>
              <w:top w:val="nil"/>
              <w:left w:val="nil"/>
              <w:bottom w:val="nil"/>
              <w:right w:val="nil"/>
            </w:tcBorders>
            <w:shd w:val="clear" w:color="auto" w:fill="auto"/>
            <w:noWrap/>
            <w:vAlign w:val="bottom"/>
            <w:hideMark/>
          </w:tcPr>
          <w:p w14:paraId="65E749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187.5456</w:t>
            </w:r>
          </w:p>
        </w:tc>
        <w:tc>
          <w:tcPr>
            <w:tcW w:w="976" w:type="dxa"/>
            <w:tcBorders>
              <w:top w:val="nil"/>
              <w:left w:val="nil"/>
              <w:bottom w:val="nil"/>
              <w:right w:val="nil"/>
            </w:tcBorders>
            <w:shd w:val="clear" w:color="auto" w:fill="auto"/>
            <w:noWrap/>
            <w:vAlign w:val="bottom"/>
            <w:hideMark/>
          </w:tcPr>
          <w:p w14:paraId="75001B4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1178.048</w:t>
            </w:r>
          </w:p>
        </w:tc>
      </w:tr>
      <w:tr w:rsidR="00943282" w:rsidRPr="00943282" w14:paraId="242BFEE4" w14:textId="77777777" w:rsidTr="00943282">
        <w:trPr>
          <w:trHeight w:val="300"/>
        </w:trPr>
        <w:tc>
          <w:tcPr>
            <w:tcW w:w="954" w:type="dxa"/>
            <w:tcBorders>
              <w:top w:val="nil"/>
              <w:left w:val="nil"/>
              <w:bottom w:val="nil"/>
              <w:right w:val="nil"/>
            </w:tcBorders>
            <w:shd w:val="clear" w:color="auto" w:fill="auto"/>
            <w:noWrap/>
            <w:vAlign w:val="bottom"/>
            <w:hideMark/>
          </w:tcPr>
          <w:p w14:paraId="23B355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w:t>
            </w:r>
          </w:p>
        </w:tc>
        <w:tc>
          <w:tcPr>
            <w:tcW w:w="1008" w:type="dxa"/>
            <w:tcBorders>
              <w:top w:val="nil"/>
              <w:left w:val="nil"/>
              <w:bottom w:val="nil"/>
              <w:right w:val="nil"/>
            </w:tcBorders>
            <w:shd w:val="clear" w:color="auto" w:fill="auto"/>
            <w:noWrap/>
            <w:vAlign w:val="bottom"/>
            <w:hideMark/>
          </w:tcPr>
          <w:p w14:paraId="31F1F96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BLR</w:t>
            </w:r>
          </w:p>
        </w:tc>
        <w:tc>
          <w:tcPr>
            <w:tcW w:w="2152" w:type="dxa"/>
            <w:tcBorders>
              <w:top w:val="nil"/>
              <w:left w:val="nil"/>
              <w:bottom w:val="nil"/>
              <w:right w:val="nil"/>
            </w:tcBorders>
            <w:shd w:val="clear" w:color="auto" w:fill="auto"/>
            <w:noWrap/>
            <w:vAlign w:val="bottom"/>
            <w:hideMark/>
          </w:tcPr>
          <w:p w14:paraId="2AFA5A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Belarus</w:t>
            </w:r>
          </w:p>
        </w:tc>
        <w:tc>
          <w:tcPr>
            <w:tcW w:w="1006" w:type="dxa"/>
            <w:tcBorders>
              <w:top w:val="nil"/>
              <w:left w:val="nil"/>
              <w:bottom w:val="nil"/>
              <w:right w:val="nil"/>
            </w:tcBorders>
            <w:shd w:val="clear" w:color="auto" w:fill="auto"/>
            <w:noWrap/>
            <w:vAlign w:val="bottom"/>
            <w:hideMark/>
          </w:tcPr>
          <w:p w14:paraId="4462809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6.230489</w:t>
            </w:r>
          </w:p>
        </w:tc>
        <w:tc>
          <w:tcPr>
            <w:tcW w:w="976" w:type="dxa"/>
            <w:tcBorders>
              <w:top w:val="nil"/>
              <w:left w:val="nil"/>
              <w:bottom w:val="nil"/>
              <w:right w:val="nil"/>
            </w:tcBorders>
            <w:shd w:val="clear" w:color="auto" w:fill="auto"/>
            <w:noWrap/>
            <w:vAlign w:val="bottom"/>
            <w:hideMark/>
          </w:tcPr>
          <w:p w14:paraId="11ED09D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88.87715</w:t>
            </w:r>
          </w:p>
        </w:tc>
        <w:tc>
          <w:tcPr>
            <w:tcW w:w="1001" w:type="dxa"/>
            <w:tcBorders>
              <w:top w:val="nil"/>
              <w:left w:val="nil"/>
              <w:bottom w:val="nil"/>
              <w:right w:val="nil"/>
            </w:tcBorders>
            <w:shd w:val="clear" w:color="auto" w:fill="auto"/>
            <w:noWrap/>
            <w:vAlign w:val="bottom"/>
            <w:hideMark/>
          </w:tcPr>
          <w:p w14:paraId="4DA01C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48.42279</w:t>
            </w:r>
          </w:p>
        </w:tc>
        <w:tc>
          <w:tcPr>
            <w:tcW w:w="976" w:type="dxa"/>
            <w:tcBorders>
              <w:top w:val="nil"/>
              <w:left w:val="nil"/>
              <w:bottom w:val="nil"/>
              <w:right w:val="nil"/>
            </w:tcBorders>
            <w:shd w:val="clear" w:color="auto" w:fill="auto"/>
            <w:noWrap/>
            <w:vAlign w:val="bottom"/>
            <w:hideMark/>
          </w:tcPr>
          <w:p w14:paraId="126ABE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690.745</w:t>
            </w:r>
          </w:p>
        </w:tc>
      </w:tr>
      <w:tr w:rsidR="00943282" w:rsidRPr="00943282" w14:paraId="63CAD1E7" w14:textId="77777777" w:rsidTr="00943282">
        <w:trPr>
          <w:trHeight w:val="300"/>
        </w:trPr>
        <w:tc>
          <w:tcPr>
            <w:tcW w:w="954" w:type="dxa"/>
            <w:tcBorders>
              <w:top w:val="nil"/>
              <w:left w:val="nil"/>
              <w:bottom w:val="nil"/>
              <w:right w:val="nil"/>
            </w:tcBorders>
            <w:shd w:val="clear" w:color="auto" w:fill="auto"/>
            <w:noWrap/>
            <w:vAlign w:val="bottom"/>
            <w:hideMark/>
          </w:tcPr>
          <w:p w14:paraId="46DE3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w:t>
            </w:r>
          </w:p>
        </w:tc>
        <w:tc>
          <w:tcPr>
            <w:tcW w:w="1008" w:type="dxa"/>
            <w:tcBorders>
              <w:top w:val="nil"/>
              <w:left w:val="nil"/>
              <w:bottom w:val="nil"/>
              <w:right w:val="nil"/>
            </w:tcBorders>
            <w:shd w:val="clear" w:color="auto" w:fill="auto"/>
            <w:noWrap/>
            <w:vAlign w:val="bottom"/>
            <w:hideMark/>
          </w:tcPr>
          <w:p w14:paraId="558D9A3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w:t>
            </w:r>
          </w:p>
        </w:tc>
        <w:tc>
          <w:tcPr>
            <w:tcW w:w="2152" w:type="dxa"/>
            <w:tcBorders>
              <w:top w:val="nil"/>
              <w:left w:val="nil"/>
              <w:bottom w:val="nil"/>
              <w:right w:val="nil"/>
            </w:tcBorders>
            <w:shd w:val="clear" w:color="auto" w:fill="auto"/>
            <w:noWrap/>
            <w:vAlign w:val="bottom"/>
            <w:hideMark/>
          </w:tcPr>
          <w:p w14:paraId="3461929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Belgium</w:t>
            </w:r>
          </w:p>
        </w:tc>
        <w:tc>
          <w:tcPr>
            <w:tcW w:w="1006" w:type="dxa"/>
            <w:tcBorders>
              <w:top w:val="nil"/>
              <w:left w:val="nil"/>
              <w:bottom w:val="nil"/>
              <w:right w:val="nil"/>
            </w:tcBorders>
            <w:shd w:val="clear" w:color="auto" w:fill="auto"/>
            <w:noWrap/>
            <w:vAlign w:val="bottom"/>
            <w:hideMark/>
          </w:tcPr>
          <w:p w14:paraId="6E2034B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4.382909</w:t>
            </w:r>
          </w:p>
        </w:tc>
        <w:tc>
          <w:tcPr>
            <w:tcW w:w="976" w:type="dxa"/>
            <w:tcBorders>
              <w:top w:val="nil"/>
              <w:left w:val="nil"/>
              <w:bottom w:val="nil"/>
              <w:right w:val="nil"/>
            </w:tcBorders>
            <w:shd w:val="clear" w:color="auto" w:fill="auto"/>
            <w:noWrap/>
            <w:vAlign w:val="bottom"/>
            <w:hideMark/>
          </w:tcPr>
          <w:p w14:paraId="64930A1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34.75066</w:t>
            </w:r>
          </w:p>
        </w:tc>
        <w:tc>
          <w:tcPr>
            <w:tcW w:w="1001" w:type="dxa"/>
            <w:tcBorders>
              <w:top w:val="nil"/>
              <w:left w:val="nil"/>
              <w:bottom w:val="nil"/>
              <w:right w:val="nil"/>
            </w:tcBorders>
            <w:shd w:val="clear" w:color="auto" w:fill="auto"/>
            <w:noWrap/>
            <w:vAlign w:val="bottom"/>
            <w:hideMark/>
          </w:tcPr>
          <w:p w14:paraId="77F755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156.2805</w:t>
            </w:r>
          </w:p>
        </w:tc>
        <w:tc>
          <w:tcPr>
            <w:tcW w:w="976" w:type="dxa"/>
            <w:tcBorders>
              <w:top w:val="nil"/>
              <w:left w:val="nil"/>
              <w:bottom w:val="nil"/>
              <w:right w:val="nil"/>
            </w:tcBorders>
            <w:shd w:val="clear" w:color="auto" w:fill="auto"/>
            <w:noWrap/>
            <w:vAlign w:val="bottom"/>
            <w:hideMark/>
          </w:tcPr>
          <w:p w14:paraId="668A542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1239.097</w:t>
            </w:r>
          </w:p>
        </w:tc>
      </w:tr>
      <w:tr w:rsidR="00943282" w:rsidRPr="00943282" w14:paraId="2E0088A9" w14:textId="77777777" w:rsidTr="00943282">
        <w:trPr>
          <w:trHeight w:val="300"/>
        </w:trPr>
        <w:tc>
          <w:tcPr>
            <w:tcW w:w="954" w:type="dxa"/>
            <w:tcBorders>
              <w:top w:val="nil"/>
              <w:left w:val="nil"/>
              <w:bottom w:val="nil"/>
              <w:right w:val="nil"/>
            </w:tcBorders>
            <w:shd w:val="clear" w:color="auto" w:fill="auto"/>
            <w:noWrap/>
            <w:vAlign w:val="bottom"/>
            <w:hideMark/>
          </w:tcPr>
          <w:p w14:paraId="76E369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w:t>
            </w:r>
          </w:p>
        </w:tc>
        <w:tc>
          <w:tcPr>
            <w:tcW w:w="1008" w:type="dxa"/>
            <w:tcBorders>
              <w:top w:val="nil"/>
              <w:left w:val="nil"/>
              <w:bottom w:val="nil"/>
              <w:right w:val="nil"/>
            </w:tcBorders>
            <w:shd w:val="clear" w:color="auto" w:fill="auto"/>
            <w:noWrap/>
            <w:vAlign w:val="bottom"/>
            <w:hideMark/>
          </w:tcPr>
          <w:p w14:paraId="0D46D0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BIH</w:t>
            </w:r>
          </w:p>
        </w:tc>
        <w:tc>
          <w:tcPr>
            <w:tcW w:w="2152" w:type="dxa"/>
            <w:tcBorders>
              <w:top w:val="nil"/>
              <w:left w:val="nil"/>
              <w:bottom w:val="nil"/>
              <w:right w:val="nil"/>
            </w:tcBorders>
            <w:shd w:val="clear" w:color="auto" w:fill="auto"/>
            <w:noWrap/>
            <w:vAlign w:val="bottom"/>
            <w:hideMark/>
          </w:tcPr>
          <w:p w14:paraId="70BA4AD1" w14:textId="70906262"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 xml:space="preserve">Bosnia </w:t>
            </w:r>
            <w:r>
              <w:rPr>
                <w:rFonts w:ascii="Calibri" w:eastAsia="Times New Roman" w:hAnsi="Calibri" w:cs="Calibri"/>
                <w:color w:val="000000"/>
                <w:sz w:val="20"/>
                <w:szCs w:val="20"/>
                <w:lang w:eastAsia="en-GB"/>
              </w:rPr>
              <w:t xml:space="preserve">&amp; </w:t>
            </w:r>
            <w:r w:rsidRPr="00943282">
              <w:rPr>
                <w:rFonts w:ascii="Calibri" w:eastAsia="Times New Roman" w:hAnsi="Calibri" w:cs="Calibri"/>
                <w:color w:val="000000"/>
                <w:sz w:val="20"/>
                <w:szCs w:val="20"/>
                <w:lang w:eastAsia="en-GB"/>
              </w:rPr>
              <w:t>Herzegovina</w:t>
            </w:r>
          </w:p>
        </w:tc>
        <w:tc>
          <w:tcPr>
            <w:tcW w:w="1006" w:type="dxa"/>
            <w:tcBorders>
              <w:top w:val="nil"/>
              <w:left w:val="nil"/>
              <w:bottom w:val="nil"/>
              <w:right w:val="nil"/>
            </w:tcBorders>
            <w:shd w:val="clear" w:color="auto" w:fill="auto"/>
            <w:noWrap/>
            <w:vAlign w:val="bottom"/>
            <w:hideMark/>
          </w:tcPr>
          <w:p w14:paraId="4C1BABB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5.282634</w:t>
            </w:r>
          </w:p>
        </w:tc>
        <w:tc>
          <w:tcPr>
            <w:tcW w:w="976" w:type="dxa"/>
            <w:tcBorders>
              <w:top w:val="nil"/>
              <w:left w:val="nil"/>
              <w:bottom w:val="nil"/>
              <w:right w:val="nil"/>
            </w:tcBorders>
            <w:shd w:val="clear" w:color="auto" w:fill="auto"/>
            <w:noWrap/>
            <w:vAlign w:val="bottom"/>
            <w:hideMark/>
          </w:tcPr>
          <w:p w14:paraId="5C98704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46.034</w:t>
            </w:r>
          </w:p>
        </w:tc>
        <w:tc>
          <w:tcPr>
            <w:tcW w:w="1001" w:type="dxa"/>
            <w:tcBorders>
              <w:top w:val="nil"/>
              <w:left w:val="nil"/>
              <w:bottom w:val="nil"/>
              <w:right w:val="nil"/>
            </w:tcBorders>
            <w:shd w:val="clear" w:color="auto" w:fill="auto"/>
            <w:noWrap/>
            <w:vAlign w:val="bottom"/>
            <w:hideMark/>
          </w:tcPr>
          <w:p w14:paraId="5F189F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25.61455</w:t>
            </w:r>
          </w:p>
        </w:tc>
        <w:tc>
          <w:tcPr>
            <w:tcW w:w="976" w:type="dxa"/>
            <w:tcBorders>
              <w:top w:val="nil"/>
              <w:left w:val="nil"/>
              <w:bottom w:val="nil"/>
              <w:right w:val="nil"/>
            </w:tcBorders>
            <w:shd w:val="clear" w:color="auto" w:fill="auto"/>
            <w:noWrap/>
            <w:vAlign w:val="bottom"/>
            <w:hideMark/>
          </w:tcPr>
          <w:p w14:paraId="4EB26C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223.2107</w:t>
            </w:r>
          </w:p>
        </w:tc>
      </w:tr>
      <w:tr w:rsidR="00943282" w:rsidRPr="00943282" w14:paraId="6A7046A5" w14:textId="77777777" w:rsidTr="00943282">
        <w:trPr>
          <w:trHeight w:val="300"/>
        </w:trPr>
        <w:tc>
          <w:tcPr>
            <w:tcW w:w="954" w:type="dxa"/>
            <w:tcBorders>
              <w:top w:val="nil"/>
              <w:left w:val="nil"/>
              <w:bottom w:val="nil"/>
              <w:right w:val="nil"/>
            </w:tcBorders>
            <w:shd w:val="clear" w:color="auto" w:fill="auto"/>
            <w:noWrap/>
            <w:vAlign w:val="bottom"/>
            <w:hideMark/>
          </w:tcPr>
          <w:p w14:paraId="658784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w:t>
            </w:r>
          </w:p>
        </w:tc>
        <w:tc>
          <w:tcPr>
            <w:tcW w:w="1008" w:type="dxa"/>
            <w:tcBorders>
              <w:top w:val="nil"/>
              <w:left w:val="nil"/>
              <w:bottom w:val="nil"/>
              <w:right w:val="nil"/>
            </w:tcBorders>
            <w:shd w:val="clear" w:color="auto" w:fill="auto"/>
            <w:noWrap/>
            <w:vAlign w:val="bottom"/>
            <w:hideMark/>
          </w:tcPr>
          <w:p w14:paraId="1AEE2D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BGR</w:t>
            </w:r>
          </w:p>
        </w:tc>
        <w:tc>
          <w:tcPr>
            <w:tcW w:w="2152" w:type="dxa"/>
            <w:tcBorders>
              <w:top w:val="nil"/>
              <w:left w:val="nil"/>
              <w:bottom w:val="nil"/>
              <w:right w:val="nil"/>
            </w:tcBorders>
            <w:shd w:val="clear" w:color="auto" w:fill="auto"/>
            <w:noWrap/>
            <w:vAlign w:val="bottom"/>
            <w:hideMark/>
          </w:tcPr>
          <w:p w14:paraId="3E56F39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Bulgaria</w:t>
            </w:r>
          </w:p>
        </w:tc>
        <w:tc>
          <w:tcPr>
            <w:tcW w:w="1006" w:type="dxa"/>
            <w:tcBorders>
              <w:top w:val="nil"/>
              <w:left w:val="nil"/>
              <w:bottom w:val="nil"/>
              <w:right w:val="nil"/>
            </w:tcBorders>
            <w:shd w:val="clear" w:color="auto" w:fill="auto"/>
            <w:noWrap/>
            <w:vAlign w:val="bottom"/>
            <w:hideMark/>
          </w:tcPr>
          <w:p w14:paraId="2332FEA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4.112531</w:t>
            </w:r>
          </w:p>
        </w:tc>
        <w:tc>
          <w:tcPr>
            <w:tcW w:w="976" w:type="dxa"/>
            <w:tcBorders>
              <w:top w:val="nil"/>
              <w:left w:val="nil"/>
              <w:bottom w:val="nil"/>
              <w:right w:val="nil"/>
            </w:tcBorders>
            <w:shd w:val="clear" w:color="auto" w:fill="auto"/>
            <w:noWrap/>
            <w:vAlign w:val="bottom"/>
            <w:hideMark/>
          </w:tcPr>
          <w:p w14:paraId="76605F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59.70806</w:t>
            </w:r>
          </w:p>
        </w:tc>
        <w:tc>
          <w:tcPr>
            <w:tcW w:w="1001" w:type="dxa"/>
            <w:tcBorders>
              <w:top w:val="nil"/>
              <w:left w:val="nil"/>
              <w:bottom w:val="nil"/>
              <w:right w:val="nil"/>
            </w:tcBorders>
            <w:shd w:val="clear" w:color="auto" w:fill="auto"/>
            <w:noWrap/>
            <w:vAlign w:val="bottom"/>
            <w:hideMark/>
          </w:tcPr>
          <w:p w14:paraId="6A40785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29.08166</w:t>
            </w:r>
          </w:p>
        </w:tc>
        <w:tc>
          <w:tcPr>
            <w:tcW w:w="976" w:type="dxa"/>
            <w:tcBorders>
              <w:top w:val="nil"/>
              <w:left w:val="nil"/>
              <w:bottom w:val="nil"/>
              <w:right w:val="nil"/>
            </w:tcBorders>
            <w:shd w:val="clear" w:color="auto" w:fill="auto"/>
            <w:noWrap/>
            <w:vAlign w:val="bottom"/>
            <w:hideMark/>
          </w:tcPr>
          <w:p w14:paraId="4655F3A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422.2241</w:t>
            </w:r>
          </w:p>
        </w:tc>
      </w:tr>
      <w:tr w:rsidR="00943282" w:rsidRPr="00943282" w14:paraId="4149D072" w14:textId="77777777" w:rsidTr="00943282">
        <w:trPr>
          <w:trHeight w:val="300"/>
        </w:trPr>
        <w:tc>
          <w:tcPr>
            <w:tcW w:w="954" w:type="dxa"/>
            <w:tcBorders>
              <w:top w:val="nil"/>
              <w:left w:val="nil"/>
              <w:bottom w:val="nil"/>
              <w:right w:val="nil"/>
            </w:tcBorders>
            <w:shd w:val="clear" w:color="auto" w:fill="auto"/>
            <w:noWrap/>
            <w:vAlign w:val="bottom"/>
            <w:hideMark/>
          </w:tcPr>
          <w:p w14:paraId="70531C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w:t>
            </w:r>
          </w:p>
        </w:tc>
        <w:tc>
          <w:tcPr>
            <w:tcW w:w="1008" w:type="dxa"/>
            <w:tcBorders>
              <w:top w:val="nil"/>
              <w:left w:val="nil"/>
              <w:bottom w:val="nil"/>
              <w:right w:val="nil"/>
            </w:tcBorders>
            <w:shd w:val="clear" w:color="auto" w:fill="auto"/>
            <w:noWrap/>
            <w:vAlign w:val="bottom"/>
            <w:hideMark/>
          </w:tcPr>
          <w:p w14:paraId="3F663A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HRV</w:t>
            </w:r>
          </w:p>
        </w:tc>
        <w:tc>
          <w:tcPr>
            <w:tcW w:w="2152" w:type="dxa"/>
            <w:tcBorders>
              <w:top w:val="nil"/>
              <w:left w:val="nil"/>
              <w:bottom w:val="nil"/>
              <w:right w:val="nil"/>
            </w:tcBorders>
            <w:shd w:val="clear" w:color="auto" w:fill="auto"/>
            <w:noWrap/>
            <w:vAlign w:val="bottom"/>
            <w:hideMark/>
          </w:tcPr>
          <w:p w14:paraId="4FCE60A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Croatia</w:t>
            </w:r>
          </w:p>
        </w:tc>
        <w:tc>
          <w:tcPr>
            <w:tcW w:w="1006" w:type="dxa"/>
            <w:tcBorders>
              <w:top w:val="nil"/>
              <w:left w:val="nil"/>
              <w:bottom w:val="nil"/>
              <w:right w:val="nil"/>
            </w:tcBorders>
            <w:shd w:val="clear" w:color="auto" w:fill="auto"/>
            <w:noWrap/>
            <w:vAlign w:val="bottom"/>
            <w:hideMark/>
          </w:tcPr>
          <w:p w14:paraId="26B6AE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4.88769</w:t>
            </w:r>
          </w:p>
        </w:tc>
        <w:tc>
          <w:tcPr>
            <w:tcW w:w="976" w:type="dxa"/>
            <w:tcBorders>
              <w:top w:val="nil"/>
              <w:left w:val="nil"/>
              <w:bottom w:val="nil"/>
              <w:right w:val="nil"/>
            </w:tcBorders>
            <w:shd w:val="clear" w:color="auto" w:fill="auto"/>
            <w:noWrap/>
            <w:vAlign w:val="bottom"/>
            <w:hideMark/>
          </w:tcPr>
          <w:p w14:paraId="4942F46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45.57987</w:t>
            </w:r>
          </w:p>
        </w:tc>
        <w:tc>
          <w:tcPr>
            <w:tcW w:w="1001" w:type="dxa"/>
            <w:tcBorders>
              <w:top w:val="nil"/>
              <w:left w:val="nil"/>
              <w:bottom w:val="nil"/>
              <w:right w:val="nil"/>
            </w:tcBorders>
            <w:shd w:val="clear" w:color="auto" w:fill="auto"/>
            <w:noWrap/>
            <w:vAlign w:val="bottom"/>
            <w:hideMark/>
          </w:tcPr>
          <w:p w14:paraId="28A76AD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57.78357</w:t>
            </w:r>
          </w:p>
        </w:tc>
        <w:tc>
          <w:tcPr>
            <w:tcW w:w="976" w:type="dxa"/>
            <w:tcBorders>
              <w:top w:val="nil"/>
              <w:left w:val="nil"/>
              <w:bottom w:val="nil"/>
              <w:right w:val="nil"/>
            </w:tcBorders>
            <w:shd w:val="clear" w:color="auto" w:fill="auto"/>
            <w:noWrap/>
            <w:vAlign w:val="bottom"/>
            <w:hideMark/>
          </w:tcPr>
          <w:p w14:paraId="39BA75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538.8574</w:t>
            </w:r>
          </w:p>
        </w:tc>
      </w:tr>
      <w:tr w:rsidR="00943282" w:rsidRPr="00943282" w14:paraId="12DA43A2" w14:textId="77777777" w:rsidTr="00943282">
        <w:trPr>
          <w:trHeight w:val="300"/>
        </w:trPr>
        <w:tc>
          <w:tcPr>
            <w:tcW w:w="954" w:type="dxa"/>
            <w:tcBorders>
              <w:top w:val="nil"/>
              <w:left w:val="nil"/>
              <w:bottom w:val="nil"/>
              <w:right w:val="nil"/>
            </w:tcBorders>
            <w:shd w:val="clear" w:color="auto" w:fill="auto"/>
            <w:noWrap/>
            <w:vAlign w:val="bottom"/>
            <w:hideMark/>
          </w:tcPr>
          <w:p w14:paraId="47CE81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w:t>
            </w:r>
          </w:p>
        </w:tc>
        <w:tc>
          <w:tcPr>
            <w:tcW w:w="1008" w:type="dxa"/>
            <w:tcBorders>
              <w:top w:val="nil"/>
              <w:left w:val="nil"/>
              <w:bottom w:val="nil"/>
              <w:right w:val="nil"/>
            </w:tcBorders>
            <w:shd w:val="clear" w:color="auto" w:fill="auto"/>
            <w:noWrap/>
            <w:vAlign w:val="bottom"/>
            <w:hideMark/>
          </w:tcPr>
          <w:p w14:paraId="58538E0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w:t>
            </w:r>
          </w:p>
        </w:tc>
        <w:tc>
          <w:tcPr>
            <w:tcW w:w="2152" w:type="dxa"/>
            <w:tcBorders>
              <w:top w:val="nil"/>
              <w:left w:val="nil"/>
              <w:bottom w:val="nil"/>
              <w:right w:val="nil"/>
            </w:tcBorders>
            <w:shd w:val="clear" w:color="auto" w:fill="auto"/>
            <w:noWrap/>
            <w:vAlign w:val="bottom"/>
            <w:hideMark/>
          </w:tcPr>
          <w:p w14:paraId="187C1A4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Cyprus</w:t>
            </w:r>
          </w:p>
        </w:tc>
        <w:tc>
          <w:tcPr>
            <w:tcW w:w="1006" w:type="dxa"/>
            <w:tcBorders>
              <w:top w:val="nil"/>
              <w:left w:val="nil"/>
              <w:bottom w:val="nil"/>
              <w:right w:val="nil"/>
            </w:tcBorders>
            <w:shd w:val="clear" w:color="auto" w:fill="auto"/>
            <w:noWrap/>
            <w:vAlign w:val="bottom"/>
            <w:hideMark/>
          </w:tcPr>
          <w:p w14:paraId="50791CF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3.656796</w:t>
            </w:r>
          </w:p>
        </w:tc>
        <w:tc>
          <w:tcPr>
            <w:tcW w:w="976" w:type="dxa"/>
            <w:tcBorders>
              <w:top w:val="nil"/>
              <w:left w:val="nil"/>
              <w:bottom w:val="nil"/>
              <w:right w:val="nil"/>
            </w:tcBorders>
            <w:shd w:val="clear" w:color="auto" w:fill="auto"/>
            <w:noWrap/>
            <w:vAlign w:val="bottom"/>
            <w:hideMark/>
          </w:tcPr>
          <w:p w14:paraId="5158201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23.87493</w:t>
            </w:r>
          </w:p>
        </w:tc>
        <w:tc>
          <w:tcPr>
            <w:tcW w:w="1001" w:type="dxa"/>
            <w:tcBorders>
              <w:top w:val="nil"/>
              <w:left w:val="nil"/>
              <w:bottom w:val="nil"/>
              <w:right w:val="nil"/>
            </w:tcBorders>
            <w:shd w:val="clear" w:color="auto" w:fill="auto"/>
            <w:noWrap/>
            <w:vAlign w:val="bottom"/>
            <w:hideMark/>
          </w:tcPr>
          <w:p w14:paraId="3CD40AB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78.42527</w:t>
            </w:r>
          </w:p>
        </w:tc>
        <w:tc>
          <w:tcPr>
            <w:tcW w:w="976" w:type="dxa"/>
            <w:tcBorders>
              <w:top w:val="nil"/>
              <w:left w:val="nil"/>
              <w:bottom w:val="nil"/>
              <w:right w:val="nil"/>
            </w:tcBorders>
            <w:shd w:val="clear" w:color="auto" w:fill="auto"/>
            <w:noWrap/>
            <w:vAlign w:val="bottom"/>
            <w:hideMark/>
          </w:tcPr>
          <w:p w14:paraId="2DAAF7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512.0323</w:t>
            </w:r>
          </w:p>
        </w:tc>
      </w:tr>
      <w:tr w:rsidR="00943282" w:rsidRPr="00943282" w14:paraId="10E694B5" w14:textId="77777777" w:rsidTr="00943282">
        <w:trPr>
          <w:trHeight w:val="300"/>
        </w:trPr>
        <w:tc>
          <w:tcPr>
            <w:tcW w:w="954" w:type="dxa"/>
            <w:tcBorders>
              <w:top w:val="nil"/>
              <w:left w:val="nil"/>
              <w:bottom w:val="nil"/>
              <w:right w:val="nil"/>
            </w:tcBorders>
            <w:shd w:val="clear" w:color="auto" w:fill="auto"/>
            <w:noWrap/>
            <w:vAlign w:val="bottom"/>
            <w:hideMark/>
          </w:tcPr>
          <w:p w14:paraId="5A616B1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w:t>
            </w:r>
          </w:p>
        </w:tc>
        <w:tc>
          <w:tcPr>
            <w:tcW w:w="1008" w:type="dxa"/>
            <w:tcBorders>
              <w:top w:val="nil"/>
              <w:left w:val="nil"/>
              <w:bottom w:val="nil"/>
              <w:right w:val="nil"/>
            </w:tcBorders>
            <w:shd w:val="clear" w:color="auto" w:fill="auto"/>
            <w:noWrap/>
            <w:vAlign w:val="bottom"/>
            <w:hideMark/>
          </w:tcPr>
          <w:p w14:paraId="6656A8B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w:t>
            </w:r>
          </w:p>
        </w:tc>
        <w:tc>
          <w:tcPr>
            <w:tcW w:w="2152" w:type="dxa"/>
            <w:tcBorders>
              <w:top w:val="nil"/>
              <w:left w:val="nil"/>
              <w:bottom w:val="nil"/>
              <w:right w:val="nil"/>
            </w:tcBorders>
            <w:shd w:val="clear" w:color="auto" w:fill="auto"/>
            <w:noWrap/>
            <w:vAlign w:val="bottom"/>
            <w:hideMark/>
          </w:tcPr>
          <w:p w14:paraId="2592B6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Czech Republic</w:t>
            </w:r>
          </w:p>
        </w:tc>
        <w:tc>
          <w:tcPr>
            <w:tcW w:w="1006" w:type="dxa"/>
            <w:tcBorders>
              <w:top w:val="nil"/>
              <w:left w:val="nil"/>
              <w:bottom w:val="nil"/>
              <w:right w:val="nil"/>
            </w:tcBorders>
            <w:shd w:val="clear" w:color="auto" w:fill="auto"/>
            <w:noWrap/>
            <w:vAlign w:val="bottom"/>
            <w:hideMark/>
          </w:tcPr>
          <w:p w14:paraId="2E21E7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4.810188</w:t>
            </w:r>
          </w:p>
        </w:tc>
        <w:tc>
          <w:tcPr>
            <w:tcW w:w="976" w:type="dxa"/>
            <w:tcBorders>
              <w:top w:val="nil"/>
              <w:left w:val="nil"/>
              <w:bottom w:val="nil"/>
              <w:right w:val="nil"/>
            </w:tcBorders>
            <w:shd w:val="clear" w:color="auto" w:fill="auto"/>
            <w:noWrap/>
            <w:vAlign w:val="bottom"/>
            <w:hideMark/>
          </w:tcPr>
          <w:p w14:paraId="65AFD7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43.38804</w:t>
            </w:r>
          </w:p>
        </w:tc>
        <w:tc>
          <w:tcPr>
            <w:tcW w:w="1001" w:type="dxa"/>
            <w:tcBorders>
              <w:top w:val="nil"/>
              <w:left w:val="nil"/>
              <w:bottom w:val="nil"/>
              <w:right w:val="nil"/>
            </w:tcBorders>
            <w:shd w:val="clear" w:color="auto" w:fill="auto"/>
            <w:noWrap/>
            <w:vAlign w:val="bottom"/>
            <w:hideMark/>
          </w:tcPr>
          <w:p w14:paraId="25EE6E9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83.18895</w:t>
            </w:r>
          </w:p>
        </w:tc>
        <w:tc>
          <w:tcPr>
            <w:tcW w:w="976" w:type="dxa"/>
            <w:tcBorders>
              <w:top w:val="nil"/>
              <w:left w:val="nil"/>
              <w:bottom w:val="nil"/>
              <w:right w:val="nil"/>
            </w:tcBorders>
            <w:shd w:val="clear" w:color="auto" w:fill="auto"/>
            <w:noWrap/>
            <w:vAlign w:val="bottom"/>
            <w:hideMark/>
          </w:tcPr>
          <w:p w14:paraId="471522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750.3667</w:t>
            </w:r>
          </w:p>
        </w:tc>
      </w:tr>
      <w:tr w:rsidR="00943282" w:rsidRPr="00943282" w14:paraId="6061EBA4" w14:textId="77777777" w:rsidTr="00943282">
        <w:trPr>
          <w:trHeight w:val="300"/>
        </w:trPr>
        <w:tc>
          <w:tcPr>
            <w:tcW w:w="954" w:type="dxa"/>
            <w:tcBorders>
              <w:top w:val="nil"/>
              <w:left w:val="nil"/>
              <w:bottom w:val="nil"/>
              <w:right w:val="nil"/>
            </w:tcBorders>
            <w:shd w:val="clear" w:color="auto" w:fill="auto"/>
            <w:noWrap/>
            <w:vAlign w:val="bottom"/>
            <w:hideMark/>
          </w:tcPr>
          <w:p w14:paraId="78E3AE3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w:t>
            </w:r>
          </w:p>
        </w:tc>
        <w:tc>
          <w:tcPr>
            <w:tcW w:w="1008" w:type="dxa"/>
            <w:tcBorders>
              <w:top w:val="nil"/>
              <w:left w:val="nil"/>
              <w:bottom w:val="nil"/>
              <w:right w:val="nil"/>
            </w:tcBorders>
            <w:shd w:val="clear" w:color="auto" w:fill="auto"/>
            <w:noWrap/>
            <w:vAlign w:val="bottom"/>
            <w:hideMark/>
          </w:tcPr>
          <w:p w14:paraId="519FFC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DNK</w:t>
            </w:r>
          </w:p>
        </w:tc>
        <w:tc>
          <w:tcPr>
            <w:tcW w:w="2152" w:type="dxa"/>
            <w:tcBorders>
              <w:top w:val="nil"/>
              <w:left w:val="nil"/>
              <w:bottom w:val="nil"/>
              <w:right w:val="nil"/>
            </w:tcBorders>
            <w:shd w:val="clear" w:color="auto" w:fill="auto"/>
            <w:noWrap/>
            <w:vAlign w:val="bottom"/>
            <w:hideMark/>
          </w:tcPr>
          <w:p w14:paraId="01A2D5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Denmark</w:t>
            </w:r>
          </w:p>
        </w:tc>
        <w:tc>
          <w:tcPr>
            <w:tcW w:w="1006" w:type="dxa"/>
            <w:tcBorders>
              <w:top w:val="nil"/>
              <w:left w:val="nil"/>
              <w:bottom w:val="nil"/>
              <w:right w:val="nil"/>
            </w:tcBorders>
            <w:shd w:val="clear" w:color="auto" w:fill="auto"/>
            <w:noWrap/>
            <w:vAlign w:val="bottom"/>
            <w:hideMark/>
          </w:tcPr>
          <w:p w14:paraId="520433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5.001315</w:t>
            </w:r>
          </w:p>
        </w:tc>
        <w:tc>
          <w:tcPr>
            <w:tcW w:w="976" w:type="dxa"/>
            <w:tcBorders>
              <w:top w:val="nil"/>
              <w:left w:val="nil"/>
              <w:bottom w:val="nil"/>
              <w:right w:val="nil"/>
            </w:tcBorders>
            <w:shd w:val="clear" w:color="auto" w:fill="auto"/>
            <w:noWrap/>
            <w:vAlign w:val="bottom"/>
            <w:hideMark/>
          </w:tcPr>
          <w:p w14:paraId="0626E2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34.72713</w:t>
            </w:r>
          </w:p>
        </w:tc>
        <w:tc>
          <w:tcPr>
            <w:tcW w:w="1001" w:type="dxa"/>
            <w:tcBorders>
              <w:top w:val="nil"/>
              <w:left w:val="nil"/>
              <w:bottom w:val="nil"/>
              <w:right w:val="nil"/>
            </w:tcBorders>
            <w:shd w:val="clear" w:color="auto" w:fill="auto"/>
            <w:noWrap/>
            <w:vAlign w:val="bottom"/>
            <w:hideMark/>
          </w:tcPr>
          <w:p w14:paraId="1CCED0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227.3069</w:t>
            </w:r>
          </w:p>
        </w:tc>
        <w:tc>
          <w:tcPr>
            <w:tcW w:w="976" w:type="dxa"/>
            <w:tcBorders>
              <w:top w:val="nil"/>
              <w:left w:val="nil"/>
              <w:bottom w:val="nil"/>
              <w:right w:val="nil"/>
            </w:tcBorders>
            <w:shd w:val="clear" w:color="auto" w:fill="auto"/>
            <w:noWrap/>
            <w:vAlign w:val="bottom"/>
            <w:hideMark/>
          </w:tcPr>
          <w:p w14:paraId="450EB5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1578.328</w:t>
            </w:r>
          </w:p>
        </w:tc>
      </w:tr>
      <w:tr w:rsidR="00943282" w:rsidRPr="00943282" w14:paraId="089B2908" w14:textId="77777777" w:rsidTr="00943282">
        <w:trPr>
          <w:trHeight w:val="300"/>
        </w:trPr>
        <w:tc>
          <w:tcPr>
            <w:tcW w:w="954" w:type="dxa"/>
            <w:tcBorders>
              <w:top w:val="nil"/>
              <w:left w:val="nil"/>
              <w:bottom w:val="nil"/>
              <w:right w:val="nil"/>
            </w:tcBorders>
            <w:shd w:val="clear" w:color="auto" w:fill="auto"/>
            <w:noWrap/>
            <w:vAlign w:val="bottom"/>
            <w:hideMark/>
          </w:tcPr>
          <w:p w14:paraId="2799CED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w:t>
            </w:r>
          </w:p>
        </w:tc>
        <w:tc>
          <w:tcPr>
            <w:tcW w:w="1008" w:type="dxa"/>
            <w:tcBorders>
              <w:top w:val="nil"/>
              <w:left w:val="nil"/>
              <w:bottom w:val="nil"/>
              <w:right w:val="nil"/>
            </w:tcBorders>
            <w:shd w:val="clear" w:color="auto" w:fill="auto"/>
            <w:noWrap/>
            <w:vAlign w:val="bottom"/>
            <w:hideMark/>
          </w:tcPr>
          <w:p w14:paraId="529FF26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w:t>
            </w:r>
          </w:p>
        </w:tc>
        <w:tc>
          <w:tcPr>
            <w:tcW w:w="2152" w:type="dxa"/>
            <w:tcBorders>
              <w:top w:val="nil"/>
              <w:left w:val="nil"/>
              <w:bottom w:val="nil"/>
              <w:right w:val="nil"/>
            </w:tcBorders>
            <w:shd w:val="clear" w:color="auto" w:fill="auto"/>
            <w:noWrap/>
            <w:vAlign w:val="bottom"/>
            <w:hideMark/>
          </w:tcPr>
          <w:p w14:paraId="5D23486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Estonia</w:t>
            </w:r>
          </w:p>
        </w:tc>
        <w:tc>
          <w:tcPr>
            <w:tcW w:w="1006" w:type="dxa"/>
            <w:tcBorders>
              <w:top w:val="nil"/>
              <w:left w:val="nil"/>
              <w:bottom w:val="nil"/>
              <w:right w:val="nil"/>
            </w:tcBorders>
            <w:shd w:val="clear" w:color="auto" w:fill="auto"/>
            <w:noWrap/>
            <w:vAlign w:val="bottom"/>
            <w:hideMark/>
          </w:tcPr>
          <w:p w14:paraId="751E2A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4.769868</w:t>
            </w:r>
          </w:p>
        </w:tc>
        <w:tc>
          <w:tcPr>
            <w:tcW w:w="976" w:type="dxa"/>
            <w:tcBorders>
              <w:top w:val="nil"/>
              <w:left w:val="nil"/>
              <w:bottom w:val="nil"/>
              <w:right w:val="nil"/>
            </w:tcBorders>
            <w:shd w:val="clear" w:color="auto" w:fill="auto"/>
            <w:noWrap/>
            <w:vAlign w:val="bottom"/>
            <w:hideMark/>
          </w:tcPr>
          <w:p w14:paraId="215F251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53.50314</w:t>
            </w:r>
          </w:p>
        </w:tc>
        <w:tc>
          <w:tcPr>
            <w:tcW w:w="1001" w:type="dxa"/>
            <w:tcBorders>
              <w:top w:val="nil"/>
              <w:left w:val="nil"/>
              <w:bottom w:val="nil"/>
              <w:right w:val="nil"/>
            </w:tcBorders>
            <w:shd w:val="clear" w:color="auto" w:fill="auto"/>
            <w:noWrap/>
            <w:vAlign w:val="bottom"/>
            <w:hideMark/>
          </w:tcPr>
          <w:p w14:paraId="5A1DF3C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71.54299</w:t>
            </w:r>
          </w:p>
        </w:tc>
        <w:tc>
          <w:tcPr>
            <w:tcW w:w="976" w:type="dxa"/>
            <w:tcBorders>
              <w:top w:val="nil"/>
              <w:left w:val="nil"/>
              <w:bottom w:val="nil"/>
              <w:right w:val="nil"/>
            </w:tcBorders>
            <w:shd w:val="clear" w:color="auto" w:fill="auto"/>
            <w:noWrap/>
            <w:vAlign w:val="bottom"/>
            <w:hideMark/>
          </w:tcPr>
          <w:p w14:paraId="4A1E547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802.4908</w:t>
            </w:r>
          </w:p>
        </w:tc>
      </w:tr>
      <w:tr w:rsidR="00943282" w:rsidRPr="00943282" w14:paraId="4B12C421" w14:textId="77777777" w:rsidTr="00943282">
        <w:trPr>
          <w:trHeight w:val="300"/>
        </w:trPr>
        <w:tc>
          <w:tcPr>
            <w:tcW w:w="954" w:type="dxa"/>
            <w:tcBorders>
              <w:top w:val="nil"/>
              <w:left w:val="nil"/>
              <w:bottom w:val="nil"/>
              <w:right w:val="nil"/>
            </w:tcBorders>
            <w:shd w:val="clear" w:color="auto" w:fill="auto"/>
            <w:noWrap/>
            <w:vAlign w:val="bottom"/>
            <w:hideMark/>
          </w:tcPr>
          <w:p w14:paraId="4381D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w:t>
            </w:r>
          </w:p>
        </w:tc>
        <w:tc>
          <w:tcPr>
            <w:tcW w:w="1008" w:type="dxa"/>
            <w:tcBorders>
              <w:top w:val="nil"/>
              <w:left w:val="nil"/>
              <w:bottom w:val="nil"/>
              <w:right w:val="nil"/>
            </w:tcBorders>
            <w:shd w:val="clear" w:color="auto" w:fill="auto"/>
            <w:noWrap/>
            <w:vAlign w:val="bottom"/>
            <w:hideMark/>
          </w:tcPr>
          <w:p w14:paraId="67F682A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w:t>
            </w:r>
          </w:p>
        </w:tc>
        <w:tc>
          <w:tcPr>
            <w:tcW w:w="2152" w:type="dxa"/>
            <w:tcBorders>
              <w:top w:val="nil"/>
              <w:left w:val="nil"/>
              <w:bottom w:val="nil"/>
              <w:right w:val="nil"/>
            </w:tcBorders>
            <w:shd w:val="clear" w:color="auto" w:fill="auto"/>
            <w:noWrap/>
            <w:vAlign w:val="bottom"/>
            <w:hideMark/>
          </w:tcPr>
          <w:p w14:paraId="76FF4FC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Finland</w:t>
            </w:r>
          </w:p>
        </w:tc>
        <w:tc>
          <w:tcPr>
            <w:tcW w:w="1006" w:type="dxa"/>
            <w:tcBorders>
              <w:top w:val="nil"/>
              <w:left w:val="nil"/>
              <w:bottom w:val="nil"/>
              <w:right w:val="nil"/>
            </w:tcBorders>
            <w:shd w:val="clear" w:color="auto" w:fill="auto"/>
            <w:noWrap/>
            <w:vAlign w:val="bottom"/>
            <w:hideMark/>
          </w:tcPr>
          <w:p w14:paraId="31406F4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6.033878</w:t>
            </w:r>
          </w:p>
        </w:tc>
        <w:tc>
          <w:tcPr>
            <w:tcW w:w="976" w:type="dxa"/>
            <w:tcBorders>
              <w:top w:val="nil"/>
              <w:left w:val="nil"/>
              <w:bottom w:val="nil"/>
              <w:right w:val="nil"/>
            </w:tcBorders>
            <w:shd w:val="clear" w:color="auto" w:fill="auto"/>
            <w:noWrap/>
            <w:vAlign w:val="bottom"/>
            <w:hideMark/>
          </w:tcPr>
          <w:p w14:paraId="0FF9F0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33.29633</w:t>
            </w:r>
          </w:p>
        </w:tc>
        <w:tc>
          <w:tcPr>
            <w:tcW w:w="1001" w:type="dxa"/>
            <w:tcBorders>
              <w:top w:val="nil"/>
              <w:left w:val="nil"/>
              <w:bottom w:val="nil"/>
              <w:right w:val="nil"/>
            </w:tcBorders>
            <w:shd w:val="clear" w:color="auto" w:fill="auto"/>
            <w:noWrap/>
            <w:vAlign w:val="bottom"/>
            <w:hideMark/>
          </w:tcPr>
          <w:p w14:paraId="027FD21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218.4061</w:t>
            </w:r>
          </w:p>
        </w:tc>
        <w:tc>
          <w:tcPr>
            <w:tcW w:w="976" w:type="dxa"/>
            <w:tcBorders>
              <w:top w:val="nil"/>
              <w:left w:val="nil"/>
              <w:bottom w:val="nil"/>
              <w:right w:val="nil"/>
            </w:tcBorders>
            <w:shd w:val="clear" w:color="auto" w:fill="auto"/>
            <w:noWrap/>
            <w:vAlign w:val="bottom"/>
            <w:hideMark/>
          </w:tcPr>
          <w:p w14:paraId="7CAB1A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1205.216</w:t>
            </w:r>
          </w:p>
        </w:tc>
      </w:tr>
      <w:tr w:rsidR="00943282" w:rsidRPr="00943282" w14:paraId="22DEA7E2" w14:textId="77777777" w:rsidTr="00943282">
        <w:trPr>
          <w:trHeight w:val="300"/>
        </w:trPr>
        <w:tc>
          <w:tcPr>
            <w:tcW w:w="954" w:type="dxa"/>
            <w:tcBorders>
              <w:top w:val="nil"/>
              <w:left w:val="nil"/>
              <w:bottom w:val="nil"/>
              <w:right w:val="nil"/>
            </w:tcBorders>
            <w:shd w:val="clear" w:color="auto" w:fill="auto"/>
            <w:noWrap/>
            <w:vAlign w:val="bottom"/>
            <w:hideMark/>
          </w:tcPr>
          <w:p w14:paraId="29FB16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w:t>
            </w:r>
          </w:p>
        </w:tc>
        <w:tc>
          <w:tcPr>
            <w:tcW w:w="1008" w:type="dxa"/>
            <w:tcBorders>
              <w:top w:val="nil"/>
              <w:left w:val="nil"/>
              <w:bottom w:val="nil"/>
              <w:right w:val="nil"/>
            </w:tcBorders>
            <w:shd w:val="clear" w:color="auto" w:fill="auto"/>
            <w:noWrap/>
            <w:vAlign w:val="bottom"/>
            <w:hideMark/>
          </w:tcPr>
          <w:p w14:paraId="209392E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w:t>
            </w:r>
          </w:p>
        </w:tc>
        <w:tc>
          <w:tcPr>
            <w:tcW w:w="2152" w:type="dxa"/>
            <w:tcBorders>
              <w:top w:val="nil"/>
              <w:left w:val="nil"/>
              <w:bottom w:val="nil"/>
              <w:right w:val="nil"/>
            </w:tcBorders>
            <w:shd w:val="clear" w:color="auto" w:fill="auto"/>
            <w:noWrap/>
            <w:vAlign w:val="bottom"/>
            <w:hideMark/>
          </w:tcPr>
          <w:p w14:paraId="5877058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France</w:t>
            </w:r>
          </w:p>
        </w:tc>
        <w:tc>
          <w:tcPr>
            <w:tcW w:w="1006" w:type="dxa"/>
            <w:tcBorders>
              <w:top w:val="nil"/>
              <w:left w:val="nil"/>
              <w:bottom w:val="nil"/>
              <w:right w:val="nil"/>
            </w:tcBorders>
            <w:shd w:val="clear" w:color="auto" w:fill="auto"/>
            <w:noWrap/>
            <w:vAlign w:val="bottom"/>
            <w:hideMark/>
          </w:tcPr>
          <w:p w14:paraId="6C29D9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5.055769</w:t>
            </w:r>
          </w:p>
        </w:tc>
        <w:tc>
          <w:tcPr>
            <w:tcW w:w="976" w:type="dxa"/>
            <w:tcBorders>
              <w:top w:val="nil"/>
              <w:left w:val="nil"/>
              <w:bottom w:val="nil"/>
              <w:right w:val="nil"/>
            </w:tcBorders>
            <w:shd w:val="clear" w:color="auto" w:fill="auto"/>
            <w:noWrap/>
            <w:vAlign w:val="bottom"/>
            <w:hideMark/>
          </w:tcPr>
          <w:p w14:paraId="1C88E4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31.51925</w:t>
            </w:r>
          </w:p>
        </w:tc>
        <w:tc>
          <w:tcPr>
            <w:tcW w:w="1001" w:type="dxa"/>
            <w:tcBorders>
              <w:top w:val="nil"/>
              <w:left w:val="nil"/>
              <w:bottom w:val="nil"/>
              <w:right w:val="nil"/>
            </w:tcBorders>
            <w:shd w:val="clear" w:color="auto" w:fill="auto"/>
            <w:noWrap/>
            <w:vAlign w:val="bottom"/>
            <w:hideMark/>
          </w:tcPr>
          <w:p w14:paraId="4AA7726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162.3835</w:t>
            </w:r>
          </w:p>
        </w:tc>
        <w:tc>
          <w:tcPr>
            <w:tcW w:w="976" w:type="dxa"/>
            <w:tcBorders>
              <w:top w:val="nil"/>
              <w:left w:val="nil"/>
              <w:bottom w:val="nil"/>
              <w:right w:val="nil"/>
            </w:tcBorders>
            <w:shd w:val="clear" w:color="auto" w:fill="auto"/>
            <w:noWrap/>
            <w:vAlign w:val="bottom"/>
            <w:hideMark/>
          </w:tcPr>
          <w:p w14:paraId="14DDFA7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1012.35</w:t>
            </w:r>
          </w:p>
        </w:tc>
      </w:tr>
      <w:tr w:rsidR="00943282" w:rsidRPr="00943282" w14:paraId="3B6BC8BA" w14:textId="77777777" w:rsidTr="00943282">
        <w:trPr>
          <w:trHeight w:val="300"/>
        </w:trPr>
        <w:tc>
          <w:tcPr>
            <w:tcW w:w="954" w:type="dxa"/>
            <w:tcBorders>
              <w:top w:val="nil"/>
              <w:left w:val="nil"/>
              <w:bottom w:val="nil"/>
              <w:right w:val="nil"/>
            </w:tcBorders>
            <w:shd w:val="clear" w:color="auto" w:fill="auto"/>
            <w:noWrap/>
            <w:vAlign w:val="bottom"/>
            <w:hideMark/>
          </w:tcPr>
          <w:p w14:paraId="52DB5E3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w:t>
            </w:r>
          </w:p>
        </w:tc>
        <w:tc>
          <w:tcPr>
            <w:tcW w:w="1008" w:type="dxa"/>
            <w:tcBorders>
              <w:top w:val="nil"/>
              <w:left w:val="nil"/>
              <w:bottom w:val="nil"/>
              <w:right w:val="nil"/>
            </w:tcBorders>
            <w:shd w:val="clear" w:color="auto" w:fill="auto"/>
            <w:noWrap/>
            <w:vAlign w:val="bottom"/>
            <w:hideMark/>
          </w:tcPr>
          <w:p w14:paraId="44BA715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w:t>
            </w:r>
          </w:p>
        </w:tc>
        <w:tc>
          <w:tcPr>
            <w:tcW w:w="2152" w:type="dxa"/>
            <w:tcBorders>
              <w:top w:val="nil"/>
              <w:left w:val="nil"/>
              <w:bottom w:val="nil"/>
              <w:right w:val="nil"/>
            </w:tcBorders>
            <w:shd w:val="clear" w:color="auto" w:fill="auto"/>
            <w:noWrap/>
            <w:vAlign w:val="bottom"/>
            <w:hideMark/>
          </w:tcPr>
          <w:p w14:paraId="3F9C19F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Georgia</w:t>
            </w:r>
          </w:p>
        </w:tc>
        <w:tc>
          <w:tcPr>
            <w:tcW w:w="1006" w:type="dxa"/>
            <w:tcBorders>
              <w:top w:val="nil"/>
              <w:left w:val="nil"/>
              <w:bottom w:val="nil"/>
              <w:right w:val="nil"/>
            </w:tcBorders>
            <w:shd w:val="clear" w:color="auto" w:fill="auto"/>
            <w:noWrap/>
            <w:vAlign w:val="bottom"/>
            <w:hideMark/>
          </w:tcPr>
          <w:p w14:paraId="574A0C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5.907595</w:t>
            </w:r>
          </w:p>
        </w:tc>
        <w:tc>
          <w:tcPr>
            <w:tcW w:w="976" w:type="dxa"/>
            <w:tcBorders>
              <w:top w:val="nil"/>
              <w:left w:val="nil"/>
              <w:bottom w:val="nil"/>
              <w:right w:val="nil"/>
            </w:tcBorders>
            <w:shd w:val="clear" w:color="auto" w:fill="auto"/>
            <w:noWrap/>
            <w:vAlign w:val="bottom"/>
            <w:hideMark/>
          </w:tcPr>
          <w:p w14:paraId="4EC313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58.59946</w:t>
            </w:r>
          </w:p>
        </w:tc>
        <w:tc>
          <w:tcPr>
            <w:tcW w:w="1001" w:type="dxa"/>
            <w:tcBorders>
              <w:top w:val="nil"/>
              <w:left w:val="nil"/>
              <w:bottom w:val="nil"/>
              <w:right w:val="nil"/>
            </w:tcBorders>
            <w:shd w:val="clear" w:color="auto" w:fill="auto"/>
            <w:noWrap/>
            <w:vAlign w:val="bottom"/>
            <w:hideMark/>
          </w:tcPr>
          <w:p w14:paraId="2CBD380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25.13581</w:t>
            </w:r>
          </w:p>
        </w:tc>
        <w:tc>
          <w:tcPr>
            <w:tcW w:w="976" w:type="dxa"/>
            <w:tcBorders>
              <w:top w:val="nil"/>
              <w:left w:val="nil"/>
              <w:bottom w:val="nil"/>
              <w:right w:val="nil"/>
            </w:tcBorders>
            <w:shd w:val="clear" w:color="auto" w:fill="auto"/>
            <w:noWrap/>
            <w:vAlign w:val="bottom"/>
            <w:hideMark/>
          </w:tcPr>
          <w:p w14:paraId="721C1C0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249.3307</w:t>
            </w:r>
          </w:p>
        </w:tc>
      </w:tr>
      <w:tr w:rsidR="00943282" w:rsidRPr="00943282" w14:paraId="4E6FC85B" w14:textId="77777777" w:rsidTr="00943282">
        <w:trPr>
          <w:trHeight w:val="300"/>
        </w:trPr>
        <w:tc>
          <w:tcPr>
            <w:tcW w:w="954" w:type="dxa"/>
            <w:tcBorders>
              <w:top w:val="nil"/>
              <w:left w:val="nil"/>
              <w:bottom w:val="nil"/>
              <w:right w:val="nil"/>
            </w:tcBorders>
            <w:shd w:val="clear" w:color="auto" w:fill="auto"/>
            <w:noWrap/>
            <w:vAlign w:val="bottom"/>
            <w:hideMark/>
          </w:tcPr>
          <w:p w14:paraId="31006A6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w:t>
            </w:r>
          </w:p>
        </w:tc>
        <w:tc>
          <w:tcPr>
            <w:tcW w:w="1008" w:type="dxa"/>
            <w:tcBorders>
              <w:top w:val="nil"/>
              <w:left w:val="nil"/>
              <w:bottom w:val="nil"/>
              <w:right w:val="nil"/>
            </w:tcBorders>
            <w:shd w:val="clear" w:color="auto" w:fill="auto"/>
            <w:noWrap/>
            <w:vAlign w:val="bottom"/>
            <w:hideMark/>
          </w:tcPr>
          <w:p w14:paraId="77FEBB4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DEU</w:t>
            </w:r>
          </w:p>
        </w:tc>
        <w:tc>
          <w:tcPr>
            <w:tcW w:w="2152" w:type="dxa"/>
            <w:tcBorders>
              <w:top w:val="nil"/>
              <w:left w:val="nil"/>
              <w:bottom w:val="nil"/>
              <w:right w:val="nil"/>
            </w:tcBorders>
            <w:shd w:val="clear" w:color="auto" w:fill="auto"/>
            <w:noWrap/>
            <w:vAlign w:val="bottom"/>
            <w:hideMark/>
          </w:tcPr>
          <w:p w14:paraId="0264303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Germany</w:t>
            </w:r>
          </w:p>
        </w:tc>
        <w:tc>
          <w:tcPr>
            <w:tcW w:w="1006" w:type="dxa"/>
            <w:tcBorders>
              <w:top w:val="nil"/>
              <w:left w:val="nil"/>
              <w:bottom w:val="nil"/>
              <w:right w:val="nil"/>
            </w:tcBorders>
            <w:shd w:val="clear" w:color="auto" w:fill="auto"/>
            <w:noWrap/>
            <w:vAlign w:val="bottom"/>
            <w:hideMark/>
          </w:tcPr>
          <w:p w14:paraId="1DDCE8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3.891831</w:t>
            </w:r>
          </w:p>
        </w:tc>
        <w:tc>
          <w:tcPr>
            <w:tcW w:w="976" w:type="dxa"/>
            <w:tcBorders>
              <w:top w:val="nil"/>
              <w:left w:val="nil"/>
              <w:bottom w:val="nil"/>
              <w:right w:val="nil"/>
            </w:tcBorders>
            <w:shd w:val="clear" w:color="auto" w:fill="auto"/>
            <w:noWrap/>
            <w:vAlign w:val="bottom"/>
            <w:hideMark/>
          </w:tcPr>
          <w:p w14:paraId="3ED31CE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32.11489</w:t>
            </w:r>
          </w:p>
        </w:tc>
        <w:tc>
          <w:tcPr>
            <w:tcW w:w="1001" w:type="dxa"/>
            <w:tcBorders>
              <w:top w:val="nil"/>
              <w:left w:val="nil"/>
              <w:bottom w:val="nil"/>
              <w:right w:val="nil"/>
            </w:tcBorders>
            <w:shd w:val="clear" w:color="auto" w:fill="auto"/>
            <w:noWrap/>
            <w:vAlign w:val="bottom"/>
            <w:hideMark/>
          </w:tcPr>
          <w:p w14:paraId="4407B68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137.3651</w:t>
            </w:r>
          </w:p>
        </w:tc>
        <w:tc>
          <w:tcPr>
            <w:tcW w:w="976" w:type="dxa"/>
            <w:tcBorders>
              <w:top w:val="nil"/>
              <w:left w:val="nil"/>
              <w:bottom w:val="nil"/>
              <w:right w:val="nil"/>
            </w:tcBorders>
            <w:shd w:val="clear" w:color="auto" w:fill="auto"/>
            <w:noWrap/>
            <w:vAlign w:val="bottom"/>
            <w:hideMark/>
          </w:tcPr>
          <w:p w14:paraId="76F274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1133.519</w:t>
            </w:r>
          </w:p>
        </w:tc>
      </w:tr>
      <w:tr w:rsidR="00943282" w:rsidRPr="00943282" w14:paraId="33BB7FB8" w14:textId="77777777" w:rsidTr="00943282">
        <w:trPr>
          <w:trHeight w:val="300"/>
        </w:trPr>
        <w:tc>
          <w:tcPr>
            <w:tcW w:w="954" w:type="dxa"/>
            <w:tcBorders>
              <w:top w:val="nil"/>
              <w:left w:val="nil"/>
              <w:bottom w:val="nil"/>
              <w:right w:val="nil"/>
            </w:tcBorders>
            <w:shd w:val="clear" w:color="auto" w:fill="auto"/>
            <w:noWrap/>
            <w:vAlign w:val="bottom"/>
            <w:hideMark/>
          </w:tcPr>
          <w:p w14:paraId="31661C8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w:t>
            </w:r>
          </w:p>
        </w:tc>
        <w:tc>
          <w:tcPr>
            <w:tcW w:w="1008" w:type="dxa"/>
            <w:tcBorders>
              <w:top w:val="nil"/>
              <w:left w:val="nil"/>
              <w:bottom w:val="nil"/>
              <w:right w:val="nil"/>
            </w:tcBorders>
            <w:shd w:val="clear" w:color="auto" w:fill="auto"/>
            <w:noWrap/>
            <w:vAlign w:val="bottom"/>
            <w:hideMark/>
          </w:tcPr>
          <w:p w14:paraId="35606BB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GRC</w:t>
            </w:r>
          </w:p>
        </w:tc>
        <w:tc>
          <w:tcPr>
            <w:tcW w:w="2152" w:type="dxa"/>
            <w:tcBorders>
              <w:top w:val="nil"/>
              <w:left w:val="nil"/>
              <w:bottom w:val="nil"/>
              <w:right w:val="nil"/>
            </w:tcBorders>
            <w:shd w:val="clear" w:color="auto" w:fill="auto"/>
            <w:noWrap/>
            <w:vAlign w:val="bottom"/>
            <w:hideMark/>
          </w:tcPr>
          <w:p w14:paraId="4F10FFB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Greece</w:t>
            </w:r>
          </w:p>
        </w:tc>
        <w:tc>
          <w:tcPr>
            <w:tcW w:w="1006" w:type="dxa"/>
            <w:tcBorders>
              <w:top w:val="nil"/>
              <w:left w:val="nil"/>
              <w:bottom w:val="nil"/>
              <w:right w:val="nil"/>
            </w:tcBorders>
            <w:shd w:val="clear" w:color="auto" w:fill="auto"/>
            <w:noWrap/>
            <w:vAlign w:val="bottom"/>
            <w:hideMark/>
          </w:tcPr>
          <w:p w14:paraId="46F2BF2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4.310497</w:t>
            </w:r>
          </w:p>
        </w:tc>
        <w:tc>
          <w:tcPr>
            <w:tcW w:w="976" w:type="dxa"/>
            <w:tcBorders>
              <w:top w:val="nil"/>
              <w:left w:val="nil"/>
              <w:bottom w:val="nil"/>
              <w:right w:val="nil"/>
            </w:tcBorders>
            <w:shd w:val="clear" w:color="auto" w:fill="auto"/>
            <w:noWrap/>
            <w:vAlign w:val="bottom"/>
            <w:hideMark/>
          </w:tcPr>
          <w:p w14:paraId="699BC0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29.90386</w:t>
            </w:r>
          </w:p>
        </w:tc>
        <w:tc>
          <w:tcPr>
            <w:tcW w:w="1001" w:type="dxa"/>
            <w:tcBorders>
              <w:top w:val="nil"/>
              <w:left w:val="nil"/>
              <w:bottom w:val="nil"/>
              <w:right w:val="nil"/>
            </w:tcBorders>
            <w:shd w:val="clear" w:color="auto" w:fill="auto"/>
            <w:noWrap/>
            <w:vAlign w:val="bottom"/>
            <w:hideMark/>
          </w:tcPr>
          <w:p w14:paraId="17317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79.58051</w:t>
            </w:r>
          </w:p>
        </w:tc>
        <w:tc>
          <w:tcPr>
            <w:tcW w:w="976" w:type="dxa"/>
            <w:tcBorders>
              <w:top w:val="nil"/>
              <w:left w:val="nil"/>
              <w:bottom w:val="nil"/>
              <w:right w:val="nil"/>
            </w:tcBorders>
            <w:shd w:val="clear" w:color="auto" w:fill="auto"/>
            <w:noWrap/>
            <w:vAlign w:val="bottom"/>
            <w:hideMark/>
          </w:tcPr>
          <w:p w14:paraId="5ED886E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552.0859</w:t>
            </w:r>
          </w:p>
        </w:tc>
      </w:tr>
      <w:tr w:rsidR="00943282" w:rsidRPr="00943282" w14:paraId="5F84361E" w14:textId="77777777" w:rsidTr="00943282">
        <w:trPr>
          <w:trHeight w:val="300"/>
        </w:trPr>
        <w:tc>
          <w:tcPr>
            <w:tcW w:w="954" w:type="dxa"/>
            <w:tcBorders>
              <w:top w:val="nil"/>
              <w:left w:val="nil"/>
              <w:bottom w:val="nil"/>
              <w:right w:val="nil"/>
            </w:tcBorders>
            <w:shd w:val="clear" w:color="auto" w:fill="auto"/>
            <w:noWrap/>
            <w:vAlign w:val="bottom"/>
            <w:hideMark/>
          </w:tcPr>
          <w:p w14:paraId="3B1F73B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w:t>
            </w:r>
          </w:p>
        </w:tc>
        <w:tc>
          <w:tcPr>
            <w:tcW w:w="1008" w:type="dxa"/>
            <w:tcBorders>
              <w:top w:val="nil"/>
              <w:left w:val="nil"/>
              <w:bottom w:val="nil"/>
              <w:right w:val="nil"/>
            </w:tcBorders>
            <w:shd w:val="clear" w:color="auto" w:fill="auto"/>
            <w:noWrap/>
            <w:vAlign w:val="bottom"/>
            <w:hideMark/>
          </w:tcPr>
          <w:p w14:paraId="40A7CE7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w:t>
            </w:r>
          </w:p>
        </w:tc>
        <w:tc>
          <w:tcPr>
            <w:tcW w:w="2152" w:type="dxa"/>
            <w:tcBorders>
              <w:top w:val="nil"/>
              <w:left w:val="nil"/>
              <w:bottom w:val="nil"/>
              <w:right w:val="nil"/>
            </w:tcBorders>
            <w:shd w:val="clear" w:color="auto" w:fill="auto"/>
            <w:noWrap/>
            <w:vAlign w:val="bottom"/>
            <w:hideMark/>
          </w:tcPr>
          <w:p w14:paraId="00A9471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Hungary</w:t>
            </w:r>
          </w:p>
        </w:tc>
        <w:tc>
          <w:tcPr>
            <w:tcW w:w="1006" w:type="dxa"/>
            <w:tcBorders>
              <w:top w:val="nil"/>
              <w:left w:val="nil"/>
              <w:bottom w:val="nil"/>
              <w:right w:val="nil"/>
            </w:tcBorders>
            <w:shd w:val="clear" w:color="auto" w:fill="auto"/>
            <w:noWrap/>
            <w:vAlign w:val="bottom"/>
            <w:hideMark/>
          </w:tcPr>
          <w:p w14:paraId="24EE38F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4.120157</w:t>
            </w:r>
          </w:p>
        </w:tc>
        <w:tc>
          <w:tcPr>
            <w:tcW w:w="976" w:type="dxa"/>
            <w:tcBorders>
              <w:top w:val="nil"/>
              <w:left w:val="nil"/>
              <w:bottom w:val="nil"/>
              <w:right w:val="nil"/>
            </w:tcBorders>
            <w:shd w:val="clear" w:color="auto" w:fill="auto"/>
            <w:noWrap/>
            <w:vAlign w:val="bottom"/>
            <w:hideMark/>
          </w:tcPr>
          <w:p w14:paraId="620B0D7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60.55442</w:t>
            </w:r>
          </w:p>
        </w:tc>
        <w:tc>
          <w:tcPr>
            <w:tcW w:w="1001" w:type="dxa"/>
            <w:tcBorders>
              <w:top w:val="nil"/>
              <w:left w:val="nil"/>
              <w:bottom w:val="nil"/>
              <w:right w:val="nil"/>
            </w:tcBorders>
            <w:shd w:val="clear" w:color="auto" w:fill="auto"/>
            <w:noWrap/>
            <w:vAlign w:val="bottom"/>
            <w:hideMark/>
          </w:tcPr>
          <w:p w14:paraId="5D0FF2C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51.46563</w:t>
            </w:r>
          </w:p>
        </w:tc>
        <w:tc>
          <w:tcPr>
            <w:tcW w:w="976" w:type="dxa"/>
            <w:tcBorders>
              <w:top w:val="nil"/>
              <w:left w:val="nil"/>
              <w:bottom w:val="nil"/>
              <w:right w:val="nil"/>
            </w:tcBorders>
            <w:shd w:val="clear" w:color="auto" w:fill="auto"/>
            <w:noWrap/>
            <w:vAlign w:val="bottom"/>
            <w:hideMark/>
          </w:tcPr>
          <w:p w14:paraId="47E2B69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756.3963</w:t>
            </w:r>
          </w:p>
        </w:tc>
      </w:tr>
      <w:tr w:rsidR="00943282" w:rsidRPr="00943282" w14:paraId="6C3E36BC" w14:textId="77777777" w:rsidTr="00943282">
        <w:trPr>
          <w:trHeight w:val="300"/>
        </w:trPr>
        <w:tc>
          <w:tcPr>
            <w:tcW w:w="954" w:type="dxa"/>
            <w:tcBorders>
              <w:top w:val="nil"/>
              <w:left w:val="nil"/>
              <w:bottom w:val="nil"/>
              <w:right w:val="nil"/>
            </w:tcBorders>
            <w:shd w:val="clear" w:color="auto" w:fill="auto"/>
            <w:noWrap/>
            <w:vAlign w:val="bottom"/>
            <w:hideMark/>
          </w:tcPr>
          <w:p w14:paraId="6E1D069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w:t>
            </w:r>
          </w:p>
        </w:tc>
        <w:tc>
          <w:tcPr>
            <w:tcW w:w="1008" w:type="dxa"/>
            <w:tcBorders>
              <w:top w:val="nil"/>
              <w:left w:val="nil"/>
              <w:bottom w:val="nil"/>
              <w:right w:val="nil"/>
            </w:tcBorders>
            <w:shd w:val="clear" w:color="auto" w:fill="auto"/>
            <w:noWrap/>
            <w:vAlign w:val="bottom"/>
            <w:hideMark/>
          </w:tcPr>
          <w:p w14:paraId="6A93E6E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IRL</w:t>
            </w:r>
          </w:p>
        </w:tc>
        <w:tc>
          <w:tcPr>
            <w:tcW w:w="2152" w:type="dxa"/>
            <w:tcBorders>
              <w:top w:val="nil"/>
              <w:left w:val="nil"/>
              <w:bottom w:val="nil"/>
              <w:right w:val="nil"/>
            </w:tcBorders>
            <w:shd w:val="clear" w:color="auto" w:fill="auto"/>
            <w:noWrap/>
            <w:vAlign w:val="bottom"/>
            <w:hideMark/>
          </w:tcPr>
          <w:p w14:paraId="470E813D"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Ireland</w:t>
            </w:r>
          </w:p>
        </w:tc>
        <w:tc>
          <w:tcPr>
            <w:tcW w:w="1006" w:type="dxa"/>
            <w:tcBorders>
              <w:top w:val="nil"/>
              <w:left w:val="nil"/>
              <w:bottom w:val="nil"/>
              <w:right w:val="nil"/>
            </w:tcBorders>
            <w:shd w:val="clear" w:color="auto" w:fill="auto"/>
            <w:noWrap/>
            <w:vAlign w:val="bottom"/>
            <w:hideMark/>
          </w:tcPr>
          <w:p w14:paraId="751EF80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4.748741</w:t>
            </w:r>
          </w:p>
        </w:tc>
        <w:tc>
          <w:tcPr>
            <w:tcW w:w="976" w:type="dxa"/>
            <w:tcBorders>
              <w:top w:val="nil"/>
              <w:left w:val="nil"/>
              <w:bottom w:val="nil"/>
              <w:right w:val="nil"/>
            </w:tcBorders>
            <w:shd w:val="clear" w:color="auto" w:fill="auto"/>
            <w:noWrap/>
            <w:vAlign w:val="bottom"/>
            <w:hideMark/>
          </w:tcPr>
          <w:p w14:paraId="401D368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31.26906</w:t>
            </w:r>
          </w:p>
        </w:tc>
        <w:tc>
          <w:tcPr>
            <w:tcW w:w="1001" w:type="dxa"/>
            <w:tcBorders>
              <w:top w:val="nil"/>
              <w:left w:val="nil"/>
              <w:bottom w:val="nil"/>
              <w:right w:val="nil"/>
            </w:tcBorders>
            <w:shd w:val="clear" w:color="auto" w:fill="auto"/>
            <w:noWrap/>
            <w:vAlign w:val="bottom"/>
            <w:hideMark/>
          </w:tcPr>
          <w:p w14:paraId="3BC2803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241.1933</w:t>
            </w:r>
          </w:p>
        </w:tc>
        <w:tc>
          <w:tcPr>
            <w:tcW w:w="976" w:type="dxa"/>
            <w:tcBorders>
              <w:top w:val="nil"/>
              <w:left w:val="nil"/>
              <w:bottom w:val="nil"/>
              <w:right w:val="nil"/>
            </w:tcBorders>
            <w:shd w:val="clear" w:color="auto" w:fill="auto"/>
            <w:noWrap/>
            <w:vAlign w:val="bottom"/>
            <w:hideMark/>
          </w:tcPr>
          <w:p w14:paraId="2FBC776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1588.187</w:t>
            </w:r>
          </w:p>
        </w:tc>
      </w:tr>
      <w:tr w:rsidR="00943282" w:rsidRPr="00943282" w14:paraId="482DAD54" w14:textId="77777777" w:rsidTr="00943282">
        <w:trPr>
          <w:trHeight w:val="300"/>
        </w:trPr>
        <w:tc>
          <w:tcPr>
            <w:tcW w:w="954" w:type="dxa"/>
            <w:tcBorders>
              <w:top w:val="nil"/>
              <w:left w:val="nil"/>
              <w:bottom w:val="nil"/>
              <w:right w:val="nil"/>
            </w:tcBorders>
            <w:shd w:val="clear" w:color="auto" w:fill="auto"/>
            <w:noWrap/>
            <w:vAlign w:val="bottom"/>
            <w:hideMark/>
          </w:tcPr>
          <w:p w14:paraId="29C6B59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w:t>
            </w:r>
          </w:p>
        </w:tc>
        <w:tc>
          <w:tcPr>
            <w:tcW w:w="1008" w:type="dxa"/>
            <w:tcBorders>
              <w:top w:val="nil"/>
              <w:left w:val="nil"/>
              <w:bottom w:val="nil"/>
              <w:right w:val="nil"/>
            </w:tcBorders>
            <w:shd w:val="clear" w:color="auto" w:fill="auto"/>
            <w:noWrap/>
            <w:vAlign w:val="bottom"/>
            <w:hideMark/>
          </w:tcPr>
          <w:p w14:paraId="4731664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w:t>
            </w:r>
          </w:p>
        </w:tc>
        <w:tc>
          <w:tcPr>
            <w:tcW w:w="2152" w:type="dxa"/>
            <w:tcBorders>
              <w:top w:val="nil"/>
              <w:left w:val="nil"/>
              <w:bottom w:val="nil"/>
              <w:right w:val="nil"/>
            </w:tcBorders>
            <w:shd w:val="clear" w:color="auto" w:fill="auto"/>
            <w:noWrap/>
            <w:vAlign w:val="bottom"/>
            <w:hideMark/>
          </w:tcPr>
          <w:p w14:paraId="4D2CA3E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Italy</w:t>
            </w:r>
          </w:p>
        </w:tc>
        <w:tc>
          <w:tcPr>
            <w:tcW w:w="1006" w:type="dxa"/>
            <w:tcBorders>
              <w:top w:val="nil"/>
              <w:left w:val="nil"/>
              <w:bottom w:val="nil"/>
              <w:right w:val="nil"/>
            </w:tcBorders>
            <w:shd w:val="clear" w:color="auto" w:fill="auto"/>
            <w:noWrap/>
            <w:vAlign w:val="bottom"/>
            <w:hideMark/>
          </w:tcPr>
          <w:p w14:paraId="0DCE69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3.880961</w:t>
            </w:r>
          </w:p>
        </w:tc>
        <w:tc>
          <w:tcPr>
            <w:tcW w:w="976" w:type="dxa"/>
            <w:tcBorders>
              <w:top w:val="nil"/>
              <w:left w:val="nil"/>
              <w:bottom w:val="nil"/>
              <w:right w:val="nil"/>
            </w:tcBorders>
            <w:shd w:val="clear" w:color="auto" w:fill="auto"/>
            <w:noWrap/>
            <w:vAlign w:val="bottom"/>
            <w:hideMark/>
          </w:tcPr>
          <w:p w14:paraId="42A8829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26.26254</w:t>
            </w:r>
          </w:p>
        </w:tc>
        <w:tc>
          <w:tcPr>
            <w:tcW w:w="1001" w:type="dxa"/>
            <w:tcBorders>
              <w:top w:val="nil"/>
              <w:left w:val="nil"/>
              <w:bottom w:val="nil"/>
              <w:right w:val="nil"/>
            </w:tcBorders>
            <w:shd w:val="clear" w:color="auto" w:fill="auto"/>
            <w:noWrap/>
            <w:vAlign w:val="bottom"/>
            <w:hideMark/>
          </w:tcPr>
          <w:p w14:paraId="55A763A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107.4278</w:t>
            </w:r>
          </w:p>
        </w:tc>
        <w:tc>
          <w:tcPr>
            <w:tcW w:w="976" w:type="dxa"/>
            <w:tcBorders>
              <w:top w:val="nil"/>
              <w:left w:val="nil"/>
              <w:bottom w:val="nil"/>
              <w:right w:val="nil"/>
            </w:tcBorders>
            <w:shd w:val="clear" w:color="auto" w:fill="auto"/>
            <w:noWrap/>
            <w:vAlign w:val="bottom"/>
            <w:hideMark/>
          </w:tcPr>
          <w:p w14:paraId="11A6D4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726.9663</w:t>
            </w:r>
          </w:p>
        </w:tc>
      </w:tr>
      <w:tr w:rsidR="00943282" w:rsidRPr="00943282" w14:paraId="6D657AE5" w14:textId="77777777" w:rsidTr="00943282">
        <w:trPr>
          <w:trHeight w:val="300"/>
        </w:trPr>
        <w:tc>
          <w:tcPr>
            <w:tcW w:w="954" w:type="dxa"/>
            <w:tcBorders>
              <w:top w:val="nil"/>
              <w:left w:val="nil"/>
              <w:bottom w:val="nil"/>
              <w:right w:val="nil"/>
            </w:tcBorders>
            <w:shd w:val="clear" w:color="auto" w:fill="auto"/>
            <w:noWrap/>
            <w:vAlign w:val="bottom"/>
            <w:hideMark/>
          </w:tcPr>
          <w:p w14:paraId="1B5F5C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w:t>
            </w:r>
          </w:p>
        </w:tc>
        <w:tc>
          <w:tcPr>
            <w:tcW w:w="1008" w:type="dxa"/>
            <w:tcBorders>
              <w:top w:val="nil"/>
              <w:left w:val="nil"/>
              <w:bottom w:val="nil"/>
              <w:right w:val="nil"/>
            </w:tcBorders>
            <w:shd w:val="clear" w:color="auto" w:fill="auto"/>
            <w:noWrap/>
            <w:vAlign w:val="bottom"/>
            <w:hideMark/>
          </w:tcPr>
          <w:p w14:paraId="346DD8A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w:t>
            </w:r>
          </w:p>
        </w:tc>
        <w:tc>
          <w:tcPr>
            <w:tcW w:w="2152" w:type="dxa"/>
            <w:tcBorders>
              <w:top w:val="nil"/>
              <w:left w:val="nil"/>
              <w:bottom w:val="nil"/>
              <w:right w:val="nil"/>
            </w:tcBorders>
            <w:shd w:val="clear" w:color="auto" w:fill="auto"/>
            <w:noWrap/>
            <w:vAlign w:val="bottom"/>
            <w:hideMark/>
          </w:tcPr>
          <w:p w14:paraId="751C385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Kazakhstan</w:t>
            </w:r>
          </w:p>
        </w:tc>
        <w:tc>
          <w:tcPr>
            <w:tcW w:w="1006" w:type="dxa"/>
            <w:tcBorders>
              <w:top w:val="nil"/>
              <w:left w:val="nil"/>
              <w:bottom w:val="nil"/>
              <w:right w:val="nil"/>
            </w:tcBorders>
            <w:shd w:val="clear" w:color="auto" w:fill="auto"/>
            <w:noWrap/>
            <w:vAlign w:val="bottom"/>
            <w:hideMark/>
          </w:tcPr>
          <w:p w14:paraId="515A2D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5.071755</w:t>
            </w:r>
          </w:p>
        </w:tc>
        <w:tc>
          <w:tcPr>
            <w:tcW w:w="976" w:type="dxa"/>
            <w:tcBorders>
              <w:top w:val="nil"/>
              <w:left w:val="nil"/>
              <w:bottom w:val="nil"/>
              <w:right w:val="nil"/>
            </w:tcBorders>
            <w:shd w:val="clear" w:color="auto" w:fill="auto"/>
            <w:noWrap/>
            <w:vAlign w:val="bottom"/>
            <w:hideMark/>
          </w:tcPr>
          <w:p w14:paraId="0B8E9A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86.73105</w:t>
            </w:r>
          </w:p>
        </w:tc>
        <w:tc>
          <w:tcPr>
            <w:tcW w:w="1001" w:type="dxa"/>
            <w:tcBorders>
              <w:top w:val="nil"/>
              <w:left w:val="nil"/>
              <w:bottom w:val="nil"/>
              <w:right w:val="nil"/>
            </w:tcBorders>
            <w:shd w:val="clear" w:color="auto" w:fill="auto"/>
            <w:noWrap/>
            <w:vAlign w:val="bottom"/>
            <w:hideMark/>
          </w:tcPr>
          <w:p w14:paraId="78C249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35.6383</w:t>
            </w:r>
          </w:p>
        </w:tc>
        <w:tc>
          <w:tcPr>
            <w:tcW w:w="976" w:type="dxa"/>
            <w:tcBorders>
              <w:top w:val="nil"/>
              <w:left w:val="nil"/>
              <w:bottom w:val="nil"/>
              <w:right w:val="nil"/>
            </w:tcBorders>
            <w:shd w:val="clear" w:color="auto" w:fill="auto"/>
            <w:noWrap/>
            <w:vAlign w:val="bottom"/>
            <w:hideMark/>
          </w:tcPr>
          <w:p w14:paraId="5091332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609.4432</w:t>
            </w:r>
          </w:p>
        </w:tc>
      </w:tr>
      <w:tr w:rsidR="00943282" w:rsidRPr="00943282" w14:paraId="05628438" w14:textId="77777777" w:rsidTr="00943282">
        <w:trPr>
          <w:trHeight w:val="300"/>
        </w:trPr>
        <w:tc>
          <w:tcPr>
            <w:tcW w:w="954" w:type="dxa"/>
            <w:tcBorders>
              <w:top w:val="nil"/>
              <w:left w:val="nil"/>
              <w:bottom w:val="nil"/>
              <w:right w:val="nil"/>
            </w:tcBorders>
            <w:shd w:val="clear" w:color="auto" w:fill="auto"/>
            <w:noWrap/>
            <w:vAlign w:val="bottom"/>
            <w:hideMark/>
          </w:tcPr>
          <w:p w14:paraId="6928A7D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22</w:t>
            </w:r>
          </w:p>
        </w:tc>
        <w:tc>
          <w:tcPr>
            <w:tcW w:w="1008" w:type="dxa"/>
            <w:tcBorders>
              <w:top w:val="nil"/>
              <w:left w:val="nil"/>
              <w:bottom w:val="nil"/>
              <w:right w:val="nil"/>
            </w:tcBorders>
            <w:shd w:val="clear" w:color="auto" w:fill="auto"/>
            <w:noWrap/>
            <w:vAlign w:val="bottom"/>
            <w:hideMark/>
          </w:tcPr>
          <w:p w14:paraId="57BAC3E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KGZ</w:t>
            </w:r>
          </w:p>
        </w:tc>
        <w:tc>
          <w:tcPr>
            <w:tcW w:w="2152" w:type="dxa"/>
            <w:tcBorders>
              <w:top w:val="nil"/>
              <w:left w:val="nil"/>
              <w:bottom w:val="nil"/>
              <w:right w:val="nil"/>
            </w:tcBorders>
            <w:shd w:val="clear" w:color="auto" w:fill="auto"/>
            <w:noWrap/>
            <w:vAlign w:val="bottom"/>
            <w:hideMark/>
          </w:tcPr>
          <w:p w14:paraId="32F98F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Kyrgyzstan</w:t>
            </w:r>
          </w:p>
        </w:tc>
        <w:tc>
          <w:tcPr>
            <w:tcW w:w="1006" w:type="dxa"/>
            <w:tcBorders>
              <w:top w:val="nil"/>
              <w:left w:val="nil"/>
              <w:bottom w:val="nil"/>
              <w:right w:val="nil"/>
            </w:tcBorders>
            <w:shd w:val="clear" w:color="auto" w:fill="auto"/>
            <w:noWrap/>
            <w:vAlign w:val="bottom"/>
            <w:hideMark/>
          </w:tcPr>
          <w:p w14:paraId="79099A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6.222197</w:t>
            </w:r>
          </w:p>
        </w:tc>
        <w:tc>
          <w:tcPr>
            <w:tcW w:w="976" w:type="dxa"/>
            <w:tcBorders>
              <w:top w:val="nil"/>
              <w:left w:val="nil"/>
              <w:bottom w:val="nil"/>
              <w:right w:val="nil"/>
            </w:tcBorders>
            <w:shd w:val="clear" w:color="auto" w:fill="auto"/>
            <w:noWrap/>
            <w:vAlign w:val="bottom"/>
            <w:hideMark/>
          </w:tcPr>
          <w:p w14:paraId="00727FB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75.4283</w:t>
            </w:r>
          </w:p>
        </w:tc>
        <w:tc>
          <w:tcPr>
            <w:tcW w:w="1001" w:type="dxa"/>
            <w:tcBorders>
              <w:top w:val="nil"/>
              <w:left w:val="nil"/>
              <w:bottom w:val="nil"/>
              <w:right w:val="nil"/>
            </w:tcBorders>
            <w:shd w:val="clear" w:color="auto" w:fill="auto"/>
            <w:noWrap/>
            <w:vAlign w:val="bottom"/>
            <w:hideMark/>
          </w:tcPr>
          <w:p w14:paraId="439ADC1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8.91048</w:t>
            </w:r>
          </w:p>
        </w:tc>
        <w:tc>
          <w:tcPr>
            <w:tcW w:w="976" w:type="dxa"/>
            <w:tcBorders>
              <w:top w:val="nil"/>
              <w:left w:val="nil"/>
              <w:bottom w:val="nil"/>
              <w:right w:val="nil"/>
            </w:tcBorders>
            <w:shd w:val="clear" w:color="auto" w:fill="auto"/>
            <w:noWrap/>
            <w:vAlign w:val="bottom"/>
            <w:hideMark/>
          </w:tcPr>
          <w:p w14:paraId="26FAFA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108.0169</w:t>
            </w:r>
          </w:p>
        </w:tc>
      </w:tr>
      <w:tr w:rsidR="00943282" w:rsidRPr="00943282" w14:paraId="349C87BC" w14:textId="77777777" w:rsidTr="00943282">
        <w:trPr>
          <w:trHeight w:val="300"/>
        </w:trPr>
        <w:tc>
          <w:tcPr>
            <w:tcW w:w="954" w:type="dxa"/>
            <w:tcBorders>
              <w:top w:val="nil"/>
              <w:left w:val="nil"/>
              <w:bottom w:val="nil"/>
              <w:right w:val="nil"/>
            </w:tcBorders>
            <w:shd w:val="clear" w:color="auto" w:fill="auto"/>
            <w:noWrap/>
            <w:vAlign w:val="bottom"/>
            <w:hideMark/>
          </w:tcPr>
          <w:p w14:paraId="2F771D0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23</w:t>
            </w:r>
          </w:p>
        </w:tc>
        <w:tc>
          <w:tcPr>
            <w:tcW w:w="1008" w:type="dxa"/>
            <w:tcBorders>
              <w:top w:val="nil"/>
              <w:left w:val="nil"/>
              <w:bottom w:val="nil"/>
              <w:right w:val="nil"/>
            </w:tcBorders>
            <w:shd w:val="clear" w:color="auto" w:fill="auto"/>
            <w:noWrap/>
            <w:vAlign w:val="bottom"/>
            <w:hideMark/>
          </w:tcPr>
          <w:p w14:paraId="07A26B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LVA</w:t>
            </w:r>
          </w:p>
        </w:tc>
        <w:tc>
          <w:tcPr>
            <w:tcW w:w="2152" w:type="dxa"/>
            <w:tcBorders>
              <w:top w:val="nil"/>
              <w:left w:val="nil"/>
              <w:bottom w:val="nil"/>
              <w:right w:val="nil"/>
            </w:tcBorders>
            <w:shd w:val="clear" w:color="auto" w:fill="auto"/>
            <w:noWrap/>
            <w:vAlign w:val="bottom"/>
            <w:hideMark/>
          </w:tcPr>
          <w:p w14:paraId="7CF8019B"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Latvia</w:t>
            </w:r>
          </w:p>
        </w:tc>
        <w:tc>
          <w:tcPr>
            <w:tcW w:w="1006" w:type="dxa"/>
            <w:tcBorders>
              <w:top w:val="nil"/>
              <w:left w:val="nil"/>
              <w:bottom w:val="nil"/>
              <w:right w:val="nil"/>
            </w:tcBorders>
            <w:shd w:val="clear" w:color="auto" w:fill="auto"/>
            <w:noWrap/>
            <w:vAlign w:val="bottom"/>
            <w:hideMark/>
          </w:tcPr>
          <w:p w14:paraId="4E07F2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4.975009</w:t>
            </w:r>
          </w:p>
        </w:tc>
        <w:tc>
          <w:tcPr>
            <w:tcW w:w="976" w:type="dxa"/>
            <w:tcBorders>
              <w:top w:val="nil"/>
              <w:left w:val="nil"/>
              <w:bottom w:val="nil"/>
              <w:right w:val="nil"/>
            </w:tcBorders>
            <w:shd w:val="clear" w:color="auto" w:fill="auto"/>
            <w:noWrap/>
            <w:vAlign w:val="bottom"/>
            <w:hideMark/>
          </w:tcPr>
          <w:p w14:paraId="21E1FAA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66.04896</w:t>
            </w:r>
          </w:p>
        </w:tc>
        <w:tc>
          <w:tcPr>
            <w:tcW w:w="1001" w:type="dxa"/>
            <w:tcBorders>
              <w:top w:val="nil"/>
              <w:left w:val="nil"/>
              <w:bottom w:val="nil"/>
              <w:right w:val="nil"/>
            </w:tcBorders>
            <w:shd w:val="clear" w:color="auto" w:fill="auto"/>
            <w:noWrap/>
            <w:vAlign w:val="bottom"/>
            <w:hideMark/>
          </w:tcPr>
          <w:p w14:paraId="7559470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64.47799</w:t>
            </w:r>
          </w:p>
        </w:tc>
        <w:tc>
          <w:tcPr>
            <w:tcW w:w="976" w:type="dxa"/>
            <w:tcBorders>
              <w:top w:val="nil"/>
              <w:left w:val="nil"/>
              <w:bottom w:val="nil"/>
              <w:right w:val="nil"/>
            </w:tcBorders>
            <w:shd w:val="clear" w:color="auto" w:fill="auto"/>
            <w:noWrap/>
            <w:vAlign w:val="bottom"/>
            <w:hideMark/>
          </w:tcPr>
          <w:p w14:paraId="7D07F0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856.0195</w:t>
            </w:r>
          </w:p>
        </w:tc>
      </w:tr>
      <w:tr w:rsidR="00943282" w:rsidRPr="00943282" w14:paraId="4A538B49" w14:textId="77777777" w:rsidTr="00943282">
        <w:trPr>
          <w:trHeight w:val="300"/>
        </w:trPr>
        <w:tc>
          <w:tcPr>
            <w:tcW w:w="954" w:type="dxa"/>
            <w:tcBorders>
              <w:top w:val="nil"/>
              <w:left w:val="nil"/>
              <w:bottom w:val="nil"/>
              <w:right w:val="nil"/>
            </w:tcBorders>
            <w:shd w:val="clear" w:color="auto" w:fill="auto"/>
            <w:noWrap/>
            <w:vAlign w:val="bottom"/>
            <w:hideMark/>
          </w:tcPr>
          <w:p w14:paraId="7410057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w:t>
            </w:r>
          </w:p>
        </w:tc>
        <w:tc>
          <w:tcPr>
            <w:tcW w:w="1008" w:type="dxa"/>
            <w:tcBorders>
              <w:top w:val="nil"/>
              <w:left w:val="nil"/>
              <w:bottom w:val="nil"/>
              <w:right w:val="nil"/>
            </w:tcBorders>
            <w:shd w:val="clear" w:color="auto" w:fill="auto"/>
            <w:noWrap/>
            <w:vAlign w:val="bottom"/>
            <w:hideMark/>
          </w:tcPr>
          <w:p w14:paraId="25ADD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LTU</w:t>
            </w:r>
          </w:p>
        </w:tc>
        <w:tc>
          <w:tcPr>
            <w:tcW w:w="2152" w:type="dxa"/>
            <w:tcBorders>
              <w:top w:val="nil"/>
              <w:left w:val="nil"/>
              <w:bottom w:val="nil"/>
              <w:right w:val="nil"/>
            </w:tcBorders>
            <w:shd w:val="clear" w:color="auto" w:fill="auto"/>
            <w:noWrap/>
            <w:vAlign w:val="bottom"/>
            <w:hideMark/>
          </w:tcPr>
          <w:p w14:paraId="184D519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Lithuania</w:t>
            </w:r>
          </w:p>
        </w:tc>
        <w:tc>
          <w:tcPr>
            <w:tcW w:w="1006" w:type="dxa"/>
            <w:tcBorders>
              <w:top w:val="nil"/>
              <w:left w:val="nil"/>
              <w:bottom w:val="nil"/>
              <w:right w:val="nil"/>
            </w:tcBorders>
            <w:shd w:val="clear" w:color="auto" w:fill="auto"/>
            <w:noWrap/>
            <w:vAlign w:val="bottom"/>
            <w:hideMark/>
          </w:tcPr>
          <w:p w14:paraId="28C0F7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5.215746</w:t>
            </w:r>
          </w:p>
        </w:tc>
        <w:tc>
          <w:tcPr>
            <w:tcW w:w="976" w:type="dxa"/>
            <w:tcBorders>
              <w:top w:val="nil"/>
              <w:left w:val="nil"/>
              <w:bottom w:val="nil"/>
              <w:right w:val="nil"/>
            </w:tcBorders>
            <w:shd w:val="clear" w:color="auto" w:fill="auto"/>
            <w:noWrap/>
            <w:vAlign w:val="bottom"/>
            <w:hideMark/>
          </w:tcPr>
          <w:p w14:paraId="0DE361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67.34839</w:t>
            </w:r>
          </w:p>
        </w:tc>
        <w:tc>
          <w:tcPr>
            <w:tcW w:w="1001" w:type="dxa"/>
            <w:tcBorders>
              <w:top w:val="nil"/>
              <w:left w:val="nil"/>
              <w:bottom w:val="nil"/>
              <w:right w:val="nil"/>
            </w:tcBorders>
            <w:shd w:val="clear" w:color="auto" w:fill="auto"/>
            <w:noWrap/>
            <w:vAlign w:val="bottom"/>
            <w:hideMark/>
          </w:tcPr>
          <w:p w14:paraId="671CBB4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70.1451</w:t>
            </w:r>
          </w:p>
        </w:tc>
        <w:tc>
          <w:tcPr>
            <w:tcW w:w="976" w:type="dxa"/>
            <w:tcBorders>
              <w:top w:val="nil"/>
              <w:left w:val="nil"/>
              <w:bottom w:val="nil"/>
              <w:right w:val="nil"/>
            </w:tcBorders>
            <w:shd w:val="clear" w:color="auto" w:fill="auto"/>
            <w:noWrap/>
            <w:vAlign w:val="bottom"/>
            <w:hideMark/>
          </w:tcPr>
          <w:p w14:paraId="544A88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905.7495</w:t>
            </w:r>
          </w:p>
        </w:tc>
      </w:tr>
      <w:tr w:rsidR="00943282" w:rsidRPr="00943282" w14:paraId="7DFD500A" w14:textId="77777777" w:rsidTr="00943282">
        <w:trPr>
          <w:trHeight w:val="300"/>
        </w:trPr>
        <w:tc>
          <w:tcPr>
            <w:tcW w:w="954" w:type="dxa"/>
            <w:tcBorders>
              <w:top w:val="nil"/>
              <w:left w:val="nil"/>
              <w:bottom w:val="nil"/>
              <w:right w:val="nil"/>
            </w:tcBorders>
            <w:shd w:val="clear" w:color="auto" w:fill="auto"/>
            <w:noWrap/>
            <w:vAlign w:val="bottom"/>
            <w:hideMark/>
          </w:tcPr>
          <w:p w14:paraId="02133A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w:t>
            </w:r>
          </w:p>
        </w:tc>
        <w:tc>
          <w:tcPr>
            <w:tcW w:w="1008" w:type="dxa"/>
            <w:tcBorders>
              <w:top w:val="nil"/>
              <w:left w:val="nil"/>
              <w:bottom w:val="nil"/>
              <w:right w:val="nil"/>
            </w:tcBorders>
            <w:shd w:val="clear" w:color="auto" w:fill="auto"/>
            <w:noWrap/>
            <w:vAlign w:val="bottom"/>
            <w:hideMark/>
          </w:tcPr>
          <w:p w14:paraId="36B619D5"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w:t>
            </w:r>
          </w:p>
        </w:tc>
        <w:tc>
          <w:tcPr>
            <w:tcW w:w="2152" w:type="dxa"/>
            <w:tcBorders>
              <w:top w:val="nil"/>
              <w:left w:val="nil"/>
              <w:bottom w:val="nil"/>
              <w:right w:val="nil"/>
            </w:tcBorders>
            <w:shd w:val="clear" w:color="auto" w:fill="auto"/>
            <w:noWrap/>
            <w:vAlign w:val="bottom"/>
            <w:hideMark/>
          </w:tcPr>
          <w:p w14:paraId="0309C1D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Luxembourg</w:t>
            </w:r>
          </w:p>
        </w:tc>
        <w:tc>
          <w:tcPr>
            <w:tcW w:w="1006" w:type="dxa"/>
            <w:tcBorders>
              <w:top w:val="nil"/>
              <w:left w:val="nil"/>
              <w:bottom w:val="nil"/>
              <w:right w:val="nil"/>
            </w:tcBorders>
            <w:shd w:val="clear" w:color="auto" w:fill="auto"/>
            <w:noWrap/>
            <w:vAlign w:val="bottom"/>
            <w:hideMark/>
          </w:tcPr>
          <w:p w14:paraId="6A8244A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5.132261</w:t>
            </w:r>
          </w:p>
        </w:tc>
        <w:tc>
          <w:tcPr>
            <w:tcW w:w="976" w:type="dxa"/>
            <w:tcBorders>
              <w:top w:val="nil"/>
              <w:left w:val="nil"/>
              <w:bottom w:val="nil"/>
              <w:right w:val="nil"/>
            </w:tcBorders>
            <w:shd w:val="clear" w:color="auto" w:fill="auto"/>
            <w:noWrap/>
            <w:vAlign w:val="bottom"/>
            <w:hideMark/>
          </w:tcPr>
          <w:p w14:paraId="2291803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28.16479</w:t>
            </w:r>
          </w:p>
        </w:tc>
        <w:tc>
          <w:tcPr>
            <w:tcW w:w="1001" w:type="dxa"/>
            <w:tcBorders>
              <w:top w:val="nil"/>
              <w:left w:val="nil"/>
              <w:bottom w:val="nil"/>
              <w:right w:val="nil"/>
            </w:tcBorders>
            <w:shd w:val="clear" w:color="auto" w:fill="auto"/>
            <w:noWrap/>
            <w:vAlign w:val="bottom"/>
            <w:hideMark/>
          </w:tcPr>
          <w:p w14:paraId="42F13A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356.7689</w:t>
            </w:r>
          </w:p>
        </w:tc>
        <w:tc>
          <w:tcPr>
            <w:tcW w:w="976" w:type="dxa"/>
            <w:tcBorders>
              <w:top w:val="nil"/>
              <w:left w:val="nil"/>
              <w:bottom w:val="nil"/>
              <w:right w:val="nil"/>
            </w:tcBorders>
            <w:shd w:val="clear" w:color="auto" w:fill="auto"/>
            <w:noWrap/>
            <w:vAlign w:val="bottom"/>
            <w:hideMark/>
          </w:tcPr>
          <w:p w14:paraId="3B4C6CF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1957.874</w:t>
            </w:r>
          </w:p>
        </w:tc>
      </w:tr>
      <w:tr w:rsidR="00943282" w:rsidRPr="00943282" w14:paraId="5DFE9BAA" w14:textId="77777777" w:rsidTr="00943282">
        <w:trPr>
          <w:trHeight w:val="300"/>
        </w:trPr>
        <w:tc>
          <w:tcPr>
            <w:tcW w:w="954" w:type="dxa"/>
            <w:tcBorders>
              <w:top w:val="nil"/>
              <w:left w:val="nil"/>
              <w:bottom w:val="nil"/>
              <w:right w:val="nil"/>
            </w:tcBorders>
            <w:shd w:val="clear" w:color="auto" w:fill="auto"/>
            <w:noWrap/>
            <w:vAlign w:val="bottom"/>
            <w:hideMark/>
          </w:tcPr>
          <w:p w14:paraId="79F48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w:t>
            </w:r>
          </w:p>
        </w:tc>
        <w:tc>
          <w:tcPr>
            <w:tcW w:w="1008" w:type="dxa"/>
            <w:tcBorders>
              <w:top w:val="nil"/>
              <w:left w:val="nil"/>
              <w:bottom w:val="nil"/>
              <w:right w:val="nil"/>
            </w:tcBorders>
            <w:shd w:val="clear" w:color="auto" w:fill="auto"/>
            <w:noWrap/>
            <w:vAlign w:val="bottom"/>
            <w:hideMark/>
          </w:tcPr>
          <w:p w14:paraId="355321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MLT</w:t>
            </w:r>
          </w:p>
        </w:tc>
        <w:tc>
          <w:tcPr>
            <w:tcW w:w="2152" w:type="dxa"/>
            <w:tcBorders>
              <w:top w:val="nil"/>
              <w:left w:val="nil"/>
              <w:bottom w:val="nil"/>
              <w:right w:val="nil"/>
            </w:tcBorders>
            <w:shd w:val="clear" w:color="auto" w:fill="auto"/>
            <w:noWrap/>
            <w:vAlign w:val="bottom"/>
            <w:hideMark/>
          </w:tcPr>
          <w:p w14:paraId="51296EC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Malta</w:t>
            </w:r>
          </w:p>
        </w:tc>
        <w:tc>
          <w:tcPr>
            <w:tcW w:w="1006" w:type="dxa"/>
            <w:tcBorders>
              <w:top w:val="nil"/>
              <w:left w:val="nil"/>
              <w:bottom w:val="nil"/>
              <w:right w:val="nil"/>
            </w:tcBorders>
            <w:shd w:val="clear" w:color="auto" w:fill="auto"/>
            <w:noWrap/>
            <w:vAlign w:val="bottom"/>
            <w:hideMark/>
          </w:tcPr>
          <w:p w14:paraId="5EAA943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4.059192</w:t>
            </w:r>
          </w:p>
        </w:tc>
        <w:tc>
          <w:tcPr>
            <w:tcW w:w="976" w:type="dxa"/>
            <w:tcBorders>
              <w:top w:val="nil"/>
              <w:left w:val="nil"/>
              <w:bottom w:val="nil"/>
              <w:right w:val="nil"/>
            </w:tcBorders>
            <w:shd w:val="clear" w:color="auto" w:fill="auto"/>
            <w:noWrap/>
            <w:vAlign w:val="bottom"/>
            <w:hideMark/>
          </w:tcPr>
          <w:p w14:paraId="5105FF5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28.96349</w:t>
            </w:r>
          </w:p>
        </w:tc>
        <w:tc>
          <w:tcPr>
            <w:tcW w:w="1001" w:type="dxa"/>
            <w:tcBorders>
              <w:top w:val="nil"/>
              <w:left w:val="nil"/>
              <w:bottom w:val="nil"/>
              <w:right w:val="nil"/>
            </w:tcBorders>
            <w:shd w:val="clear" w:color="auto" w:fill="auto"/>
            <w:noWrap/>
            <w:vAlign w:val="bottom"/>
            <w:hideMark/>
          </w:tcPr>
          <w:p w14:paraId="6E2281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81.29479</w:t>
            </w:r>
          </w:p>
        </w:tc>
        <w:tc>
          <w:tcPr>
            <w:tcW w:w="976" w:type="dxa"/>
            <w:tcBorders>
              <w:top w:val="nil"/>
              <w:left w:val="nil"/>
              <w:bottom w:val="nil"/>
              <w:right w:val="nil"/>
            </w:tcBorders>
            <w:shd w:val="clear" w:color="auto" w:fill="auto"/>
            <w:noWrap/>
            <w:vAlign w:val="bottom"/>
            <w:hideMark/>
          </w:tcPr>
          <w:p w14:paraId="3CD8A35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580.0614</w:t>
            </w:r>
          </w:p>
        </w:tc>
      </w:tr>
      <w:tr w:rsidR="00943282" w:rsidRPr="00943282" w14:paraId="650C79F2" w14:textId="77777777" w:rsidTr="00943282">
        <w:trPr>
          <w:trHeight w:val="300"/>
        </w:trPr>
        <w:tc>
          <w:tcPr>
            <w:tcW w:w="954" w:type="dxa"/>
            <w:tcBorders>
              <w:top w:val="nil"/>
              <w:left w:val="nil"/>
              <w:bottom w:val="nil"/>
              <w:right w:val="nil"/>
            </w:tcBorders>
            <w:shd w:val="clear" w:color="auto" w:fill="auto"/>
            <w:noWrap/>
            <w:vAlign w:val="bottom"/>
            <w:hideMark/>
          </w:tcPr>
          <w:p w14:paraId="0BA6B3E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w:t>
            </w:r>
          </w:p>
        </w:tc>
        <w:tc>
          <w:tcPr>
            <w:tcW w:w="1008" w:type="dxa"/>
            <w:tcBorders>
              <w:top w:val="nil"/>
              <w:left w:val="nil"/>
              <w:bottom w:val="nil"/>
              <w:right w:val="nil"/>
            </w:tcBorders>
            <w:shd w:val="clear" w:color="auto" w:fill="auto"/>
            <w:noWrap/>
            <w:vAlign w:val="bottom"/>
            <w:hideMark/>
          </w:tcPr>
          <w:p w14:paraId="15509B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MDA</w:t>
            </w:r>
          </w:p>
        </w:tc>
        <w:tc>
          <w:tcPr>
            <w:tcW w:w="2152" w:type="dxa"/>
            <w:tcBorders>
              <w:top w:val="nil"/>
              <w:left w:val="nil"/>
              <w:bottom w:val="nil"/>
              <w:right w:val="nil"/>
            </w:tcBorders>
            <w:shd w:val="clear" w:color="auto" w:fill="auto"/>
            <w:noWrap/>
            <w:vAlign w:val="bottom"/>
            <w:hideMark/>
          </w:tcPr>
          <w:p w14:paraId="5065B8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Moldova</w:t>
            </w:r>
          </w:p>
        </w:tc>
        <w:tc>
          <w:tcPr>
            <w:tcW w:w="1006" w:type="dxa"/>
            <w:tcBorders>
              <w:top w:val="nil"/>
              <w:left w:val="nil"/>
              <w:bottom w:val="nil"/>
              <w:right w:val="nil"/>
            </w:tcBorders>
            <w:shd w:val="clear" w:color="auto" w:fill="auto"/>
            <w:noWrap/>
            <w:vAlign w:val="bottom"/>
            <w:hideMark/>
          </w:tcPr>
          <w:p w14:paraId="218CF2D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6.348035</w:t>
            </w:r>
          </w:p>
        </w:tc>
        <w:tc>
          <w:tcPr>
            <w:tcW w:w="976" w:type="dxa"/>
            <w:tcBorders>
              <w:top w:val="nil"/>
              <w:left w:val="nil"/>
              <w:bottom w:val="nil"/>
              <w:right w:val="nil"/>
            </w:tcBorders>
            <w:shd w:val="clear" w:color="auto" w:fill="auto"/>
            <w:noWrap/>
            <w:vAlign w:val="bottom"/>
            <w:hideMark/>
          </w:tcPr>
          <w:p w14:paraId="374D380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83.53807</w:t>
            </w:r>
          </w:p>
        </w:tc>
        <w:tc>
          <w:tcPr>
            <w:tcW w:w="1001" w:type="dxa"/>
            <w:tcBorders>
              <w:top w:val="nil"/>
              <w:left w:val="nil"/>
              <w:bottom w:val="nil"/>
              <w:right w:val="nil"/>
            </w:tcBorders>
            <w:shd w:val="clear" w:color="auto" w:fill="auto"/>
            <w:noWrap/>
            <w:vAlign w:val="bottom"/>
            <w:hideMark/>
          </w:tcPr>
          <w:p w14:paraId="286B9CD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13.84997</w:t>
            </w:r>
          </w:p>
        </w:tc>
        <w:tc>
          <w:tcPr>
            <w:tcW w:w="976" w:type="dxa"/>
            <w:tcBorders>
              <w:top w:val="nil"/>
              <w:left w:val="nil"/>
              <w:bottom w:val="nil"/>
              <w:right w:val="nil"/>
            </w:tcBorders>
            <w:shd w:val="clear" w:color="auto" w:fill="auto"/>
            <w:noWrap/>
            <w:vAlign w:val="bottom"/>
            <w:hideMark/>
          </w:tcPr>
          <w:p w14:paraId="436DC4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182.2611</w:t>
            </w:r>
          </w:p>
        </w:tc>
      </w:tr>
      <w:tr w:rsidR="00943282" w:rsidRPr="00943282" w14:paraId="01807955" w14:textId="77777777" w:rsidTr="00943282">
        <w:trPr>
          <w:trHeight w:val="300"/>
        </w:trPr>
        <w:tc>
          <w:tcPr>
            <w:tcW w:w="954" w:type="dxa"/>
            <w:tcBorders>
              <w:top w:val="nil"/>
              <w:left w:val="nil"/>
              <w:bottom w:val="nil"/>
              <w:right w:val="nil"/>
            </w:tcBorders>
            <w:shd w:val="clear" w:color="auto" w:fill="auto"/>
            <w:noWrap/>
            <w:vAlign w:val="bottom"/>
            <w:hideMark/>
          </w:tcPr>
          <w:p w14:paraId="2AAF133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28</w:t>
            </w:r>
          </w:p>
        </w:tc>
        <w:tc>
          <w:tcPr>
            <w:tcW w:w="1008" w:type="dxa"/>
            <w:tcBorders>
              <w:top w:val="nil"/>
              <w:left w:val="nil"/>
              <w:bottom w:val="nil"/>
              <w:right w:val="nil"/>
            </w:tcBorders>
            <w:shd w:val="clear" w:color="auto" w:fill="auto"/>
            <w:noWrap/>
            <w:vAlign w:val="bottom"/>
            <w:hideMark/>
          </w:tcPr>
          <w:p w14:paraId="1980870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NLD</w:t>
            </w:r>
          </w:p>
        </w:tc>
        <w:tc>
          <w:tcPr>
            <w:tcW w:w="2152" w:type="dxa"/>
            <w:tcBorders>
              <w:top w:val="nil"/>
              <w:left w:val="nil"/>
              <w:bottom w:val="nil"/>
              <w:right w:val="nil"/>
            </w:tcBorders>
            <w:shd w:val="clear" w:color="auto" w:fill="auto"/>
            <w:noWrap/>
            <w:vAlign w:val="bottom"/>
            <w:hideMark/>
          </w:tcPr>
          <w:p w14:paraId="72C83EC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Netherlands</w:t>
            </w:r>
          </w:p>
        </w:tc>
        <w:tc>
          <w:tcPr>
            <w:tcW w:w="1006" w:type="dxa"/>
            <w:tcBorders>
              <w:top w:val="nil"/>
              <w:left w:val="nil"/>
              <w:bottom w:val="nil"/>
              <w:right w:val="nil"/>
            </w:tcBorders>
            <w:shd w:val="clear" w:color="auto" w:fill="auto"/>
            <w:noWrap/>
            <w:vAlign w:val="bottom"/>
            <w:hideMark/>
          </w:tcPr>
          <w:p w14:paraId="623351A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5.146839</w:t>
            </w:r>
          </w:p>
        </w:tc>
        <w:tc>
          <w:tcPr>
            <w:tcW w:w="976" w:type="dxa"/>
            <w:tcBorders>
              <w:top w:val="nil"/>
              <w:left w:val="nil"/>
              <w:bottom w:val="nil"/>
              <w:right w:val="nil"/>
            </w:tcBorders>
            <w:shd w:val="clear" w:color="auto" w:fill="auto"/>
            <w:noWrap/>
            <w:vAlign w:val="bottom"/>
            <w:hideMark/>
          </w:tcPr>
          <w:p w14:paraId="65CF5ED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29.3717</w:t>
            </w:r>
          </w:p>
        </w:tc>
        <w:tc>
          <w:tcPr>
            <w:tcW w:w="1001" w:type="dxa"/>
            <w:tcBorders>
              <w:top w:val="nil"/>
              <w:left w:val="nil"/>
              <w:bottom w:val="nil"/>
              <w:right w:val="nil"/>
            </w:tcBorders>
            <w:shd w:val="clear" w:color="auto" w:fill="auto"/>
            <w:noWrap/>
            <w:vAlign w:val="bottom"/>
            <w:hideMark/>
          </w:tcPr>
          <w:p w14:paraId="5F7701C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200.915</w:t>
            </w:r>
          </w:p>
        </w:tc>
        <w:tc>
          <w:tcPr>
            <w:tcW w:w="976" w:type="dxa"/>
            <w:tcBorders>
              <w:top w:val="nil"/>
              <w:left w:val="nil"/>
              <w:bottom w:val="nil"/>
              <w:right w:val="nil"/>
            </w:tcBorders>
            <w:shd w:val="clear" w:color="auto" w:fill="auto"/>
            <w:noWrap/>
            <w:vAlign w:val="bottom"/>
            <w:hideMark/>
          </w:tcPr>
          <w:p w14:paraId="738CF4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1146.571</w:t>
            </w:r>
          </w:p>
        </w:tc>
      </w:tr>
      <w:tr w:rsidR="00943282" w:rsidRPr="00943282" w14:paraId="6BE7B97A" w14:textId="77777777" w:rsidTr="00943282">
        <w:trPr>
          <w:trHeight w:val="300"/>
        </w:trPr>
        <w:tc>
          <w:tcPr>
            <w:tcW w:w="954" w:type="dxa"/>
            <w:tcBorders>
              <w:top w:val="nil"/>
              <w:left w:val="nil"/>
              <w:bottom w:val="nil"/>
              <w:right w:val="nil"/>
            </w:tcBorders>
            <w:shd w:val="clear" w:color="auto" w:fill="auto"/>
            <w:noWrap/>
            <w:vAlign w:val="bottom"/>
            <w:hideMark/>
          </w:tcPr>
          <w:p w14:paraId="38BB6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29</w:t>
            </w:r>
          </w:p>
        </w:tc>
        <w:tc>
          <w:tcPr>
            <w:tcW w:w="1008" w:type="dxa"/>
            <w:tcBorders>
              <w:top w:val="nil"/>
              <w:left w:val="nil"/>
              <w:bottom w:val="nil"/>
              <w:right w:val="nil"/>
            </w:tcBorders>
            <w:shd w:val="clear" w:color="auto" w:fill="auto"/>
            <w:noWrap/>
            <w:vAlign w:val="bottom"/>
            <w:hideMark/>
          </w:tcPr>
          <w:p w14:paraId="0837A53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t>
            </w:r>
          </w:p>
        </w:tc>
        <w:tc>
          <w:tcPr>
            <w:tcW w:w="2152" w:type="dxa"/>
            <w:tcBorders>
              <w:top w:val="nil"/>
              <w:left w:val="nil"/>
              <w:bottom w:val="nil"/>
              <w:right w:val="nil"/>
            </w:tcBorders>
            <w:shd w:val="clear" w:color="auto" w:fill="auto"/>
            <w:noWrap/>
            <w:vAlign w:val="bottom"/>
            <w:hideMark/>
          </w:tcPr>
          <w:p w14:paraId="59CA03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Norway</w:t>
            </w:r>
          </w:p>
        </w:tc>
        <w:tc>
          <w:tcPr>
            <w:tcW w:w="1006" w:type="dxa"/>
            <w:tcBorders>
              <w:top w:val="nil"/>
              <w:left w:val="nil"/>
              <w:bottom w:val="nil"/>
              <w:right w:val="nil"/>
            </w:tcBorders>
            <w:shd w:val="clear" w:color="auto" w:fill="auto"/>
            <w:noWrap/>
            <w:vAlign w:val="bottom"/>
            <w:hideMark/>
          </w:tcPr>
          <w:p w14:paraId="3A9251B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4.682027</w:t>
            </w:r>
          </w:p>
        </w:tc>
        <w:tc>
          <w:tcPr>
            <w:tcW w:w="976" w:type="dxa"/>
            <w:tcBorders>
              <w:top w:val="nil"/>
              <w:left w:val="nil"/>
              <w:bottom w:val="nil"/>
              <w:right w:val="nil"/>
            </w:tcBorders>
            <w:shd w:val="clear" w:color="auto" w:fill="auto"/>
            <w:noWrap/>
            <w:vAlign w:val="bottom"/>
            <w:hideMark/>
          </w:tcPr>
          <w:p w14:paraId="1A5698E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27.86404</w:t>
            </w:r>
          </w:p>
        </w:tc>
        <w:tc>
          <w:tcPr>
            <w:tcW w:w="1001" w:type="dxa"/>
            <w:tcBorders>
              <w:top w:val="nil"/>
              <w:left w:val="nil"/>
              <w:bottom w:val="nil"/>
              <w:right w:val="nil"/>
            </w:tcBorders>
            <w:shd w:val="clear" w:color="auto" w:fill="auto"/>
            <w:noWrap/>
            <w:vAlign w:val="bottom"/>
            <w:hideMark/>
          </w:tcPr>
          <w:p w14:paraId="0734963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247.6564</w:t>
            </w:r>
          </w:p>
        </w:tc>
        <w:tc>
          <w:tcPr>
            <w:tcW w:w="976" w:type="dxa"/>
            <w:tcBorders>
              <w:top w:val="nil"/>
              <w:left w:val="nil"/>
              <w:bottom w:val="nil"/>
              <w:right w:val="nil"/>
            </w:tcBorders>
            <w:shd w:val="clear" w:color="auto" w:fill="auto"/>
            <w:noWrap/>
            <w:vAlign w:val="bottom"/>
            <w:hideMark/>
          </w:tcPr>
          <w:p w14:paraId="0773434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1473.872</w:t>
            </w:r>
          </w:p>
        </w:tc>
      </w:tr>
      <w:tr w:rsidR="00943282" w:rsidRPr="00943282" w14:paraId="357CCA60" w14:textId="77777777" w:rsidTr="00943282">
        <w:trPr>
          <w:trHeight w:val="300"/>
        </w:trPr>
        <w:tc>
          <w:tcPr>
            <w:tcW w:w="954" w:type="dxa"/>
            <w:tcBorders>
              <w:top w:val="nil"/>
              <w:left w:val="nil"/>
              <w:bottom w:val="nil"/>
              <w:right w:val="nil"/>
            </w:tcBorders>
            <w:shd w:val="clear" w:color="auto" w:fill="auto"/>
            <w:noWrap/>
            <w:vAlign w:val="bottom"/>
            <w:hideMark/>
          </w:tcPr>
          <w:p w14:paraId="33C365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30</w:t>
            </w:r>
          </w:p>
        </w:tc>
        <w:tc>
          <w:tcPr>
            <w:tcW w:w="1008" w:type="dxa"/>
            <w:tcBorders>
              <w:top w:val="nil"/>
              <w:left w:val="nil"/>
              <w:bottom w:val="nil"/>
              <w:right w:val="nil"/>
            </w:tcBorders>
            <w:shd w:val="clear" w:color="auto" w:fill="auto"/>
            <w:noWrap/>
            <w:vAlign w:val="bottom"/>
            <w:hideMark/>
          </w:tcPr>
          <w:p w14:paraId="6A0FF95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w:t>
            </w:r>
          </w:p>
        </w:tc>
        <w:tc>
          <w:tcPr>
            <w:tcW w:w="2152" w:type="dxa"/>
            <w:tcBorders>
              <w:top w:val="nil"/>
              <w:left w:val="nil"/>
              <w:bottom w:val="nil"/>
              <w:right w:val="nil"/>
            </w:tcBorders>
            <w:shd w:val="clear" w:color="auto" w:fill="auto"/>
            <w:noWrap/>
            <w:vAlign w:val="bottom"/>
            <w:hideMark/>
          </w:tcPr>
          <w:p w14:paraId="01DCE46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Poland</w:t>
            </w:r>
          </w:p>
        </w:tc>
        <w:tc>
          <w:tcPr>
            <w:tcW w:w="1006" w:type="dxa"/>
            <w:tcBorders>
              <w:top w:val="nil"/>
              <w:left w:val="nil"/>
              <w:bottom w:val="nil"/>
              <w:right w:val="nil"/>
            </w:tcBorders>
            <w:shd w:val="clear" w:color="auto" w:fill="auto"/>
            <w:noWrap/>
            <w:vAlign w:val="bottom"/>
            <w:hideMark/>
          </w:tcPr>
          <w:p w14:paraId="2DEA6FC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4.762892</w:t>
            </w:r>
          </w:p>
        </w:tc>
        <w:tc>
          <w:tcPr>
            <w:tcW w:w="976" w:type="dxa"/>
            <w:tcBorders>
              <w:top w:val="nil"/>
              <w:left w:val="nil"/>
              <w:bottom w:val="nil"/>
              <w:right w:val="nil"/>
            </w:tcBorders>
            <w:shd w:val="clear" w:color="auto" w:fill="auto"/>
            <w:noWrap/>
            <w:vAlign w:val="bottom"/>
            <w:hideMark/>
          </w:tcPr>
          <w:p w14:paraId="15CDD2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51.99854</w:t>
            </w:r>
          </w:p>
        </w:tc>
        <w:tc>
          <w:tcPr>
            <w:tcW w:w="1001" w:type="dxa"/>
            <w:tcBorders>
              <w:top w:val="nil"/>
              <w:left w:val="nil"/>
              <w:bottom w:val="nil"/>
              <w:right w:val="nil"/>
            </w:tcBorders>
            <w:shd w:val="clear" w:color="auto" w:fill="auto"/>
            <w:noWrap/>
            <w:vAlign w:val="bottom"/>
            <w:hideMark/>
          </w:tcPr>
          <w:p w14:paraId="141AB3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57.5255</w:t>
            </w:r>
          </w:p>
        </w:tc>
        <w:tc>
          <w:tcPr>
            <w:tcW w:w="976" w:type="dxa"/>
            <w:tcBorders>
              <w:top w:val="nil"/>
              <w:left w:val="nil"/>
              <w:bottom w:val="nil"/>
              <w:right w:val="nil"/>
            </w:tcBorders>
            <w:shd w:val="clear" w:color="auto" w:fill="auto"/>
            <w:noWrap/>
            <w:vAlign w:val="bottom"/>
            <w:hideMark/>
          </w:tcPr>
          <w:p w14:paraId="5F64B4E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628.0306</w:t>
            </w:r>
          </w:p>
        </w:tc>
      </w:tr>
      <w:tr w:rsidR="00943282" w:rsidRPr="00943282" w14:paraId="6435841B" w14:textId="77777777" w:rsidTr="00943282">
        <w:trPr>
          <w:trHeight w:val="300"/>
        </w:trPr>
        <w:tc>
          <w:tcPr>
            <w:tcW w:w="954" w:type="dxa"/>
            <w:tcBorders>
              <w:top w:val="nil"/>
              <w:left w:val="nil"/>
              <w:bottom w:val="nil"/>
              <w:right w:val="nil"/>
            </w:tcBorders>
            <w:shd w:val="clear" w:color="auto" w:fill="auto"/>
            <w:noWrap/>
            <w:vAlign w:val="bottom"/>
            <w:hideMark/>
          </w:tcPr>
          <w:p w14:paraId="0F6C912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31</w:t>
            </w:r>
          </w:p>
        </w:tc>
        <w:tc>
          <w:tcPr>
            <w:tcW w:w="1008" w:type="dxa"/>
            <w:tcBorders>
              <w:top w:val="nil"/>
              <w:left w:val="nil"/>
              <w:bottom w:val="nil"/>
              <w:right w:val="nil"/>
            </w:tcBorders>
            <w:shd w:val="clear" w:color="auto" w:fill="auto"/>
            <w:noWrap/>
            <w:vAlign w:val="bottom"/>
            <w:hideMark/>
          </w:tcPr>
          <w:p w14:paraId="53095B8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PRT</w:t>
            </w:r>
          </w:p>
        </w:tc>
        <w:tc>
          <w:tcPr>
            <w:tcW w:w="2152" w:type="dxa"/>
            <w:tcBorders>
              <w:top w:val="nil"/>
              <w:left w:val="nil"/>
              <w:bottom w:val="nil"/>
              <w:right w:val="nil"/>
            </w:tcBorders>
            <w:shd w:val="clear" w:color="auto" w:fill="auto"/>
            <w:noWrap/>
            <w:vAlign w:val="bottom"/>
            <w:hideMark/>
          </w:tcPr>
          <w:p w14:paraId="290A675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Portugal</w:t>
            </w:r>
          </w:p>
        </w:tc>
        <w:tc>
          <w:tcPr>
            <w:tcW w:w="1006" w:type="dxa"/>
            <w:tcBorders>
              <w:top w:val="nil"/>
              <w:left w:val="nil"/>
              <w:bottom w:val="nil"/>
              <w:right w:val="nil"/>
            </w:tcBorders>
            <w:shd w:val="clear" w:color="auto" w:fill="auto"/>
            <w:noWrap/>
            <w:vAlign w:val="bottom"/>
            <w:hideMark/>
          </w:tcPr>
          <w:p w14:paraId="16853D5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3.725688</w:t>
            </w:r>
          </w:p>
        </w:tc>
        <w:tc>
          <w:tcPr>
            <w:tcW w:w="976" w:type="dxa"/>
            <w:tcBorders>
              <w:top w:val="nil"/>
              <w:left w:val="nil"/>
              <w:bottom w:val="nil"/>
              <w:right w:val="nil"/>
            </w:tcBorders>
            <w:shd w:val="clear" w:color="auto" w:fill="auto"/>
            <w:noWrap/>
            <w:vAlign w:val="bottom"/>
            <w:hideMark/>
          </w:tcPr>
          <w:p w14:paraId="108DFA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32.2846</w:t>
            </w:r>
          </w:p>
        </w:tc>
        <w:tc>
          <w:tcPr>
            <w:tcW w:w="1001" w:type="dxa"/>
            <w:tcBorders>
              <w:top w:val="nil"/>
              <w:left w:val="nil"/>
              <w:bottom w:val="nil"/>
              <w:right w:val="nil"/>
            </w:tcBorders>
            <w:shd w:val="clear" w:color="auto" w:fill="auto"/>
            <w:noWrap/>
            <w:vAlign w:val="bottom"/>
            <w:hideMark/>
          </w:tcPr>
          <w:p w14:paraId="31CA5C2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68.1251</w:t>
            </w:r>
          </w:p>
        </w:tc>
        <w:tc>
          <w:tcPr>
            <w:tcW w:w="976" w:type="dxa"/>
            <w:tcBorders>
              <w:top w:val="nil"/>
              <w:left w:val="nil"/>
              <w:bottom w:val="nil"/>
              <w:right w:val="nil"/>
            </w:tcBorders>
            <w:shd w:val="clear" w:color="auto" w:fill="auto"/>
            <w:noWrap/>
            <w:vAlign w:val="bottom"/>
            <w:hideMark/>
          </w:tcPr>
          <w:p w14:paraId="3B3E685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590.3318</w:t>
            </w:r>
          </w:p>
        </w:tc>
      </w:tr>
      <w:tr w:rsidR="00943282" w:rsidRPr="00943282" w14:paraId="45C265C0" w14:textId="77777777" w:rsidTr="00943282">
        <w:trPr>
          <w:trHeight w:val="300"/>
        </w:trPr>
        <w:tc>
          <w:tcPr>
            <w:tcW w:w="954" w:type="dxa"/>
            <w:tcBorders>
              <w:top w:val="nil"/>
              <w:left w:val="nil"/>
              <w:bottom w:val="nil"/>
              <w:right w:val="nil"/>
            </w:tcBorders>
            <w:shd w:val="clear" w:color="auto" w:fill="auto"/>
            <w:noWrap/>
            <w:vAlign w:val="bottom"/>
            <w:hideMark/>
          </w:tcPr>
          <w:p w14:paraId="7419E9F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w:t>
            </w:r>
          </w:p>
        </w:tc>
        <w:tc>
          <w:tcPr>
            <w:tcW w:w="1008" w:type="dxa"/>
            <w:tcBorders>
              <w:top w:val="nil"/>
              <w:left w:val="nil"/>
              <w:bottom w:val="nil"/>
              <w:right w:val="nil"/>
            </w:tcBorders>
            <w:shd w:val="clear" w:color="auto" w:fill="auto"/>
            <w:noWrap/>
            <w:vAlign w:val="bottom"/>
            <w:hideMark/>
          </w:tcPr>
          <w:p w14:paraId="21322AC9"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ROU</w:t>
            </w:r>
          </w:p>
        </w:tc>
        <w:tc>
          <w:tcPr>
            <w:tcW w:w="2152" w:type="dxa"/>
            <w:tcBorders>
              <w:top w:val="nil"/>
              <w:left w:val="nil"/>
              <w:bottom w:val="nil"/>
              <w:right w:val="nil"/>
            </w:tcBorders>
            <w:shd w:val="clear" w:color="auto" w:fill="auto"/>
            <w:noWrap/>
            <w:vAlign w:val="bottom"/>
            <w:hideMark/>
          </w:tcPr>
          <w:p w14:paraId="1CA02A60"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Romania</w:t>
            </w:r>
          </w:p>
        </w:tc>
        <w:tc>
          <w:tcPr>
            <w:tcW w:w="1006" w:type="dxa"/>
            <w:tcBorders>
              <w:top w:val="nil"/>
              <w:left w:val="nil"/>
              <w:bottom w:val="nil"/>
              <w:right w:val="nil"/>
            </w:tcBorders>
            <w:shd w:val="clear" w:color="auto" w:fill="auto"/>
            <w:noWrap/>
            <w:vAlign w:val="bottom"/>
            <w:hideMark/>
          </w:tcPr>
          <w:p w14:paraId="0CB82FA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4.498521</w:t>
            </w:r>
          </w:p>
        </w:tc>
        <w:tc>
          <w:tcPr>
            <w:tcW w:w="976" w:type="dxa"/>
            <w:tcBorders>
              <w:top w:val="nil"/>
              <w:left w:val="nil"/>
              <w:bottom w:val="nil"/>
              <w:right w:val="nil"/>
            </w:tcBorders>
            <w:shd w:val="clear" w:color="auto" w:fill="auto"/>
            <w:noWrap/>
            <w:vAlign w:val="bottom"/>
            <w:hideMark/>
          </w:tcPr>
          <w:p w14:paraId="1109554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58.76905</w:t>
            </w:r>
          </w:p>
        </w:tc>
        <w:tc>
          <w:tcPr>
            <w:tcW w:w="1001" w:type="dxa"/>
            <w:tcBorders>
              <w:top w:val="nil"/>
              <w:left w:val="nil"/>
              <w:bottom w:val="nil"/>
              <w:right w:val="nil"/>
            </w:tcBorders>
            <w:shd w:val="clear" w:color="auto" w:fill="auto"/>
            <w:noWrap/>
            <w:vAlign w:val="bottom"/>
            <w:hideMark/>
          </w:tcPr>
          <w:p w14:paraId="2E19CB2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34.32078</w:t>
            </w:r>
          </w:p>
        </w:tc>
        <w:tc>
          <w:tcPr>
            <w:tcW w:w="976" w:type="dxa"/>
            <w:tcBorders>
              <w:top w:val="nil"/>
              <w:left w:val="nil"/>
              <w:bottom w:val="nil"/>
              <w:right w:val="nil"/>
            </w:tcBorders>
            <w:shd w:val="clear" w:color="auto" w:fill="auto"/>
            <w:noWrap/>
            <w:vAlign w:val="bottom"/>
            <w:hideMark/>
          </w:tcPr>
          <w:p w14:paraId="2E92834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448.3695</w:t>
            </w:r>
          </w:p>
        </w:tc>
      </w:tr>
      <w:tr w:rsidR="00943282" w:rsidRPr="00943282" w14:paraId="13235A2C" w14:textId="77777777" w:rsidTr="00943282">
        <w:trPr>
          <w:trHeight w:val="300"/>
        </w:trPr>
        <w:tc>
          <w:tcPr>
            <w:tcW w:w="954" w:type="dxa"/>
            <w:tcBorders>
              <w:top w:val="nil"/>
              <w:left w:val="nil"/>
              <w:bottom w:val="nil"/>
              <w:right w:val="nil"/>
            </w:tcBorders>
            <w:shd w:val="clear" w:color="auto" w:fill="auto"/>
            <w:noWrap/>
            <w:vAlign w:val="bottom"/>
            <w:hideMark/>
          </w:tcPr>
          <w:p w14:paraId="4DC64A5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w:t>
            </w:r>
          </w:p>
        </w:tc>
        <w:tc>
          <w:tcPr>
            <w:tcW w:w="1008" w:type="dxa"/>
            <w:tcBorders>
              <w:top w:val="nil"/>
              <w:left w:val="nil"/>
              <w:bottom w:val="nil"/>
              <w:right w:val="nil"/>
            </w:tcBorders>
            <w:shd w:val="clear" w:color="auto" w:fill="auto"/>
            <w:noWrap/>
            <w:vAlign w:val="bottom"/>
            <w:hideMark/>
          </w:tcPr>
          <w:p w14:paraId="4B1FED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w:t>
            </w:r>
          </w:p>
        </w:tc>
        <w:tc>
          <w:tcPr>
            <w:tcW w:w="2152" w:type="dxa"/>
            <w:tcBorders>
              <w:top w:val="nil"/>
              <w:left w:val="nil"/>
              <w:bottom w:val="nil"/>
              <w:right w:val="nil"/>
            </w:tcBorders>
            <w:shd w:val="clear" w:color="auto" w:fill="auto"/>
            <w:noWrap/>
            <w:vAlign w:val="bottom"/>
            <w:hideMark/>
          </w:tcPr>
          <w:p w14:paraId="22DDF98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Russia</w:t>
            </w:r>
          </w:p>
        </w:tc>
        <w:tc>
          <w:tcPr>
            <w:tcW w:w="1006" w:type="dxa"/>
            <w:tcBorders>
              <w:top w:val="nil"/>
              <w:left w:val="nil"/>
              <w:bottom w:val="nil"/>
              <w:right w:val="nil"/>
            </w:tcBorders>
            <w:shd w:val="clear" w:color="auto" w:fill="auto"/>
            <w:noWrap/>
            <w:vAlign w:val="bottom"/>
            <w:hideMark/>
          </w:tcPr>
          <w:p w14:paraId="49E3075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5.96991</w:t>
            </w:r>
          </w:p>
        </w:tc>
        <w:tc>
          <w:tcPr>
            <w:tcW w:w="976" w:type="dxa"/>
            <w:tcBorders>
              <w:top w:val="nil"/>
              <w:left w:val="nil"/>
              <w:bottom w:val="nil"/>
              <w:right w:val="nil"/>
            </w:tcBorders>
            <w:shd w:val="clear" w:color="auto" w:fill="auto"/>
            <w:noWrap/>
            <w:vAlign w:val="bottom"/>
            <w:hideMark/>
          </w:tcPr>
          <w:p w14:paraId="259DC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88.63084</w:t>
            </w:r>
          </w:p>
        </w:tc>
        <w:tc>
          <w:tcPr>
            <w:tcW w:w="1001" w:type="dxa"/>
            <w:tcBorders>
              <w:top w:val="nil"/>
              <w:left w:val="nil"/>
              <w:bottom w:val="nil"/>
              <w:right w:val="nil"/>
            </w:tcBorders>
            <w:shd w:val="clear" w:color="auto" w:fill="auto"/>
            <w:noWrap/>
            <w:vAlign w:val="bottom"/>
            <w:hideMark/>
          </w:tcPr>
          <w:p w14:paraId="30644A2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46.39759</w:t>
            </w:r>
          </w:p>
        </w:tc>
        <w:tc>
          <w:tcPr>
            <w:tcW w:w="976" w:type="dxa"/>
            <w:tcBorders>
              <w:top w:val="nil"/>
              <w:left w:val="nil"/>
              <w:bottom w:val="nil"/>
              <w:right w:val="nil"/>
            </w:tcBorders>
            <w:shd w:val="clear" w:color="auto" w:fill="auto"/>
            <w:noWrap/>
            <w:vAlign w:val="bottom"/>
            <w:hideMark/>
          </w:tcPr>
          <w:p w14:paraId="127E522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688.8308</w:t>
            </w:r>
          </w:p>
        </w:tc>
      </w:tr>
      <w:tr w:rsidR="00943282" w:rsidRPr="00943282" w14:paraId="17E34F3F" w14:textId="77777777" w:rsidTr="00943282">
        <w:trPr>
          <w:trHeight w:val="300"/>
        </w:trPr>
        <w:tc>
          <w:tcPr>
            <w:tcW w:w="954" w:type="dxa"/>
            <w:tcBorders>
              <w:top w:val="nil"/>
              <w:left w:val="nil"/>
              <w:bottom w:val="nil"/>
              <w:right w:val="nil"/>
            </w:tcBorders>
            <w:shd w:val="clear" w:color="auto" w:fill="auto"/>
            <w:noWrap/>
            <w:vAlign w:val="bottom"/>
            <w:hideMark/>
          </w:tcPr>
          <w:p w14:paraId="4E470AF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34</w:t>
            </w:r>
          </w:p>
        </w:tc>
        <w:tc>
          <w:tcPr>
            <w:tcW w:w="1008" w:type="dxa"/>
            <w:tcBorders>
              <w:top w:val="nil"/>
              <w:left w:val="nil"/>
              <w:bottom w:val="nil"/>
              <w:right w:val="nil"/>
            </w:tcBorders>
            <w:shd w:val="clear" w:color="auto" w:fill="auto"/>
            <w:noWrap/>
            <w:vAlign w:val="bottom"/>
            <w:hideMark/>
          </w:tcPr>
          <w:p w14:paraId="167BD24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SRB</w:t>
            </w:r>
          </w:p>
        </w:tc>
        <w:tc>
          <w:tcPr>
            <w:tcW w:w="2152" w:type="dxa"/>
            <w:tcBorders>
              <w:top w:val="nil"/>
              <w:left w:val="nil"/>
              <w:bottom w:val="nil"/>
              <w:right w:val="nil"/>
            </w:tcBorders>
            <w:shd w:val="clear" w:color="auto" w:fill="auto"/>
            <w:noWrap/>
            <w:vAlign w:val="bottom"/>
            <w:hideMark/>
          </w:tcPr>
          <w:p w14:paraId="273E20D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Serbia</w:t>
            </w:r>
          </w:p>
        </w:tc>
        <w:tc>
          <w:tcPr>
            <w:tcW w:w="1006" w:type="dxa"/>
            <w:tcBorders>
              <w:top w:val="nil"/>
              <w:left w:val="nil"/>
              <w:bottom w:val="nil"/>
              <w:right w:val="nil"/>
            </w:tcBorders>
            <w:shd w:val="clear" w:color="auto" w:fill="auto"/>
            <w:noWrap/>
            <w:vAlign w:val="bottom"/>
            <w:hideMark/>
          </w:tcPr>
          <w:p w14:paraId="3B1B247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4.127919</w:t>
            </w:r>
          </w:p>
        </w:tc>
        <w:tc>
          <w:tcPr>
            <w:tcW w:w="976" w:type="dxa"/>
            <w:tcBorders>
              <w:top w:val="nil"/>
              <w:left w:val="nil"/>
              <w:bottom w:val="nil"/>
              <w:right w:val="nil"/>
            </w:tcBorders>
            <w:shd w:val="clear" w:color="auto" w:fill="auto"/>
            <w:noWrap/>
            <w:vAlign w:val="bottom"/>
            <w:hideMark/>
          </w:tcPr>
          <w:p w14:paraId="1B524E6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56.89381</w:t>
            </w:r>
          </w:p>
        </w:tc>
        <w:tc>
          <w:tcPr>
            <w:tcW w:w="1001" w:type="dxa"/>
            <w:tcBorders>
              <w:top w:val="nil"/>
              <w:left w:val="nil"/>
              <w:bottom w:val="nil"/>
              <w:right w:val="nil"/>
            </w:tcBorders>
            <w:shd w:val="clear" w:color="auto" w:fill="auto"/>
            <w:noWrap/>
            <w:vAlign w:val="bottom"/>
            <w:hideMark/>
          </w:tcPr>
          <w:p w14:paraId="3F96C49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24.20376</w:t>
            </w:r>
          </w:p>
        </w:tc>
        <w:tc>
          <w:tcPr>
            <w:tcW w:w="976" w:type="dxa"/>
            <w:tcBorders>
              <w:top w:val="nil"/>
              <w:left w:val="nil"/>
              <w:bottom w:val="nil"/>
              <w:right w:val="nil"/>
            </w:tcBorders>
            <w:shd w:val="clear" w:color="auto" w:fill="auto"/>
            <w:noWrap/>
            <w:vAlign w:val="bottom"/>
            <w:hideMark/>
          </w:tcPr>
          <w:p w14:paraId="15FFF83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333.5928</w:t>
            </w:r>
          </w:p>
        </w:tc>
      </w:tr>
      <w:tr w:rsidR="00943282" w:rsidRPr="00943282" w14:paraId="23064DE4" w14:textId="77777777" w:rsidTr="00943282">
        <w:trPr>
          <w:trHeight w:val="300"/>
        </w:trPr>
        <w:tc>
          <w:tcPr>
            <w:tcW w:w="954" w:type="dxa"/>
            <w:tcBorders>
              <w:top w:val="nil"/>
              <w:left w:val="nil"/>
              <w:bottom w:val="nil"/>
              <w:right w:val="nil"/>
            </w:tcBorders>
            <w:shd w:val="clear" w:color="auto" w:fill="auto"/>
            <w:noWrap/>
            <w:vAlign w:val="bottom"/>
            <w:hideMark/>
          </w:tcPr>
          <w:p w14:paraId="0663ECD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w:t>
            </w:r>
          </w:p>
        </w:tc>
        <w:tc>
          <w:tcPr>
            <w:tcW w:w="1008" w:type="dxa"/>
            <w:tcBorders>
              <w:top w:val="nil"/>
              <w:left w:val="nil"/>
              <w:bottom w:val="nil"/>
              <w:right w:val="nil"/>
            </w:tcBorders>
            <w:shd w:val="clear" w:color="auto" w:fill="auto"/>
            <w:noWrap/>
            <w:vAlign w:val="bottom"/>
            <w:hideMark/>
          </w:tcPr>
          <w:p w14:paraId="4282D75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SVK</w:t>
            </w:r>
          </w:p>
        </w:tc>
        <w:tc>
          <w:tcPr>
            <w:tcW w:w="2152" w:type="dxa"/>
            <w:tcBorders>
              <w:top w:val="nil"/>
              <w:left w:val="nil"/>
              <w:bottom w:val="nil"/>
              <w:right w:val="nil"/>
            </w:tcBorders>
            <w:shd w:val="clear" w:color="auto" w:fill="auto"/>
            <w:noWrap/>
            <w:vAlign w:val="bottom"/>
            <w:hideMark/>
          </w:tcPr>
          <w:p w14:paraId="308C0484"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Slovakia</w:t>
            </w:r>
          </w:p>
        </w:tc>
        <w:tc>
          <w:tcPr>
            <w:tcW w:w="1006" w:type="dxa"/>
            <w:tcBorders>
              <w:top w:val="nil"/>
              <w:left w:val="nil"/>
              <w:bottom w:val="nil"/>
              <w:right w:val="nil"/>
            </w:tcBorders>
            <w:shd w:val="clear" w:color="auto" w:fill="auto"/>
            <w:noWrap/>
            <w:vAlign w:val="bottom"/>
            <w:hideMark/>
          </w:tcPr>
          <w:p w14:paraId="43EEFF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4.552586</w:t>
            </w:r>
          </w:p>
        </w:tc>
        <w:tc>
          <w:tcPr>
            <w:tcW w:w="976" w:type="dxa"/>
            <w:tcBorders>
              <w:top w:val="nil"/>
              <w:left w:val="nil"/>
              <w:bottom w:val="nil"/>
              <w:right w:val="nil"/>
            </w:tcBorders>
            <w:shd w:val="clear" w:color="auto" w:fill="auto"/>
            <w:noWrap/>
            <w:vAlign w:val="bottom"/>
            <w:hideMark/>
          </w:tcPr>
          <w:p w14:paraId="42CDA44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54.81966</w:t>
            </w:r>
          </w:p>
        </w:tc>
        <w:tc>
          <w:tcPr>
            <w:tcW w:w="1001" w:type="dxa"/>
            <w:tcBorders>
              <w:top w:val="nil"/>
              <w:left w:val="nil"/>
              <w:bottom w:val="nil"/>
              <w:right w:val="nil"/>
            </w:tcBorders>
            <w:shd w:val="clear" w:color="auto" w:fill="auto"/>
            <w:noWrap/>
            <w:vAlign w:val="bottom"/>
            <w:hideMark/>
          </w:tcPr>
          <w:p w14:paraId="66230C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78.00693</w:t>
            </w:r>
          </w:p>
        </w:tc>
        <w:tc>
          <w:tcPr>
            <w:tcW w:w="976" w:type="dxa"/>
            <w:tcBorders>
              <w:top w:val="nil"/>
              <w:left w:val="nil"/>
              <w:bottom w:val="nil"/>
              <w:right w:val="nil"/>
            </w:tcBorders>
            <w:shd w:val="clear" w:color="auto" w:fill="auto"/>
            <w:noWrap/>
            <w:vAlign w:val="bottom"/>
            <w:hideMark/>
          </w:tcPr>
          <w:p w14:paraId="69A967F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939.3153</w:t>
            </w:r>
          </w:p>
        </w:tc>
      </w:tr>
      <w:tr w:rsidR="00943282" w:rsidRPr="00943282" w14:paraId="06210BE7" w14:textId="77777777" w:rsidTr="00943282">
        <w:trPr>
          <w:trHeight w:val="300"/>
        </w:trPr>
        <w:tc>
          <w:tcPr>
            <w:tcW w:w="954" w:type="dxa"/>
            <w:tcBorders>
              <w:top w:val="nil"/>
              <w:left w:val="nil"/>
              <w:bottom w:val="nil"/>
              <w:right w:val="nil"/>
            </w:tcBorders>
            <w:shd w:val="clear" w:color="auto" w:fill="auto"/>
            <w:noWrap/>
            <w:vAlign w:val="bottom"/>
            <w:hideMark/>
          </w:tcPr>
          <w:p w14:paraId="43E6F1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36</w:t>
            </w:r>
          </w:p>
        </w:tc>
        <w:tc>
          <w:tcPr>
            <w:tcW w:w="1008" w:type="dxa"/>
            <w:tcBorders>
              <w:top w:val="nil"/>
              <w:left w:val="nil"/>
              <w:bottom w:val="nil"/>
              <w:right w:val="nil"/>
            </w:tcBorders>
            <w:shd w:val="clear" w:color="auto" w:fill="auto"/>
            <w:noWrap/>
            <w:vAlign w:val="bottom"/>
            <w:hideMark/>
          </w:tcPr>
          <w:p w14:paraId="0DCCAFB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SVN</w:t>
            </w:r>
          </w:p>
        </w:tc>
        <w:tc>
          <w:tcPr>
            <w:tcW w:w="2152" w:type="dxa"/>
            <w:tcBorders>
              <w:top w:val="nil"/>
              <w:left w:val="nil"/>
              <w:bottom w:val="nil"/>
              <w:right w:val="nil"/>
            </w:tcBorders>
            <w:shd w:val="clear" w:color="auto" w:fill="auto"/>
            <w:noWrap/>
            <w:vAlign w:val="bottom"/>
            <w:hideMark/>
          </w:tcPr>
          <w:p w14:paraId="007EF4D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Slovenia</w:t>
            </w:r>
          </w:p>
        </w:tc>
        <w:tc>
          <w:tcPr>
            <w:tcW w:w="1006" w:type="dxa"/>
            <w:tcBorders>
              <w:top w:val="nil"/>
              <w:left w:val="nil"/>
              <w:bottom w:val="nil"/>
              <w:right w:val="nil"/>
            </w:tcBorders>
            <w:shd w:val="clear" w:color="auto" w:fill="auto"/>
            <w:noWrap/>
            <w:vAlign w:val="bottom"/>
            <w:hideMark/>
          </w:tcPr>
          <w:p w14:paraId="6110EA8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4.819639</w:t>
            </w:r>
          </w:p>
        </w:tc>
        <w:tc>
          <w:tcPr>
            <w:tcW w:w="976" w:type="dxa"/>
            <w:tcBorders>
              <w:top w:val="nil"/>
              <w:left w:val="nil"/>
              <w:bottom w:val="nil"/>
              <w:right w:val="nil"/>
            </w:tcBorders>
            <w:shd w:val="clear" w:color="auto" w:fill="auto"/>
            <w:noWrap/>
            <w:vAlign w:val="bottom"/>
            <w:hideMark/>
          </w:tcPr>
          <w:p w14:paraId="610214F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37.04435</w:t>
            </w:r>
          </w:p>
        </w:tc>
        <w:tc>
          <w:tcPr>
            <w:tcW w:w="1001" w:type="dxa"/>
            <w:tcBorders>
              <w:top w:val="nil"/>
              <w:left w:val="nil"/>
              <w:bottom w:val="nil"/>
              <w:right w:val="nil"/>
            </w:tcBorders>
            <w:shd w:val="clear" w:color="auto" w:fill="auto"/>
            <w:noWrap/>
            <w:vAlign w:val="bottom"/>
            <w:hideMark/>
          </w:tcPr>
          <w:p w14:paraId="27EB61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93.98659</w:t>
            </w:r>
          </w:p>
        </w:tc>
        <w:tc>
          <w:tcPr>
            <w:tcW w:w="976" w:type="dxa"/>
            <w:tcBorders>
              <w:top w:val="nil"/>
              <w:left w:val="nil"/>
              <w:bottom w:val="nil"/>
              <w:right w:val="nil"/>
            </w:tcBorders>
            <w:shd w:val="clear" w:color="auto" w:fill="auto"/>
            <w:noWrap/>
            <w:vAlign w:val="bottom"/>
            <w:hideMark/>
          </w:tcPr>
          <w:p w14:paraId="0BF6622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722.3927</w:t>
            </w:r>
          </w:p>
        </w:tc>
      </w:tr>
      <w:tr w:rsidR="00943282" w:rsidRPr="00943282" w14:paraId="197A499B" w14:textId="77777777" w:rsidTr="00943282">
        <w:trPr>
          <w:trHeight w:val="300"/>
        </w:trPr>
        <w:tc>
          <w:tcPr>
            <w:tcW w:w="954" w:type="dxa"/>
            <w:tcBorders>
              <w:top w:val="nil"/>
              <w:left w:val="nil"/>
              <w:bottom w:val="nil"/>
              <w:right w:val="nil"/>
            </w:tcBorders>
            <w:shd w:val="clear" w:color="auto" w:fill="auto"/>
            <w:noWrap/>
            <w:vAlign w:val="bottom"/>
            <w:hideMark/>
          </w:tcPr>
          <w:p w14:paraId="3CD24F3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37</w:t>
            </w:r>
          </w:p>
        </w:tc>
        <w:tc>
          <w:tcPr>
            <w:tcW w:w="1008" w:type="dxa"/>
            <w:tcBorders>
              <w:top w:val="nil"/>
              <w:left w:val="nil"/>
              <w:bottom w:val="nil"/>
              <w:right w:val="nil"/>
            </w:tcBorders>
            <w:shd w:val="clear" w:color="auto" w:fill="auto"/>
            <w:noWrap/>
            <w:vAlign w:val="bottom"/>
            <w:hideMark/>
          </w:tcPr>
          <w:p w14:paraId="6B35066E"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ESP</w:t>
            </w:r>
          </w:p>
        </w:tc>
        <w:tc>
          <w:tcPr>
            <w:tcW w:w="2152" w:type="dxa"/>
            <w:tcBorders>
              <w:top w:val="nil"/>
              <w:left w:val="nil"/>
              <w:bottom w:val="nil"/>
              <w:right w:val="nil"/>
            </w:tcBorders>
            <w:shd w:val="clear" w:color="auto" w:fill="auto"/>
            <w:noWrap/>
            <w:vAlign w:val="bottom"/>
            <w:hideMark/>
          </w:tcPr>
          <w:p w14:paraId="6C449EE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Spain</w:t>
            </w:r>
          </w:p>
        </w:tc>
        <w:tc>
          <w:tcPr>
            <w:tcW w:w="1006" w:type="dxa"/>
            <w:tcBorders>
              <w:top w:val="nil"/>
              <w:left w:val="nil"/>
              <w:bottom w:val="nil"/>
              <w:right w:val="nil"/>
            </w:tcBorders>
            <w:shd w:val="clear" w:color="auto" w:fill="auto"/>
            <w:noWrap/>
            <w:vAlign w:val="bottom"/>
            <w:hideMark/>
          </w:tcPr>
          <w:p w14:paraId="3375FE3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5.202445</w:t>
            </w:r>
          </w:p>
        </w:tc>
        <w:tc>
          <w:tcPr>
            <w:tcW w:w="976" w:type="dxa"/>
            <w:tcBorders>
              <w:top w:val="nil"/>
              <w:left w:val="nil"/>
              <w:bottom w:val="nil"/>
              <w:right w:val="nil"/>
            </w:tcBorders>
            <w:shd w:val="clear" w:color="auto" w:fill="auto"/>
            <w:noWrap/>
            <w:vAlign w:val="bottom"/>
            <w:hideMark/>
          </w:tcPr>
          <w:p w14:paraId="50A5A9C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26.66381</w:t>
            </w:r>
          </w:p>
        </w:tc>
        <w:tc>
          <w:tcPr>
            <w:tcW w:w="1001" w:type="dxa"/>
            <w:tcBorders>
              <w:top w:val="nil"/>
              <w:left w:val="nil"/>
              <w:bottom w:val="nil"/>
              <w:right w:val="nil"/>
            </w:tcBorders>
            <w:shd w:val="clear" w:color="auto" w:fill="auto"/>
            <w:noWrap/>
            <w:vAlign w:val="bottom"/>
            <w:hideMark/>
          </w:tcPr>
          <w:p w14:paraId="7E6EA9B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130.4332</w:t>
            </w:r>
          </w:p>
        </w:tc>
        <w:tc>
          <w:tcPr>
            <w:tcW w:w="976" w:type="dxa"/>
            <w:tcBorders>
              <w:top w:val="nil"/>
              <w:left w:val="nil"/>
              <w:bottom w:val="nil"/>
              <w:right w:val="nil"/>
            </w:tcBorders>
            <w:shd w:val="clear" w:color="auto" w:fill="auto"/>
            <w:noWrap/>
            <w:vAlign w:val="bottom"/>
            <w:hideMark/>
          </w:tcPr>
          <w:p w14:paraId="767249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668.5024</w:t>
            </w:r>
          </w:p>
        </w:tc>
      </w:tr>
      <w:tr w:rsidR="00943282" w:rsidRPr="00943282" w14:paraId="2A9DABF7" w14:textId="77777777" w:rsidTr="00943282">
        <w:trPr>
          <w:trHeight w:val="300"/>
        </w:trPr>
        <w:tc>
          <w:tcPr>
            <w:tcW w:w="954" w:type="dxa"/>
            <w:tcBorders>
              <w:top w:val="nil"/>
              <w:left w:val="nil"/>
              <w:bottom w:val="nil"/>
              <w:right w:val="nil"/>
            </w:tcBorders>
            <w:shd w:val="clear" w:color="auto" w:fill="auto"/>
            <w:noWrap/>
            <w:vAlign w:val="bottom"/>
            <w:hideMark/>
          </w:tcPr>
          <w:p w14:paraId="0366894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38</w:t>
            </w:r>
          </w:p>
        </w:tc>
        <w:tc>
          <w:tcPr>
            <w:tcW w:w="1008" w:type="dxa"/>
            <w:tcBorders>
              <w:top w:val="nil"/>
              <w:left w:val="nil"/>
              <w:bottom w:val="nil"/>
              <w:right w:val="nil"/>
            </w:tcBorders>
            <w:shd w:val="clear" w:color="auto" w:fill="auto"/>
            <w:noWrap/>
            <w:vAlign w:val="bottom"/>
            <w:hideMark/>
          </w:tcPr>
          <w:p w14:paraId="0FACB3E6"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w:t>
            </w:r>
          </w:p>
        </w:tc>
        <w:tc>
          <w:tcPr>
            <w:tcW w:w="2152" w:type="dxa"/>
            <w:tcBorders>
              <w:top w:val="nil"/>
              <w:left w:val="nil"/>
              <w:bottom w:val="nil"/>
              <w:right w:val="nil"/>
            </w:tcBorders>
            <w:shd w:val="clear" w:color="auto" w:fill="auto"/>
            <w:noWrap/>
            <w:vAlign w:val="bottom"/>
            <w:hideMark/>
          </w:tcPr>
          <w:p w14:paraId="6F7E28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Sweden</w:t>
            </w:r>
          </w:p>
        </w:tc>
        <w:tc>
          <w:tcPr>
            <w:tcW w:w="1006" w:type="dxa"/>
            <w:tcBorders>
              <w:top w:val="nil"/>
              <w:left w:val="nil"/>
              <w:bottom w:val="nil"/>
              <w:right w:val="nil"/>
            </w:tcBorders>
            <w:shd w:val="clear" w:color="auto" w:fill="auto"/>
            <w:noWrap/>
            <w:vAlign w:val="bottom"/>
            <w:hideMark/>
          </w:tcPr>
          <w:p w14:paraId="7943467E"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5.434156</w:t>
            </w:r>
          </w:p>
        </w:tc>
        <w:tc>
          <w:tcPr>
            <w:tcW w:w="976" w:type="dxa"/>
            <w:tcBorders>
              <w:top w:val="nil"/>
              <w:left w:val="nil"/>
              <w:bottom w:val="nil"/>
              <w:right w:val="nil"/>
            </w:tcBorders>
            <w:shd w:val="clear" w:color="auto" w:fill="auto"/>
            <w:noWrap/>
            <w:vAlign w:val="bottom"/>
            <w:hideMark/>
          </w:tcPr>
          <w:p w14:paraId="24F43D0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26.48419</w:t>
            </w:r>
          </w:p>
        </w:tc>
        <w:tc>
          <w:tcPr>
            <w:tcW w:w="1001" w:type="dxa"/>
            <w:tcBorders>
              <w:top w:val="nil"/>
              <w:left w:val="nil"/>
              <w:bottom w:val="nil"/>
              <w:right w:val="nil"/>
            </w:tcBorders>
            <w:shd w:val="clear" w:color="auto" w:fill="auto"/>
            <w:noWrap/>
            <w:vAlign w:val="bottom"/>
            <w:hideMark/>
          </w:tcPr>
          <w:p w14:paraId="48D5BC5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216.8742</w:t>
            </w:r>
          </w:p>
        </w:tc>
        <w:tc>
          <w:tcPr>
            <w:tcW w:w="976" w:type="dxa"/>
            <w:tcBorders>
              <w:top w:val="nil"/>
              <w:left w:val="nil"/>
              <w:bottom w:val="nil"/>
              <w:right w:val="nil"/>
            </w:tcBorders>
            <w:shd w:val="clear" w:color="auto" w:fill="auto"/>
            <w:noWrap/>
            <w:vAlign w:val="bottom"/>
            <w:hideMark/>
          </w:tcPr>
          <w:p w14:paraId="4AA80391"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1056.969</w:t>
            </w:r>
          </w:p>
        </w:tc>
      </w:tr>
      <w:tr w:rsidR="00943282" w:rsidRPr="00943282" w14:paraId="601AADDF" w14:textId="77777777" w:rsidTr="00943282">
        <w:trPr>
          <w:trHeight w:val="300"/>
        </w:trPr>
        <w:tc>
          <w:tcPr>
            <w:tcW w:w="954" w:type="dxa"/>
            <w:tcBorders>
              <w:top w:val="nil"/>
              <w:left w:val="nil"/>
              <w:bottom w:val="nil"/>
              <w:right w:val="nil"/>
            </w:tcBorders>
            <w:shd w:val="clear" w:color="auto" w:fill="auto"/>
            <w:noWrap/>
            <w:vAlign w:val="bottom"/>
            <w:hideMark/>
          </w:tcPr>
          <w:p w14:paraId="7DDAF7D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39</w:t>
            </w:r>
          </w:p>
        </w:tc>
        <w:tc>
          <w:tcPr>
            <w:tcW w:w="1008" w:type="dxa"/>
            <w:tcBorders>
              <w:top w:val="nil"/>
              <w:left w:val="nil"/>
              <w:bottom w:val="nil"/>
              <w:right w:val="nil"/>
            </w:tcBorders>
            <w:shd w:val="clear" w:color="auto" w:fill="auto"/>
            <w:noWrap/>
            <w:vAlign w:val="bottom"/>
            <w:hideMark/>
          </w:tcPr>
          <w:p w14:paraId="546326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CHE</w:t>
            </w:r>
          </w:p>
        </w:tc>
        <w:tc>
          <w:tcPr>
            <w:tcW w:w="2152" w:type="dxa"/>
            <w:tcBorders>
              <w:top w:val="nil"/>
              <w:left w:val="nil"/>
              <w:bottom w:val="nil"/>
              <w:right w:val="nil"/>
            </w:tcBorders>
            <w:shd w:val="clear" w:color="auto" w:fill="auto"/>
            <w:noWrap/>
            <w:vAlign w:val="bottom"/>
            <w:hideMark/>
          </w:tcPr>
          <w:p w14:paraId="7AD6967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Switzerland</w:t>
            </w:r>
          </w:p>
        </w:tc>
        <w:tc>
          <w:tcPr>
            <w:tcW w:w="1006" w:type="dxa"/>
            <w:tcBorders>
              <w:top w:val="nil"/>
              <w:left w:val="nil"/>
              <w:bottom w:val="nil"/>
              <w:right w:val="nil"/>
            </w:tcBorders>
            <w:shd w:val="clear" w:color="auto" w:fill="auto"/>
            <w:noWrap/>
            <w:vAlign w:val="bottom"/>
            <w:hideMark/>
          </w:tcPr>
          <w:p w14:paraId="53ACA9B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5.430949</w:t>
            </w:r>
          </w:p>
        </w:tc>
        <w:tc>
          <w:tcPr>
            <w:tcW w:w="976" w:type="dxa"/>
            <w:tcBorders>
              <w:top w:val="nil"/>
              <w:left w:val="nil"/>
              <w:bottom w:val="nil"/>
              <w:right w:val="nil"/>
            </w:tcBorders>
            <w:shd w:val="clear" w:color="auto" w:fill="auto"/>
            <w:noWrap/>
            <w:vAlign w:val="bottom"/>
            <w:hideMark/>
          </w:tcPr>
          <w:p w14:paraId="21F69902"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25.18192</w:t>
            </w:r>
          </w:p>
        </w:tc>
        <w:tc>
          <w:tcPr>
            <w:tcW w:w="1001" w:type="dxa"/>
            <w:tcBorders>
              <w:top w:val="nil"/>
              <w:left w:val="nil"/>
              <w:bottom w:val="nil"/>
              <w:right w:val="nil"/>
            </w:tcBorders>
            <w:shd w:val="clear" w:color="auto" w:fill="auto"/>
            <w:noWrap/>
            <w:vAlign w:val="bottom"/>
            <w:hideMark/>
          </w:tcPr>
          <w:p w14:paraId="0C58B3E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350.677</w:t>
            </w:r>
          </w:p>
        </w:tc>
        <w:tc>
          <w:tcPr>
            <w:tcW w:w="976" w:type="dxa"/>
            <w:tcBorders>
              <w:top w:val="nil"/>
              <w:left w:val="nil"/>
              <w:bottom w:val="nil"/>
              <w:right w:val="nil"/>
            </w:tcBorders>
            <w:shd w:val="clear" w:color="auto" w:fill="auto"/>
            <w:noWrap/>
            <w:vAlign w:val="bottom"/>
            <w:hideMark/>
          </w:tcPr>
          <w:p w14:paraId="41FB488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1626</w:t>
            </w:r>
          </w:p>
        </w:tc>
      </w:tr>
      <w:tr w:rsidR="00943282" w:rsidRPr="00943282" w14:paraId="016BCC4F" w14:textId="77777777" w:rsidTr="00943282">
        <w:trPr>
          <w:trHeight w:val="300"/>
        </w:trPr>
        <w:tc>
          <w:tcPr>
            <w:tcW w:w="954" w:type="dxa"/>
            <w:tcBorders>
              <w:top w:val="nil"/>
              <w:left w:val="nil"/>
              <w:bottom w:val="nil"/>
              <w:right w:val="nil"/>
            </w:tcBorders>
            <w:shd w:val="clear" w:color="auto" w:fill="auto"/>
            <w:noWrap/>
            <w:vAlign w:val="bottom"/>
            <w:hideMark/>
          </w:tcPr>
          <w:p w14:paraId="7A8D38B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40</w:t>
            </w:r>
          </w:p>
        </w:tc>
        <w:tc>
          <w:tcPr>
            <w:tcW w:w="1008" w:type="dxa"/>
            <w:tcBorders>
              <w:top w:val="nil"/>
              <w:left w:val="nil"/>
              <w:bottom w:val="nil"/>
              <w:right w:val="nil"/>
            </w:tcBorders>
            <w:shd w:val="clear" w:color="auto" w:fill="auto"/>
            <w:noWrap/>
            <w:vAlign w:val="bottom"/>
            <w:hideMark/>
          </w:tcPr>
          <w:p w14:paraId="16C6F771"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TJK</w:t>
            </w:r>
          </w:p>
        </w:tc>
        <w:tc>
          <w:tcPr>
            <w:tcW w:w="2152" w:type="dxa"/>
            <w:tcBorders>
              <w:top w:val="nil"/>
              <w:left w:val="nil"/>
              <w:bottom w:val="nil"/>
              <w:right w:val="nil"/>
            </w:tcBorders>
            <w:shd w:val="clear" w:color="auto" w:fill="auto"/>
            <w:noWrap/>
            <w:vAlign w:val="bottom"/>
            <w:hideMark/>
          </w:tcPr>
          <w:p w14:paraId="6A0F6DD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Tajikistan</w:t>
            </w:r>
          </w:p>
        </w:tc>
        <w:tc>
          <w:tcPr>
            <w:tcW w:w="1006" w:type="dxa"/>
            <w:tcBorders>
              <w:top w:val="nil"/>
              <w:left w:val="nil"/>
              <w:bottom w:val="nil"/>
              <w:right w:val="nil"/>
            </w:tcBorders>
            <w:shd w:val="clear" w:color="auto" w:fill="auto"/>
            <w:noWrap/>
            <w:vAlign w:val="bottom"/>
            <w:hideMark/>
          </w:tcPr>
          <w:p w14:paraId="46A0D30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4.864008</w:t>
            </w:r>
          </w:p>
        </w:tc>
        <w:tc>
          <w:tcPr>
            <w:tcW w:w="976" w:type="dxa"/>
            <w:tcBorders>
              <w:top w:val="nil"/>
              <w:left w:val="nil"/>
              <w:bottom w:val="nil"/>
              <w:right w:val="nil"/>
            </w:tcBorders>
            <w:shd w:val="clear" w:color="auto" w:fill="auto"/>
            <w:noWrap/>
            <w:vAlign w:val="bottom"/>
            <w:hideMark/>
          </w:tcPr>
          <w:p w14:paraId="22CCD38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13.94949</w:t>
            </w:r>
          </w:p>
        </w:tc>
        <w:tc>
          <w:tcPr>
            <w:tcW w:w="1001" w:type="dxa"/>
            <w:tcBorders>
              <w:top w:val="nil"/>
              <w:left w:val="nil"/>
              <w:bottom w:val="nil"/>
              <w:right w:val="nil"/>
            </w:tcBorders>
            <w:shd w:val="clear" w:color="auto" w:fill="auto"/>
            <w:noWrap/>
            <w:vAlign w:val="bottom"/>
            <w:hideMark/>
          </w:tcPr>
          <w:p w14:paraId="26DB413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6.96549</w:t>
            </w:r>
          </w:p>
        </w:tc>
        <w:tc>
          <w:tcPr>
            <w:tcW w:w="976" w:type="dxa"/>
            <w:tcBorders>
              <w:top w:val="nil"/>
              <w:left w:val="nil"/>
              <w:bottom w:val="nil"/>
              <w:right w:val="nil"/>
            </w:tcBorders>
            <w:shd w:val="clear" w:color="auto" w:fill="auto"/>
            <w:noWrap/>
            <w:vAlign w:val="bottom"/>
            <w:hideMark/>
          </w:tcPr>
          <w:p w14:paraId="4462127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19.97634</w:t>
            </w:r>
          </w:p>
        </w:tc>
      </w:tr>
      <w:tr w:rsidR="00943282" w:rsidRPr="00943282" w14:paraId="444D00B7" w14:textId="77777777" w:rsidTr="00943282">
        <w:trPr>
          <w:trHeight w:val="300"/>
        </w:trPr>
        <w:tc>
          <w:tcPr>
            <w:tcW w:w="954" w:type="dxa"/>
            <w:tcBorders>
              <w:top w:val="nil"/>
              <w:left w:val="nil"/>
              <w:bottom w:val="nil"/>
              <w:right w:val="nil"/>
            </w:tcBorders>
            <w:shd w:val="clear" w:color="auto" w:fill="auto"/>
            <w:noWrap/>
            <w:vAlign w:val="bottom"/>
            <w:hideMark/>
          </w:tcPr>
          <w:p w14:paraId="1F899B1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41</w:t>
            </w:r>
          </w:p>
        </w:tc>
        <w:tc>
          <w:tcPr>
            <w:tcW w:w="1008" w:type="dxa"/>
            <w:tcBorders>
              <w:top w:val="nil"/>
              <w:left w:val="nil"/>
              <w:bottom w:val="nil"/>
              <w:right w:val="nil"/>
            </w:tcBorders>
            <w:shd w:val="clear" w:color="auto" w:fill="auto"/>
            <w:noWrap/>
            <w:vAlign w:val="bottom"/>
            <w:hideMark/>
          </w:tcPr>
          <w:p w14:paraId="7D0F712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w:t>
            </w:r>
          </w:p>
        </w:tc>
        <w:tc>
          <w:tcPr>
            <w:tcW w:w="2152" w:type="dxa"/>
            <w:tcBorders>
              <w:top w:val="nil"/>
              <w:left w:val="nil"/>
              <w:bottom w:val="nil"/>
              <w:right w:val="nil"/>
            </w:tcBorders>
            <w:shd w:val="clear" w:color="auto" w:fill="auto"/>
            <w:noWrap/>
            <w:vAlign w:val="bottom"/>
            <w:hideMark/>
          </w:tcPr>
          <w:p w14:paraId="547512E3"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Turkey</w:t>
            </w:r>
          </w:p>
        </w:tc>
        <w:tc>
          <w:tcPr>
            <w:tcW w:w="1006" w:type="dxa"/>
            <w:tcBorders>
              <w:top w:val="nil"/>
              <w:left w:val="nil"/>
              <w:bottom w:val="nil"/>
              <w:right w:val="nil"/>
            </w:tcBorders>
            <w:shd w:val="clear" w:color="auto" w:fill="auto"/>
            <w:noWrap/>
            <w:vAlign w:val="bottom"/>
            <w:hideMark/>
          </w:tcPr>
          <w:p w14:paraId="1FF15FD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4.929746</w:t>
            </w:r>
          </w:p>
        </w:tc>
        <w:tc>
          <w:tcPr>
            <w:tcW w:w="976" w:type="dxa"/>
            <w:tcBorders>
              <w:top w:val="nil"/>
              <w:left w:val="nil"/>
              <w:bottom w:val="nil"/>
              <w:right w:val="nil"/>
            </w:tcBorders>
            <w:shd w:val="clear" w:color="auto" w:fill="auto"/>
            <w:noWrap/>
            <w:vAlign w:val="bottom"/>
            <w:hideMark/>
          </w:tcPr>
          <w:p w14:paraId="09F6E07A"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42.07853</w:t>
            </w:r>
          </w:p>
        </w:tc>
        <w:tc>
          <w:tcPr>
            <w:tcW w:w="1001" w:type="dxa"/>
            <w:tcBorders>
              <w:top w:val="nil"/>
              <w:left w:val="nil"/>
              <w:bottom w:val="nil"/>
              <w:right w:val="nil"/>
            </w:tcBorders>
            <w:shd w:val="clear" w:color="auto" w:fill="auto"/>
            <w:noWrap/>
            <w:vAlign w:val="bottom"/>
            <w:hideMark/>
          </w:tcPr>
          <w:p w14:paraId="5F0E5739"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56.764</w:t>
            </w:r>
          </w:p>
        </w:tc>
        <w:tc>
          <w:tcPr>
            <w:tcW w:w="976" w:type="dxa"/>
            <w:tcBorders>
              <w:top w:val="nil"/>
              <w:left w:val="nil"/>
              <w:bottom w:val="nil"/>
              <w:right w:val="nil"/>
            </w:tcBorders>
            <w:shd w:val="clear" w:color="auto" w:fill="auto"/>
            <w:noWrap/>
            <w:vAlign w:val="bottom"/>
            <w:hideMark/>
          </w:tcPr>
          <w:p w14:paraId="44351AAC"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484.5169</w:t>
            </w:r>
          </w:p>
        </w:tc>
      </w:tr>
      <w:tr w:rsidR="00943282" w:rsidRPr="00943282" w14:paraId="2B141E64" w14:textId="77777777" w:rsidTr="00943282">
        <w:trPr>
          <w:trHeight w:val="300"/>
        </w:trPr>
        <w:tc>
          <w:tcPr>
            <w:tcW w:w="954" w:type="dxa"/>
            <w:tcBorders>
              <w:top w:val="nil"/>
              <w:left w:val="nil"/>
              <w:bottom w:val="nil"/>
              <w:right w:val="nil"/>
            </w:tcBorders>
            <w:shd w:val="clear" w:color="auto" w:fill="auto"/>
            <w:noWrap/>
            <w:vAlign w:val="bottom"/>
            <w:hideMark/>
          </w:tcPr>
          <w:p w14:paraId="59214A3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42</w:t>
            </w:r>
          </w:p>
        </w:tc>
        <w:tc>
          <w:tcPr>
            <w:tcW w:w="1008" w:type="dxa"/>
            <w:tcBorders>
              <w:top w:val="nil"/>
              <w:left w:val="nil"/>
              <w:bottom w:val="nil"/>
              <w:right w:val="nil"/>
            </w:tcBorders>
            <w:shd w:val="clear" w:color="auto" w:fill="auto"/>
            <w:noWrap/>
            <w:vAlign w:val="bottom"/>
            <w:hideMark/>
          </w:tcPr>
          <w:p w14:paraId="6D2902BC"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GBR</w:t>
            </w:r>
          </w:p>
        </w:tc>
        <w:tc>
          <w:tcPr>
            <w:tcW w:w="2152" w:type="dxa"/>
            <w:tcBorders>
              <w:top w:val="nil"/>
              <w:left w:val="nil"/>
              <w:bottom w:val="nil"/>
              <w:right w:val="nil"/>
            </w:tcBorders>
            <w:shd w:val="clear" w:color="auto" w:fill="auto"/>
            <w:noWrap/>
            <w:vAlign w:val="bottom"/>
            <w:hideMark/>
          </w:tcPr>
          <w:p w14:paraId="595ACF92"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w:t>
            </w:r>
          </w:p>
        </w:tc>
        <w:tc>
          <w:tcPr>
            <w:tcW w:w="1006" w:type="dxa"/>
            <w:tcBorders>
              <w:top w:val="nil"/>
              <w:left w:val="nil"/>
              <w:bottom w:val="nil"/>
              <w:right w:val="nil"/>
            </w:tcBorders>
            <w:shd w:val="clear" w:color="auto" w:fill="auto"/>
            <w:noWrap/>
            <w:vAlign w:val="bottom"/>
            <w:hideMark/>
          </w:tcPr>
          <w:p w14:paraId="43B854B4"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4.309123</w:t>
            </w:r>
          </w:p>
        </w:tc>
        <w:tc>
          <w:tcPr>
            <w:tcW w:w="976" w:type="dxa"/>
            <w:tcBorders>
              <w:top w:val="nil"/>
              <w:left w:val="nil"/>
              <w:bottom w:val="nil"/>
              <w:right w:val="nil"/>
            </w:tcBorders>
            <w:shd w:val="clear" w:color="auto" w:fill="auto"/>
            <w:noWrap/>
            <w:vAlign w:val="bottom"/>
            <w:hideMark/>
          </w:tcPr>
          <w:p w14:paraId="119647F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32.79863</w:t>
            </w:r>
          </w:p>
        </w:tc>
        <w:tc>
          <w:tcPr>
            <w:tcW w:w="1001" w:type="dxa"/>
            <w:tcBorders>
              <w:top w:val="nil"/>
              <w:left w:val="nil"/>
              <w:bottom w:val="nil"/>
              <w:right w:val="nil"/>
            </w:tcBorders>
            <w:shd w:val="clear" w:color="auto" w:fill="auto"/>
            <w:noWrap/>
            <w:vAlign w:val="bottom"/>
            <w:hideMark/>
          </w:tcPr>
          <w:p w14:paraId="4D52DE7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173.9365</w:t>
            </w:r>
          </w:p>
        </w:tc>
        <w:tc>
          <w:tcPr>
            <w:tcW w:w="976" w:type="dxa"/>
            <w:tcBorders>
              <w:top w:val="nil"/>
              <w:left w:val="nil"/>
              <w:bottom w:val="nil"/>
              <w:right w:val="nil"/>
            </w:tcBorders>
            <w:shd w:val="clear" w:color="auto" w:fill="auto"/>
            <w:noWrap/>
            <w:vAlign w:val="bottom"/>
            <w:hideMark/>
          </w:tcPr>
          <w:p w14:paraId="7F2E3780"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1323.907</w:t>
            </w:r>
          </w:p>
        </w:tc>
      </w:tr>
      <w:tr w:rsidR="00943282" w:rsidRPr="00943282" w14:paraId="321C45FC" w14:textId="77777777" w:rsidTr="00943282">
        <w:trPr>
          <w:trHeight w:val="300"/>
        </w:trPr>
        <w:tc>
          <w:tcPr>
            <w:tcW w:w="954" w:type="dxa"/>
            <w:tcBorders>
              <w:top w:val="nil"/>
              <w:left w:val="nil"/>
              <w:bottom w:val="nil"/>
              <w:right w:val="nil"/>
            </w:tcBorders>
            <w:shd w:val="clear" w:color="auto" w:fill="auto"/>
            <w:noWrap/>
            <w:vAlign w:val="bottom"/>
            <w:hideMark/>
          </w:tcPr>
          <w:p w14:paraId="3DDEA397"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lastRenderedPageBreak/>
              <w:t>43</w:t>
            </w:r>
          </w:p>
        </w:tc>
        <w:tc>
          <w:tcPr>
            <w:tcW w:w="1008" w:type="dxa"/>
            <w:tcBorders>
              <w:top w:val="nil"/>
              <w:left w:val="nil"/>
              <w:bottom w:val="nil"/>
              <w:right w:val="nil"/>
            </w:tcBorders>
            <w:shd w:val="clear" w:color="auto" w:fill="auto"/>
            <w:noWrap/>
            <w:vAlign w:val="bottom"/>
            <w:hideMark/>
          </w:tcPr>
          <w:p w14:paraId="2136B9B7"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w:t>
            </w:r>
          </w:p>
        </w:tc>
        <w:tc>
          <w:tcPr>
            <w:tcW w:w="2152" w:type="dxa"/>
            <w:tcBorders>
              <w:top w:val="nil"/>
              <w:left w:val="nil"/>
              <w:bottom w:val="nil"/>
              <w:right w:val="nil"/>
            </w:tcBorders>
            <w:shd w:val="clear" w:color="auto" w:fill="auto"/>
            <w:noWrap/>
            <w:vAlign w:val="bottom"/>
            <w:hideMark/>
          </w:tcPr>
          <w:p w14:paraId="4B7F5D7F"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Ukraine</w:t>
            </w:r>
          </w:p>
        </w:tc>
        <w:tc>
          <w:tcPr>
            <w:tcW w:w="1006" w:type="dxa"/>
            <w:tcBorders>
              <w:top w:val="nil"/>
              <w:left w:val="nil"/>
              <w:bottom w:val="nil"/>
              <w:right w:val="nil"/>
            </w:tcBorders>
            <w:shd w:val="clear" w:color="auto" w:fill="auto"/>
            <w:noWrap/>
            <w:vAlign w:val="bottom"/>
            <w:hideMark/>
          </w:tcPr>
          <w:p w14:paraId="65AD49C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5.730831</w:t>
            </w:r>
          </w:p>
        </w:tc>
        <w:tc>
          <w:tcPr>
            <w:tcW w:w="976" w:type="dxa"/>
            <w:tcBorders>
              <w:top w:val="nil"/>
              <w:left w:val="nil"/>
              <w:bottom w:val="nil"/>
              <w:right w:val="nil"/>
            </w:tcBorders>
            <w:shd w:val="clear" w:color="auto" w:fill="auto"/>
            <w:noWrap/>
            <w:vAlign w:val="bottom"/>
            <w:hideMark/>
          </w:tcPr>
          <w:p w14:paraId="43F4039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80.63592</w:t>
            </w:r>
          </w:p>
        </w:tc>
        <w:tc>
          <w:tcPr>
            <w:tcW w:w="1001" w:type="dxa"/>
            <w:tcBorders>
              <w:top w:val="nil"/>
              <w:left w:val="nil"/>
              <w:bottom w:val="nil"/>
              <w:right w:val="nil"/>
            </w:tcBorders>
            <w:shd w:val="clear" w:color="auto" w:fill="auto"/>
            <w:noWrap/>
            <w:vAlign w:val="bottom"/>
            <w:hideMark/>
          </w:tcPr>
          <w:p w14:paraId="033A05A8"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10.71089</w:t>
            </w:r>
          </w:p>
        </w:tc>
        <w:tc>
          <w:tcPr>
            <w:tcW w:w="976" w:type="dxa"/>
            <w:tcBorders>
              <w:top w:val="nil"/>
              <w:left w:val="nil"/>
              <w:bottom w:val="nil"/>
              <w:right w:val="nil"/>
            </w:tcBorders>
            <w:shd w:val="clear" w:color="auto" w:fill="auto"/>
            <w:noWrap/>
            <w:vAlign w:val="bottom"/>
            <w:hideMark/>
          </w:tcPr>
          <w:p w14:paraId="63F7BD0B"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150.708</w:t>
            </w:r>
          </w:p>
        </w:tc>
      </w:tr>
      <w:tr w:rsidR="00943282" w:rsidRPr="00943282" w14:paraId="71DAF6BA" w14:textId="77777777" w:rsidTr="00943282">
        <w:trPr>
          <w:trHeight w:val="300"/>
        </w:trPr>
        <w:tc>
          <w:tcPr>
            <w:tcW w:w="954" w:type="dxa"/>
            <w:tcBorders>
              <w:top w:val="nil"/>
              <w:left w:val="nil"/>
              <w:bottom w:val="nil"/>
              <w:right w:val="nil"/>
            </w:tcBorders>
            <w:shd w:val="clear" w:color="auto" w:fill="auto"/>
            <w:noWrap/>
            <w:vAlign w:val="bottom"/>
            <w:hideMark/>
          </w:tcPr>
          <w:p w14:paraId="01B5B01D"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44</w:t>
            </w:r>
          </w:p>
        </w:tc>
        <w:tc>
          <w:tcPr>
            <w:tcW w:w="1008" w:type="dxa"/>
            <w:tcBorders>
              <w:top w:val="nil"/>
              <w:left w:val="nil"/>
              <w:bottom w:val="nil"/>
              <w:right w:val="nil"/>
            </w:tcBorders>
            <w:shd w:val="clear" w:color="auto" w:fill="auto"/>
            <w:noWrap/>
            <w:vAlign w:val="bottom"/>
            <w:hideMark/>
          </w:tcPr>
          <w:p w14:paraId="3231FAAA"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w:t>
            </w:r>
          </w:p>
        </w:tc>
        <w:tc>
          <w:tcPr>
            <w:tcW w:w="2152" w:type="dxa"/>
            <w:tcBorders>
              <w:top w:val="nil"/>
              <w:left w:val="nil"/>
              <w:bottom w:val="nil"/>
              <w:right w:val="nil"/>
            </w:tcBorders>
            <w:shd w:val="clear" w:color="auto" w:fill="auto"/>
            <w:noWrap/>
            <w:vAlign w:val="bottom"/>
            <w:hideMark/>
          </w:tcPr>
          <w:p w14:paraId="426A1318" w14:textId="77777777" w:rsidR="00943282" w:rsidRPr="00943282" w:rsidRDefault="00943282" w:rsidP="00943282">
            <w:pPr>
              <w:spacing w:after="0" w:line="240" w:lineRule="auto"/>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Uzbekistan</w:t>
            </w:r>
          </w:p>
        </w:tc>
        <w:tc>
          <w:tcPr>
            <w:tcW w:w="1006" w:type="dxa"/>
            <w:tcBorders>
              <w:top w:val="nil"/>
              <w:left w:val="nil"/>
              <w:bottom w:val="nil"/>
              <w:right w:val="nil"/>
            </w:tcBorders>
            <w:shd w:val="clear" w:color="auto" w:fill="auto"/>
            <w:noWrap/>
            <w:vAlign w:val="bottom"/>
            <w:hideMark/>
          </w:tcPr>
          <w:p w14:paraId="0097544F"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5.784437</w:t>
            </w:r>
          </w:p>
        </w:tc>
        <w:tc>
          <w:tcPr>
            <w:tcW w:w="976" w:type="dxa"/>
            <w:tcBorders>
              <w:top w:val="nil"/>
              <w:left w:val="nil"/>
              <w:bottom w:val="nil"/>
              <w:right w:val="nil"/>
            </w:tcBorders>
            <w:shd w:val="clear" w:color="auto" w:fill="auto"/>
            <w:noWrap/>
            <w:vAlign w:val="bottom"/>
            <w:hideMark/>
          </w:tcPr>
          <w:p w14:paraId="488A1A03"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85.47633</w:t>
            </w:r>
          </w:p>
        </w:tc>
        <w:tc>
          <w:tcPr>
            <w:tcW w:w="1001" w:type="dxa"/>
            <w:tcBorders>
              <w:top w:val="nil"/>
              <w:left w:val="nil"/>
              <w:bottom w:val="nil"/>
              <w:right w:val="nil"/>
            </w:tcBorders>
            <w:shd w:val="clear" w:color="auto" w:fill="auto"/>
            <w:noWrap/>
            <w:vAlign w:val="bottom"/>
            <w:hideMark/>
          </w:tcPr>
          <w:p w14:paraId="7514D196"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8.283588</w:t>
            </w:r>
          </w:p>
        </w:tc>
        <w:tc>
          <w:tcPr>
            <w:tcW w:w="976" w:type="dxa"/>
            <w:tcBorders>
              <w:top w:val="nil"/>
              <w:left w:val="nil"/>
              <w:bottom w:val="nil"/>
              <w:right w:val="nil"/>
            </w:tcBorders>
            <w:shd w:val="clear" w:color="auto" w:fill="auto"/>
            <w:noWrap/>
            <w:vAlign w:val="bottom"/>
            <w:hideMark/>
          </w:tcPr>
          <w:p w14:paraId="3AB94D65" w14:textId="77777777" w:rsidR="00943282" w:rsidRPr="00943282" w:rsidRDefault="00943282" w:rsidP="00943282">
            <w:pPr>
              <w:spacing w:after="0" w:line="240" w:lineRule="auto"/>
              <w:jc w:val="right"/>
              <w:rPr>
                <w:rFonts w:ascii="Calibri" w:eastAsia="Times New Roman" w:hAnsi="Calibri" w:cs="Calibri"/>
                <w:color w:val="000000"/>
                <w:sz w:val="20"/>
                <w:szCs w:val="20"/>
                <w:lang w:eastAsia="en-GB"/>
              </w:rPr>
            </w:pPr>
            <w:r w:rsidRPr="00943282">
              <w:rPr>
                <w:rFonts w:ascii="Calibri" w:eastAsia="Times New Roman" w:hAnsi="Calibri" w:cs="Calibri"/>
                <w:color w:val="000000"/>
                <w:sz w:val="20"/>
                <w:szCs w:val="20"/>
                <w:lang w:eastAsia="en-GB"/>
              </w:rPr>
              <w:t>122.4062</w:t>
            </w:r>
          </w:p>
        </w:tc>
      </w:tr>
    </w:tbl>
    <w:p w14:paraId="5A67E570" w14:textId="3D4F2A80" w:rsidR="003F698F" w:rsidRDefault="003F698F" w:rsidP="00E91B77">
      <w:pPr>
        <w:jc w:val="both"/>
        <w:rPr>
          <w:lang w:val="en-US"/>
        </w:rPr>
      </w:pPr>
    </w:p>
    <w:sectPr w:rsidR="003F698F" w:rsidSect="00BE3F5F">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5C71A" w14:textId="77777777" w:rsidR="00F23D52" w:rsidRDefault="00F23D52" w:rsidP="004F34E7">
      <w:pPr>
        <w:spacing w:after="0" w:line="240" w:lineRule="auto"/>
      </w:pPr>
      <w:r>
        <w:separator/>
      </w:r>
    </w:p>
  </w:endnote>
  <w:endnote w:type="continuationSeparator" w:id="0">
    <w:p w14:paraId="6E6FE69B" w14:textId="77777777" w:rsidR="00F23D52" w:rsidRDefault="00F23D52"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03907" w14:textId="77777777" w:rsidR="00F23D52" w:rsidRDefault="00F23D52" w:rsidP="004F34E7">
      <w:pPr>
        <w:spacing w:after="0" w:line="240" w:lineRule="auto"/>
      </w:pPr>
      <w:r>
        <w:separator/>
      </w:r>
    </w:p>
  </w:footnote>
  <w:footnote w:type="continuationSeparator" w:id="0">
    <w:p w14:paraId="6D032E97" w14:textId="77777777" w:rsidR="00F23D52" w:rsidRDefault="00F23D52" w:rsidP="004F3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2551A"/>
    <w:rsid w:val="0006459C"/>
    <w:rsid w:val="00086FC3"/>
    <w:rsid w:val="000B79AD"/>
    <w:rsid w:val="000C1C64"/>
    <w:rsid w:val="000D5579"/>
    <w:rsid w:val="000D7EB0"/>
    <w:rsid w:val="000E40EE"/>
    <w:rsid w:val="00106A88"/>
    <w:rsid w:val="001227ED"/>
    <w:rsid w:val="00124FF1"/>
    <w:rsid w:val="00127FC8"/>
    <w:rsid w:val="001557F4"/>
    <w:rsid w:val="0017775C"/>
    <w:rsid w:val="001944D0"/>
    <w:rsid w:val="00194512"/>
    <w:rsid w:val="001976C4"/>
    <w:rsid w:val="001B13C9"/>
    <w:rsid w:val="001D6BD4"/>
    <w:rsid w:val="001E0E12"/>
    <w:rsid w:val="001E2DBF"/>
    <w:rsid w:val="001E5223"/>
    <w:rsid w:val="001F4A9F"/>
    <w:rsid w:val="001F622A"/>
    <w:rsid w:val="002002A3"/>
    <w:rsid w:val="00254FDF"/>
    <w:rsid w:val="00265DDD"/>
    <w:rsid w:val="00294D86"/>
    <w:rsid w:val="002D5DD0"/>
    <w:rsid w:val="00317DF8"/>
    <w:rsid w:val="0038021D"/>
    <w:rsid w:val="00383070"/>
    <w:rsid w:val="00392A20"/>
    <w:rsid w:val="003A3732"/>
    <w:rsid w:val="003A7458"/>
    <w:rsid w:val="003B3B36"/>
    <w:rsid w:val="003B57A8"/>
    <w:rsid w:val="003D44F6"/>
    <w:rsid w:val="003F698F"/>
    <w:rsid w:val="0040038D"/>
    <w:rsid w:val="00432F99"/>
    <w:rsid w:val="00456E5D"/>
    <w:rsid w:val="00457764"/>
    <w:rsid w:val="0047038A"/>
    <w:rsid w:val="00486459"/>
    <w:rsid w:val="00493BD3"/>
    <w:rsid w:val="004B5E33"/>
    <w:rsid w:val="004F34E7"/>
    <w:rsid w:val="00502E4F"/>
    <w:rsid w:val="00503360"/>
    <w:rsid w:val="00506DC9"/>
    <w:rsid w:val="00515A48"/>
    <w:rsid w:val="00516B4D"/>
    <w:rsid w:val="005760DE"/>
    <w:rsid w:val="00577997"/>
    <w:rsid w:val="00584CC4"/>
    <w:rsid w:val="00590904"/>
    <w:rsid w:val="005A1FD1"/>
    <w:rsid w:val="005A25FB"/>
    <w:rsid w:val="005A61E0"/>
    <w:rsid w:val="005B7791"/>
    <w:rsid w:val="005E0008"/>
    <w:rsid w:val="005E075C"/>
    <w:rsid w:val="00604775"/>
    <w:rsid w:val="0061096A"/>
    <w:rsid w:val="00636423"/>
    <w:rsid w:val="006366BB"/>
    <w:rsid w:val="00695051"/>
    <w:rsid w:val="006B0D1C"/>
    <w:rsid w:val="006B1CC8"/>
    <w:rsid w:val="006C73C1"/>
    <w:rsid w:val="006E7827"/>
    <w:rsid w:val="006F0B86"/>
    <w:rsid w:val="006F7870"/>
    <w:rsid w:val="00711C4A"/>
    <w:rsid w:val="00716A04"/>
    <w:rsid w:val="0072009B"/>
    <w:rsid w:val="00721C64"/>
    <w:rsid w:val="0073038D"/>
    <w:rsid w:val="00735826"/>
    <w:rsid w:val="00743BAD"/>
    <w:rsid w:val="00752251"/>
    <w:rsid w:val="007747A6"/>
    <w:rsid w:val="007837DA"/>
    <w:rsid w:val="007902B3"/>
    <w:rsid w:val="00797F64"/>
    <w:rsid w:val="007A4F87"/>
    <w:rsid w:val="007B4A6A"/>
    <w:rsid w:val="007E6597"/>
    <w:rsid w:val="007F5421"/>
    <w:rsid w:val="00802D90"/>
    <w:rsid w:val="00804DBA"/>
    <w:rsid w:val="00811A51"/>
    <w:rsid w:val="00812B8E"/>
    <w:rsid w:val="00890378"/>
    <w:rsid w:val="008A5423"/>
    <w:rsid w:val="008A6BB5"/>
    <w:rsid w:val="008A7C85"/>
    <w:rsid w:val="0094229B"/>
    <w:rsid w:val="00943282"/>
    <w:rsid w:val="009558C5"/>
    <w:rsid w:val="009754E0"/>
    <w:rsid w:val="00985C46"/>
    <w:rsid w:val="00992C8C"/>
    <w:rsid w:val="009B0C6A"/>
    <w:rsid w:val="009C4863"/>
    <w:rsid w:val="009C6A46"/>
    <w:rsid w:val="009D525A"/>
    <w:rsid w:val="009E15CC"/>
    <w:rsid w:val="009E784D"/>
    <w:rsid w:val="009E7D6B"/>
    <w:rsid w:val="00A11EB6"/>
    <w:rsid w:val="00A12F70"/>
    <w:rsid w:val="00A2369F"/>
    <w:rsid w:val="00A50E7A"/>
    <w:rsid w:val="00A66FEC"/>
    <w:rsid w:val="00A940FE"/>
    <w:rsid w:val="00AA6CDB"/>
    <w:rsid w:val="00AB0AF1"/>
    <w:rsid w:val="00AC4811"/>
    <w:rsid w:val="00AE11E9"/>
    <w:rsid w:val="00B01B9D"/>
    <w:rsid w:val="00B14FEF"/>
    <w:rsid w:val="00B21E41"/>
    <w:rsid w:val="00B5026A"/>
    <w:rsid w:val="00B51900"/>
    <w:rsid w:val="00B71E99"/>
    <w:rsid w:val="00B90081"/>
    <w:rsid w:val="00BD0834"/>
    <w:rsid w:val="00BE3AFA"/>
    <w:rsid w:val="00BE3F5F"/>
    <w:rsid w:val="00BF601E"/>
    <w:rsid w:val="00C178BE"/>
    <w:rsid w:val="00C21586"/>
    <w:rsid w:val="00C6025E"/>
    <w:rsid w:val="00C71420"/>
    <w:rsid w:val="00C726D4"/>
    <w:rsid w:val="00C8168B"/>
    <w:rsid w:val="00C84F00"/>
    <w:rsid w:val="00C85A5C"/>
    <w:rsid w:val="00C92ED4"/>
    <w:rsid w:val="00CA53D6"/>
    <w:rsid w:val="00CC4000"/>
    <w:rsid w:val="00CF1D9A"/>
    <w:rsid w:val="00D0071C"/>
    <w:rsid w:val="00D17E9C"/>
    <w:rsid w:val="00D21DF5"/>
    <w:rsid w:val="00D3554C"/>
    <w:rsid w:val="00D53DEB"/>
    <w:rsid w:val="00D56D1D"/>
    <w:rsid w:val="00D67464"/>
    <w:rsid w:val="00D734D6"/>
    <w:rsid w:val="00D7626C"/>
    <w:rsid w:val="00D83924"/>
    <w:rsid w:val="00D9163A"/>
    <w:rsid w:val="00DA6CBF"/>
    <w:rsid w:val="00DB00F2"/>
    <w:rsid w:val="00DD41DF"/>
    <w:rsid w:val="00E1521E"/>
    <w:rsid w:val="00E412D6"/>
    <w:rsid w:val="00E5222A"/>
    <w:rsid w:val="00E528FA"/>
    <w:rsid w:val="00E72DE1"/>
    <w:rsid w:val="00E73D9E"/>
    <w:rsid w:val="00E74B2F"/>
    <w:rsid w:val="00E84456"/>
    <w:rsid w:val="00E91B77"/>
    <w:rsid w:val="00EC249D"/>
    <w:rsid w:val="00EE42EA"/>
    <w:rsid w:val="00EF5CF5"/>
    <w:rsid w:val="00F00F43"/>
    <w:rsid w:val="00F01507"/>
    <w:rsid w:val="00F02595"/>
    <w:rsid w:val="00F045AF"/>
    <w:rsid w:val="00F049B2"/>
    <w:rsid w:val="00F07928"/>
    <w:rsid w:val="00F10F54"/>
    <w:rsid w:val="00F20109"/>
    <w:rsid w:val="00F23D52"/>
    <w:rsid w:val="00F276E0"/>
    <w:rsid w:val="00F6277D"/>
    <w:rsid w:val="00F64858"/>
    <w:rsid w:val="00F65B4C"/>
    <w:rsid w:val="00F80921"/>
    <w:rsid w:val="00F8179F"/>
    <w:rsid w:val="00F97B32"/>
    <w:rsid w:val="00FA5679"/>
    <w:rsid w:val="00FB0636"/>
    <w:rsid w:val="00FB1F88"/>
    <w:rsid w:val="00FD050C"/>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D8A0E75-2A82-4650-BE66-329B8798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 w:type="paragraph" w:styleId="HTMLPreformatted">
    <w:name w:val="HTML Preformatted"/>
    <w:basedOn w:val="Normal"/>
    <w:link w:val="HTMLPreformattedChar"/>
    <w:uiPriority w:val="99"/>
    <w:semiHidden/>
    <w:unhideWhenUsed/>
    <w:rsid w:val="007B4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4A6A"/>
    <w:rPr>
      <w:rFonts w:ascii="Courier New" w:eastAsia="Times New Roman" w:hAnsi="Courier New" w:cs="Courier New"/>
      <w:sz w:val="20"/>
      <w:szCs w:val="20"/>
      <w:lang w:eastAsia="en-GB"/>
    </w:rPr>
  </w:style>
  <w:style w:type="character" w:customStyle="1" w:styleId="kwd">
    <w:name w:val="kwd"/>
    <w:basedOn w:val="DefaultParagraphFont"/>
    <w:rsid w:val="007B4A6A"/>
  </w:style>
  <w:style w:type="character" w:customStyle="1" w:styleId="pln">
    <w:name w:val="pln"/>
    <w:basedOn w:val="DefaultParagraphFont"/>
    <w:rsid w:val="007B4A6A"/>
  </w:style>
  <w:style w:type="character" w:customStyle="1" w:styleId="pun">
    <w:name w:val="pun"/>
    <w:basedOn w:val="DefaultParagraphFont"/>
    <w:rsid w:val="007B4A6A"/>
  </w:style>
  <w:style w:type="character" w:customStyle="1" w:styleId="gnkrckgcgsb">
    <w:name w:val="gnkrckgcgsb"/>
    <w:basedOn w:val="DefaultParagraphFont"/>
    <w:rsid w:val="00B5026A"/>
  </w:style>
  <w:style w:type="character" w:styleId="UnresolvedMention">
    <w:name w:val="Unresolved Mention"/>
    <w:basedOn w:val="DefaultParagraphFont"/>
    <w:uiPriority w:val="99"/>
    <w:semiHidden/>
    <w:unhideWhenUsed/>
    <w:rsid w:val="0002551A"/>
    <w:rPr>
      <w:color w:val="605E5C"/>
      <w:shd w:val="clear" w:color="auto" w:fill="E1DFDD"/>
    </w:rPr>
  </w:style>
  <w:style w:type="character" w:styleId="LineNumber">
    <w:name w:val="line number"/>
    <w:basedOn w:val="DefaultParagraphFont"/>
    <w:uiPriority w:val="99"/>
    <w:semiHidden/>
    <w:unhideWhenUsed/>
    <w:rsid w:val="00BE3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022">
      <w:bodyDiv w:val="1"/>
      <w:marLeft w:val="0"/>
      <w:marRight w:val="0"/>
      <w:marTop w:val="0"/>
      <w:marBottom w:val="0"/>
      <w:divBdr>
        <w:top w:val="none" w:sz="0" w:space="0" w:color="auto"/>
        <w:left w:val="none" w:sz="0" w:space="0" w:color="auto"/>
        <w:bottom w:val="none" w:sz="0" w:space="0" w:color="auto"/>
        <w:right w:val="none" w:sz="0" w:space="0" w:color="auto"/>
      </w:divBdr>
    </w:div>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160316300">
      <w:bodyDiv w:val="1"/>
      <w:marLeft w:val="0"/>
      <w:marRight w:val="0"/>
      <w:marTop w:val="0"/>
      <w:marBottom w:val="0"/>
      <w:divBdr>
        <w:top w:val="none" w:sz="0" w:space="0" w:color="auto"/>
        <w:left w:val="none" w:sz="0" w:space="0" w:color="auto"/>
        <w:bottom w:val="none" w:sz="0" w:space="0" w:color="auto"/>
        <w:right w:val="none" w:sz="0" w:space="0" w:color="auto"/>
      </w:divBdr>
    </w:div>
    <w:div w:id="407851381">
      <w:bodyDiv w:val="1"/>
      <w:marLeft w:val="0"/>
      <w:marRight w:val="0"/>
      <w:marTop w:val="0"/>
      <w:marBottom w:val="0"/>
      <w:divBdr>
        <w:top w:val="none" w:sz="0" w:space="0" w:color="auto"/>
        <w:left w:val="none" w:sz="0" w:space="0" w:color="auto"/>
        <w:bottom w:val="none" w:sz="0" w:space="0" w:color="auto"/>
        <w:right w:val="none" w:sz="0" w:space="0" w:color="auto"/>
      </w:divBdr>
    </w:div>
    <w:div w:id="515000232">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 w:id="1511216996">
      <w:bodyDiv w:val="1"/>
      <w:marLeft w:val="0"/>
      <w:marRight w:val="0"/>
      <w:marTop w:val="0"/>
      <w:marBottom w:val="0"/>
      <w:divBdr>
        <w:top w:val="none" w:sz="0" w:space="0" w:color="auto"/>
        <w:left w:val="none" w:sz="0" w:space="0" w:color="auto"/>
        <w:bottom w:val="none" w:sz="0" w:space="0" w:color="auto"/>
        <w:right w:val="none" w:sz="0" w:space="0" w:color="auto"/>
      </w:divBdr>
    </w:div>
    <w:div w:id="1545755812">
      <w:bodyDiv w:val="1"/>
      <w:marLeft w:val="0"/>
      <w:marRight w:val="0"/>
      <w:marTop w:val="0"/>
      <w:marBottom w:val="0"/>
      <w:divBdr>
        <w:top w:val="none" w:sz="0" w:space="0" w:color="auto"/>
        <w:left w:val="none" w:sz="0" w:space="0" w:color="auto"/>
        <w:bottom w:val="none" w:sz="0" w:space="0" w:color="auto"/>
        <w:right w:val="none" w:sz="0" w:space="0" w:color="auto"/>
      </w:divBdr>
    </w:div>
    <w:div w:id="165132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smith3@sheffield.ac.uk"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787/9789264130807-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nhs.uk/data-and-information/publications/statistical/health-survey-for-england/health-survey-for-england-20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06574-4EEA-44F3-815C-7924B0399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18</Pages>
  <Words>4836</Words>
  <Characters>27567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14</cp:revision>
  <cp:lastPrinted>2019-12-13T10:49:00Z</cp:lastPrinted>
  <dcterms:created xsi:type="dcterms:W3CDTF">2019-12-31T10:48:00Z</dcterms:created>
  <dcterms:modified xsi:type="dcterms:W3CDTF">2020-05-14T15:28:00Z</dcterms:modified>
</cp:coreProperties>
</file>