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87398" w14:textId="77777777" w:rsidR="00935E50" w:rsidRDefault="002B0CC5">
      <w:pPr>
        <w:rPr>
          <w:strike/>
          <w:shd w:val="clear" w:color="auto" w:fill="CCCCCC"/>
        </w:rPr>
      </w:pPr>
      <w:bookmarkStart w:id="0" w:name="_GoBack"/>
      <w:bookmarkEnd w:id="0"/>
      <w:r>
        <w:rPr>
          <w:sz w:val="23"/>
          <w:szCs w:val="23"/>
        </w:rPr>
        <w:t xml:space="preserve">Title: </w:t>
      </w:r>
      <w:r>
        <w:rPr>
          <w:sz w:val="23"/>
          <w:szCs w:val="23"/>
        </w:rPr>
        <w:t>Reducing socioeconomic inequalities in access to and participation in community-based running and walking activities: a longitudinal ecological study of parkrun events 2010 to 2019</w:t>
      </w:r>
    </w:p>
    <w:p w14:paraId="66C769C7" w14:textId="77777777" w:rsidR="00935E50" w:rsidRDefault="00935E50"/>
    <w:p w14:paraId="0B31F626" w14:textId="77777777" w:rsidR="00935E50" w:rsidRDefault="002B0CC5">
      <w:pPr>
        <w:rPr>
          <w:sz w:val="23"/>
          <w:szCs w:val="23"/>
        </w:rPr>
      </w:pPr>
      <w:r>
        <w:rPr>
          <w:sz w:val="23"/>
          <w:szCs w:val="23"/>
        </w:rPr>
        <w:t>Potential Journals:</w:t>
      </w:r>
    </w:p>
    <w:p w14:paraId="16BCD724" w14:textId="77777777" w:rsidR="00935E50" w:rsidRDefault="002B0CC5">
      <w:pPr>
        <w:numPr>
          <w:ilvl w:val="0"/>
          <w:numId w:val="5"/>
        </w:numPr>
        <w:rPr>
          <w:sz w:val="23"/>
          <w:szCs w:val="23"/>
        </w:rPr>
      </w:pPr>
      <w:r>
        <w:rPr>
          <w:sz w:val="23"/>
          <w:szCs w:val="23"/>
        </w:rPr>
        <w:t>Health &amp; Place</w:t>
      </w:r>
    </w:p>
    <w:p w14:paraId="6596308E" w14:textId="77777777" w:rsidR="00935E50" w:rsidRDefault="002B0CC5">
      <w:pPr>
        <w:numPr>
          <w:ilvl w:val="0"/>
          <w:numId w:val="5"/>
        </w:numPr>
        <w:rPr>
          <w:sz w:val="23"/>
          <w:szCs w:val="23"/>
        </w:rPr>
      </w:pPr>
      <w:r>
        <w:rPr>
          <w:sz w:val="23"/>
          <w:szCs w:val="23"/>
        </w:rPr>
        <w:t>Journal of Epidemiology and Community H</w:t>
      </w:r>
      <w:r>
        <w:rPr>
          <w:sz w:val="23"/>
          <w:szCs w:val="23"/>
        </w:rPr>
        <w:t>ealth</w:t>
      </w:r>
    </w:p>
    <w:p w14:paraId="4DD1A56E" w14:textId="77777777" w:rsidR="00935E50" w:rsidRDefault="002B0CC5">
      <w:pPr>
        <w:numPr>
          <w:ilvl w:val="0"/>
          <w:numId w:val="5"/>
        </w:numPr>
        <w:rPr>
          <w:sz w:val="23"/>
          <w:szCs w:val="23"/>
        </w:rPr>
      </w:pPr>
      <w:r>
        <w:rPr>
          <w:sz w:val="23"/>
          <w:szCs w:val="23"/>
        </w:rPr>
        <w:t>International Journal of Behavioral Nutrition and Physical Activity</w:t>
      </w:r>
    </w:p>
    <w:p w14:paraId="7EC451BC" w14:textId="77777777" w:rsidR="00935E50" w:rsidRDefault="002B0CC5">
      <w:pPr>
        <w:numPr>
          <w:ilvl w:val="0"/>
          <w:numId w:val="5"/>
        </w:numPr>
        <w:rPr>
          <w:sz w:val="23"/>
          <w:szCs w:val="23"/>
        </w:rPr>
      </w:pPr>
      <w:r>
        <w:rPr>
          <w:sz w:val="23"/>
          <w:szCs w:val="23"/>
        </w:rPr>
        <w:t>Journal of Physical Activity and Health</w:t>
      </w:r>
    </w:p>
    <w:p w14:paraId="4C80A543" w14:textId="77777777" w:rsidR="00935E50" w:rsidRDefault="002B0CC5">
      <w:pPr>
        <w:numPr>
          <w:ilvl w:val="0"/>
          <w:numId w:val="5"/>
        </w:numPr>
        <w:rPr>
          <w:sz w:val="23"/>
          <w:szCs w:val="23"/>
        </w:rPr>
      </w:pPr>
      <w:r>
        <w:rPr>
          <w:sz w:val="23"/>
          <w:szCs w:val="23"/>
        </w:rPr>
        <w:t>SSM Population Health</w:t>
      </w:r>
    </w:p>
    <w:p w14:paraId="7E50E0DD" w14:textId="77777777" w:rsidR="00935E50" w:rsidRDefault="002B0CC5">
      <w:pPr>
        <w:numPr>
          <w:ilvl w:val="0"/>
          <w:numId w:val="5"/>
        </w:numPr>
        <w:rPr>
          <w:strike/>
          <w:sz w:val="23"/>
          <w:szCs w:val="23"/>
        </w:rPr>
      </w:pPr>
      <w:r>
        <w:rPr>
          <w:strike/>
          <w:sz w:val="23"/>
          <w:szCs w:val="23"/>
        </w:rPr>
        <w:t>BMC Public Health</w:t>
      </w:r>
    </w:p>
    <w:p w14:paraId="7FCF8334" w14:textId="77777777" w:rsidR="00935E50" w:rsidRDefault="002B0CC5">
      <w:pPr>
        <w:numPr>
          <w:ilvl w:val="0"/>
          <w:numId w:val="5"/>
        </w:numPr>
        <w:rPr>
          <w:sz w:val="23"/>
          <w:szCs w:val="23"/>
        </w:rPr>
      </w:pPr>
      <w:r>
        <w:rPr>
          <w:sz w:val="23"/>
          <w:szCs w:val="23"/>
        </w:rPr>
        <w:t>Wellbeing, space &amp; society</w:t>
      </w:r>
    </w:p>
    <w:p w14:paraId="56E96B15" w14:textId="77777777" w:rsidR="00935E50" w:rsidRDefault="00935E50">
      <w:pPr>
        <w:rPr>
          <w:sz w:val="23"/>
          <w:szCs w:val="23"/>
        </w:rPr>
      </w:pPr>
    </w:p>
    <w:p w14:paraId="53BDF4F2" w14:textId="77777777" w:rsidR="00935E50" w:rsidRDefault="002B0CC5">
      <w:pPr>
        <w:rPr>
          <w:sz w:val="23"/>
          <w:szCs w:val="23"/>
        </w:rPr>
      </w:pPr>
      <w:r>
        <w:rPr>
          <w:sz w:val="23"/>
          <w:szCs w:val="23"/>
        </w:rPr>
        <w:t>Authors: Robert Smith*1, Paul Schneider*1, Rami Cosulich1, Helen Quirk1, A</w:t>
      </w:r>
      <w:r>
        <w:rPr>
          <w:sz w:val="23"/>
          <w:szCs w:val="23"/>
        </w:rPr>
        <w:t>lice Bullas3, Steve Haake2,3, Elizabeth Goyder1.</w:t>
      </w:r>
    </w:p>
    <w:p w14:paraId="396ACC78" w14:textId="77777777" w:rsidR="00935E50" w:rsidRDefault="00935E50">
      <w:pPr>
        <w:rPr>
          <w:sz w:val="23"/>
          <w:szCs w:val="23"/>
        </w:rPr>
      </w:pPr>
    </w:p>
    <w:p w14:paraId="5132E84A" w14:textId="77777777" w:rsidR="00935E50" w:rsidRDefault="002B0CC5">
      <w:pPr>
        <w:rPr>
          <w:sz w:val="23"/>
          <w:szCs w:val="23"/>
        </w:rPr>
      </w:pPr>
      <w:r>
        <w:rPr>
          <w:sz w:val="23"/>
          <w:szCs w:val="23"/>
        </w:rPr>
        <w:t>*Equal Contributors.</w:t>
      </w:r>
    </w:p>
    <w:p w14:paraId="290650C7" w14:textId="77777777" w:rsidR="00935E50" w:rsidRDefault="00935E50">
      <w:pPr>
        <w:rPr>
          <w:sz w:val="23"/>
          <w:szCs w:val="23"/>
        </w:rPr>
      </w:pPr>
    </w:p>
    <w:p w14:paraId="7255995D" w14:textId="77777777" w:rsidR="00935E50" w:rsidRDefault="002B0CC5">
      <w:pPr>
        <w:rPr>
          <w:sz w:val="23"/>
          <w:szCs w:val="23"/>
        </w:rPr>
      </w:pPr>
      <w:r>
        <w:rPr>
          <w:sz w:val="23"/>
          <w:szCs w:val="23"/>
        </w:rPr>
        <w:t>Institutions:</w:t>
      </w:r>
    </w:p>
    <w:p w14:paraId="58E97208" w14:textId="77777777" w:rsidR="00935E50" w:rsidRDefault="002B0CC5">
      <w:pPr>
        <w:rPr>
          <w:sz w:val="23"/>
          <w:szCs w:val="23"/>
        </w:rPr>
      </w:pPr>
      <w:r>
        <w:rPr>
          <w:sz w:val="23"/>
          <w:szCs w:val="23"/>
        </w:rPr>
        <w:t xml:space="preserve"> </w:t>
      </w:r>
    </w:p>
    <w:p w14:paraId="0EC87074" w14:textId="77777777" w:rsidR="00935E50" w:rsidRDefault="002B0CC5">
      <w:pPr>
        <w:numPr>
          <w:ilvl w:val="0"/>
          <w:numId w:val="1"/>
        </w:numPr>
        <w:rPr>
          <w:sz w:val="23"/>
          <w:szCs w:val="23"/>
        </w:rPr>
      </w:pPr>
      <w:r>
        <w:rPr>
          <w:sz w:val="23"/>
          <w:szCs w:val="23"/>
        </w:rPr>
        <w:t xml:space="preserve">School of Health and Related Research, University of Sheffield, Regents Court, Sheffield, S1 4DA, UK. </w:t>
      </w:r>
    </w:p>
    <w:p w14:paraId="3A8ED9EC" w14:textId="77777777" w:rsidR="00935E50" w:rsidRDefault="002B0CC5">
      <w:pPr>
        <w:numPr>
          <w:ilvl w:val="0"/>
          <w:numId w:val="1"/>
        </w:numPr>
        <w:rPr>
          <w:sz w:val="23"/>
          <w:szCs w:val="23"/>
        </w:rPr>
      </w:pPr>
      <w:r>
        <w:rPr>
          <w:sz w:val="23"/>
          <w:szCs w:val="23"/>
        </w:rPr>
        <w:t xml:space="preserve">Advanced Wellbeing Research Centre, Sheffield Hallam University, </w:t>
      </w:r>
      <w:r>
        <w:rPr>
          <w:sz w:val="23"/>
          <w:szCs w:val="23"/>
        </w:rPr>
        <w:t>Olympic Legacy Park, Sheffield, S9 3TU, UK</w:t>
      </w:r>
    </w:p>
    <w:p w14:paraId="154B0D07" w14:textId="77777777" w:rsidR="00935E50" w:rsidRDefault="002B0CC5">
      <w:pPr>
        <w:numPr>
          <w:ilvl w:val="0"/>
          <w:numId w:val="1"/>
        </w:numPr>
        <w:rPr>
          <w:sz w:val="23"/>
          <w:szCs w:val="23"/>
        </w:rPr>
      </w:pPr>
      <w:r>
        <w:rPr>
          <w:sz w:val="23"/>
          <w:szCs w:val="23"/>
        </w:rPr>
        <w:t xml:space="preserve">Sports Engineering, Sport and Physical Activity Research Centre, Sheffield Hallam University, </w:t>
      </w:r>
      <w:r>
        <w:rPr>
          <w:color w:val="222222"/>
          <w:sz w:val="21"/>
          <w:szCs w:val="21"/>
          <w:highlight w:val="white"/>
        </w:rPr>
        <w:t>S10 2LW</w:t>
      </w:r>
    </w:p>
    <w:p w14:paraId="7B3F744C" w14:textId="77777777" w:rsidR="00935E50" w:rsidRDefault="00935E50">
      <w:pPr>
        <w:rPr>
          <w:sz w:val="23"/>
          <w:szCs w:val="23"/>
        </w:rPr>
      </w:pPr>
    </w:p>
    <w:p w14:paraId="4C5D6EA3" w14:textId="77777777" w:rsidR="00935E50" w:rsidRDefault="002B0CC5">
      <w:pPr>
        <w:rPr>
          <w:sz w:val="23"/>
          <w:szCs w:val="23"/>
        </w:rPr>
      </w:pPr>
      <w:r>
        <w:rPr>
          <w:sz w:val="23"/>
          <w:szCs w:val="23"/>
        </w:rPr>
        <w:t>Keywords: parkrun, Physical Activity, Ethnic Density, Deprivation, Longitudinal ecological study, Relative Ind</w:t>
      </w:r>
      <w:r>
        <w:rPr>
          <w:sz w:val="23"/>
          <w:szCs w:val="23"/>
        </w:rPr>
        <w:t>ex of Inequality.</w:t>
      </w:r>
    </w:p>
    <w:p w14:paraId="376A33C3" w14:textId="77777777" w:rsidR="00935E50" w:rsidRDefault="00935E50">
      <w:pPr>
        <w:rPr>
          <w:sz w:val="23"/>
          <w:szCs w:val="23"/>
        </w:rPr>
      </w:pPr>
    </w:p>
    <w:p w14:paraId="0050A3CC" w14:textId="77777777" w:rsidR="00935E50" w:rsidRDefault="002B0CC5">
      <w:pPr>
        <w:rPr>
          <w:sz w:val="23"/>
          <w:szCs w:val="23"/>
        </w:rPr>
      </w:pPr>
      <w:r>
        <w:br w:type="page"/>
      </w:r>
    </w:p>
    <w:p w14:paraId="30A8886D" w14:textId="77777777" w:rsidR="00935E50" w:rsidRDefault="002B0CC5">
      <w:pPr>
        <w:rPr>
          <w:sz w:val="23"/>
          <w:szCs w:val="23"/>
        </w:rPr>
      </w:pPr>
      <w:r>
        <w:rPr>
          <w:sz w:val="23"/>
          <w:szCs w:val="23"/>
        </w:rPr>
        <w:lastRenderedPageBreak/>
        <w:t>Author Roles:</w:t>
      </w:r>
    </w:p>
    <w:p w14:paraId="4C8683BB" w14:textId="77777777" w:rsidR="00935E50" w:rsidRDefault="002B0CC5">
      <w:pPr>
        <w:rPr>
          <w:sz w:val="23"/>
          <w:szCs w:val="23"/>
        </w:rPr>
      </w:pPr>
      <w:r>
        <w:rPr>
          <w:sz w:val="23"/>
          <w:szCs w:val="23"/>
        </w:rPr>
        <w:t xml:space="preserve"> </w:t>
      </w:r>
    </w:p>
    <w:p w14:paraId="5F7885C2" w14:textId="77777777" w:rsidR="00935E50" w:rsidRDefault="002B0CC5">
      <w:pPr>
        <w:rPr>
          <w:sz w:val="23"/>
          <w:szCs w:val="23"/>
        </w:rPr>
      </w:pPr>
      <w:r>
        <w:rPr>
          <w:sz w:val="23"/>
          <w:szCs w:val="23"/>
        </w:rPr>
        <w:t>Smith R: Conceptualization, Data Curation, Formal Analysis, Investigation, Methodology, Project Administration, Software, Visualization, Writing – Original Draft Preparation, Writing – Review &amp; Editing;</w:t>
      </w:r>
    </w:p>
    <w:p w14:paraId="2DB041BD" w14:textId="77777777" w:rsidR="00935E50" w:rsidRDefault="002B0CC5">
      <w:pPr>
        <w:rPr>
          <w:sz w:val="23"/>
          <w:szCs w:val="23"/>
        </w:rPr>
      </w:pPr>
      <w:r>
        <w:rPr>
          <w:sz w:val="23"/>
          <w:szCs w:val="23"/>
        </w:rPr>
        <w:t xml:space="preserve"> </w:t>
      </w:r>
    </w:p>
    <w:p w14:paraId="5DD6B677" w14:textId="77777777" w:rsidR="00935E50" w:rsidRDefault="002B0CC5">
      <w:pPr>
        <w:rPr>
          <w:sz w:val="23"/>
          <w:szCs w:val="23"/>
        </w:rPr>
      </w:pPr>
      <w:r>
        <w:rPr>
          <w:sz w:val="23"/>
          <w:szCs w:val="23"/>
        </w:rPr>
        <w:t>Schneider P: Conceptualization, Data Curation, Formal Analysis, Investigation, Methodology, Project Administration, Software, Visualization, Writing – Original Draft Preparation, Writing – Review &amp; Editing;</w:t>
      </w:r>
    </w:p>
    <w:p w14:paraId="1122E606" w14:textId="77777777" w:rsidR="00935E50" w:rsidRDefault="00935E50">
      <w:pPr>
        <w:rPr>
          <w:sz w:val="23"/>
          <w:szCs w:val="23"/>
        </w:rPr>
      </w:pPr>
    </w:p>
    <w:p w14:paraId="02DF3226" w14:textId="77777777" w:rsidR="00935E50" w:rsidRDefault="002B0CC5">
      <w:pPr>
        <w:rPr>
          <w:sz w:val="23"/>
          <w:szCs w:val="23"/>
        </w:rPr>
      </w:pPr>
      <w:r>
        <w:rPr>
          <w:sz w:val="23"/>
          <w:szCs w:val="23"/>
        </w:rPr>
        <w:t>Quirk H: Writing – Review &amp; Editing, Writing – O</w:t>
      </w:r>
      <w:r>
        <w:rPr>
          <w:sz w:val="23"/>
          <w:szCs w:val="23"/>
        </w:rPr>
        <w:t xml:space="preserve">riginal Draft Preparation </w:t>
      </w:r>
    </w:p>
    <w:p w14:paraId="47939799" w14:textId="77777777" w:rsidR="00935E50" w:rsidRDefault="00935E50">
      <w:pPr>
        <w:rPr>
          <w:sz w:val="23"/>
          <w:szCs w:val="23"/>
        </w:rPr>
      </w:pPr>
    </w:p>
    <w:p w14:paraId="042BA07B" w14:textId="77777777" w:rsidR="00935E50" w:rsidRDefault="002B0CC5">
      <w:pPr>
        <w:rPr>
          <w:sz w:val="23"/>
          <w:szCs w:val="23"/>
        </w:rPr>
      </w:pPr>
      <w:r>
        <w:rPr>
          <w:sz w:val="23"/>
          <w:szCs w:val="23"/>
        </w:rPr>
        <w:t>Cosulich R: Writing – Review &amp; Editing,</w:t>
      </w:r>
    </w:p>
    <w:p w14:paraId="18B83546" w14:textId="77777777" w:rsidR="00935E50" w:rsidRDefault="002B0CC5">
      <w:pPr>
        <w:rPr>
          <w:sz w:val="23"/>
          <w:szCs w:val="23"/>
        </w:rPr>
      </w:pPr>
      <w:r>
        <w:rPr>
          <w:sz w:val="23"/>
          <w:szCs w:val="23"/>
        </w:rPr>
        <w:t xml:space="preserve"> </w:t>
      </w:r>
    </w:p>
    <w:p w14:paraId="6DE086CF" w14:textId="77777777" w:rsidR="00935E50" w:rsidRDefault="002B0CC5">
      <w:pPr>
        <w:rPr>
          <w:sz w:val="23"/>
          <w:szCs w:val="23"/>
        </w:rPr>
      </w:pPr>
      <w:r>
        <w:rPr>
          <w:sz w:val="23"/>
          <w:szCs w:val="23"/>
        </w:rPr>
        <w:t>Bullas A: Project Administration, Resources;</w:t>
      </w:r>
    </w:p>
    <w:p w14:paraId="59A09EDF" w14:textId="77777777" w:rsidR="00935E50" w:rsidRDefault="002B0CC5">
      <w:pPr>
        <w:rPr>
          <w:sz w:val="23"/>
          <w:szCs w:val="23"/>
        </w:rPr>
      </w:pPr>
      <w:r>
        <w:rPr>
          <w:sz w:val="23"/>
          <w:szCs w:val="23"/>
        </w:rPr>
        <w:t xml:space="preserve"> </w:t>
      </w:r>
    </w:p>
    <w:p w14:paraId="01FBAB9B" w14:textId="77777777" w:rsidR="00935E50" w:rsidRDefault="002B0CC5">
      <w:pPr>
        <w:rPr>
          <w:sz w:val="23"/>
          <w:szCs w:val="23"/>
        </w:rPr>
      </w:pPr>
      <w:r>
        <w:rPr>
          <w:sz w:val="23"/>
          <w:szCs w:val="23"/>
        </w:rPr>
        <w:t>Haake S: Project Administration, Resources, Writing – Review &amp; Editing,</w:t>
      </w:r>
    </w:p>
    <w:p w14:paraId="2EF2FD93" w14:textId="77777777" w:rsidR="00935E50" w:rsidRDefault="00935E50">
      <w:pPr>
        <w:rPr>
          <w:sz w:val="23"/>
          <w:szCs w:val="23"/>
        </w:rPr>
      </w:pPr>
    </w:p>
    <w:p w14:paraId="3AF6C6F3" w14:textId="77777777" w:rsidR="00935E50" w:rsidRDefault="002B0CC5">
      <w:pPr>
        <w:rPr>
          <w:sz w:val="23"/>
          <w:szCs w:val="23"/>
        </w:rPr>
      </w:pPr>
      <w:r>
        <w:rPr>
          <w:sz w:val="23"/>
          <w:szCs w:val="23"/>
        </w:rPr>
        <w:t>Goyder E: Supervision, Writing – Review &amp; Editing</w:t>
      </w:r>
    </w:p>
    <w:p w14:paraId="283B1AE4" w14:textId="77777777" w:rsidR="00935E50" w:rsidRDefault="00935E50">
      <w:pPr>
        <w:rPr>
          <w:sz w:val="23"/>
          <w:szCs w:val="23"/>
        </w:rPr>
      </w:pPr>
    </w:p>
    <w:p w14:paraId="7E8362A8" w14:textId="77777777" w:rsidR="00935E50" w:rsidRDefault="00935E50">
      <w:pPr>
        <w:rPr>
          <w:sz w:val="23"/>
          <w:szCs w:val="23"/>
        </w:rPr>
      </w:pPr>
    </w:p>
    <w:p w14:paraId="116CD253" w14:textId="77777777" w:rsidR="00935E50" w:rsidRDefault="002B0CC5">
      <w:pPr>
        <w:rPr>
          <w:sz w:val="23"/>
          <w:szCs w:val="23"/>
        </w:rPr>
      </w:pPr>
      <w:r>
        <w:rPr>
          <w:sz w:val="23"/>
          <w:szCs w:val="23"/>
        </w:rPr>
        <w:t>Competing Inte</w:t>
      </w:r>
      <w:r>
        <w:rPr>
          <w:sz w:val="23"/>
          <w:szCs w:val="23"/>
        </w:rPr>
        <w:t>rests: R.S. and P.S. have no competing interests. S.H. is chair, A.B. and H.Q are deputy chairs, and L.G. is a member of the parkrun research board. The views, thoughts, and opinions expressed in the manuscript belong solely to the authors, and do not nece</w:t>
      </w:r>
      <w:r>
        <w:rPr>
          <w:sz w:val="23"/>
          <w:szCs w:val="23"/>
        </w:rPr>
        <w:t>ssarily reflect the position of parkrun or the parkrun research board.</w:t>
      </w:r>
    </w:p>
    <w:p w14:paraId="16CD8768" w14:textId="77777777" w:rsidR="00935E50" w:rsidRDefault="00935E50">
      <w:pPr>
        <w:rPr>
          <w:sz w:val="23"/>
          <w:szCs w:val="23"/>
        </w:rPr>
      </w:pPr>
    </w:p>
    <w:p w14:paraId="65D05EAC" w14:textId="77777777" w:rsidR="00935E50" w:rsidRDefault="002B0CC5">
      <w:pPr>
        <w:rPr>
          <w:sz w:val="23"/>
          <w:szCs w:val="23"/>
        </w:rPr>
      </w:pPr>
      <w:r>
        <w:rPr>
          <w:sz w:val="23"/>
          <w:szCs w:val="23"/>
        </w:rPr>
        <w:t>Grant information: R.S., P.S. &amp; R.C. are joint funded by the Wellcome Trust Doctoral Training Centre in Public Health Economics and Decision Science [108903] and the University of Shef</w:t>
      </w:r>
      <w:r>
        <w:rPr>
          <w:sz w:val="23"/>
          <w:szCs w:val="23"/>
        </w:rPr>
        <w:t>field. H.Q. is funded by an NIHR School of Public Health Research (SPHR) post-doctoral launching fellowship. The funders had no role in study design, data collection and analysis, decision to publish, or preparation of the manuscript.</w:t>
      </w:r>
    </w:p>
    <w:p w14:paraId="05CCC7AD" w14:textId="77777777" w:rsidR="00935E50" w:rsidRDefault="00935E50">
      <w:pPr>
        <w:rPr>
          <w:sz w:val="23"/>
          <w:szCs w:val="23"/>
        </w:rPr>
      </w:pPr>
    </w:p>
    <w:p w14:paraId="1C14ED80" w14:textId="77777777" w:rsidR="00935E50" w:rsidRDefault="002B0CC5">
      <w:pPr>
        <w:rPr>
          <w:sz w:val="23"/>
          <w:szCs w:val="23"/>
        </w:rPr>
      </w:pPr>
      <w:r>
        <w:rPr>
          <w:sz w:val="23"/>
          <w:szCs w:val="23"/>
        </w:rPr>
        <w:t xml:space="preserve">Data Availability: </w:t>
      </w:r>
    </w:p>
    <w:p w14:paraId="69E7FD12" w14:textId="77777777" w:rsidR="00935E50" w:rsidRDefault="002B0CC5">
      <w:pPr>
        <w:rPr>
          <w:sz w:val="23"/>
          <w:szCs w:val="23"/>
        </w:rPr>
      </w:pPr>
      <w:r>
        <w:rPr>
          <w:sz w:val="23"/>
          <w:szCs w:val="23"/>
        </w:rPr>
        <w:t xml:space="preserve">Underlying Data: &lt; INSERT ZENODO LINK &gt;. </w:t>
      </w:r>
    </w:p>
    <w:p w14:paraId="03E496E0" w14:textId="77777777" w:rsidR="00935E50" w:rsidRDefault="002B0CC5">
      <w:pPr>
        <w:rPr>
          <w:sz w:val="23"/>
          <w:szCs w:val="23"/>
        </w:rPr>
      </w:pPr>
      <w:r>
        <w:rPr>
          <w:sz w:val="23"/>
          <w:szCs w:val="23"/>
        </w:rPr>
        <w:t>Software availability: &lt;INSERT ZENODO LINK&gt;</w:t>
      </w:r>
    </w:p>
    <w:p w14:paraId="737CC219" w14:textId="77777777" w:rsidR="00935E50" w:rsidRDefault="00935E50">
      <w:pPr>
        <w:rPr>
          <w:sz w:val="23"/>
          <w:szCs w:val="23"/>
        </w:rPr>
      </w:pPr>
    </w:p>
    <w:p w14:paraId="142F382A" w14:textId="77777777" w:rsidR="00935E50" w:rsidRDefault="002B0CC5">
      <w:r>
        <w:rPr>
          <w:sz w:val="23"/>
          <w:szCs w:val="23"/>
        </w:rPr>
        <w:t>Acknowledgements: We would like to thank Mike Graney (Head of Analysis at parkrun) and Chrissie Wellington (Global Head of Health and Wellbeing at parkrun) for providing</w:t>
      </w:r>
      <w:r>
        <w:rPr>
          <w:sz w:val="23"/>
          <w:szCs w:val="23"/>
        </w:rPr>
        <w:t xml:space="preserve"> area level parkrun participation data.</w:t>
      </w:r>
    </w:p>
    <w:p w14:paraId="728A5921" w14:textId="77777777" w:rsidR="00935E50" w:rsidRDefault="002B0CC5">
      <w:pPr>
        <w:pStyle w:val="Heading1"/>
        <w:spacing w:line="360" w:lineRule="auto"/>
        <w:jc w:val="both"/>
      </w:pPr>
      <w:bookmarkStart w:id="1" w:name="_ndtk21cy2o51" w:colFirst="0" w:colLast="0"/>
      <w:bookmarkEnd w:id="1"/>
      <w:r>
        <w:br w:type="page"/>
      </w:r>
    </w:p>
    <w:p w14:paraId="408A37D5" w14:textId="77777777" w:rsidR="00935E50" w:rsidRDefault="002B0CC5">
      <w:pPr>
        <w:pStyle w:val="Heading1"/>
        <w:spacing w:line="360" w:lineRule="auto"/>
        <w:jc w:val="both"/>
      </w:pPr>
      <w:bookmarkStart w:id="2" w:name="_igcjvz4r7qbg" w:colFirst="0" w:colLast="0"/>
      <w:bookmarkEnd w:id="2"/>
      <w:r>
        <w:lastRenderedPageBreak/>
        <w:t>Abstract</w:t>
      </w:r>
    </w:p>
    <w:p w14:paraId="118CAF23" w14:textId="77777777" w:rsidR="00935E50" w:rsidRDefault="002B0CC5">
      <w:pPr>
        <w:spacing w:line="360" w:lineRule="auto"/>
        <w:jc w:val="both"/>
        <w:rPr>
          <w:u w:val="single"/>
        </w:rPr>
      </w:pPr>
      <w:r>
        <w:rPr>
          <w:u w:val="single"/>
        </w:rPr>
        <w:t xml:space="preserve">Objectives </w:t>
      </w:r>
    </w:p>
    <w:p w14:paraId="5D279380" w14:textId="77777777" w:rsidR="00935E50" w:rsidRDefault="002B0CC5">
      <w:pPr>
        <w:spacing w:line="360" w:lineRule="auto"/>
        <w:jc w:val="both"/>
      </w:pPr>
      <w:r>
        <w:t xml:space="preserve">To conduct a longitudinal ecological analysis of the geographic access to and participation in free weekly outdoor physical activity events (“parkrun”) in England from 2010 to 2019, and the socioeconomic and ethnic inequalities therein, to inform policies </w:t>
      </w:r>
      <w:r>
        <w:t>which encourage participation in physically active community events.</w:t>
      </w:r>
    </w:p>
    <w:p w14:paraId="525281C5" w14:textId="77777777" w:rsidR="00935E50" w:rsidRDefault="00935E50">
      <w:pPr>
        <w:spacing w:line="360" w:lineRule="auto"/>
        <w:jc w:val="both"/>
      </w:pPr>
    </w:p>
    <w:p w14:paraId="42494E77" w14:textId="77777777" w:rsidR="00935E50" w:rsidRDefault="002B0CC5">
      <w:pPr>
        <w:spacing w:line="360" w:lineRule="auto"/>
        <w:jc w:val="both"/>
        <w:rPr>
          <w:u w:val="single"/>
        </w:rPr>
      </w:pPr>
      <w:r>
        <w:rPr>
          <w:u w:val="single"/>
        </w:rPr>
        <w:t xml:space="preserve">Methods </w:t>
      </w:r>
    </w:p>
    <w:p w14:paraId="1153F44A" w14:textId="77777777" w:rsidR="00935E50" w:rsidRDefault="002B0CC5">
      <w:pPr>
        <w:spacing w:line="360" w:lineRule="auto"/>
        <w:jc w:val="both"/>
      </w:pPr>
      <w:r>
        <w:t>We use distance to the nearest operational parkrun event as a proxy for geographic access, and calculate this for each English Lower Layer Super Output Area (LSOA) each month from January 2010 to December 2019. We then report the trends in geographical acc</w:t>
      </w:r>
      <w:r>
        <w:t>ess to and participation in parkrun by Index of Multiple Deprivation quintile. We also report trends in the Relative Index of Inequality (RII) by deprivation for participation and access. We go on to investigate trends in LSOA level determinants (e.g. depr</w:t>
      </w:r>
      <w:r>
        <w:t>ivation &amp; ethnic density) of parkrun participation between the years 2010 and 2019, using multivariable Poisson regression models.</w:t>
      </w:r>
    </w:p>
    <w:p w14:paraId="5CCF722E" w14:textId="77777777" w:rsidR="00935E50" w:rsidRDefault="00935E50">
      <w:pPr>
        <w:spacing w:line="360" w:lineRule="auto"/>
        <w:jc w:val="both"/>
      </w:pPr>
    </w:p>
    <w:p w14:paraId="1D5C2A80" w14:textId="77777777" w:rsidR="00935E50" w:rsidRDefault="002B0CC5">
      <w:pPr>
        <w:pBdr>
          <w:top w:val="nil"/>
          <w:left w:val="nil"/>
          <w:bottom w:val="nil"/>
          <w:right w:val="nil"/>
          <w:between w:val="nil"/>
        </w:pBdr>
        <w:spacing w:line="360" w:lineRule="auto"/>
        <w:jc w:val="both"/>
        <w:rPr>
          <w:u w:val="single"/>
        </w:rPr>
      </w:pPr>
      <w:r>
        <w:rPr>
          <w:u w:val="single"/>
        </w:rPr>
        <w:t xml:space="preserve">Results </w:t>
      </w:r>
    </w:p>
    <w:p w14:paraId="73D73787" w14:textId="77777777" w:rsidR="00935E50" w:rsidRDefault="002B0CC5">
      <w:pPr>
        <w:spacing w:line="360" w:lineRule="auto"/>
        <w:jc w:val="both"/>
      </w:pPr>
      <w:r>
        <w:t>Mean distance to the nearest parkrun event decreased from 34.1 km in the year 2010, to 4.9 km in 2018. Throughout t</w:t>
      </w:r>
      <w:r>
        <w:t xml:space="preserve">he period, parkrun events tend to be situated closer to deprived areas compared to less deprived areas . Participation rates increased superlinearly (greater than linear increase) from 2010 to 2013 before slowing to a linear growth. Participation over the </w:t>
      </w:r>
      <w:r>
        <w:t>period exhibits a clear socioeconomic gradient, with people from deprived areas having consistently lower participation rates over the period. parkrun participation rates became more equitable between 2010 to 2013 (RII improved from 189 to 39), before stab</w:t>
      </w:r>
      <w:r>
        <w:t xml:space="preserve">ilising at an RII between 32.9 and 39.6 from 2014 to 2019. The results of the </w:t>
      </w:r>
      <w:commentRangeStart w:id="3"/>
      <w:r>
        <w:t>Poisson regression model</w:t>
      </w:r>
      <w:commentRangeEnd w:id="3"/>
      <w:r>
        <w:commentReference w:id="3"/>
      </w:r>
      <w:r>
        <w:t xml:space="preserve"> validate this finding; the coefficients on IMD score initially increased from  -0.047 in 2010  to -0.037 in 2013, and then remained relatively stable </w:t>
      </w:r>
      <w:r>
        <w:t xml:space="preserve">to 2019 (-0.035). </w:t>
      </w:r>
    </w:p>
    <w:p w14:paraId="227A3DBE" w14:textId="77777777" w:rsidR="00935E50" w:rsidRDefault="00935E50">
      <w:pPr>
        <w:spacing w:line="360" w:lineRule="auto"/>
        <w:jc w:val="both"/>
      </w:pPr>
    </w:p>
    <w:p w14:paraId="469F53B3" w14:textId="77777777" w:rsidR="00935E50" w:rsidRDefault="002B0CC5">
      <w:pPr>
        <w:spacing w:line="360" w:lineRule="auto"/>
        <w:jc w:val="both"/>
        <w:rPr>
          <w:u w:val="single"/>
        </w:rPr>
      </w:pPr>
      <w:r>
        <w:rPr>
          <w:u w:val="single"/>
        </w:rPr>
        <w:t>Conclusions</w:t>
      </w:r>
    </w:p>
    <w:p w14:paraId="695AE446" w14:textId="77777777" w:rsidR="00935E50" w:rsidRDefault="002B0CC5">
      <w:pPr>
        <w:spacing w:line="360" w:lineRule="auto"/>
        <w:jc w:val="both"/>
      </w:pPr>
      <w:r>
        <w:t xml:space="preserve">Access to and participation in parkrun events has increased over the past 10 years. The period can be split into two distinct phases: from 2010 to 2013 increases in participation and improvements in access were superlinear, </w:t>
      </w:r>
      <w:r>
        <w:t>and inequality in participation fell dramatically. From 2013 to 2019 increases in participation were linear, and inequality in participation remained stable. Despite parkrun’s ambitions of creating inclusive events and engaging with deprived communities, t</w:t>
      </w:r>
      <w:r>
        <w:t>he socioeconomic gradient in participation rates remained high and stable since 2013. Gaining a better understanding of the reasons why parkrun grew so quickly may be useful for other physical activity movements, while further analysis of the relatively lo</w:t>
      </w:r>
      <w:r>
        <w:t xml:space="preserve">wer participation rates by those from areas with higher socioeconomic deprivation is important for developing initiatives to encourage physical activity in these communities. </w:t>
      </w:r>
    </w:p>
    <w:p w14:paraId="5EF440FF" w14:textId="77777777" w:rsidR="00935E50" w:rsidRDefault="00935E50"/>
    <w:p w14:paraId="5B6E623B" w14:textId="77777777" w:rsidR="00935E50" w:rsidRDefault="002B0CC5">
      <w:pPr>
        <w:pStyle w:val="Heading1"/>
      </w:pPr>
      <w:bookmarkStart w:id="4" w:name="_yhklbpyqng87" w:colFirst="0" w:colLast="0"/>
      <w:bookmarkEnd w:id="4"/>
      <w:r>
        <w:t>Introduction</w:t>
      </w:r>
    </w:p>
    <w:p w14:paraId="34BB6B58" w14:textId="77777777" w:rsidR="00935E50" w:rsidRDefault="002B0CC5">
      <w:pPr>
        <w:spacing w:line="360" w:lineRule="auto"/>
        <w:jc w:val="both"/>
      </w:pPr>
      <w:r>
        <w:t xml:space="preserve">In 2004, a group of runners started a small 5 km event called the </w:t>
      </w:r>
      <w:r>
        <w:t xml:space="preserve">‘Bushy Park Time Trial’ in London. The event grew into ‘parkrun’, a ‘community-based recreational running initiative’ [@hindley2020more] (p.6) which now has over 1,400 free weekly events in 22 countries worldwide. At the time of writing 6.3 million people </w:t>
      </w:r>
      <w:r>
        <w:t>have taken part, many of whom were not previously engaged in running, or even physically active, prior to parkrun (@reece2019bright, @stevinsonhickson, @haake_quirk_bullas_2018). Early research showed that regular participants in parkrun experienced increa</w:t>
      </w:r>
      <w:r>
        <w:t>ses in weekly physical activity levels, improved fitness, and reported health benefits such as better weight control and mental wellbeing (@stevinsonhickson). This has led to parkrun being identified as an exemplar intervention in the WHO Global Action Pla</w:t>
      </w:r>
      <w:r>
        <w:t xml:space="preserve">n on Physical Activity 2018–2030 (@world2019global), and by the Royal College of General Practitioners (RCGP) as a form of social prescribing aimed at increasing patient physical activity (@royalparkrun). </w:t>
      </w:r>
    </w:p>
    <w:p w14:paraId="1511D6C1" w14:textId="77777777" w:rsidR="00935E50" w:rsidRDefault="00935E50">
      <w:pPr>
        <w:spacing w:line="360" w:lineRule="auto"/>
        <w:jc w:val="both"/>
      </w:pPr>
    </w:p>
    <w:p w14:paraId="68685E09" w14:textId="77777777" w:rsidR="00935E50" w:rsidRDefault="002B0CC5">
      <w:pPr>
        <w:spacing w:line="360" w:lineRule="auto"/>
        <w:jc w:val="both"/>
      </w:pPr>
      <w:r>
        <w:t>As a grass-roots, citizen led community organisat</w:t>
      </w:r>
      <w:r>
        <w:t>ion, parkruns have generally been established by enthusiastic volunteers in their local community (@wiltshire2018exploring). As a result there is a risk that, as with other public health interventions, parkrun events may not be as available, or as well att</w:t>
      </w:r>
      <w:r>
        <w:t>ended by people living in deprived areas as in less deprived areas (@bull2014interventions). In 2018, Sport England announced funding to help create 200 new parkrun events in England, with a core aim to improve participation among women and girls and those</w:t>
      </w:r>
      <w:r>
        <w:t xml:space="preserve"> from socioeconomically deprived areas. Our previous work used determinants of access to and participation in parkrun (</w:t>
      </w:r>
      <w:commentRangeStart w:id="5"/>
      <w:r>
        <w:t>&lt;access paper ref&gt;</w:t>
      </w:r>
      <w:commentRangeEnd w:id="5"/>
      <w:r>
        <w:commentReference w:id="5"/>
      </w:r>
      <w:r>
        <w:t>, @smith2020) to determine the optimal location of these new events. This work showed that, despite similar geograph</w:t>
      </w:r>
      <w:r>
        <w:t>ical access to parkrun events, people from more deprived areas and areas with higher ethnic density had lower participation rates than less deprived areas with lower ethnic density. However, as a cross-sectional study with data from a single year, it was n</w:t>
      </w:r>
      <w:r>
        <w:t>ot possible to understand how access to and participation in parkrun had changed over time. Therefore, parkrunUK made additional data available with the specific objective of improving understanding of the trends in access and participation.</w:t>
      </w:r>
    </w:p>
    <w:p w14:paraId="06EC7AC1" w14:textId="77777777" w:rsidR="00935E50" w:rsidRDefault="00935E50">
      <w:pPr>
        <w:spacing w:line="360" w:lineRule="auto"/>
        <w:jc w:val="both"/>
      </w:pPr>
    </w:p>
    <w:p w14:paraId="392DFEC7" w14:textId="77777777" w:rsidR="00935E50" w:rsidRDefault="002B0CC5">
      <w:pPr>
        <w:spacing w:line="360" w:lineRule="auto"/>
        <w:jc w:val="both"/>
      </w:pPr>
      <w:r>
        <w:t>This paper ut</w:t>
      </w:r>
      <w:r>
        <w:t>ilises this rich dataset, which contains the number of parkrun finishers from each of the 32,844 Lower layer Super Output Areas (LSOAs) in England for each of the 522 weeks over the ten year period from 2010 to 2019. It combines this with data from the Off</w:t>
      </w:r>
      <w:r>
        <w:t>ice for National Statistics (ONS) data on LSOA characteristics and parkrun event data from the parkrunUK website, to better understand the trends in access to and participation in parkrun. We then repeat our previous analysis of the socioeconomic determina</w:t>
      </w:r>
      <w:r>
        <w:t>nts of parkrun participation (previously for 2018) for each year from 2010 to 2019.</w:t>
      </w:r>
    </w:p>
    <w:p w14:paraId="3493E8C4" w14:textId="77777777" w:rsidR="00935E50" w:rsidRDefault="002B0CC5">
      <w:pPr>
        <w:pStyle w:val="Heading1"/>
        <w:spacing w:line="360" w:lineRule="auto"/>
        <w:jc w:val="both"/>
        <w:rPr>
          <w:sz w:val="22"/>
          <w:szCs w:val="22"/>
        </w:rPr>
      </w:pPr>
      <w:bookmarkStart w:id="6" w:name="_jameasokkiu4" w:colFirst="0" w:colLast="0"/>
      <w:bookmarkEnd w:id="6"/>
      <w:r>
        <w:t>Methods</w:t>
      </w:r>
    </w:p>
    <w:p w14:paraId="29558431" w14:textId="77777777" w:rsidR="00935E50" w:rsidRDefault="002B0CC5">
      <w:pPr>
        <w:pStyle w:val="Heading2"/>
        <w:spacing w:line="360" w:lineRule="auto"/>
        <w:jc w:val="both"/>
      </w:pPr>
      <w:bookmarkStart w:id="7" w:name="_s7tewkfyxvgg" w:colFirst="0" w:colLast="0"/>
      <w:bookmarkEnd w:id="7"/>
      <w:r>
        <w:t>Ethical statement</w:t>
      </w:r>
    </w:p>
    <w:p w14:paraId="50BD0F3C" w14:textId="77777777" w:rsidR="00935E50" w:rsidRDefault="002B0CC5">
      <w:pPr>
        <w:spacing w:line="360" w:lineRule="auto"/>
        <w:jc w:val="both"/>
      </w:pPr>
      <w:commentRangeStart w:id="8"/>
      <w:r>
        <w:t>Ethical approval was obtained from the Sheffield Hallam University Ethics Committee (ER10776545).</w:t>
      </w:r>
      <w:commentRangeEnd w:id="8"/>
      <w:r>
        <w:commentReference w:id="8"/>
      </w:r>
      <w:r>
        <w:t xml:space="preserve"> W</w:t>
      </w:r>
      <w:r>
        <w:t>e did not collect any personal information, but only used aggregate secondary data at the Lower layer Super Output Area level from parkrun and publicly accessible data from the Office for National Statistics. It is therefore not possible to identify indivi</w:t>
      </w:r>
      <w:r>
        <w:t>duals. The parkrun Research Board approved this research project, and three of its members (AMB; EG, SSJH) were actively involved in it.</w:t>
      </w:r>
    </w:p>
    <w:p w14:paraId="7FFE5CEA" w14:textId="77777777" w:rsidR="00935E50" w:rsidRDefault="002B0CC5">
      <w:pPr>
        <w:pStyle w:val="Heading2"/>
        <w:spacing w:line="360" w:lineRule="auto"/>
        <w:jc w:val="both"/>
      </w:pPr>
      <w:bookmarkStart w:id="9" w:name="_a417aa8ibdkd" w:colFirst="0" w:colLast="0"/>
      <w:bookmarkEnd w:id="9"/>
      <w:r>
        <w:t>Data Sources and variables</w:t>
      </w:r>
    </w:p>
    <w:p w14:paraId="5C3F8154" w14:textId="77777777" w:rsidR="00935E50" w:rsidRDefault="002B0CC5">
      <w:pPr>
        <w:spacing w:line="360" w:lineRule="auto"/>
        <w:jc w:val="both"/>
      </w:pPr>
      <w:r>
        <w:t>Data on the number of finishers from each of the 32,844 LSOAs on the 522 Saturdays in the ye</w:t>
      </w:r>
      <w:r>
        <w:t>ars from 2010-2019 inclusive was obtained from parkrunUK. The geographical location and start date for each parkrun event was obtained from the parkrunUK website. The rest of the data was obtained from the ONS. Descriptions of variables and sources are pro</w:t>
      </w:r>
      <w:r>
        <w:t>vided in Table 1 below. All underlying data is provided open source (</w:t>
      </w:r>
      <w:commentRangeStart w:id="10"/>
      <w:r>
        <w:rPr>
          <w:highlight w:val="yellow"/>
        </w:rPr>
        <w:t>link github</w:t>
      </w:r>
      <w:commentRangeEnd w:id="10"/>
      <w:r>
        <w:commentReference w:id="10"/>
      </w:r>
      <w:r>
        <w:t>). In the open source data number of finishers is provided aggregated by month, as used in the remainder of the analysis.</w:t>
      </w:r>
    </w:p>
    <w:p w14:paraId="0B516B54" w14:textId="77777777" w:rsidR="00935E50" w:rsidRDefault="002B0CC5">
      <w:pPr>
        <w:pStyle w:val="Heading4"/>
      </w:pPr>
      <w:bookmarkStart w:id="11" w:name="_njonre4e7jz7" w:colFirst="0" w:colLast="0"/>
      <w:bookmarkEnd w:id="11"/>
      <w:r>
        <w:t>Table 1. Variables &amp; sources of data in analysis</w:t>
      </w:r>
    </w:p>
    <w:tbl>
      <w:tblPr>
        <w:tblStyle w:val="a"/>
        <w:tblW w:w="9015"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3795"/>
        <w:gridCol w:w="3750"/>
      </w:tblGrid>
      <w:tr w:rsidR="00935E50" w14:paraId="50049697" w14:textId="77777777">
        <w:tc>
          <w:tcPr>
            <w:tcW w:w="1470" w:type="dxa"/>
            <w:shd w:val="clear" w:color="auto" w:fill="auto"/>
            <w:tcMar>
              <w:top w:w="100" w:type="dxa"/>
              <w:left w:w="100" w:type="dxa"/>
              <w:bottom w:w="100" w:type="dxa"/>
              <w:right w:w="100" w:type="dxa"/>
            </w:tcMar>
          </w:tcPr>
          <w:p w14:paraId="4D8F3A00" w14:textId="77777777" w:rsidR="00935E50" w:rsidRDefault="002B0CC5">
            <w:pPr>
              <w:widowControl w:val="0"/>
              <w:pBdr>
                <w:top w:val="nil"/>
                <w:left w:val="nil"/>
                <w:bottom w:val="nil"/>
                <w:right w:val="nil"/>
                <w:between w:val="nil"/>
              </w:pBdr>
              <w:spacing w:line="240" w:lineRule="auto"/>
            </w:pPr>
            <w:r>
              <w:t>Va</w:t>
            </w:r>
            <w:r>
              <w:t>riable</w:t>
            </w:r>
          </w:p>
        </w:tc>
        <w:tc>
          <w:tcPr>
            <w:tcW w:w="3795" w:type="dxa"/>
            <w:shd w:val="clear" w:color="auto" w:fill="auto"/>
            <w:tcMar>
              <w:top w:w="100" w:type="dxa"/>
              <w:left w:w="100" w:type="dxa"/>
              <w:bottom w:w="100" w:type="dxa"/>
              <w:right w:w="100" w:type="dxa"/>
            </w:tcMar>
          </w:tcPr>
          <w:p w14:paraId="0AB0EC98" w14:textId="77777777" w:rsidR="00935E50" w:rsidRDefault="002B0CC5">
            <w:pPr>
              <w:widowControl w:val="0"/>
              <w:pBdr>
                <w:top w:val="nil"/>
                <w:left w:val="nil"/>
                <w:bottom w:val="nil"/>
                <w:right w:val="nil"/>
                <w:between w:val="nil"/>
              </w:pBdr>
              <w:spacing w:line="240" w:lineRule="auto"/>
            </w:pPr>
            <w:r>
              <w:t>Description</w:t>
            </w:r>
          </w:p>
        </w:tc>
        <w:tc>
          <w:tcPr>
            <w:tcW w:w="3750" w:type="dxa"/>
            <w:shd w:val="clear" w:color="auto" w:fill="auto"/>
            <w:tcMar>
              <w:top w:w="100" w:type="dxa"/>
              <w:left w:w="100" w:type="dxa"/>
              <w:bottom w:w="100" w:type="dxa"/>
              <w:right w:w="100" w:type="dxa"/>
            </w:tcMar>
          </w:tcPr>
          <w:p w14:paraId="4071277C" w14:textId="77777777" w:rsidR="00935E50" w:rsidRDefault="002B0CC5">
            <w:pPr>
              <w:widowControl w:val="0"/>
              <w:pBdr>
                <w:top w:val="nil"/>
                <w:left w:val="nil"/>
                <w:bottom w:val="nil"/>
                <w:right w:val="nil"/>
                <w:between w:val="nil"/>
              </w:pBdr>
              <w:spacing w:line="240" w:lineRule="auto"/>
            </w:pPr>
            <w:r>
              <w:t>Source</w:t>
            </w:r>
          </w:p>
        </w:tc>
      </w:tr>
      <w:tr w:rsidR="00935E50" w14:paraId="203B41CA" w14:textId="77777777">
        <w:tc>
          <w:tcPr>
            <w:tcW w:w="1470" w:type="dxa"/>
            <w:shd w:val="clear" w:color="auto" w:fill="auto"/>
            <w:tcMar>
              <w:top w:w="100" w:type="dxa"/>
              <w:left w:w="100" w:type="dxa"/>
              <w:bottom w:w="100" w:type="dxa"/>
              <w:right w:w="100" w:type="dxa"/>
            </w:tcMar>
          </w:tcPr>
          <w:p w14:paraId="5B11F0D3" w14:textId="77777777" w:rsidR="00935E50" w:rsidRDefault="002B0CC5">
            <w:pPr>
              <w:widowControl w:val="0"/>
              <w:pBdr>
                <w:top w:val="nil"/>
                <w:left w:val="nil"/>
                <w:bottom w:val="nil"/>
                <w:right w:val="nil"/>
                <w:between w:val="nil"/>
              </w:pBdr>
              <w:spacing w:line="240" w:lineRule="auto"/>
            </w:pPr>
            <w:r>
              <w:t>run_count</w:t>
            </w:r>
          </w:p>
        </w:tc>
        <w:tc>
          <w:tcPr>
            <w:tcW w:w="3795" w:type="dxa"/>
            <w:shd w:val="clear" w:color="auto" w:fill="auto"/>
            <w:tcMar>
              <w:top w:w="100" w:type="dxa"/>
              <w:left w:w="100" w:type="dxa"/>
              <w:bottom w:w="100" w:type="dxa"/>
              <w:right w:w="100" w:type="dxa"/>
            </w:tcMar>
          </w:tcPr>
          <w:p w14:paraId="5A50C3EA" w14:textId="77777777" w:rsidR="00935E50" w:rsidRDefault="002B0CC5">
            <w:pPr>
              <w:widowControl w:val="0"/>
              <w:pBdr>
                <w:top w:val="nil"/>
                <w:left w:val="nil"/>
                <w:bottom w:val="nil"/>
                <w:right w:val="nil"/>
                <w:between w:val="nil"/>
              </w:pBdr>
              <w:spacing w:line="240" w:lineRule="auto"/>
            </w:pPr>
            <w:r>
              <w:t>number of finishers per month/year from each LSOA in England from 1st January 2010 to 31 December 2019.</w:t>
            </w:r>
          </w:p>
        </w:tc>
        <w:tc>
          <w:tcPr>
            <w:tcW w:w="3750" w:type="dxa"/>
            <w:shd w:val="clear" w:color="auto" w:fill="auto"/>
            <w:tcMar>
              <w:top w:w="100" w:type="dxa"/>
              <w:left w:w="100" w:type="dxa"/>
              <w:bottom w:w="100" w:type="dxa"/>
              <w:right w:w="100" w:type="dxa"/>
            </w:tcMar>
          </w:tcPr>
          <w:p w14:paraId="6778CC1C" w14:textId="77777777" w:rsidR="00935E50" w:rsidRDefault="002B0CC5">
            <w:pPr>
              <w:widowControl w:val="0"/>
              <w:pBdr>
                <w:top w:val="nil"/>
                <w:left w:val="nil"/>
                <w:bottom w:val="nil"/>
                <w:right w:val="nil"/>
                <w:between w:val="nil"/>
              </w:pBdr>
              <w:spacing w:line="240" w:lineRule="auto"/>
            </w:pPr>
            <w:r>
              <w:t>parkrunUK</w:t>
            </w:r>
          </w:p>
        </w:tc>
      </w:tr>
      <w:tr w:rsidR="00935E50" w14:paraId="6FBA9514" w14:textId="77777777">
        <w:tc>
          <w:tcPr>
            <w:tcW w:w="1470" w:type="dxa"/>
            <w:shd w:val="clear" w:color="auto" w:fill="auto"/>
            <w:tcMar>
              <w:top w:w="100" w:type="dxa"/>
              <w:left w:w="100" w:type="dxa"/>
              <w:bottom w:w="100" w:type="dxa"/>
              <w:right w:w="100" w:type="dxa"/>
            </w:tcMar>
          </w:tcPr>
          <w:p w14:paraId="1C57A047" w14:textId="77777777" w:rsidR="00935E50" w:rsidRDefault="002B0CC5">
            <w:pPr>
              <w:widowControl w:val="0"/>
              <w:spacing w:line="240" w:lineRule="auto"/>
            </w:pPr>
            <w:r>
              <w:t>run_rate</w:t>
            </w:r>
          </w:p>
        </w:tc>
        <w:tc>
          <w:tcPr>
            <w:tcW w:w="3795" w:type="dxa"/>
            <w:shd w:val="clear" w:color="auto" w:fill="auto"/>
            <w:tcMar>
              <w:top w:w="100" w:type="dxa"/>
              <w:left w:w="100" w:type="dxa"/>
              <w:bottom w:w="100" w:type="dxa"/>
              <w:right w:w="100" w:type="dxa"/>
            </w:tcMar>
          </w:tcPr>
          <w:p w14:paraId="68AC789E" w14:textId="77777777" w:rsidR="00935E50" w:rsidRDefault="002B0CC5">
            <w:pPr>
              <w:widowControl w:val="0"/>
              <w:spacing w:line="240" w:lineRule="auto"/>
            </w:pPr>
            <w:r>
              <w:t>derived from run_count and LSAO populations</w:t>
            </w:r>
          </w:p>
        </w:tc>
        <w:tc>
          <w:tcPr>
            <w:tcW w:w="3750" w:type="dxa"/>
            <w:shd w:val="clear" w:color="auto" w:fill="auto"/>
            <w:tcMar>
              <w:top w:w="100" w:type="dxa"/>
              <w:left w:w="100" w:type="dxa"/>
              <w:bottom w:w="100" w:type="dxa"/>
              <w:right w:w="100" w:type="dxa"/>
            </w:tcMar>
          </w:tcPr>
          <w:p w14:paraId="3B9C2169" w14:textId="77777777" w:rsidR="00935E50" w:rsidRDefault="002B0CC5">
            <w:pPr>
              <w:widowControl w:val="0"/>
              <w:spacing w:line="240" w:lineRule="auto"/>
            </w:pPr>
            <w:r>
              <w:t>derived</w:t>
            </w:r>
          </w:p>
        </w:tc>
      </w:tr>
      <w:tr w:rsidR="00935E50" w14:paraId="7C6E14B1" w14:textId="77777777">
        <w:tc>
          <w:tcPr>
            <w:tcW w:w="1470" w:type="dxa"/>
            <w:shd w:val="clear" w:color="auto" w:fill="auto"/>
            <w:tcMar>
              <w:top w:w="100" w:type="dxa"/>
              <w:left w:w="100" w:type="dxa"/>
              <w:bottom w:w="100" w:type="dxa"/>
              <w:right w:w="100" w:type="dxa"/>
            </w:tcMar>
          </w:tcPr>
          <w:p w14:paraId="63F61B99" w14:textId="77777777" w:rsidR="00935E50" w:rsidRDefault="002B0CC5">
            <w:pPr>
              <w:widowControl w:val="0"/>
              <w:pBdr>
                <w:top w:val="nil"/>
                <w:left w:val="nil"/>
                <w:bottom w:val="nil"/>
                <w:right w:val="nil"/>
                <w:between w:val="nil"/>
              </w:pBdr>
              <w:spacing w:line="240" w:lineRule="auto"/>
            </w:pPr>
            <w:r>
              <w:t>imd</w:t>
            </w:r>
          </w:p>
        </w:tc>
        <w:tc>
          <w:tcPr>
            <w:tcW w:w="3795" w:type="dxa"/>
            <w:shd w:val="clear" w:color="auto" w:fill="auto"/>
            <w:tcMar>
              <w:top w:w="100" w:type="dxa"/>
              <w:left w:w="100" w:type="dxa"/>
              <w:bottom w:w="100" w:type="dxa"/>
              <w:right w:w="100" w:type="dxa"/>
            </w:tcMar>
          </w:tcPr>
          <w:p w14:paraId="738D95D2" w14:textId="77777777" w:rsidR="00935E50" w:rsidRDefault="002B0CC5">
            <w:pPr>
              <w:widowControl w:val="0"/>
              <w:pBdr>
                <w:top w:val="nil"/>
                <w:left w:val="nil"/>
                <w:bottom w:val="nil"/>
                <w:right w:val="nil"/>
                <w:between w:val="nil"/>
              </w:pBdr>
              <w:spacing w:line="240" w:lineRule="auto"/>
            </w:pPr>
            <w:r>
              <w:t>Index of Multiple Deprivation scores for each LSOA</w:t>
            </w:r>
          </w:p>
        </w:tc>
        <w:tc>
          <w:tcPr>
            <w:tcW w:w="3750" w:type="dxa"/>
            <w:shd w:val="clear" w:color="auto" w:fill="auto"/>
            <w:tcMar>
              <w:top w:w="100" w:type="dxa"/>
              <w:left w:w="100" w:type="dxa"/>
              <w:bottom w:w="100" w:type="dxa"/>
              <w:right w:w="100" w:type="dxa"/>
            </w:tcMar>
          </w:tcPr>
          <w:p w14:paraId="19B97FF2" w14:textId="77777777" w:rsidR="00935E50" w:rsidRDefault="002B0CC5">
            <w:pPr>
              <w:widowControl w:val="0"/>
              <w:pBdr>
                <w:top w:val="nil"/>
                <w:left w:val="nil"/>
                <w:bottom w:val="nil"/>
                <w:right w:val="nil"/>
                <w:between w:val="nil"/>
              </w:pBdr>
              <w:spacing w:line="240" w:lineRule="auto"/>
            </w:pPr>
            <w:r>
              <w:t>[ONS, 2015] (</w:t>
            </w:r>
            <w:hyperlink r:id="rId10">
              <w:r>
                <w:rPr>
                  <w:color w:val="1155CC"/>
                  <w:u w:val="single"/>
                </w:rPr>
                <w:t>https://opendatacommunities.org/data/societal-wellbeing/imd/indices</w:t>
              </w:r>
            </w:hyperlink>
            <w:r>
              <w:t>)</w:t>
            </w:r>
          </w:p>
        </w:tc>
      </w:tr>
      <w:tr w:rsidR="00935E50" w14:paraId="4622FA13" w14:textId="77777777">
        <w:tc>
          <w:tcPr>
            <w:tcW w:w="1470" w:type="dxa"/>
            <w:shd w:val="clear" w:color="auto" w:fill="auto"/>
            <w:tcMar>
              <w:top w:w="100" w:type="dxa"/>
              <w:left w:w="100" w:type="dxa"/>
              <w:bottom w:w="100" w:type="dxa"/>
              <w:right w:w="100" w:type="dxa"/>
            </w:tcMar>
          </w:tcPr>
          <w:p w14:paraId="261CC9D5" w14:textId="77777777" w:rsidR="00935E50" w:rsidRDefault="002B0CC5">
            <w:pPr>
              <w:widowControl w:val="0"/>
              <w:pBdr>
                <w:top w:val="nil"/>
                <w:left w:val="nil"/>
                <w:bottom w:val="nil"/>
                <w:right w:val="nil"/>
                <w:between w:val="nil"/>
              </w:pBdr>
              <w:spacing w:line="240" w:lineRule="auto"/>
            </w:pPr>
            <w:r>
              <w:t>total_pop</w:t>
            </w:r>
          </w:p>
        </w:tc>
        <w:tc>
          <w:tcPr>
            <w:tcW w:w="3795" w:type="dxa"/>
            <w:shd w:val="clear" w:color="auto" w:fill="auto"/>
            <w:tcMar>
              <w:top w:w="100" w:type="dxa"/>
              <w:left w:w="100" w:type="dxa"/>
              <w:bottom w:w="100" w:type="dxa"/>
              <w:right w:w="100" w:type="dxa"/>
            </w:tcMar>
          </w:tcPr>
          <w:p w14:paraId="3977A9DA" w14:textId="77777777" w:rsidR="00935E50" w:rsidRDefault="002B0CC5">
            <w:pPr>
              <w:widowControl w:val="0"/>
              <w:pBdr>
                <w:top w:val="nil"/>
                <w:left w:val="nil"/>
                <w:bottom w:val="nil"/>
                <w:right w:val="nil"/>
                <w:between w:val="nil"/>
              </w:pBdr>
              <w:spacing w:line="240" w:lineRule="auto"/>
            </w:pPr>
            <w:r>
              <w:t>total number of individuals in each LSOA</w:t>
            </w:r>
          </w:p>
        </w:tc>
        <w:tc>
          <w:tcPr>
            <w:tcW w:w="3750" w:type="dxa"/>
            <w:shd w:val="clear" w:color="auto" w:fill="auto"/>
            <w:tcMar>
              <w:top w:w="100" w:type="dxa"/>
              <w:left w:w="100" w:type="dxa"/>
              <w:bottom w:w="100" w:type="dxa"/>
              <w:right w:w="100" w:type="dxa"/>
            </w:tcMar>
          </w:tcPr>
          <w:p w14:paraId="3EBBCFE3" w14:textId="77777777" w:rsidR="00935E50" w:rsidRDefault="002B0CC5">
            <w:pPr>
              <w:widowControl w:val="0"/>
              <w:pBdr>
                <w:top w:val="nil"/>
                <w:left w:val="nil"/>
                <w:bottom w:val="nil"/>
                <w:right w:val="nil"/>
                <w:between w:val="nil"/>
              </w:pBdr>
              <w:spacing w:line="240" w:lineRule="auto"/>
            </w:pPr>
            <w:r>
              <w:t>[ONS, 2017] (https://www.ons.gov.uk/peoplepopulationandcommunity/populationandmigration/populationestimates/datasets/lowersuperoutputareamidyearpopulationestimates)</w:t>
            </w:r>
          </w:p>
        </w:tc>
      </w:tr>
      <w:tr w:rsidR="00935E50" w14:paraId="18E704FE" w14:textId="77777777">
        <w:tc>
          <w:tcPr>
            <w:tcW w:w="1470" w:type="dxa"/>
            <w:shd w:val="clear" w:color="auto" w:fill="auto"/>
            <w:tcMar>
              <w:top w:w="100" w:type="dxa"/>
              <w:left w:w="100" w:type="dxa"/>
              <w:bottom w:w="100" w:type="dxa"/>
              <w:right w:w="100" w:type="dxa"/>
            </w:tcMar>
          </w:tcPr>
          <w:p w14:paraId="46E09719" w14:textId="77777777" w:rsidR="00935E50" w:rsidRDefault="002B0CC5">
            <w:pPr>
              <w:widowControl w:val="0"/>
              <w:pBdr>
                <w:top w:val="nil"/>
                <w:left w:val="nil"/>
                <w:bottom w:val="nil"/>
                <w:right w:val="nil"/>
                <w:between w:val="nil"/>
              </w:pBdr>
              <w:spacing w:line="240" w:lineRule="auto"/>
            </w:pPr>
            <w:r>
              <w:t>pop_density</w:t>
            </w:r>
          </w:p>
        </w:tc>
        <w:tc>
          <w:tcPr>
            <w:tcW w:w="3795" w:type="dxa"/>
            <w:shd w:val="clear" w:color="auto" w:fill="auto"/>
            <w:tcMar>
              <w:top w:w="100" w:type="dxa"/>
              <w:left w:w="100" w:type="dxa"/>
              <w:bottom w:w="100" w:type="dxa"/>
              <w:right w:w="100" w:type="dxa"/>
            </w:tcMar>
          </w:tcPr>
          <w:p w14:paraId="31117F03" w14:textId="77777777" w:rsidR="00935E50" w:rsidRDefault="002B0CC5">
            <w:pPr>
              <w:widowControl w:val="0"/>
              <w:pBdr>
                <w:top w:val="nil"/>
                <w:left w:val="nil"/>
                <w:bottom w:val="nil"/>
                <w:right w:val="nil"/>
                <w:between w:val="nil"/>
              </w:pBdr>
              <w:spacing w:line="240" w:lineRule="auto"/>
            </w:pPr>
            <w:r>
              <w:t>population density for each LSOA</w:t>
            </w:r>
          </w:p>
        </w:tc>
        <w:tc>
          <w:tcPr>
            <w:tcW w:w="3750" w:type="dxa"/>
            <w:shd w:val="clear" w:color="auto" w:fill="auto"/>
            <w:tcMar>
              <w:top w:w="100" w:type="dxa"/>
              <w:left w:w="100" w:type="dxa"/>
              <w:bottom w:w="100" w:type="dxa"/>
              <w:right w:w="100" w:type="dxa"/>
            </w:tcMar>
          </w:tcPr>
          <w:p w14:paraId="07426345" w14:textId="77777777" w:rsidR="00935E50" w:rsidRDefault="002B0CC5">
            <w:pPr>
              <w:widowControl w:val="0"/>
              <w:pBdr>
                <w:top w:val="nil"/>
                <w:left w:val="nil"/>
                <w:bottom w:val="nil"/>
                <w:right w:val="nil"/>
                <w:between w:val="nil"/>
              </w:pBdr>
              <w:spacing w:line="240" w:lineRule="auto"/>
            </w:pPr>
            <w:r>
              <w:t>[ONS</w:t>
            </w:r>
            <w:r>
              <w:t>, 2017] (https://www.ons.gov.uk/peoplepopulationandcommunity/populationandmigration/populationestimates/datasets/lowersuperoutputareapopulationdensity)</w:t>
            </w:r>
          </w:p>
        </w:tc>
      </w:tr>
      <w:tr w:rsidR="00935E50" w14:paraId="16551107" w14:textId="77777777">
        <w:tc>
          <w:tcPr>
            <w:tcW w:w="1470" w:type="dxa"/>
            <w:shd w:val="clear" w:color="auto" w:fill="auto"/>
            <w:tcMar>
              <w:top w:w="100" w:type="dxa"/>
              <w:left w:w="100" w:type="dxa"/>
              <w:bottom w:w="100" w:type="dxa"/>
              <w:right w:w="100" w:type="dxa"/>
            </w:tcMar>
          </w:tcPr>
          <w:p w14:paraId="71B73D37" w14:textId="77777777" w:rsidR="00935E50" w:rsidRDefault="002B0CC5">
            <w:pPr>
              <w:widowControl w:val="0"/>
              <w:spacing w:line="240" w:lineRule="auto"/>
            </w:pPr>
            <w:r>
              <w:t>perc_bme</w:t>
            </w:r>
          </w:p>
        </w:tc>
        <w:tc>
          <w:tcPr>
            <w:tcW w:w="3795" w:type="dxa"/>
            <w:shd w:val="clear" w:color="auto" w:fill="auto"/>
            <w:tcMar>
              <w:top w:w="100" w:type="dxa"/>
              <w:left w:w="100" w:type="dxa"/>
              <w:bottom w:w="100" w:type="dxa"/>
              <w:right w:w="100" w:type="dxa"/>
            </w:tcMar>
          </w:tcPr>
          <w:p w14:paraId="1DB468FC" w14:textId="77777777" w:rsidR="00935E50" w:rsidRDefault="002B0CC5">
            <w:pPr>
              <w:widowControl w:val="0"/>
              <w:pBdr>
                <w:top w:val="nil"/>
                <w:left w:val="nil"/>
                <w:bottom w:val="nil"/>
                <w:right w:val="nil"/>
                <w:between w:val="nil"/>
              </w:pBdr>
              <w:spacing w:line="240" w:lineRule="auto"/>
            </w:pPr>
            <w:r>
              <w:t>Ethnic Density: percentage of population non-white-british</w:t>
            </w:r>
          </w:p>
        </w:tc>
        <w:tc>
          <w:tcPr>
            <w:tcW w:w="3750" w:type="dxa"/>
            <w:shd w:val="clear" w:color="auto" w:fill="auto"/>
            <w:tcMar>
              <w:top w:w="100" w:type="dxa"/>
              <w:left w:w="100" w:type="dxa"/>
              <w:bottom w:w="100" w:type="dxa"/>
              <w:right w:w="100" w:type="dxa"/>
            </w:tcMar>
          </w:tcPr>
          <w:p w14:paraId="2D2C44B8" w14:textId="77777777" w:rsidR="00935E50" w:rsidRDefault="002B0CC5">
            <w:pPr>
              <w:widowControl w:val="0"/>
              <w:pBdr>
                <w:top w:val="nil"/>
                <w:left w:val="nil"/>
                <w:bottom w:val="nil"/>
                <w:right w:val="nil"/>
                <w:between w:val="nil"/>
              </w:pBdr>
              <w:spacing w:line="240" w:lineRule="auto"/>
            </w:pPr>
            <w:r>
              <w:t>[ONS, 2011] (https://www.ons.gov.uk</w:t>
            </w:r>
            <w:r>
              <w:t>/peoplepopulationandcommunity/culturalidentity/ethnicity/datasets/2011censussmallpopulationtablesforenglandandwales)</w:t>
            </w:r>
          </w:p>
        </w:tc>
      </w:tr>
      <w:tr w:rsidR="00935E50" w14:paraId="080A9287" w14:textId="77777777">
        <w:tc>
          <w:tcPr>
            <w:tcW w:w="1470" w:type="dxa"/>
            <w:shd w:val="clear" w:color="auto" w:fill="auto"/>
            <w:tcMar>
              <w:top w:w="100" w:type="dxa"/>
              <w:left w:w="100" w:type="dxa"/>
              <w:bottom w:w="100" w:type="dxa"/>
              <w:right w:w="100" w:type="dxa"/>
            </w:tcMar>
          </w:tcPr>
          <w:p w14:paraId="587AE646" w14:textId="77777777" w:rsidR="00935E50" w:rsidRDefault="002B0CC5">
            <w:pPr>
              <w:widowControl w:val="0"/>
              <w:spacing w:line="240" w:lineRule="auto"/>
            </w:pPr>
            <w:r>
              <w:t>mn_dstn</w:t>
            </w:r>
          </w:p>
        </w:tc>
        <w:tc>
          <w:tcPr>
            <w:tcW w:w="3795" w:type="dxa"/>
            <w:shd w:val="clear" w:color="auto" w:fill="auto"/>
            <w:tcMar>
              <w:top w:w="100" w:type="dxa"/>
              <w:left w:w="100" w:type="dxa"/>
              <w:bottom w:w="100" w:type="dxa"/>
              <w:right w:w="100" w:type="dxa"/>
            </w:tcMar>
          </w:tcPr>
          <w:p w14:paraId="7DE0F620" w14:textId="77777777" w:rsidR="00935E50" w:rsidRDefault="002B0CC5">
            <w:pPr>
              <w:widowControl w:val="0"/>
              <w:pBdr>
                <w:top w:val="nil"/>
                <w:left w:val="nil"/>
                <w:bottom w:val="nil"/>
                <w:right w:val="nil"/>
                <w:between w:val="nil"/>
              </w:pBdr>
              <w:spacing w:line="240" w:lineRule="auto"/>
            </w:pPr>
            <w:r>
              <w:t>distance from LSOA centroid to nearest parkrun (derived)</w:t>
            </w:r>
          </w:p>
        </w:tc>
        <w:tc>
          <w:tcPr>
            <w:tcW w:w="3750" w:type="dxa"/>
            <w:shd w:val="clear" w:color="auto" w:fill="auto"/>
            <w:tcMar>
              <w:top w:w="100" w:type="dxa"/>
              <w:left w:w="100" w:type="dxa"/>
              <w:bottom w:w="100" w:type="dxa"/>
              <w:right w:w="100" w:type="dxa"/>
            </w:tcMar>
          </w:tcPr>
          <w:p w14:paraId="3A4F1CA4" w14:textId="77777777" w:rsidR="00935E50" w:rsidRDefault="002B0CC5">
            <w:pPr>
              <w:widowControl w:val="0"/>
              <w:pBdr>
                <w:top w:val="nil"/>
                <w:left w:val="nil"/>
                <w:bottom w:val="nil"/>
                <w:right w:val="nil"/>
                <w:between w:val="nil"/>
              </w:pBdr>
              <w:spacing w:line="240" w:lineRule="auto"/>
            </w:pPr>
            <w:r>
              <w:t>derived from [ONS] (</w:t>
            </w:r>
            <w:hyperlink r:id="rId11">
              <w:r>
                <w:t>http://census.ukdataservice.ac.uk/get-data/boundary-data.aspx</w:t>
              </w:r>
            </w:hyperlink>
            <w:r>
              <w:t>) &amp; parkrunUK.</w:t>
            </w:r>
          </w:p>
        </w:tc>
      </w:tr>
      <w:tr w:rsidR="00935E50" w14:paraId="7DC8361A" w14:textId="77777777">
        <w:tc>
          <w:tcPr>
            <w:tcW w:w="1470" w:type="dxa"/>
            <w:shd w:val="clear" w:color="auto" w:fill="auto"/>
            <w:tcMar>
              <w:top w:w="100" w:type="dxa"/>
              <w:left w:w="100" w:type="dxa"/>
              <w:bottom w:w="100" w:type="dxa"/>
              <w:right w:w="100" w:type="dxa"/>
            </w:tcMar>
          </w:tcPr>
          <w:p w14:paraId="18A3FB72" w14:textId="77777777" w:rsidR="00935E50" w:rsidRDefault="002B0CC5">
            <w:pPr>
              <w:widowControl w:val="0"/>
              <w:spacing w:line="240" w:lineRule="auto"/>
            </w:pPr>
            <w:r>
              <w:t>perc_non_working_age</w:t>
            </w:r>
          </w:p>
        </w:tc>
        <w:tc>
          <w:tcPr>
            <w:tcW w:w="3795" w:type="dxa"/>
            <w:shd w:val="clear" w:color="auto" w:fill="auto"/>
            <w:tcMar>
              <w:top w:w="100" w:type="dxa"/>
              <w:left w:w="100" w:type="dxa"/>
              <w:bottom w:w="100" w:type="dxa"/>
              <w:right w:w="100" w:type="dxa"/>
            </w:tcMar>
          </w:tcPr>
          <w:p w14:paraId="65F1F2F1" w14:textId="77777777" w:rsidR="00935E50" w:rsidRDefault="002B0CC5">
            <w:pPr>
              <w:widowControl w:val="0"/>
              <w:pBdr>
                <w:top w:val="nil"/>
                <w:left w:val="nil"/>
                <w:bottom w:val="nil"/>
                <w:right w:val="nil"/>
                <w:between w:val="nil"/>
              </w:pBdr>
              <w:spacing w:line="240" w:lineRule="auto"/>
            </w:pPr>
            <w:r>
              <w:t>derived from ONS data on age-groups in each LSOA</w:t>
            </w:r>
          </w:p>
        </w:tc>
        <w:tc>
          <w:tcPr>
            <w:tcW w:w="3750" w:type="dxa"/>
            <w:shd w:val="clear" w:color="auto" w:fill="auto"/>
            <w:tcMar>
              <w:top w:w="100" w:type="dxa"/>
              <w:left w:w="100" w:type="dxa"/>
              <w:bottom w:w="100" w:type="dxa"/>
              <w:right w:w="100" w:type="dxa"/>
            </w:tcMar>
          </w:tcPr>
          <w:p w14:paraId="0E02000A" w14:textId="77777777" w:rsidR="00935E50" w:rsidRDefault="002B0CC5">
            <w:pPr>
              <w:widowControl w:val="0"/>
              <w:pBdr>
                <w:top w:val="nil"/>
                <w:left w:val="nil"/>
                <w:bottom w:val="nil"/>
                <w:right w:val="nil"/>
                <w:between w:val="nil"/>
              </w:pBdr>
              <w:spacing w:line="240" w:lineRule="auto"/>
            </w:pPr>
            <w:r>
              <w:t>[ONS, 2015] (https://www.ons.g</w:t>
            </w:r>
            <w:r>
              <w:t>ov.uk/peoplepopulationandcommunity/populationandmigration/populationestimates/datasets/lowersuperoutputareamidyearpopulationestimates)</w:t>
            </w:r>
          </w:p>
        </w:tc>
      </w:tr>
    </w:tbl>
    <w:p w14:paraId="04D085AD" w14:textId="77777777" w:rsidR="00935E50" w:rsidRDefault="002B0CC5">
      <w:r>
        <w:t>LSOA, Lower layer Super Output Area; ONS, Office for National Statistics.</w:t>
      </w:r>
    </w:p>
    <w:p w14:paraId="4EA4E5A2" w14:textId="77777777" w:rsidR="00935E50" w:rsidRDefault="002B0CC5">
      <w:pPr>
        <w:pStyle w:val="Heading3"/>
      </w:pPr>
      <w:bookmarkStart w:id="12" w:name="_mvw1scu3hc4t" w:colFirst="0" w:colLast="0"/>
      <w:bookmarkEnd w:id="12"/>
      <w:r>
        <w:t>Access</w:t>
      </w:r>
    </w:p>
    <w:p w14:paraId="270A6300" w14:textId="77777777" w:rsidR="00935E50" w:rsidRDefault="002B0CC5">
      <w:pPr>
        <w:spacing w:line="360" w:lineRule="auto"/>
        <w:rPr>
          <w:i/>
          <w:color w:val="434343"/>
        </w:rPr>
      </w:pPr>
      <w:r>
        <w:t>Access to parkrun was defined as the geodesic distance (direct linear distance) from the LSOA’s population-weighted centroid to the nearest event. For each of the 32,844 LSOAs, we computed the geodesic distances between its population- weighted centroid an</w:t>
      </w:r>
      <w:r>
        <w:t>d all parkun events that were in operation on the 15th of the respective month, and then selected the shortest distance. ‘Better’ access was defined as a shorter distance while ‘worse’ access was defined as a longer distance.</w:t>
      </w:r>
    </w:p>
    <w:p w14:paraId="5484C719" w14:textId="77777777" w:rsidR="00935E50" w:rsidRDefault="002B0CC5">
      <w:r>
        <w:rPr>
          <w:i/>
        </w:rPr>
        <w:tab/>
      </w:r>
      <w:r>
        <w:tab/>
      </w:r>
    </w:p>
    <w:p w14:paraId="04D6EA98" w14:textId="77777777" w:rsidR="00935E50" w:rsidRDefault="002B0CC5">
      <w:pPr>
        <w:pStyle w:val="Heading3"/>
      </w:pPr>
      <w:bookmarkStart w:id="13" w:name="_r2r931y6762" w:colFirst="0" w:colLast="0"/>
      <w:bookmarkEnd w:id="13"/>
      <w:r>
        <w:t>parkrun participation</w:t>
      </w:r>
    </w:p>
    <w:p w14:paraId="43F27AE5" w14:textId="77777777" w:rsidR="00935E50" w:rsidRDefault="002B0CC5">
      <w:pPr>
        <w:spacing w:line="360" w:lineRule="auto"/>
      </w:pPr>
      <w:r>
        <w:t>Parti</w:t>
      </w:r>
      <w:r>
        <w:t>cipation for a given LSOA was measured as the number of times anyone living in the LSOA finished a parkrun event in England in the respective month. Four finishers could therefore be the result of one individual finishing four events, or four individuals f</w:t>
      </w:r>
      <w:r>
        <w:t xml:space="preserve">inishing one event each. </w:t>
      </w:r>
    </w:p>
    <w:p w14:paraId="48618D71" w14:textId="77777777" w:rsidR="00935E50" w:rsidRDefault="002B0CC5">
      <w:pPr>
        <w:pStyle w:val="Heading3"/>
      </w:pPr>
      <w:bookmarkStart w:id="14" w:name="_vgob2io4kxx6" w:colFirst="0" w:colLast="0"/>
      <w:bookmarkEnd w:id="14"/>
      <w:r>
        <w:t>Index of multiple deprivation (IMD) &amp; Ethnic Density</w:t>
      </w:r>
    </w:p>
    <w:p w14:paraId="617BF141" w14:textId="77777777" w:rsidR="00935E50" w:rsidRDefault="002B0CC5">
      <w:pPr>
        <w:spacing w:line="360" w:lineRule="auto"/>
      </w:pPr>
      <w:r>
        <w:t>The socioeconomic deprivation of LSOAs was measured using the 2015 Index of Multiple Deprivation (IMD), a measure of relative deprivation. The IMD combines 37 indicators from se</w:t>
      </w:r>
      <w:r>
        <w:t>ven domains (income, employment, education and skills, health and disability, crime, housing and services, and living environment) into a single score. The score ranges from 0 (least deprived) to 100 (most deprived). Ethnic Density, the percentage of the p</w:t>
      </w:r>
      <w:r>
        <w:t>opulation reporting as non-White-British, was estimated as one hundred minus the percentage reporting as White British and was obtained from the ONS dataset.</w:t>
      </w:r>
      <w:r>
        <w:tab/>
      </w:r>
      <w:r>
        <w:tab/>
      </w:r>
      <w:r>
        <w:tab/>
      </w:r>
    </w:p>
    <w:p w14:paraId="6AE33635" w14:textId="77777777" w:rsidR="00935E50" w:rsidRDefault="002B0CC5">
      <w:pPr>
        <w:pStyle w:val="Heading2"/>
        <w:spacing w:line="360" w:lineRule="auto"/>
      </w:pPr>
      <w:bookmarkStart w:id="15" w:name="_jfddgev1ffir" w:colFirst="0" w:colLast="0"/>
      <w:bookmarkEnd w:id="15"/>
      <w:r>
        <w:t>Data Analysis</w:t>
      </w:r>
    </w:p>
    <w:p w14:paraId="29A3892A" w14:textId="77777777" w:rsidR="00935E50" w:rsidRDefault="002B0CC5">
      <w:pPr>
        <w:spacing w:line="360" w:lineRule="auto"/>
      </w:pPr>
      <w:r>
        <w:t>The open source dataset contains data for all 32,844 English LSOAs for each month</w:t>
      </w:r>
      <w:r>
        <w:t xml:space="preserve"> from January 2010 to December 2019, including only events which took place on Saturdays. As an ecological study, all analyses are conducted at the level of the LSOA, and results are not weighted by population size. </w:t>
      </w:r>
    </w:p>
    <w:p w14:paraId="01D1D81E" w14:textId="77777777" w:rsidR="00935E50" w:rsidRDefault="002B0CC5">
      <w:pPr>
        <w:pStyle w:val="Heading3"/>
        <w:spacing w:line="360" w:lineRule="auto"/>
      </w:pPr>
      <w:bookmarkStart w:id="16" w:name="_81jw838anhva" w:colFirst="0" w:colLast="0"/>
      <w:bookmarkEnd w:id="16"/>
      <w:r>
        <w:t>Descriptive statistics</w:t>
      </w:r>
    </w:p>
    <w:p w14:paraId="6A5CB1CA" w14:textId="77777777" w:rsidR="00935E50" w:rsidRDefault="002B0CC5">
      <w:pPr>
        <w:spacing w:line="360" w:lineRule="auto"/>
      </w:pPr>
      <w:r>
        <w:t>We investigate l</w:t>
      </w:r>
      <w:r>
        <w:t>ongitudinal trends in geodesic distance (access) and participation by IMD quintile using descriptive statistics and charts. We report both the number of finishers per 1,000 persons and the mean distance to nearest event for each of the IMD Quintiles by mon</w:t>
      </w:r>
      <w:r>
        <w:t>th and year.</w:t>
      </w:r>
    </w:p>
    <w:p w14:paraId="011D89C0" w14:textId="77777777" w:rsidR="00935E50" w:rsidRDefault="00935E50">
      <w:pPr>
        <w:spacing w:line="360" w:lineRule="auto"/>
      </w:pPr>
    </w:p>
    <w:p w14:paraId="653A3C6D" w14:textId="77777777" w:rsidR="00935E50" w:rsidRDefault="002B0CC5">
      <w:pPr>
        <w:pStyle w:val="Heading3"/>
        <w:spacing w:line="360" w:lineRule="auto"/>
      </w:pPr>
      <w:bookmarkStart w:id="17" w:name="_yfwkamumxmmd" w:colFirst="0" w:colLast="0"/>
      <w:bookmarkEnd w:id="17"/>
      <w:r>
        <w:t>Relative Index of Inequality</w:t>
      </w:r>
    </w:p>
    <w:p w14:paraId="062D0BDA" w14:textId="77777777" w:rsidR="00935E50" w:rsidRDefault="002B0CC5">
      <w:pPr>
        <w:spacing w:line="360" w:lineRule="auto"/>
        <w:jc w:val="both"/>
      </w:pPr>
      <w:r>
        <w:t>The relative index of inequality (RII) is a strictly non-negative regression-based index which is commonly used to describe the size of the effect of socioeconomic status on an outcome (@mondor2018income). It is t</w:t>
      </w:r>
      <w:r>
        <w:t xml:space="preserve">he ratio of the predicted outcome in the least deprived area compared to the predicted outcome in the most deprived area. Since it is a regression-based index it takes account of all the data-points and is less sensitive to outliers at the extremes. A RII </w:t>
      </w:r>
      <w:r>
        <w:t xml:space="preserve">of 1 indicates no socioeconomic gradient in the outcome of interest, a value higher than 1 indicates a higher predicted value for less deprived groups, while a RII lower than 1 indicates a higher predicted value for more deprived groups. </w:t>
      </w:r>
    </w:p>
    <w:p w14:paraId="092C5881" w14:textId="77777777" w:rsidR="00935E50" w:rsidRDefault="00935E50">
      <w:pPr>
        <w:spacing w:line="360" w:lineRule="auto"/>
        <w:jc w:val="both"/>
      </w:pPr>
    </w:p>
    <w:p w14:paraId="054C0A15" w14:textId="77777777" w:rsidR="00935E50" w:rsidRDefault="002B0CC5">
      <w:pPr>
        <w:spacing w:line="360" w:lineRule="auto"/>
        <w:jc w:val="both"/>
      </w:pPr>
      <w:r>
        <w:t>We calculate the</w:t>
      </w:r>
      <w:r>
        <w:t xml:space="preserve"> RII, for both geodesic distance (access) and participation. The RII for geodesic distance was computed as the ratio of the predicted distance to the nearest parkrun event from the least compared to the most deprived LSOA, using a linear regression model w</w:t>
      </w:r>
      <w:r>
        <w:t>ith IMD as the only predictor. The latter was calculated as the ratio of the predicted number of finishers from the least compared to the most deprived LSOA, using a univariable Poisson regression model with a log link with total population as the offset v</w:t>
      </w:r>
      <w:r>
        <w:t>ariable. For geodesic distance, a RII &gt; 1 indicates that less deprived areas are further from their nearest parkrun, while for participation an RII &gt; 1 indicates that less deprived areas have a higher parkrun participation rate.</w:t>
      </w:r>
    </w:p>
    <w:p w14:paraId="512B8A77" w14:textId="77777777" w:rsidR="00935E50" w:rsidRDefault="002B0CC5">
      <w:pPr>
        <w:pStyle w:val="Heading3"/>
        <w:spacing w:line="360" w:lineRule="auto"/>
      </w:pPr>
      <w:bookmarkStart w:id="18" w:name="_pds14yhgzssk" w:colFirst="0" w:colLast="0"/>
      <w:bookmarkEnd w:id="18"/>
      <w:r>
        <w:t xml:space="preserve">Determinants of access and </w:t>
      </w:r>
      <w:r>
        <w:t>participation over time</w:t>
      </w:r>
    </w:p>
    <w:p w14:paraId="0E6BD1F9" w14:textId="77777777" w:rsidR="00935E50" w:rsidRDefault="002B0CC5">
      <w:pPr>
        <w:spacing w:line="360" w:lineRule="auto"/>
      </w:pPr>
      <w:r>
        <w:t>We conclude by replicating our previous analysis of the determinants of community level parkrun participation, using a log-link pseudo-Poisson regression model for aggregate data for each year from 2010 to 2019. As control variables</w:t>
      </w:r>
      <w:r>
        <w:t xml:space="preserve"> we use: population density, ethnic density, distance to nearest event and percent of the population of non-working age. Total population was used as an offset. We report mean coefficient estimates and 95% confidence intervals for each year.</w:t>
      </w:r>
    </w:p>
    <w:p w14:paraId="5962EFA8" w14:textId="77777777" w:rsidR="00935E50" w:rsidRDefault="00935E50">
      <w:pPr>
        <w:spacing w:line="360" w:lineRule="auto"/>
      </w:pPr>
    </w:p>
    <w:p w14:paraId="4390F4B2" w14:textId="77777777" w:rsidR="00935E50" w:rsidRDefault="002B0CC5">
      <w:pPr>
        <w:spacing w:line="360" w:lineRule="auto"/>
      </w:pPr>
      <w:r>
        <w:t xml:space="preserve">All analyses </w:t>
      </w:r>
      <w:r>
        <w:t>was undertaken in R version 4.0.2 (2020-06-22). All code is available online here: &lt;INSERT ZENODO LINK&gt;</w:t>
      </w:r>
    </w:p>
    <w:p w14:paraId="2B082363" w14:textId="77777777" w:rsidR="00935E50" w:rsidRDefault="002B0CC5">
      <w:pPr>
        <w:pStyle w:val="Heading1"/>
        <w:spacing w:line="360" w:lineRule="auto"/>
      </w:pPr>
      <w:bookmarkStart w:id="19" w:name="_8pg0fzw1ysrk" w:colFirst="0" w:colLast="0"/>
      <w:bookmarkEnd w:id="19"/>
      <w:r>
        <w:t>Results</w:t>
      </w:r>
    </w:p>
    <w:p w14:paraId="724254D1" w14:textId="77777777" w:rsidR="00935E50" w:rsidRDefault="002B0CC5">
      <w:pPr>
        <w:pStyle w:val="Heading2"/>
        <w:spacing w:line="360" w:lineRule="auto"/>
      </w:pPr>
      <w:bookmarkStart w:id="20" w:name="_2gf92kh8yslm" w:colFirst="0" w:colLast="0"/>
      <w:bookmarkEnd w:id="20"/>
      <w:r>
        <w:t>Descriptive Statistics</w:t>
      </w:r>
    </w:p>
    <w:p w14:paraId="75BCDD8B" w14:textId="77777777" w:rsidR="00935E50" w:rsidRDefault="002B0CC5">
      <w:pPr>
        <w:spacing w:line="360" w:lineRule="auto"/>
        <w:jc w:val="both"/>
      </w:pPr>
      <w:r>
        <w:t>Table 1 shows a summary of the monthly dataset which contains 3,547,152 rows, one row for each unique LSOA each month wit</w:t>
      </w:r>
      <w:r>
        <w:t>h a mean IMD score of  21.7 (IQR = 9.7 - 30.1), mean total population 1,627 (IQR = 1,437 - 1,750), mean percent non-working age of 41.5% (IQR = 38.3-46.0%) mean ethnic density of 13.8% (IQR = 2.3% - 16.7%) mean population density of 4,423 persons per squar</w:t>
      </w:r>
      <w:r>
        <w:t xml:space="preserve">e kilometer (IQR 1,266 - 5,865) &amp; mean distance to nearest event of 12.2 km (IQR 2.9 km - 13.4 km). </w:t>
      </w:r>
    </w:p>
    <w:p w14:paraId="698C1501" w14:textId="77777777" w:rsidR="00935E50" w:rsidRDefault="00935E50">
      <w:pPr>
        <w:spacing w:line="360" w:lineRule="auto"/>
        <w:jc w:val="both"/>
      </w:pPr>
    </w:p>
    <w:p w14:paraId="3E0EBCC7" w14:textId="77777777" w:rsidR="00935E50" w:rsidRDefault="002B0CC5">
      <w:pPr>
        <w:spacing w:line="360" w:lineRule="auto"/>
        <w:jc w:val="both"/>
      </w:pPr>
      <w:r>
        <w:rPr>
          <w:b/>
          <w:color w:val="666666"/>
          <w:sz w:val="24"/>
          <w:szCs w:val="24"/>
        </w:rPr>
        <w:t>Table 1. Descriptive Statistics for time invariant LSOA characteristics (N = 32,844)</w:t>
      </w:r>
    </w:p>
    <w:tbl>
      <w:tblPr>
        <w:tblStyle w:val="a0"/>
        <w:tblW w:w="9030"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2130"/>
        <w:gridCol w:w="1260"/>
        <w:gridCol w:w="1110"/>
        <w:gridCol w:w="1230"/>
        <w:gridCol w:w="1125"/>
        <w:gridCol w:w="1050"/>
        <w:gridCol w:w="1125"/>
      </w:tblGrid>
      <w:tr w:rsidR="00935E50" w14:paraId="29E05BBB" w14:textId="77777777">
        <w:trPr>
          <w:trHeight w:val="435"/>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6CE9F8" w14:textId="77777777" w:rsidR="00935E50" w:rsidRDefault="002B0CC5">
            <w:pPr>
              <w:widowControl w:val="0"/>
              <w:pBdr>
                <w:top w:val="nil"/>
                <w:left w:val="nil"/>
                <w:bottom w:val="nil"/>
                <w:right w:val="nil"/>
                <w:between w:val="nil"/>
              </w:pBdr>
              <w:rPr>
                <w:sz w:val="18"/>
                <w:szCs w:val="18"/>
              </w:rPr>
            </w:pPr>
            <w:r>
              <w:rPr>
                <w:sz w:val="18"/>
                <w:szCs w:val="18"/>
              </w:rPr>
              <w:t>Variable</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58BA78" w14:textId="77777777" w:rsidR="00935E50" w:rsidRDefault="002B0CC5">
            <w:pPr>
              <w:widowControl w:val="0"/>
              <w:pBdr>
                <w:top w:val="nil"/>
                <w:left w:val="nil"/>
                <w:bottom w:val="nil"/>
                <w:right w:val="nil"/>
                <w:between w:val="nil"/>
              </w:pBdr>
              <w:jc w:val="center"/>
              <w:rPr>
                <w:sz w:val="18"/>
                <w:szCs w:val="18"/>
              </w:rPr>
            </w:pPr>
            <w:r>
              <w:rPr>
                <w:sz w:val="18"/>
                <w:szCs w:val="18"/>
              </w:rPr>
              <w:t>Mean</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64C3D" w14:textId="77777777" w:rsidR="00935E50" w:rsidRDefault="002B0CC5">
            <w:pPr>
              <w:widowControl w:val="0"/>
              <w:pBdr>
                <w:top w:val="nil"/>
                <w:left w:val="nil"/>
                <w:bottom w:val="nil"/>
                <w:right w:val="nil"/>
                <w:between w:val="nil"/>
              </w:pBdr>
              <w:jc w:val="center"/>
              <w:rPr>
                <w:sz w:val="18"/>
                <w:szCs w:val="18"/>
              </w:rPr>
            </w:pPr>
            <w:r>
              <w:rPr>
                <w:sz w:val="18"/>
                <w:szCs w:val="18"/>
              </w:rPr>
              <w:t>Min</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76DF1" w14:textId="77777777" w:rsidR="00935E50" w:rsidRDefault="002B0CC5">
            <w:pPr>
              <w:widowControl w:val="0"/>
              <w:pBdr>
                <w:top w:val="nil"/>
                <w:left w:val="nil"/>
                <w:bottom w:val="nil"/>
                <w:right w:val="nil"/>
                <w:between w:val="nil"/>
              </w:pBdr>
              <w:jc w:val="center"/>
              <w:rPr>
                <w:sz w:val="18"/>
                <w:szCs w:val="18"/>
              </w:rPr>
            </w:pPr>
            <w:r>
              <w:rPr>
                <w:sz w:val="18"/>
                <w:szCs w:val="18"/>
              </w:rPr>
              <w:t>Pctl(25)</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A18FB7" w14:textId="77777777" w:rsidR="00935E50" w:rsidRDefault="002B0CC5">
            <w:pPr>
              <w:widowControl w:val="0"/>
              <w:pBdr>
                <w:top w:val="nil"/>
                <w:left w:val="nil"/>
                <w:bottom w:val="nil"/>
                <w:right w:val="nil"/>
                <w:between w:val="nil"/>
              </w:pBdr>
              <w:jc w:val="center"/>
              <w:rPr>
                <w:sz w:val="18"/>
                <w:szCs w:val="18"/>
              </w:rPr>
            </w:pPr>
            <w:r>
              <w:rPr>
                <w:sz w:val="18"/>
                <w:szCs w:val="18"/>
              </w:rPr>
              <w:t>Median</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33F2A" w14:textId="77777777" w:rsidR="00935E50" w:rsidRDefault="002B0CC5">
            <w:pPr>
              <w:widowControl w:val="0"/>
              <w:pBdr>
                <w:top w:val="nil"/>
                <w:left w:val="nil"/>
                <w:bottom w:val="nil"/>
                <w:right w:val="nil"/>
                <w:between w:val="nil"/>
              </w:pBdr>
              <w:jc w:val="center"/>
              <w:rPr>
                <w:sz w:val="18"/>
                <w:szCs w:val="18"/>
              </w:rPr>
            </w:pPr>
            <w:r>
              <w:rPr>
                <w:sz w:val="18"/>
                <w:szCs w:val="18"/>
              </w:rPr>
              <w:t>Pctl(75)</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6B0660" w14:textId="77777777" w:rsidR="00935E50" w:rsidRDefault="002B0CC5">
            <w:pPr>
              <w:widowControl w:val="0"/>
              <w:pBdr>
                <w:top w:val="nil"/>
                <w:left w:val="nil"/>
                <w:bottom w:val="nil"/>
                <w:right w:val="nil"/>
                <w:between w:val="nil"/>
              </w:pBdr>
              <w:jc w:val="center"/>
              <w:rPr>
                <w:sz w:val="18"/>
                <w:szCs w:val="18"/>
              </w:rPr>
            </w:pPr>
            <w:r>
              <w:rPr>
                <w:sz w:val="18"/>
                <w:szCs w:val="18"/>
              </w:rPr>
              <w:t>Max</w:t>
            </w:r>
          </w:p>
        </w:tc>
      </w:tr>
      <w:tr w:rsidR="00935E50" w14:paraId="5B901226" w14:textId="77777777">
        <w:trPr>
          <w:trHeight w:val="270"/>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2BDA05" w14:textId="77777777" w:rsidR="00935E50" w:rsidRDefault="002B0CC5">
            <w:pPr>
              <w:widowControl w:val="0"/>
              <w:pBdr>
                <w:top w:val="nil"/>
                <w:left w:val="nil"/>
                <w:bottom w:val="nil"/>
                <w:right w:val="nil"/>
                <w:between w:val="nil"/>
              </w:pBdr>
              <w:rPr>
                <w:sz w:val="18"/>
                <w:szCs w:val="18"/>
              </w:rPr>
            </w:pPr>
            <w:r>
              <w:rPr>
                <w:sz w:val="18"/>
                <w:szCs w:val="18"/>
              </w:rPr>
              <w:t>IMD score</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57B76C" w14:textId="77777777" w:rsidR="00935E50" w:rsidRDefault="002B0CC5">
            <w:pPr>
              <w:widowControl w:val="0"/>
              <w:pBdr>
                <w:top w:val="nil"/>
                <w:left w:val="nil"/>
                <w:bottom w:val="nil"/>
                <w:right w:val="nil"/>
                <w:between w:val="nil"/>
              </w:pBdr>
              <w:jc w:val="center"/>
              <w:rPr>
                <w:sz w:val="18"/>
                <w:szCs w:val="18"/>
              </w:rPr>
            </w:pPr>
            <w:r>
              <w:rPr>
                <w:sz w:val="18"/>
                <w:szCs w:val="18"/>
              </w:rPr>
              <w:t>21.7</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24A09E" w14:textId="77777777" w:rsidR="00935E50" w:rsidRDefault="002B0CC5">
            <w:pPr>
              <w:widowControl w:val="0"/>
              <w:pBdr>
                <w:top w:val="nil"/>
                <w:left w:val="nil"/>
                <w:bottom w:val="nil"/>
                <w:right w:val="nil"/>
                <w:between w:val="nil"/>
              </w:pBdr>
              <w:jc w:val="center"/>
              <w:rPr>
                <w:sz w:val="18"/>
                <w:szCs w:val="18"/>
              </w:rPr>
            </w:pPr>
            <w:r>
              <w:rPr>
                <w:sz w:val="18"/>
                <w:szCs w:val="18"/>
              </w:rPr>
              <w:t>0.5</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32CD4D" w14:textId="77777777" w:rsidR="00935E50" w:rsidRDefault="002B0CC5">
            <w:pPr>
              <w:widowControl w:val="0"/>
              <w:pBdr>
                <w:top w:val="nil"/>
                <w:left w:val="nil"/>
                <w:bottom w:val="nil"/>
                <w:right w:val="nil"/>
                <w:between w:val="nil"/>
              </w:pBdr>
              <w:jc w:val="center"/>
              <w:rPr>
                <w:sz w:val="18"/>
                <w:szCs w:val="18"/>
              </w:rPr>
            </w:pPr>
            <w:r>
              <w:rPr>
                <w:sz w:val="18"/>
                <w:szCs w:val="18"/>
              </w:rPr>
              <w:t>9.6</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FADF35" w14:textId="77777777" w:rsidR="00935E50" w:rsidRDefault="002B0CC5">
            <w:pPr>
              <w:widowControl w:val="0"/>
              <w:pBdr>
                <w:top w:val="nil"/>
                <w:left w:val="nil"/>
                <w:bottom w:val="nil"/>
                <w:right w:val="nil"/>
                <w:between w:val="nil"/>
              </w:pBdr>
              <w:jc w:val="center"/>
              <w:rPr>
                <w:sz w:val="18"/>
                <w:szCs w:val="18"/>
              </w:rPr>
            </w:pPr>
            <w:r>
              <w:rPr>
                <w:sz w:val="18"/>
                <w:szCs w:val="18"/>
              </w:rPr>
              <w:t>17.4</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1E519" w14:textId="77777777" w:rsidR="00935E50" w:rsidRDefault="002B0CC5">
            <w:pPr>
              <w:widowControl w:val="0"/>
              <w:pBdr>
                <w:top w:val="nil"/>
                <w:left w:val="nil"/>
                <w:bottom w:val="nil"/>
                <w:right w:val="nil"/>
                <w:between w:val="nil"/>
              </w:pBdr>
              <w:jc w:val="center"/>
              <w:rPr>
                <w:sz w:val="18"/>
                <w:szCs w:val="18"/>
              </w:rPr>
            </w:pPr>
            <w:r>
              <w:rPr>
                <w:sz w:val="18"/>
                <w:szCs w:val="18"/>
              </w:rPr>
              <w:t>30.0</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EB8AF" w14:textId="77777777" w:rsidR="00935E50" w:rsidRDefault="002B0CC5">
            <w:pPr>
              <w:widowControl w:val="0"/>
              <w:pBdr>
                <w:top w:val="nil"/>
                <w:left w:val="nil"/>
                <w:bottom w:val="nil"/>
                <w:right w:val="nil"/>
                <w:between w:val="nil"/>
              </w:pBdr>
              <w:jc w:val="center"/>
              <w:rPr>
                <w:sz w:val="18"/>
                <w:szCs w:val="18"/>
              </w:rPr>
            </w:pPr>
            <w:r>
              <w:rPr>
                <w:sz w:val="18"/>
                <w:szCs w:val="18"/>
              </w:rPr>
              <w:t>92.6</w:t>
            </w:r>
          </w:p>
        </w:tc>
      </w:tr>
      <w:tr w:rsidR="00935E50" w14:paraId="53AB174E" w14:textId="77777777">
        <w:trPr>
          <w:trHeight w:val="315"/>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153052" w14:textId="77777777" w:rsidR="00935E50" w:rsidRDefault="002B0CC5">
            <w:pPr>
              <w:widowControl w:val="0"/>
              <w:pBdr>
                <w:top w:val="nil"/>
                <w:left w:val="nil"/>
                <w:bottom w:val="nil"/>
                <w:right w:val="nil"/>
                <w:between w:val="nil"/>
              </w:pBdr>
              <w:rPr>
                <w:sz w:val="18"/>
                <w:szCs w:val="18"/>
              </w:rPr>
            </w:pPr>
            <w:r>
              <w:rPr>
                <w:sz w:val="18"/>
                <w:szCs w:val="18"/>
              </w:rPr>
              <w:t>Ethnic density (%)</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EB7E92" w14:textId="77777777" w:rsidR="00935E50" w:rsidRDefault="002B0CC5">
            <w:pPr>
              <w:widowControl w:val="0"/>
              <w:pBdr>
                <w:top w:val="nil"/>
                <w:left w:val="nil"/>
                <w:bottom w:val="nil"/>
                <w:right w:val="nil"/>
                <w:between w:val="nil"/>
              </w:pBdr>
              <w:jc w:val="center"/>
              <w:rPr>
                <w:sz w:val="18"/>
                <w:szCs w:val="18"/>
              </w:rPr>
            </w:pPr>
            <w:r>
              <w:rPr>
                <w:sz w:val="18"/>
                <w:szCs w:val="18"/>
              </w:rPr>
              <w:t>13.8</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39D80" w14:textId="77777777" w:rsidR="00935E50" w:rsidRDefault="002B0CC5">
            <w:pPr>
              <w:widowControl w:val="0"/>
              <w:pBdr>
                <w:top w:val="nil"/>
                <w:left w:val="nil"/>
                <w:bottom w:val="nil"/>
                <w:right w:val="nil"/>
                <w:between w:val="nil"/>
              </w:pBdr>
              <w:jc w:val="center"/>
              <w:rPr>
                <w:sz w:val="18"/>
                <w:szCs w:val="18"/>
              </w:rPr>
            </w:pPr>
            <w:r>
              <w:rPr>
                <w:sz w:val="18"/>
                <w:szCs w:val="18"/>
              </w:rPr>
              <w:t>0</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E1802" w14:textId="77777777" w:rsidR="00935E50" w:rsidRDefault="002B0CC5">
            <w:pPr>
              <w:widowControl w:val="0"/>
              <w:pBdr>
                <w:top w:val="nil"/>
                <w:left w:val="nil"/>
                <w:bottom w:val="nil"/>
                <w:right w:val="nil"/>
                <w:between w:val="nil"/>
              </w:pBdr>
              <w:jc w:val="center"/>
              <w:rPr>
                <w:sz w:val="18"/>
                <w:szCs w:val="18"/>
              </w:rPr>
            </w:pPr>
            <w:r>
              <w:rPr>
                <w:sz w:val="18"/>
                <w:szCs w:val="18"/>
              </w:rPr>
              <w:t>2.3</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0BDCC4" w14:textId="77777777" w:rsidR="00935E50" w:rsidRDefault="002B0CC5">
            <w:pPr>
              <w:widowControl w:val="0"/>
              <w:pBdr>
                <w:top w:val="nil"/>
                <w:left w:val="nil"/>
                <w:bottom w:val="nil"/>
                <w:right w:val="nil"/>
                <w:between w:val="nil"/>
              </w:pBdr>
              <w:jc w:val="center"/>
              <w:rPr>
                <w:sz w:val="18"/>
                <w:szCs w:val="18"/>
              </w:rPr>
            </w:pPr>
            <w:r>
              <w:rPr>
                <w:sz w:val="18"/>
                <w:szCs w:val="18"/>
              </w:rPr>
              <w:t>5.2</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213573" w14:textId="77777777" w:rsidR="00935E50" w:rsidRDefault="002B0CC5">
            <w:pPr>
              <w:widowControl w:val="0"/>
              <w:pBdr>
                <w:top w:val="nil"/>
                <w:left w:val="nil"/>
                <w:bottom w:val="nil"/>
                <w:right w:val="nil"/>
                <w:between w:val="nil"/>
              </w:pBdr>
              <w:jc w:val="center"/>
              <w:rPr>
                <w:sz w:val="18"/>
                <w:szCs w:val="18"/>
              </w:rPr>
            </w:pPr>
            <w:r>
              <w:rPr>
                <w:sz w:val="18"/>
                <w:szCs w:val="18"/>
              </w:rPr>
              <w:t>16.7</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C6C80" w14:textId="77777777" w:rsidR="00935E50" w:rsidRDefault="002B0CC5">
            <w:pPr>
              <w:widowControl w:val="0"/>
              <w:pBdr>
                <w:top w:val="nil"/>
                <w:left w:val="nil"/>
                <w:bottom w:val="nil"/>
                <w:right w:val="nil"/>
                <w:between w:val="nil"/>
              </w:pBdr>
              <w:jc w:val="center"/>
              <w:rPr>
                <w:sz w:val="18"/>
                <w:szCs w:val="18"/>
              </w:rPr>
            </w:pPr>
            <w:r>
              <w:rPr>
                <w:sz w:val="18"/>
                <w:szCs w:val="18"/>
              </w:rPr>
              <w:t>99.3</w:t>
            </w:r>
          </w:p>
        </w:tc>
      </w:tr>
      <w:tr w:rsidR="00935E50" w14:paraId="2E2A4B0D" w14:textId="77777777">
        <w:trPr>
          <w:trHeight w:val="360"/>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A9FD00" w14:textId="77777777" w:rsidR="00935E50" w:rsidRDefault="002B0CC5">
            <w:pPr>
              <w:widowControl w:val="0"/>
              <w:pBdr>
                <w:top w:val="nil"/>
                <w:left w:val="nil"/>
                <w:bottom w:val="nil"/>
                <w:right w:val="nil"/>
                <w:between w:val="nil"/>
              </w:pBdr>
              <w:rPr>
                <w:sz w:val="18"/>
                <w:szCs w:val="18"/>
              </w:rPr>
            </w:pPr>
            <w:r>
              <w:rPr>
                <w:sz w:val="18"/>
                <w:szCs w:val="18"/>
              </w:rPr>
              <w:t>Population</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BD7E5" w14:textId="77777777" w:rsidR="00935E50" w:rsidRDefault="002B0CC5">
            <w:pPr>
              <w:widowControl w:val="0"/>
              <w:pBdr>
                <w:top w:val="nil"/>
                <w:left w:val="nil"/>
                <w:bottom w:val="nil"/>
                <w:right w:val="nil"/>
                <w:between w:val="nil"/>
              </w:pBdr>
              <w:jc w:val="center"/>
              <w:rPr>
                <w:sz w:val="18"/>
                <w:szCs w:val="18"/>
              </w:rPr>
            </w:pPr>
            <w:r>
              <w:rPr>
                <w:sz w:val="18"/>
                <w:szCs w:val="18"/>
              </w:rPr>
              <w:t>1,666</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763F6F" w14:textId="77777777" w:rsidR="00935E50" w:rsidRDefault="002B0CC5">
            <w:pPr>
              <w:widowControl w:val="0"/>
              <w:pBdr>
                <w:top w:val="nil"/>
                <w:left w:val="nil"/>
                <w:bottom w:val="nil"/>
                <w:right w:val="nil"/>
                <w:between w:val="nil"/>
              </w:pBdr>
              <w:jc w:val="center"/>
              <w:rPr>
                <w:sz w:val="18"/>
                <w:szCs w:val="18"/>
              </w:rPr>
            </w:pPr>
            <w:r>
              <w:rPr>
                <w:sz w:val="18"/>
                <w:szCs w:val="18"/>
              </w:rPr>
              <w:t>934</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C7DF6" w14:textId="77777777" w:rsidR="00935E50" w:rsidRDefault="002B0CC5">
            <w:pPr>
              <w:widowControl w:val="0"/>
              <w:pBdr>
                <w:top w:val="nil"/>
                <w:left w:val="nil"/>
                <w:bottom w:val="nil"/>
                <w:right w:val="nil"/>
                <w:between w:val="nil"/>
              </w:pBdr>
              <w:jc w:val="center"/>
              <w:rPr>
                <w:sz w:val="18"/>
                <w:szCs w:val="18"/>
              </w:rPr>
            </w:pPr>
            <w:r>
              <w:rPr>
                <w:sz w:val="18"/>
                <w:szCs w:val="18"/>
              </w:rPr>
              <w:t>1,437</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90AEE" w14:textId="77777777" w:rsidR="00935E50" w:rsidRDefault="002B0CC5">
            <w:pPr>
              <w:widowControl w:val="0"/>
              <w:pBdr>
                <w:top w:val="nil"/>
                <w:left w:val="nil"/>
                <w:bottom w:val="nil"/>
                <w:right w:val="nil"/>
                <w:between w:val="nil"/>
              </w:pBdr>
              <w:jc w:val="center"/>
              <w:rPr>
                <w:sz w:val="18"/>
                <w:szCs w:val="18"/>
              </w:rPr>
            </w:pPr>
            <w:r>
              <w:rPr>
                <w:sz w:val="18"/>
                <w:szCs w:val="18"/>
              </w:rPr>
              <w:t>1,572</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9507A7" w14:textId="77777777" w:rsidR="00935E50" w:rsidRDefault="002B0CC5">
            <w:pPr>
              <w:widowControl w:val="0"/>
              <w:pBdr>
                <w:top w:val="nil"/>
                <w:left w:val="nil"/>
                <w:bottom w:val="nil"/>
                <w:right w:val="nil"/>
                <w:between w:val="nil"/>
              </w:pBdr>
              <w:jc w:val="center"/>
              <w:rPr>
                <w:sz w:val="18"/>
                <w:szCs w:val="18"/>
              </w:rPr>
            </w:pPr>
            <w:r>
              <w:rPr>
                <w:sz w:val="18"/>
                <w:szCs w:val="18"/>
              </w:rPr>
              <w:t>1,750</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537E8A" w14:textId="77777777" w:rsidR="00935E50" w:rsidRDefault="002B0CC5">
            <w:pPr>
              <w:widowControl w:val="0"/>
              <w:pBdr>
                <w:top w:val="nil"/>
                <w:left w:val="nil"/>
                <w:bottom w:val="nil"/>
                <w:right w:val="nil"/>
                <w:between w:val="nil"/>
              </w:pBdr>
              <w:jc w:val="center"/>
              <w:rPr>
                <w:sz w:val="18"/>
                <w:szCs w:val="18"/>
              </w:rPr>
            </w:pPr>
            <w:r>
              <w:rPr>
                <w:sz w:val="18"/>
                <w:szCs w:val="18"/>
              </w:rPr>
              <w:t>7,976</w:t>
            </w:r>
          </w:p>
        </w:tc>
      </w:tr>
      <w:tr w:rsidR="00935E50" w14:paraId="34D9E3E8" w14:textId="77777777">
        <w:trPr>
          <w:trHeight w:val="225"/>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8E002D" w14:textId="77777777" w:rsidR="00935E50" w:rsidRDefault="002B0CC5">
            <w:pPr>
              <w:widowControl w:val="0"/>
              <w:pBdr>
                <w:top w:val="nil"/>
                <w:left w:val="nil"/>
                <w:bottom w:val="nil"/>
                <w:right w:val="nil"/>
                <w:between w:val="nil"/>
              </w:pBdr>
              <w:rPr>
                <w:sz w:val="18"/>
                <w:szCs w:val="18"/>
              </w:rPr>
            </w:pPr>
            <w:r>
              <w:rPr>
                <w:sz w:val="18"/>
                <w:szCs w:val="18"/>
              </w:rPr>
              <w:t>Pop density (pop/km2)</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A978A5" w14:textId="77777777" w:rsidR="00935E50" w:rsidRDefault="002B0CC5">
            <w:pPr>
              <w:widowControl w:val="0"/>
              <w:pBdr>
                <w:top w:val="nil"/>
                <w:left w:val="nil"/>
                <w:bottom w:val="nil"/>
                <w:right w:val="nil"/>
                <w:between w:val="nil"/>
              </w:pBdr>
              <w:jc w:val="center"/>
              <w:rPr>
                <w:sz w:val="18"/>
                <w:szCs w:val="18"/>
              </w:rPr>
            </w:pPr>
            <w:r>
              <w:rPr>
                <w:sz w:val="18"/>
                <w:szCs w:val="18"/>
              </w:rPr>
              <w:t>4,423</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86118E" w14:textId="77777777" w:rsidR="00935E50" w:rsidRDefault="002B0CC5">
            <w:pPr>
              <w:widowControl w:val="0"/>
              <w:pBdr>
                <w:top w:val="nil"/>
                <w:left w:val="nil"/>
                <w:bottom w:val="nil"/>
                <w:right w:val="nil"/>
                <w:between w:val="nil"/>
              </w:pBdr>
              <w:jc w:val="center"/>
              <w:rPr>
                <w:sz w:val="18"/>
                <w:szCs w:val="18"/>
              </w:rPr>
            </w:pPr>
            <w:r>
              <w:rPr>
                <w:sz w:val="18"/>
                <w:szCs w:val="18"/>
              </w:rPr>
              <w:t>2.5</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C5697" w14:textId="77777777" w:rsidR="00935E50" w:rsidRDefault="002B0CC5">
            <w:pPr>
              <w:widowControl w:val="0"/>
              <w:pBdr>
                <w:top w:val="nil"/>
                <w:left w:val="nil"/>
                <w:bottom w:val="nil"/>
                <w:right w:val="nil"/>
                <w:between w:val="nil"/>
              </w:pBdr>
              <w:jc w:val="center"/>
              <w:rPr>
                <w:sz w:val="18"/>
                <w:szCs w:val="18"/>
              </w:rPr>
            </w:pPr>
            <w:r>
              <w:rPr>
                <w:sz w:val="18"/>
                <w:szCs w:val="18"/>
              </w:rPr>
              <w:t>1,288</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72CF2C" w14:textId="77777777" w:rsidR="00935E50" w:rsidRDefault="002B0CC5">
            <w:pPr>
              <w:widowControl w:val="0"/>
              <w:pBdr>
                <w:top w:val="nil"/>
                <w:left w:val="nil"/>
                <w:bottom w:val="nil"/>
                <w:right w:val="nil"/>
                <w:between w:val="nil"/>
              </w:pBdr>
              <w:jc w:val="center"/>
              <w:rPr>
                <w:sz w:val="18"/>
                <w:szCs w:val="18"/>
              </w:rPr>
            </w:pPr>
            <w:r>
              <w:rPr>
                <w:sz w:val="18"/>
                <w:szCs w:val="18"/>
              </w:rPr>
              <w:t>3,551</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82AF8A" w14:textId="77777777" w:rsidR="00935E50" w:rsidRDefault="002B0CC5">
            <w:pPr>
              <w:widowControl w:val="0"/>
              <w:pBdr>
                <w:top w:val="nil"/>
                <w:left w:val="nil"/>
                <w:bottom w:val="nil"/>
                <w:right w:val="nil"/>
                <w:between w:val="nil"/>
              </w:pBdr>
              <w:jc w:val="center"/>
              <w:rPr>
                <w:sz w:val="18"/>
                <w:szCs w:val="18"/>
              </w:rPr>
            </w:pPr>
            <w:r>
              <w:rPr>
                <w:sz w:val="18"/>
                <w:szCs w:val="18"/>
              </w:rPr>
              <w:t>5,924</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9511D5" w14:textId="77777777" w:rsidR="00935E50" w:rsidRDefault="002B0CC5">
            <w:pPr>
              <w:widowControl w:val="0"/>
              <w:pBdr>
                <w:top w:val="nil"/>
                <w:left w:val="nil"/>
                <w:bottom w:val="nil"/>
                <w:right w:val="nil"/>
                <w:between w:val="nil"/>
              </w:pBdr>
              <w:jc w:val="center"/>
              <w:rPr>
                <w:sz w:val="18"/>
                <w:szCs w:val="18"/>
              </w:rPr>
            </w:pPr>
            <w:r>
              <w:rPr>
                <w:sz w:val="18"/>
                <w:szCs w:val="18"/>
              </w:rPr>
              <w:t>99,024</w:t>
            </w:r>
          </w:p>
        </w:tc>
      </w:tr>
      <w:tr w:rsidR="00935E50" w14:paraId="5FA3E642" w14:textId="77777777">
        <w:trPr>
          <w:trHeight w:val="420"/>
        </w:trPr>
        <w:tc>
          <w:tcPr>
            <w:tcW w:w="21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0918B8" w14:textId="77777777" w:rsidR="00935E50" w:rsidRDefault="002B0CC5">
            <w:pPr>
              <w:widowControl w:val="0"/>
              <w:pBdr>
                <w:top w:val="nil"/>
                <w:left w:val="nil"/>
                <w:bottom w:val="nil"/>
                <w:right w:val="nil"/>
                <w:between w:val="nil"/>
              </w:pBdr>
              <w:rPr>
                <w:sz w:val="18"/>
                <w:szCs w:val="18"/>
              </w:rPr>
            </w:pPr>
            <w:r>
              <w:rPr>
                <w:sz w:val="18"/>
                <w:szCs w:val="18"/>
              </w:rPr>
              <w:t>Non-working-age (%)</w:t>
            </w:r>
          </w:p>
        </w:tc>
        <w:tc>
          <w:tcPr>
            <w:tcW w:w="12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0611BA" w14:textId="77777777" w:rsidR="00935E50" w:rsidRDefault="002B0CC5">
            <w:pPr>
              <w:widowControl w:val="0"/>
              <w:pBdr>
                <w:top w:val="nil"/>
                <w:left w:val="nil"/>
                <w:bottom w:val="nil"/>
                <w:right w:val="nil"/>
                <w:between w:val="nil"/>
              </w:pBdr>
              <w:jc w:val="center"/>
              <w:rPr>
                <w:sz w:val="18"/>
                <w:szCs w:val="18"/>
              </w:rPr>
            </w:pPr>
            <w:r>
              <w:rPr>
                <w:sz w:val="18"/>
                <w:szCs w:val="18"/>
              </w:rPr>
              <w:t>42.4</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E2DFF6" w14:textId="77777777" w:rsidR="00935E50" w:rsidRDefault="002B0CC5">
            <w:pPr>
              <w:widowControl w:val="0"/>
              <w:pBdr>
                <w:top w:val="nil"/>
                <w:left w:val="nil"/>
                <w:bottom w:val="nil"/>
                <w:right w:val="nil"/>
                <w:between w:val="nil"/>
              </w:pBdr>
              <w:jc w:val="center"/>
              <w:rPr>
                <w:sz w:val="18"/>
                <w:szCs w:val="18"/>
              </w:rPr>
            </w:pPr>
            <w:r>
              <w:rPr>
                <w:sz w:val="18"/>
                <w:szCs w:val="18"/>
              </w:rPr>
              <w:t>0</w:t>
            </w:r>
          </w:p>
        </w:tc>
        <w:tc>
          <w:tcPr>
            <w:tcW w:w="12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6E6F1" w14:textId="77777777" w:rsidR="00935E50" w:rsidRDefault="002B0CC5">
            <w:pPr>
              <w:widowControl w:val="0"/>
              <w:pBdr>
                <w:top w:val="nil"/>
                <w:left w:val="nil"/>
                <w:bottom w:val="nil"/>
                <w:right w:val="nil"/>
                <w:between w:val="nil"/>
              </w:pBdr>
              <w:jc w:val="center"/>
              <w:rPr>
                <w:sz w:val="18"/>
                <w:szCs w:val="18"/>
              </w:rPr>
            </w:pPr>
            <w:r>
              <w:rPr>
                <w:sz w:val="18"/>
                <w:szCs w:val="18"/>
              </w:rPr>
              <w:t>38.3</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667B8" w14:textId="77777777" w:rsidR="00935E50" w:rsidRDefault="002B0CC5">
            <w:pPr>
              <w:widowControl w:val="0"/>
              <w:pBdr>
                <w:top w:val="nil"/>
                <w:left w:val="nil"/>
                <w:bottom w:val="nil"/>
                <w:right w:val="nil"/>
                <w:between w:val="nil"/>
              </w:pBdr>
              <w:jc w:val="center"/>
              <w:rPr>
                <w:sz w:val="18"/>
                <w:szCs w:val="18"/>
              </w:rPr>
            </w:pPr>
            <w:r>
              <w:rPr>
                <w:sz w:val="18"/>
                <w:szCs w:val="18"/>
              </w:rPr>
              <w:t>42.4</w:t>
            </w:r>
          </w:p>
        </w:tc>
        <w:tc>
          <w:tcPr>
            <w:tcW w:w="10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85D237" w14:textId="77777777" w:rsidR="00935E50" w:rsidRDefault="002B0CC5">
            <w:pPr>
              <w:widowControl w:val="0"/>
              <w:pBdr>
                <w:top w:val="nil"/>
                <w:left w:val="nil"/>
                <w:bottom w:val="nil"/>
                <w:right w:val="nil"/>
                <w:between w:val="nil"/>
              </w:pBdr>
              <w:jc w:val="center"/>
              <w:rPr>
                <w:sz w:val="18"/>
                <w:szCs w:val="18"/>
              </w:rPr>
            </w:pPr>
            <w:r>
              <w:rPr>
                <w:sz w:val="18"/>
                <w:szCs w:val="18"/>
              </w:rPr>
              <w:t>46.0</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DE4FB1" w14:textId="77777777" w:rsidR="00935E50" w:rsidRDefault="002B0CC5">
            <w:pPr>
              <w:widowControl w:val="0"/>
              <w:pBdr>
                <w:top w:val="nil"/>
                <w:left w:val="nil"/>
                <w:bottom w:val="nil"/>
                <w:right w:val="nil"/>
                <w:between w:val="nil"/>
              </w:pBdr>
              <w:jc w:val="center"/>
              <w:rPr>
                <w:sz w:val="18"/>
                <w:szCs w:val="18"/>
              </w:rPr>
            </w:pPr>
            <w:r>
              <w:rPr>
                <w:sz w:val="18"/>
                <w:szCs w:val="18"/>
              </w:rPr>
              <w:t>71.8</w:t>
            </w:r>
          </w:p>
        </w:tc>
      </w:tr>
    </w:tbl>
    <w:p w14:paraId="2DC54B38" w14:textId="77777777" w:rsidR="00935E50" w:rsidRDefault="00935E50">
      <w:pPr>
        <w:spacing w:line="360" w:lineRule="auto"/>
        <w:jc w:val="both"/>
      </w:pPr>
    </w:p>
    <w:p w14:paraId="04E363A3" w14:textId="77777777" w:rsidR="00935E50" w:rsidRDefault="002B0CC5">
      <w:pPr>
        <w:spacing w:line="360" w:lineRule="auto"/>
        <w:jc w:val="both"/>
      </w:pPr>
      <w:r>
        <w:t xml:space="preserve">Figure 1 shows the </w:t>
      </w:r>
      <w:r>
        <w:t>mean geodesic distance to the nearest parkrun event (access) for each of the IMD quintiles (and overall in black) over time. A table containing the numeric values can be found in Table A1 in the supplementary material.  The mean distance decreased superlin</w:t>
      </w:r>
      <w:r>
        <w:t xml:space="preserve">early in the first four years (from 34 km in 2010 to 10 km in 2013), and took another six years to reduce to less than  5 km. Geodesic distance to the nearest event had no clear socioeconomic gradient from 2010 to 2013, but from 2013 onwards was generally </w:t>
      </w:r>
      <w:r>
        <w:t>better in more deprived areas.</w:t>
      </w:r>
    </w:p>
    <w:p w14:paraId="227211D9" w14:textId="77777777" w:rsidR="00935E50" w:rsidRDefault="00935E50"/>
    <w:p w14:paraId="0D237D10" w14:textId="77777777" w:rsidR="00935E50" w:rsidRDefault="002B0CC5">
      <w:pPr>
        <w:pStyle w:val="Heading4"/>
        <w:rPr>
          <w:b/>
        </w:rPr>
      </w:pPr>
      <w:bookmarkStart w:id="21" w:name="_r1qq6v81v45k" w:colFirst="0" w:colLast="0"/>
      <w:bookmarkEnd w:id="21"/>
      <w:r>
        <w:rPr>
          <w:b/>
        </w:rPr>
        <w:t>Figure 1. Mean geodesic</w:t>
      </w:r>
      <w:r>
        <w:rPr>
          <w:b/>
        </w:rPr>
        <w:t xml:space="preserve"> distance to the nearest parkrun event on the 15th of each month from January 2010 to December 2019, by IMD quintile.</w:t>
      </w:r>
    </w:p>
    <w:p w14:paraId="25819060" w14:textId="77777777" w:rsidR="00935E50" w:rsidRDefault="002B0CC5">
      <w:r>
        <w:rPr>
          <w:noProof/>
        </w:rPr>
        <w:drawing>
          <wp:inline distT="114300" distB="114300" distL="114300" distR="114300" wp14:anchorId="6E401850" wp14:editId="2BF1A635">
            <wp:extent cx="5731200" cy="4076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4076700"/>
                    </a:xfrm>
                    <a:prstGeom prst="rect">
                      <a:avLst/>
                    </a:prstGeom>
                    <a:ln/>
                  </pic:spPr>
                </pic:pic>
              </a:graphicData>
            </a:graphic>
          </wp:inline>
        </w:drawing>
      </w:r>
    </w:p>
    <w:p w14:paraId="768C8A3D" w14:textId="77777777" w:rsidR="00935E50" w:rsidRDefault="00935E50"/>
    <w:p w14:paraId="08A03E6C" w14:textId="77777777" w:rsidR="00935E50" w:rsidRDefault="002B0CC5">
      <w:pPr>
        <w:spacing w:line="360" w:lineRule="auto"/>
        <w:jc w:val="both"/>
      </w:pPr>
      <w:r>
        <w:t>Figure 2 shows the number of finishers per 1,000 persons for each IMD quintile, and overall, for each month in the study period. A tabl</w:t>
      </w:r>
      <w:r>
        <w:t>e of the numeric values can be found in Table A2 in the supplementary material. The participation rate showed a general positive trend (ignoring seasonal fluctuations) in all deprivation quintiles. In all cases participation can be seen to increase exponen</w:t>
      </w:r>
      <w:r>
        <w:t>tially from 2010 to 2013, before exhibiting linear growth from 2014 to 2019.  There is a clear difference between the participation rates for different IMD deprivation quintiles, with the most deprived 20% of LSOAs having participation rates that have been</w:t>
      </w:r>
      <w:r>
        <w:t xml:space="preserve"> between 87% and 78% lower than that of the least deprived 20% of LSOAs. By 2019 the most deprived quintile of the population had similar participation rates as the least deprived did in 2013, six years earlier.</w:t>
      </w:r>
    </w:p>
    <w:p w14:paraId="06877D3F" w14:textId="77777777" w:rsidR="00935E50" w:rsidRDefault="00935E50"/>
    <w:p w14:paraId="16DC7C5B" w14:textId="77777777" w:rsidR="00935E50" w:rsidRDefault="002B0CC5">
      <w:pPr>
        <w:pStyle w:val="Heading4"/>
      </w:pPr>
      <w:bookmarkStart w:id="22" w:name="_5xw64rj1o1fu" w:colFirst="0" w:colLast="0"/>
      <w:bookmarkEnd w:id="22"/>
      <w:r>
        <w:t>Figure 2. Mean monthly parkrun finishers per 1,000 persons from January 2010 to December 2019, by IMD quintile.</w:t>
      </w:r>
    </w:p>
    <w:p w14:paraId="239B77D1" w14:textId="77777777" w:rsidR="00935E50" w:rsidRDefault="00935E50"/>
    <w:p w14:paraId="1E504EB7" w14:textId="77777777" w:rsidR="00935E50" w:rsidRDefault="002B0CC5">
      <w:r>
        <w:rPr>
          <w:noProof/>
        </w:rPr>
        <w:drawing>
          <wp:inline distT="114300" distB="114300" distL="114300" distR="114300" wp14:anchorId="7081FD84" wp14:editId="45E7AEFC">
            <wp:extent cx="5731200" cy="4076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4076700"/>
                    </a:xfrm>
                    <a:prstGeom prst="rect">
                      <a:avLst/>
                    </a:prstGeom>
                    <a:ln/>
                  </pic:spPr>
                </pic:pic>
              </a:graphicData>
            </a:graphic>
          </wp:inline>
        </w:drawing>
      </w:r>
    </w:p>
    <w:p w14:paraId="09E88864" w14:textId="77777777" w:rsidR="00935E50" w:rsidRDefault="00935E50"/>
    <w:p w14:paraId="38C529DD" w14:textId="77777777" w:rsidR="00935E50" w:rsidRDefault="00935E50"/>
    <w:p w14:paraId="7EE3CC56" w14:textId="77777777" w:rsidR="00935E50" w:rsidRDefault="002B0CC5">
      <w:pPr>
        <w:pStyle w:val="Heading2"/>
      </w:pPr>
      <w:bookmarkStart w:id="23" w:name="_ofcxx2szjaup" w:colFirst="0" w:colLast="0"/>
      <w:bookmarkEnd w:id="23"/>
      <w:r>
        <w:t>Trends in Relative Index of Inequality in Access</w:t>
      </w:r>
    </w:p>
    <w:p w14:paraId="04230345" w14:textId="77777777" w:rsidR="00935E50" w:rsidRDefault="002B0CC5">
      <w:pPr>
        <w:spacing w:line="360" w:lineRule="auto"/>
        <w:jc w:val="both"/>
      </w:pPr>
      <w:r>
        <w:t xml:space="preserve">Figure 3 below shows the RII for access, measured as the geodesic distance to the nearest </w:t>
      </w:r>
      <w:r>
        <w:t>parkrun event, over the period. An RII of 1 represents equality of geodesic distance for more and less deprived areas, while an RII above 1 means that less deprived areas had greater geodesic distances to their nearest parkrun event than more deprived area</w:t>
      </w:r>
      <w:r>
        <w:t>s. We can see that the distance to nearest event was equitable in 2010 but became increasingly inequitable, in favour of more deprived areas, until 2017 (i.e., new parkrun events were situated nearer to more deprived areas and further away from less depriv</w:t>
      </w:r>
      <w:r>
        <w:t xml:space="preserve">ed areas). By 2017 the </w:t>
      </w:r>
      <w:r>
        <w:rPr>
          <w:b/>
        </w:rPr>
        <w:t>least deprived</w:t>
      </w:r>
      <w:r>
        <w:t xml:space="preserve"> LSOA had almost 3.5 times the predicted geodesic distance to the nearest parkrun event compared to the most deprived LSOA. This fell to approximately 2.71 by the end of 2019.</w:t>
      </w:r>
    </w:p>
    <w:p w14:paraId="4E4123A4" w14:textId="77777777" w:rsidR="00935E50" w:rsidRDefault="00935E50"/>
    <w:p w14:paraId="34011F8C" w14:textId="77777777" w:rsidR="00935E50" w:rsidRDefault="002B0CC5">
      <w:pPr>
        <w:pStyle w:val="Heading4"/>
      </w:pPr>
      <w:bookmarkStart w:id="24" w:name="_n23jy607owf" w:colFirst="0" w:colLast="0"/>
      <w:bookmarkEnd w:id="24"/>
      <w:r>
        <w:t xml:space="preserve">Figure 3. Relative Index of Inequality in </w:t>
      </w:r>
      <w:r>
        <w:t>geodesic distance to nearest parkrun event by month from January 2010 to December 2019.</w:t>
      </w:r>
    </w:p>
    <w:p w14:paraId="2A2416F3" w14:textId="77777777" w:rsidR="00935E50" w:rsidRDefault="002B0CC5">
      <w:r>
        <w:rPr>
          <w:noProof/>
        </w:rPr>
        <w:drawing>
          <wp:inline distT="114300" distB="114300" distL="114300" distR="114300" wp14:anchorId="6430C11A" wp14:editId="3D6CEE31">
            <wp:extent cx="5731200" cy="4013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4013200"/>
                    </a:xfrm>
                    <a:prstGeom prst="rect">
                      <a:avLst/>
                    </a:prstGeom>
                    <a:ln/>
                  </pic:spPr>
                </pic:pic>
              </a:graphicData>
            </a:graphic>
          </wp:inline>
        </w:drawing>
      </w:r>
    </w:p>
    <w:p w14:paraId="459140FE" w14:textId="77777777" w:rsidR="00935E50" w:rsidRDefault="00935E50"/>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814"/>
        <w:gridCol w:w="814"/>
        <w:gridCol w:w="814"/>
        <w:gridCol w:w="814"/>
        <w:gridCol w:w="825"/>
        <w:gridCol w:w="824"/>
        <w:gridCol w:w="824"/>
        <w:gridCol w:w="824"/>
        <w:gridCol w:w="824"/>
        <w:gridCol w:w="824"/>
        <w:gridCol w:w="824"/>
      </w:tblGrid>
      <w:tr w:rsidR="00935E50" w14:paraId="4E0C6D89" w14:textId="77777777">
        <w:trPr>
          <w:trHeight w:val="500"/>
        </w:trPr>
        <w:tc>
          <w:tcPr>
            <w:tcW w:w="813" w:type="dxa"/>
            <w:tcBorders>
              <w:top w:val="nil"/>
              <w:left w:val="nil"/>
              <w:bottom w:val="nil"/>
              <w:right w:val="nil"/>
            </w:tcBorders>
            <w:tcMar>
              <w:top w:w="100" w:type="dxa"/>
              <w:left w:w="100" w:type="dxa"/>
              <w:bottom w:w="100" w:type="dxa"/>
              <w:right w:w="100" w:type="dxa"/>
            </w:tcMar>
          </w:tcPr>
          <w:p w14:paraId="70772C82" w14:textId="77777777" w:rsidR="00935E50" w:rsidRDefault="002B0CC5">
            <w:pPr>
              <w:widowControl w:val="0"/>
              <w:pBdr>
                <w:top w:val="nil"/>
                <w:left w:val="nil"/>
                <w:bottom w:val="nil"/>
                <w:right w:val="nil"/>
                <w:between w:val="nil"/>
              </w:pBdr>
            </w:pPr>
            <w:r>
              <w:t>Year</w:t>
            </w:r>
          </w:p>
        </w:tc>
        <w:tc>
          <w:tcPr>
            <w:tcW w:w="813" w:type="dxa"/>
            <w:tcBorders>
              <w:top w:val="nil"/>
              <w:left w:val="nil"/>
              <w:bottom w:val="nil"/>
              <w:right w:val="nil"/>
            </w:tcBorders>
            <w:tcMar>
              <w:top w:w="100" w:type="dxa"/>
              <w:left w:w="100" w:type="dxa"/>
              <w:bottom w:w="100" w:type="dxa"/>
              <w:right w:w="100" w:type="dxa"/>
            </w:tcMar>
          </w:tcPr>
          <w:p w14:paraId="26F36812" w14:textId="77777777" w:rsidR="00935E50" w:rsidRDefault="002B0CC5">
            <w:pPr>
              <w:widowControl w:val="0"/>
              <w:pBdr>
                <w:top w:val="nil"/>
                <w:left w:val="nil"/>
                <w:bottom w:val="nil"/>
                <w:right w:val="nil"/>
                <w:between w:val="nil"/>
              </w:pBdr>
            </w:pPr>
            <w:r>
              <w:t>2010</w:t>
            </w:r>
          </w:p>
        </w:tc>
        <w:tc>
          <w:tcPr>
            <w:tcW w:w="813" w:type="dxa"/>
            <w:tcBorders>
              <w:top w:val="nil"/>
              <w:left w:val="nil"/>
              <w:bottom w:val="nil"/>
              <w:right w:val="nil"/>
            </w:tcBorders>
            <w:tcMar>
              <w:top w:w="100" w:type="dxa"/>
              <w:left w:w="100" w:type="dxa"/>
              <w:bottom w:w="100" w:type="dxa"/>
              <w:right w:w="100" w:type="dxa"/>
            </w:tcMar>
          </w:tcPr>
          <w:p w14:paraId="62EC434B" w14:textId="77777777" w:rsidR="00935E50" w:rsidRDefault="002B0CC5">
            <w:pPr>
              <w:widowControl w:val="0"/>
              <w:pBdr>
                <w:top w:val="nil"/>
                <w:left w:val="nil"/>
                <w:bottom w:val="nil"/>
                <w:right w:val="nil"/>
                <w:between w:val="nil"/>
              </w:pBdr>
            </w:pPr>
            <w:r>
              <w:t>2011</w:t>
            </w:r>
          </w:p>
        </w:tc>
        <w:tc>
          <w:tcPr>
            <w:tcW w:w="813" w:type="dxa"/>
            <w:tcBorders>
              <w:top w:val="nil"/>
              <w:left w:val="nil"/>
              <w:bottom w:val="nil"/>
              <w:right w:val="nil"/>
            </w:tcBorders>
            <w:tcMar>
              <w:top w:w="100" w:type="dxa"/>
              <w:left w:w="100" w:type="dxa"/>
              <w:bottom w:w="100" w:type="dxa"/>
              <w:right w:w="100" w:type="dxa"/>
            </w:tcMar>
          </w:tcPr>
          <w:p w14:paraId="1CDE7C66" w14:textId="77777777" w:rsidR="00935E50" w:rsidRDefault="002B0CC5">
            <w:pPr>
              <w:widowControl w:val="0"/>
              <w:pBdr>
                <w:top w:val="nil"/>
                <w:left w:val="nil"/>
                <w:bottom w:val="nil"/>
                <w:right w:val="nil"/>
                <w:between w:val="nil"/>
              </w:pBdr>
            </w:pPr>
            <w:r>
              <w:t>2012</w:t>
            </w:r>
          </w:p>
        </w:tc>
        <w:tc>
          <w:tcPr>
            <w:tcW w:w="824" w:type="dxa"/>
            <w:tcBorders>
              <w:top w:val="nil"/>
              <w:left w:val="nil"/>
              <w:bottom w:val="nil"/>
              <w:right w:val="nil"/>
            </w:tcBorders>
            <w:tcMar>
              <w:top w:w="100" w:type="dxa"/>
              <w:left w:w="100" w:type="dxa"/>
              <w:bottom w:w="100" w:type="dxa"/>
              <w:right w:w="100" w:type="dxa"/>
            </w:tcMar>
          </w:tcPr>
          <w:p w14:paraId="1E571AF7" w14:textId="77777777" w:rsidR="00935E50" w:rsidRDefault="002B0CC5">
            <w:pPr>
              <w:widowControl w:val="0"/>
              <w:pBdr>
                <w:top w:val="nil"/>
                <w:left w:val="nil"/>
                <w:bottom w:val="nil"/>
                <w:right w:val="nil"/>
                <w:between w:val="nil"/>
              </w:pBdr>
            </w:pPr>
            <w:r>
              <w:t>2013</w:t>
            </w:r>
          </w:p>
        </w:tc>
        <w:tc>
          <w:tcPr>
            <w:tcW w:w="824" w:type="dxa"/>
            <w:tcBorders>
              <w:top w:val="nil"/>
              <w:left w:val="nil"/>
              <w:bottom w:val="nil"/>
              <w:right w:val="nil"/>
            </w:tcBorders>
            <w:tcMar>
              <w:top w:w="100" w:type="dxa"/>
              <w:left w:w="100" w:type="dxa"/>
              <w:bottom w:w="100" w:type="dxa"/>
              <w:right w:w="100" w:type="dxa"/>
            </w:tcMar>
          </w:tcPr>
          <w:p w14:paraId="0EB23B44" w14:textId="77777777" w:rsidR="00935E50" w:rsidRDefault="002B0CC5">
            <w:pPr>
              <w:widowControl w:val="0"/>
              <w:pBdr>
                <w:top w:val="nil"/>
                <w:left w:val="nil"/>
                <w:bottom w:val="nil"/>
                <w:right w:val="nil"/>
                <w:between w:val="nil"/>
              </w:pBdr>
            </w:pPr>
            <w:r>
              <w:t>2014</w:t>
            </w:r>
          </w:p>
        </w:tc>
        <w:tc>
          <w:tcPr>
            <w:tcW w:w="824" w:type="dxa"/>
            <w:tcBorders>
              <w:top w:val="nil"/>
              <w:left w:val="nil"/>
              <w:bottom w:val="nil"/>
              <w:right w:val="nil"/>
            </w:tcBorders>
            <w:tcMar>
              <w:top w:w="100" w:type="dxa"/>
              <w:left w:w="100" w:type="dxa"/>
              <w:bottom w:w="100" w:type="dxa"/>
              <w:right w:w="100" w:type="dxa"/>
            </w:tcMar>
          </w:tcPr>
          <w:p w14:paraId="669868C2" w14:textId="77777777" w:rsidR="00935E50" w:rsidRDefault="002B0CC5">
            <w:pPr>
              <w:widowControl w:val="0"/>
              <w:pBdr>
                <w:top w:val="nil"/>
                <w:left w:val="nil"/>
                <w:bottom w:val="nil"/>
                <w:right w:val="nil"/>
                <w:between w:val="nil"/>
              </w:pBdr>
            </w:pPr>
            <w:r>
              <w:t>2015</w:t>
            </w:r>
          </w:p>
        </w:tc>
        <w:tc>
          <w:tcPr>
            <w:tcW w:w="824" w:type="dxa"/>
            <w:tcBorders>
              <w:top w:val="nil"/>
              <w:left w:val="nil"/>
              <w:bottom w:val="nil"/>
              <w:right w:val="nil"/>
            </w:tcBorders>
            <w:tcMar>
              <w:top w:w="100" w:type="dxa"/>
              <w:left w:w="100" w:type="dxa"/>
              <w:bottom w:w="100" w:type="dxa"/>
              <w:right w:w="100" w:type="dxa"/>
            </w:tcMar>
          </w:tcPr>
          <w:p w14:paraId="7FF7B822" w14:textId="77777777" w:rsidR="00935E50" w:rsidRDefault="002B0CC5">
            <w:pPr>
              <w:widowControl w:val="0"/>
              <w:pBdr>
                <w:top w:val="nil"/>
                <w:left w:val="nil"/>
                <w:bottom w:val="nil"/>
                <w:right w:val="nil"/>
                <w:between w:val="nil"/>
              </w:pBdr>
            </w:pPr>
            <w:r>
              <w:t>2016</w:t>
            </w:r>
          </w:p>
        </w:tc>
        <w:tc>
          <w:tcPr>
            <w:tcW w:w="824" w:type="dxa"/>
            <w:tcBorders>
              <w:top w:val="nil"/>
              <w:left w:val="nil"/>
              <w:bottom w:val="nil"/>
              <w:right w:val="nil"/>
            </w:tcBorders>
            <w:tcMar>
              <w:top w:w="100" w:type="dxa"/>
              <w:left w:w="100" w:type="dxa"/>
              <w:bottom w:w="100" w:type="dxa"/>
              <w:right w:w="100" w:type="dxa"/>
            </w:tcMar>
          </w:tcPr>
          <w:p w14:paraId="5D5FF280" w14:textId="77777777" w:rsidR="00935E50" w:rsidRDefault="002B0CC5">
            <w:pPr>
              <w:widowControl w:val="0"/>
              <w:pBdr>
                <w:top w:val="nil"/>
                <w:left w:val="nil"/>
                <w:bottom w:val="nil"/>
                <w:right w:val="nil"/>
                <w:between w:val="nil"/>
              </w:pBdr>
            </w:pPr>
            <w:r>
              <w:t>2017</w:t>
            </w:r>
          </w:p>
        </w:tc>
        <w:tc>
          <w:tcPr>
            <w:tcW w:w="824" w:type="dxa"/>
            <w:tcBorders>
              <w:top w:val="nil"/>
              <w:left w:val="nil"/>
              <w:bottom w:val="nil"/>
              <w:right w:val="nil"/>
            </w:tcBorders>
            <w:tcMar>
              <w:top w:w="100" w:type="dxa"/>
              <w:left w:w="100" w:type="dxa"/>
              <w:bottom w:w="100" w:type="dxa"/>
              <w:right w:w="100" w:type="dxa"/>
            </w:tcMar>
          </w:tcPr>
          <w:p w14:paraId="44E705F8" w14:textId="77777777" w:rsidR="00935E50" w:rsidRDefault="002B0CC5">
            <w:pPr>
              <w:widowControl w:val="0"/>
              <w:pBdr>
                <w:top w:val="nil"/>
                <w:left w:val="nil"/>
                <w:bottom w:val="nil"/>
                <w:right w:val="nil"/>
                <w:between w:val="nil"/>
              </w:pBdr>
            </w:pPr>
            <w:r>
              <w:t>2018</w:t>
            </w:r>
          </w:p>
        </w:tc>
        <w:tc>
          <w:tcPr>
            <w:tcW w:w="824" w:type="dxa"/>
            <w:tcBorders>
              <w:top w:val="nil"/>
              <w:left w:val="nil"/>
              <w:bottom w:val="nil"/>
              <w:right w:val="nil"/>
            </w:tcBorders>
            <w:tcMar>
              <w:top w:w="100" w:type="dxa"/>
              <w:left w:w="100" w:type="dxa"/>
              <w:bottom w:w="100" w:type="dxa"/>
              <w:right w:w="100" w:type="dxa"/>
            </w:tcMar>
          </w:tcPr>
          <w:p w14:paraId="6DDCE364" w14:textId="77777777" w:rsidR="00935E50" w:rsidRDefault="002B0CC5">
            <w:pPr>
              <w:widowControl w:val="0"/>
              <w:pBdr>
                <w:top w:val="nil"/>
                <w:left w:val="nil"/>
                <w:bottom w:val="nil"/>
                <w:right w:val="nil"/>
                <w:between w:val="nil"/>
              </w:pBdr>
            </w:pPr>
            <w:r>
              <w:t>2019</w:t>
            </w:r>
          </w:p>
        </w:tc>
      </w:tr>
      <w:tr w:rsidR="00935E50" w14:paraId="02A58D86" w14:textId="77777777">
        <w:trPr>
          <w:trHeight w:val="500"/>
        </w:trPr>
        <w:tc>
          <w:tcPr>
            <w:tcW w:w="813" w:type="dxa"/>
            <w:tcBorders>
              <w:top w:val="nil"/>
              <w:left w:val="nil"/>
              <w:bottom w:val="nil"/>
              <w:right w:val="nil"/>
            </w:tcBorders>
            <w:tcMar>
              <w:top w:w="100" w:type="dxa"/>
              <w:left w:w="100" w:type="dxa"/>
              <w:bottom w:w="100" w:type="dxa"/>
              <w:right w:w="100" w:type="dxa"/>
            </w:tcMar>
          </w:tcPr>
          <w:p w14:paraId="4DD30480" w14:textId="77777777" w:rsidR="00935E50" w:rsidRDefault="002B0CC5">
            <w:pPr>
              <w:widowControl w:val="0"/>
              <w:pBdr>
                <w:top w:val="nil"/>
                <w:left w:val="nil"/>
                <w:bottom w:val="nil"/>
                <w:right w:val="nil"/>
                <w:between w:val="nil"/>
              </w:pBdr>
            </w:pPr>
            <w:r>
              <w:t>RII</w:t>
            </w:r>
          </w:p>
        </w:tc>
        <w:tc>
          <w:tcPr>
            <w:tcW w:w="813" w:type="dxa"/>
            <w:tcBorders>
              <w:top w:val="nil"/>
              <w:left w:val="nil"/>
              <w:bottom w:val="nil"/>
              <w:right w:val="nil"/>
            </w:tcBorders>
            <w:tcMar>
              <w:top w:w="100" w:type="dxa"/>
              <w:left w:w="100" w:type="dxa"/>
              <w:bottom w:w="100" w:type="dxa"/>
              <w:right w:w="100" w:type="dxa"/>
            </w:tcMar>
          </w:tcPr>
          <w:p w14:paraId="33607346" w14:textId="77777777" w:rsidR="00935E50" w:rsidRDefault="002B0CC5">
            <w:pPr>
              <w:widowControl w:val="0"/>
              <w:pBdr>
                <w:top w:val="nil"/>
                <w:left w:val="nil"/>
                <w:bottom w:val="nil"/>
                <w:right w:val="nil"/>
                <w:between w:val="nil"/>
              </w:pBdr>
            </w:pPr>
            <w:r>
              <w:t>1.11</w:t>
            </w:r>
          </w:p>
        </w:tc>
        <w:tc>
          <w:tcPr>
            <w:tcW w:w="813" w:type="dxa"/>
            <w:tcBorders>
              <w:top w:val="nil"/>
              <w:left w:val="nil"/>
              <w:bottom w:val="nil"/>
              <w:right w:val="nil"/>
            </w:tcBorders>
            <w:tcMar>
              <w:top w:w="100" w:type="dxa"/>
              <w:left w:w="100" w:type="dxa"/>
              <w:bottom w:w="100" w:type="dxa"/>
              <w:right w:w="100" w:type="dxa"/>
            </w:tcMar>
          </w:tcPr>
          <w:p w14:paraId="163316EE" w14:textId="77777777" w:rsidR="00935E50" w:rsidRDefault="002B0CC5">
            <w:pPr>
              <w:widowControl w:val="0"/>
              <w:pBdr>
                <w:top w:val="nil"/>
                <w:left w:val="nil"/>
                <w:bottom w:val="nil"/>
                <w:right w:val="nil"/>
                <w:between w:val="nil"/>
              </w:pBdr>
            </w:pPr>
            <w:r>
              <w:t>1.60</w:t>
            </w:r>
          </w:p>
        </w:tc>
        <w:tc>
          <w:tcPr>
            <w:tcW w:w="813" w:type="dxa"/>
            <w:tcBorders>
              <w:top w:val="nil"/>
              <w:left w:val="nil"/>
              <w:bottom w:val="nil"/>
              <w:right w:val="nil"/>
            </w:tcBorders>
            <w:tcMar>
              <w:top w:w="100" w:type="dxa"/>
              <w:left w:w="100" w:type="dxa"/>
              <w:bottom w:w="100" w:type="dxa"/>
              <w:right w:w="100" w:type="dxa"/>
            </w:tcMar>
          </w:tcPr>
          <w:p w14:paraId="41035B6A" w14:textId="77777777" w:rsidR="00935E50" w:rsidRDefault="002B0CC5">
            <w:pPr>
              <w:widowControl w:val="0"/>
              <w:pBdr>
                <w:top w:val="nil"/>
                <w:left w:val="nil"/>
                <w:bottom w:val="nil"/>
                <w:right w:val="nil"/>
                <w:between w:val="nil"/>
              </w:pBdr>
            </w:pPr>
            <w:r>
              <w:t>1.95</w:t>
            </w:r>
          </w:p>
        </w:tc>
        <w:tc>
          <w:tcPr>
            <w:tcW w:w="824" w:type="dxa"/>
            <w:tcBorders>
              <w:top w:val="nil"/>
              <w:left w:val="nil"/>
              <w:bottom w:val="nil"/>
              <w:right w:val="nil"/>
            </w:tcBorders>
            <w:tcMar>
              <w:top w:w="100" w:type="dxa"/>
              <w:left w:w="100" w:type="dxa"/>
              <w:bottom w:w="100" w:type="dxa"/>
              <w:right w:w="100" w:type="dxa"/>
            </w:tcMar>
          </w:tcPr>
          <w:p w14:paraId="38D6B8C4" w14:textId="77777777" w:rsidR="00935E50" w:rsidRDefault="002B0CC5">
            <w:pPr>
              <w:widowControl w:val="0"/>
              <w:pBdr>
                <w:top w:val="nil"/>
                <w:left w:val="nil"/>
                <w:bottom w:val="nil"/>
                <w:right w:val="nil"/>
                <w:between w:val="nil"/>
              </w:pBdr>
            </w:pPr>
            <w:r>
              <w:t>2.15</w:t>
            </w:r>
          </w:p>
        </w:tc>
        <w:tc>
          <w:tcPr>
            <w:tcW w:w="824" w:type="dxa"/>
            <w:tcBorders>
              <w:top w:val="nil"/>
              <w:left w:val="nil"/>
              <w:bottom w:val="nil"/>
              <w:right w:val="nil"/>
            </w:tcBorders>
            <w:tcMar>
              <w:top w:w="100" w:type="dxa"/>
              <w:left w:w="100" w:type="dxa"/>
              <w:bottom w:w="100" w:type="dxa"/>
              <w:right w:w="100" w:type="dxa"/>
            </w:tcMar>
          </w:tcPr>
          <w:p w14:paraId="207B0714" w14:textId="77777777" w:rsidR="00935E50" w:rsidRDefault="002B0CC5">
            <w:pPr>
              <w:widowControl w:val="0"/>
              <w:pBdr>
                <w:top w:val="nil"/>
                <w:left w:val="nil"/>
                <w:bottom w:val="nil"/>
                <w:right w:val="nil"/>
                <w:between w:val="nil"/>
              </w:pBdr>
            </w:pPr>
            <w:r>
              <w:t>2.22</w:t>
            </w:r>
          </w:p>
        </w:tc>
        <w:tc>
          <w:tcPr>
            <w:tcW w:w="824" w:type="dxa"/>
            <w:tcBorders>
              <w:top w:val="nil"/>
              <w:left w:val="nil"/>
              <w:bottom w:val="nil"/>
              <w:right w:val="nil"/>
            </w:tcBorders>
            <w:tcMar>
              <w:top w:w="100" w:type="dxa"/>
              <w:left w:w="100" w:type="dxa"/>
              <w:bottom w:w="100" w:type="dxa"/>
              <w:right w:w="100" w:type="dxa"/>
            </w:tcMar>
          </w:tcPr>
          <w:p w14:paraId="2ACB55DF" w14:textId="77777777" w:rsidR="00935E50" w:rsidRDefault="002B0CC5">
            <w:pPr>
              <w:widowControl w:val="0"/>
              <w:pBdr>
                <w:top w:val="nil"/>
                <w:left w:val="nil"/>
                <w:bottom w:val="nil"/>
                <w:right w:val="nil"/>
                <w:between w:val="nil"/>
              </w:pBdr>
            </w:pPr>
            <w:r>
              <w:t>2.37</w:t>
            </w:r>
          </w:p>
        </w:tc>
        <w:tc>
          <w:tcPr>
            <w:tcW w:w="824" w:type="dxa"/>
            <w:tcBorders>
              <w:top w:val="nil"/>
              <w:left w:val="nil"/>
              <w:bottom w:val="nil"/>
              <w:right w:val="nil"/>
            </w:tcBorders>
            <w:tcMar>
              <w:top w:w="100" w:type="dxa"/>
              <w:left w:w="100" w:type="dxa"/>
              <w:bottom w:w="100" w:type="dxa"/>
              <w:right w:w="100" w:type="dxa"/>
            </w:tcMar>
          </w:tcPr>
          <w:p w14:paraId="55AA0A0D" w14:textId="77777777" w:rsidR="00935E50" w:rsidRDefault="002B0CC5">
            <w:pPr>
              <w:widowControl w:val="0"/>
              <w:pBdr>
                <w:top w:val="nil"/>
                <w:left w:val="nil"/>
                <w:bottom w:val="nil"/>
                <w:right w:val="nil"/>
                <w:between w:val="nil"/>
              </w:pBdr>
            </w:pPr>
            <w:r>
              <w:t>2.96</w:t>
            </w:r>
          </w:p>
        </w:tc>
        <w:tc>
          <w:tcPr>
            <w:tcW w:w="824" w:type="dxa"/>
            <w:tcBorders>
              <w:top w:val="nil"/>
              <w:left w:val="nil"/>
              <w:bottom w:val="nil"/>
              <w:right w:val="nil"/>
            </w:tcBorders>
            <w:tcMar>
              <w:top w:w="100" w:type="dxa"/>
              <w:left w:w="100" w:type="dxa"/>
              <w:bottom w:w="100" w:type="dxa"/>
              <w:right w:w="100" w:type="dxa"/>
            </w:tcMar>
          </w:tcPr>
          <w:p w14:paraId="77507DD8" w14:textId="77777777" w:rsidR="00935E50" w:rsidRDefault="002B0CC5">
            <w:pPr>
              <w:widowControl w:val="0"/>
              <w:pBdr>
                <w:top w:val="nil"/>
                <w:left w:val="nil"/>
                <w:bottom w:val="nil"/>
                <w:right w:val="nil"/>
                <w:between w:val="nil"/>
              </w:pBdr>
            </w:pPr>
            <w:r>
              <w:t>3.30</w:t>
            </w:r>
          </w:p>
        </w:tc>
        <w:tc>
          <w:tcPr>
            <w:tcW w:w="824" w:type="dxa"/>
            <w:tcBorders>
              <w:top w:val="nil"/>
              <w:left w:val="nil"/>
              <w:bottom w:val="nil"/>
              <w:right w:val="nil"/>
            </w:tcBorders>
            <w:tcMar>
              <w:top w:w="100" w:type="dxa"/>
              <w:left w:w="100" w:type="dxa"/>
              <w:bottom w:w="100" w:type="dxa"/>
              <w:right w:w="100" w:type="dxa"/>
            </w:tcMar>
          </w:tcPr>
          <w:p w14:paraId="65F8C19A" w14:textId="77777777" w:rsidR="00935E50" w:rsidRDefault="002B0CC5">
            <w:pPr>
              <w:widowControl w:val="0"/>
              <w:pBdr>
                <w:top w:val="nil"/>
                <w:left w:val="nil"/>
                <w:bottom w:val="nil"/>
                <w:right w:val="nil"/>
                <w:between w:val="nil"/>
              </w:pBdr>
            </w:pPr>
            <w:r>
              <w:t>2.98</w:t>
            </w:r>
          </w:p>
        </w:tc>
        <w:tc>
          <w:tcPr>
            <w:tcW w:w="824" w:type="dxa"/>
            <w:tcBorders>
              <w:top w:val="nil"/>
              <w:left w:val="nil"/>
              <w:bottom w:val="nil"/>
              <w:right w:val="nil"/>
            </w:tcBorders>
            <w:tcMar>
              <w:top w:w="100" w:type="dxa"/>
              <w:left w:w="100" w:type="dxa"/>
              <w:bottom w:w="100" w:type="dxa"/>
              <w:right w:w="100" w:type="dxa"/>
            </w:tcMar>
          </w:tcPr>
          <w:p w14:paraId="13280DC9" w14:textId="77777777" w:rsidR="00935E50" w:rsidRDefault="002B0CC5">
            <w:pPr>
              <w:widowControl w:val="0"/>
              <w:pBdr>
                <w:top w:val="nil"/>
                <w:left w:val="nil"/>
                <w:bottom w:val="nil"/>
                <w:right w:val="nil"/>
                <w:between w:val="nil"/>
              </w:pBdr>
            </w:pPr>
            <w:r>
              <w:t>2.71</w:t>
            </w:r>
          </w:p>
        </w:tc>
      </w:tr>
    </w:tbl>
    <w:p w14:paraId="2432F552" w14:textId="77777777" w:rsidR="00935E50" w:rsidRDefault="00935E50"/>
    <w:p w14:paraId="51FA01A3" w14:textId="77777777" w:rsidR="00935E50" w:rsidRDefault="002B0CC5">
      <w:pPr>
        <w:spacing w:line="360" w:lineRule="auto"/>
        <w:jc w:val="both"/>
      </w:pPr>
      <w:r>
        <w:t>Figure 4 shows the RII for monthly parkrun participation. An RII of 1 represents equality of participation between more and less deprived areas, while an RII above 1 means that less deprived areas have higher participation rates than more deprived areas. I</w:t>
      </w:r>
      <w:r>
        <w:t xml:space="preserve">nitially in 2010, the socioeconomic gradient of parkrun participation was extremely steep, regression based predictions of participation rates (RII) were 189 times higher in the least deprived LSOA compared to the most deprived LSOA. Subsequently, the RII </w:t>
      </w:r>
      <w:r>
        <w:t>fell from 2010 to 2013, at which point the measure stabilised such that the least deprived area had around 35 times the predicted number of finishers as the most deprived area. We also found that the relationship exhibits yearly seasonality from the year 2</w:t>
      </w:r>
      <w:r>
        <w:t>013 onwards, with December being the most inequitable and January the most equitable months.</w:t>
      </w:r>
    </w:p>
    <w:p w14:paraId="7F1DB98E" w14:textId="77777777" w:rsidR="00935E50" w:rsidRDefault="00935E50"/>
    <w:p w14:paraId="326479A4" w14:textId="77777777" w:rsidR="00935E50" w:rsidRDefault="002B0CC5">
      <w:pPr>
        <w:pStyle w:val="Heading4"/>
      </w:pPr>
      <w:bookmarkStart w:id="25" w:name="_vkku8lar0zzw" w:colFirst="0" w:colLast="0"/>
      <w:bookmarkEnd w:id="25"/>
      <w:r>
        <w:t>Figure 4. Relative Index of Inequality in monthly parkrun participation by month from January 2010 to December 2019.</w:t>
      </w:r>
    </w:p>
    <w:p w14:paraId="539B688F" w14:textId="77777777" w:rsidR="00935E50" w:rsidRDefault="002B0CC5">
      <w:r>
        <w:t xml:space="preserve"> </w:t>
      </w:r>
      <w:r>
        <w:rPr>
          <w:noProof/>
        </w:rPr>
        <w:drawing>
          <wp:inline distT="114300" distB="114300" distL="114300" distR="114300" wp14:anchorId="16FAAF49" wp14:editId="2A23430F">
            <wp:extent cx="5731200" cy="4013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4013200"/>
                    </a:xfrm>
                    <a:prstGeom prst="rect">
                      <a:avLst/>
                    </a:prstGeom>
                    <a:ln/>
                  </pic:spPr>
                </pic:pic>
              </a:graphicData>
            </a:graphic>
          </wp:inline>
        </w:drawing>
      </w:r>
    </w:p>
    <w:p w14:paraId="0C0729F1" w14:textId="77777777" w:rsidR="00935E50" w:rsidRDefault="00935E50"/>
    <w:tbl>
      <w:tblPr>
        <w:tblStyle w:val="a2"/>
        <w:tblW w:w="9034" w:type="dxa"/>
        <w:tblBorders>
          <w:top w:val="nil"/>
          <w:left w:val="nil"/>
          <w:bottom w:val="nil"/>
          <w:right w:val="nil"/>
          <w:insideH w:val="nil"/>
          <w:insideV w:val="nil"/>
        </w:tblBorders>
        <w:tblLayout w:type="fixed"/>
        <w:tblLook w:val="0600" w:firstRow="0" w:lastRow="0" w:firstColumn="0" w:lastColumn="0" w:noHBand="1" w:noVBand="1"/>
      </w:tblPr>
      <w:tblGrid>
        <w:gridCol w:w="666"/>
        <w:gridCol w:w="967"/>
        <w:gridCol w:w="813"/>
        <w:gridCol w:w="813"/>
        <w:gridCol w:w="825"/>
        <w:gridCol w:w="825"/>
        <w:gridCol w:w="825"/>
        <w:gridCol w:w="825"/>
        <w:gridCol w:w="825"/>
        <w:gridCol w:w="825"/>
        <w:gridCol w:w="825"/>
      </w:tblGrid>
      <w:tr w:rsidR="00935E50" w14:paraId="4995708D" w14:textId="77777777">
        <w:trPr>
          <w:trHeight w:val="500"/>
        </w:trPr>
        <w:tc>
          <w:tcPr>
            <w:tcW w:w="667" w:type="dxa"/>
            <w:tcBorders>
              <w:top w:val="nil"/>
              <w:left w:val="nil"/>
              <w:bottom w:val="nil"/>
              <w:right w:val="nil"/>
            </w:tcBorders>
            <w:tcMar>
              <w:top w:w="100" w:type="dxa"/>
              <w:left w:w="100" w:type="dxa"/>
              <w:bottom w:w="100" w:type="dxa"/>
              <w:right w:w="100" w:type="dxa"/>
            </w:tcMar>
          </w:tcPr>
          <w:p w14:paraId="09E0BCEC" w14:textId="77777777" w:rsidR="00935E50" w:rsidRDefault="002B0CC5">
            <w:pPr>
              <w:widowControl w:val="0"/>
              <w:pBdr>
                <w:top w:val="nil"/>
                <w:left w:val="nil"/>
                <w:bottom w:val="nil"/>
                <w:right w:val="nil"/>
                <w:between w:val="nil"/>
              </w:pBdr>
              <w:jc w:val="center"/>
            </w:pPr>
            <w:r>
              <w:t>Year</w:t>
            </w:r>
          </w:p>
        </w:tc>
        <w:tc>
          <w:tcPr>
            <w:tcW w:w="967" w:type="dxa"/>
            <w:tcBorders>
              <w:top w:val="nil"/>
              <w:left w:val="nil"/>
              <w:bottom w:val="nil"/>
              <w:right w:val="nil"/>
            </w:tcBorders>
            <w:tcMar>
              <w:top w:w="100" w:type="dxa"/>
              <w:left w:w="100" w:type="dxa"/>
              <w:bottom w:w="100" w:type="dxa"/>
              <w:right w:w="100" w:type="dxa"/>
            </w:tcMar>
          </w:tcPr>
          <w:p w14:paraId="0DBC7052" w14:textId="77777777" w:rsidR="00935E50" w:rsidRDefault="002B0CC5">
            <w:pPr>
              <w:widowControl w:val="0"/>
              <w:pBdr>
                <w:top w:val="nil"/>
                <w:left w:val="nil"/>
                <w:bottom w:val="nil"/>
                <w:right w:val="nil"/>
                <w:between w:val="nil"/>
              </w:pBdr>
              <w:jc w:val="center"/>
            </w:pPr>
            <w:r>
              <w:t>2010</w:t>
            </w:r>
          </w:p>
        </w:tc>
        <w:tc>
          <w:tcPr>
            <w:tcW w:w="813" w:type="dxa"/>
            <w:tcBorders>
              <w:top w:val="nil"/>
              <w:left w:val="nil"/>
              <w:bottom w:val="nil"/>
              <w:right w:val="nil"/>
            </w:tcBorders>
            <w:tcMar>
              <w:top w:w="100" w:type="dxa"/>
              <w:left w:w="100" w:type="dxa"/>
              <w:bottom w:w="100" w:type="dxa"/>
              <w:right w:w="100" w:type="dxa"/>
            </w:tcMar>
          </w:tcPr>
          <w:p w14:paraId="112DB150" w14:textId="77777777" w:rsidR="00935E50" w:rsidRDefault="002B0CC5">
            <w:pPr>
              <w:widowControl w:val="0"/>
              <w:pBdr>
                <w:top w:val="nil"/>
                <w:left w:val="nil"/>
                <w:bottom w:val="nil"/>
                <w:right w:val="nil"/>
                <w:between w:val="nil"/>
              </w:pBdr>
              <w:jc w:val="center"/>
            </w:pPr>
            <w:r>
              <w:t>2011</w:t>
            </w:r>
          </w:p>
        </w:tc>
        <w:tc>
          <w:tcPr>
            <w:tcW w:w="813" w:type="dxa"/>
            <w:tcBorders>
              <w:top w:val="nil"/>
              <w:left w:val="nil"/>
              <w:bottom w:val="nil"/>
              <w:right w:val="nil"/>
            </w:tcBorders>
            <w:tcMar>
              <w:top w:w="100" w:type="dxa"/>
              <w:left w:w="100" w:type="dxa"/>
              <w:bottom w:w="100" w:type="dxa"/>
              <w:right w:w="100" w:type="dxa"/>
            </w:tcMar>
          </w:tcPr>
          <w:p w14:paraId="20F81465" w14:textId="77777777" w:rsidR="00935E50" w:rsidRDefault="002B0CC5">
            <w:pPr>
              <w:widowControl w:val="0"/>
              <w:pBdr>
                <w:top w:val="nil"/>
                <w:left w:val="nil"/>
                <w:bottom w:val="nil"/>
                <w:right w:val="nil"/>
                <w:between w:val="nil"/>
              </w:pBdr>
              <w:jc w:val="center"/>
            </w:pPr>
            <w:r>
              <w:t>2012</w:t>
            </w:r>
          </w:p>
        </w:tc>
        <w:tc>
          <w:tcPr>
            <w:tcW w:w="824" w:type="dxa"/>
            <w:tcBorders>
              <w:top w:val="nil"/>
              <w:left w:val="nil"/>
              <w:bottom w:val="nil"/>
              <w:right w:val="nil"/>
            </w:tcBorders>
            <w:tcMar>
              <w:top w:w="100" w:type="dxa"/>
              <w:left w:w="100" w:type="dxa"/>
              <w:bottom w:w="100" w:type="dxa"/>
              <w:right w:w="100" w:type="dxa"/>
            </w:tcMar>
          </w:tcPr>
          <w:p w14:paraId="6833215C" w14:textId="77777777" w:rsidR="00935E50" w:rsidRDefault="002B0CC5">
            <w:pPr>
              <w:widowControl w:val="0"/>
              <w:pBdr>
                <w:top w:val="nil"/>
                <w:left w:val="nil"/>
                <w:bottom w:val="nil"/>
                <w:right w:val="nil"/>
                <w:between w:val="nil"/>
              </w:pBdr>
              <w:jc w:val="center"/>
            </w:pPr>
            <w:r>
              <w:t>2013</w:t>
            </w:r>
          </w:p>
        </w:tc>
        <w:tc>
          <w:tcPr>
            <w:tcW w:w="824" w:type="dxa"/>
            <w:tcBorders>
              <w:top w:val="nil"/>
              <w:left w:val="nil"/>
              <w:bottom w:val="nil"/>
              <w:right w:val="nil"/>
            </w:tcBorders>
            <w:tcMar>
              <w:top w:w="100" w:type="dxa"/>
              <w:left w:w="100" w:type="dxa"/>
              <w:bottom w:w="100" w:type="dxa"/>
              <w:right w:w="100" w:type="dxa"/>
            </w:tcMar>
          </w:tcPr>
          <w:p w14:paraId="0C93A8E2" w14:textId="77777777" w:rsidR="00935E50" w:rsidRDefault="002B0CC5">
            <w:pPr>
              <w:widowControl w:val="0"/>
              <w:pBdr>
                <w:top w:val="nil"/>
                <w:left w:val="nil"/>
                <w:bottom w:val="nil"/>
                <w:right w:val="nil"/>
                <w:between w:val="nil"/>
              </w:pBdr>
              <w:jc w:val="center"/>
            </w:pPr>
            <w:r>
              <w:t>2014</w:t>
            </w:r>
          </w:p>
        </w:tc>
        <w:tc>
          <w:tcPr>
            <w:tcW w:w="824" w:type="dxa"/>
            <w:tcBorders>
              <w:top w:val="nil"/>
              <w:left w:val="nil"/>
              <w:bottom w:val="nil"/>
              <w:right w:val="nil"/>
            </w:tcBorders>
            <w:tcMar>
              <w:top w:w="100" w:type="dxa"/>
              <w:left w:w="100" w:type="dxa"/>
              <w:bottom w:w="100" w:type="dxa"/>
              <w:right w:w="100" w:type="dxa"/>
            </w:tcMar>
          </w:tcPr>
          <w:p w14:paraId="17C28D24" w14:textId="77777777" w:rsidR="00935E50" w:rsidRDefault="002B0CC5">
            <w:pPr>
              <w:widowControl w:val="0"/>
              <w:pBdr>
                <w:top w:val="nil"/>
                <w:left w:val="nil"/>
                <w:bottom w:val="nil"/>
                <w:right w:val="nil"/>
                <w:between w:val="nil"/>
              </w:pBdr>
              <w:jc w:val="center"/>
            </w:pPr>
            <w:r>
              <w:t>2015</w:t>
            </w:r>
          </w:p>
        </w:tc>
        <w:tc>
          <w:tcPr>
            <w:tcW w:w="824" w:type="dxa"/>
            <w:tcBorders>
              <w:top w:val="nil"/>
              <w:left w:val="nil"/>
              <w:bottom w:val="nil"/>
              <w:right w:val="nil"/>
            </w:tcBorders>
            <w:tcMar>
              <w:top w:w="100" w:type="dxa"/>
              <w:left w:w="100" w:type="dxa"/>
              <w:bottom w:w="100" w:type="dxa"/>
              <w:right w:w="100" w:type="dxa"/>
            </w:tcMar>
          </w:tcPr>
          <w:p w14:paraId="1DAD69E8" w14:textId="77777777" w:rsidR="00935E50" w:rsidRDefault="002B0CC5">
            <w:pPr>
              <w:widowControl w:val="0"/>
              <w:pBdr>
                <w:top w:val="nil"/>
                <w:left w:val="nil"/>
                <w:bottom w:val="nil"/>
                <w:right w:val="nil"/>
                <w:between w:val="nil"/>
              </w:pBdr>
              <w:jc w:val="center"/>
            </w:pPr>
            <w:r>
              <w:t>2016</w:t>
            </w:r>
          </w:p>
        </w:tc>
        <w:tc>
          <w:tcPr>
            <w:tcW w:w="824" w:type="dxa"/>
            <w:tcBorders>
              <w:top w:val="nil"/>
              <w:left w:val="nil"/>
              <w:bottom w:val="nil"/>
              <w:right w:val="nil"/>
            </w:tcBorders>
            <w:tcMar>
              <w:top w:w="100" w:type="dxa"/>
              <w:left w:w="100" w:type="dxa"/>
              <w:bottom w:w="100" w:type="dxa"/>
              <w:right w:w="100" w:type="dxa"/>
            </w:tcMar>
          </w:tcPr>
          <w:p w14:paraId="20C4BC3B" w14:textId="77777777" w:rsidR="00935E50" w:rsidRDefault="002B0CC5">
            <w:pPr>
              <w:widowControl w:val="0"/>
              <w:pBdr>
                <w:top w:val="nil"/>
                <w:left w:val="nil"/>
                <w:bottom w:val="nil"/>
                <w:right w:val="nil"/>
                <w:between w:val="nil"/>
              </w:pBdr>
              <w:jc w:val="center"/>
            </w:pPr>
            <w:r>
              <w:t>2</w:t>
            </w:r>
            <w:r>
              <w:t>017</w:t>
            </w:r>
          </w:p>
        </w:tc>
        <w:tc>
          <w:tcPr>
            <w:tcW w:w="824" w:type="dxa"/>
            <w:tcBorders>
              <w:top w:val="nil"/>
              <w:left w:val="nil"/>
              <w:bottom w:val="nil"/>
              <w:right w:val="nil"/>
            </w:tcBorders>
            <w:tcMar>
              <w:top w:w="100" w:type="dxa"/>
              <w:left w:w="100" w:type="dxa"/>
              <w:bottom w:w="100" w:type="dxa"/>
              <w:right w:w="100" w:type="dxa"/>
            </w:tcMar>
          </w:tcPr>
          <w:p w14:paraId="3675D9D5" w14:textId="77777777" w:rsidR="00935E50" w:rsidRDefault="002B0CC5">
            <w:pPr>
              <w:widowControl w:val="0"/>
              <w:pBdr>
                <w:top w:val="nil"/>
                <w:left w:val="nil"/>
                <w:bottom w:val="nil"/>
                <w:right w:val="nil"/>
                <w:between w:val="nil"/>
              </w:pBdr>
              <w:jc w:val="center"/>
            </w:pPr>
            <w:r>
              <w:t>2018</w:t>
            </w:r>
          </w:p>
        </w:tc>
        <w:tc>
          <w:tcPr>
            <w:tcW w:w="824" w:type="dxa"/>
            <w:tcBorders>
              <w:top w:val="nil"/>
              <w:left w:val="nil"/>
              <w:bottom w:val="nil"/>
              <w:right w:val="nil"/>
            </w:tcBorders>
            <w:tcMar>
              <w:top w:w="100" w:type="dxa"/>
              <w:left w:w="100" w:type="dxa"/>
              <w:bottom w:w="100" w:type="dxa"/>
              <w:right w:w="100" w:type="dxa"/>
            </w:tcMar>
          </w:tcPr>
          <w:p w14:paraId="62329545" w14:textId="77777777" w:rsidR="00935E50" w:rsidRDefault="002B0CC5">
            <w:pPr>
              <w:widowControl w:val="0"/>
              <w:pBdr>
                <w:top w:val="nil"/>
                <w:left w:val="nil"/>
                <w:bottom w:val="nil"/>
                <w:right w:val="nil"/>
                <w:between w:val="nil"/>
              </w:pBdr>
              <w:jc w:val="center"/>
            </w:pPr>
            <w:r>
              <w:t>2019</w:t>
            </w:r>
          </w:p>
        </w:tc>
      </w:tr>
      <w:tr w:rsidR="00935E50" w14:paraId="30EA715B" w14:textId="77777777">
        <w:trPr>
          <w:trHeight w:val="500"/>
        </w:trPr>
        <w:tc>
          <w:tcPr>
            <w:tcW w:w="667" w:type="dxa"/>
            <w:tcBorders>
              <w:top w:val="nil"/>
              <w:left w:val="nil"/>
              <w:bottom w:val="nil"/>
              <w:right w:val="nil"/>
            </w:tcBorders>
            <w:tcMar>
              <w:top w:w="100" w:type="dxa"/>
              <w:left w:w="100" w:type="dxa"/>
              <w:bottom w:w="100" w:type="dxa"/>
              <w:right w:w="100" w:type="dxa"/>
            </w:tcMar>
          </w:tcPr>
          <w:p w14:paraId="050BAE10" w14:textId="77777777" w:rsidR="00935E50" w:rsidRDefault="002B0CC5">
            <w:pPr>
              <w:widowControl w:val="0"/>
              <w:pBdr>
                <w:top w:val="nil"/>
                <w:left w:val="nil"/>
                <w:bottom w:val="nil"/>
                <w:right w:val="nil"/>
                <w:between w:val="nil"/>
              </w:pBdr>
              <w:jc w:val="center"/>
            </w:pPr>
            <w:r>
              <w:t>RII</w:t>
            </w:r>
          </w:p>
        </w:tc>
        <w:tc>
          <w:tcPr>
            <w:tcW w:w="967" w:type="dxa"/>
            <w:tcBorders>
              <w:top w:val="nil"/>
              <w:left w:val="nil"/>
              <w:bottom w:val="nil"/>
              <w:right w:val="nil"/>
            </w:tcBorders>
            <w:tcMar>
              <w:top w:w="100" w:type="dxa"/>
              <w:left w:w="100" w:type="dxa"/>
              <w:bottom w:w="100" w:type="dxa"/>
              <w:right w:w="100" w:type="dxa"/>
            </w:tcMar>
          </w:tcPr>
          <w:p w14:paraId="2C215150" w14:textId="77777777" w:rsidR="00935E50" w:rsidRDefault="002B0CC5">
            <w:pPr>
              <w:widowControl w:val="0"/>
              <w:pBdr>
                <w:top w:val="nil"/>
                <w:left w:val="nil"/>
                <w:bottom w:val="nil"/>
                <w:right w:val="nil"/>
                <w:between w:val="nil"/>
              </w:pBdr>
              <w:jc w:val="center"/>
            </w:pPr>
            <w:r>
              <w:t>189.3</w:t>
            </w:r>
          </w:p>
        </w:tc>
        <w:tc>
          <w:tcPr>
            <w:tcW w:w="813" w:type="dxa"/>
            <w:tcBorders>
              <w:top w:val="nil"/>
              <w:left w:val="nil"/>
              <w:bottom w:val="nil"/>
              <w:right w:val="nil"/>
            </w:tcBorders>
            <w:tcMar>
              <w:top w:w="100" w:type="dxa"/>
              <w:left w:w="100" w:type="dxa"/>
              <w:bottom w:w="100" w:type="dxa"/>
              <w:right w:w="100" w:type="dxa"/>
            </w:tcMar>
          </w:tcPr>
          <w:p w14:paraId="15393811" w14:textId="77777777" w:rsidR="00935E50" w:rsidRDefault="002B0CC5">
            <w:pPr>
              <w:widowControl w:val="0"/>
              <w:pBdr>
                <w:top w:val="nil"/>
                <w:left w:val="nil"/>
                <w:bottom w:val="nil"/>
                <w:right w:val="nil"/>
                <w:between w:val="nil"/>
              </w:pBdr>
              <w:jc w:val="center"/>
            </w:pPr>
            <w:r>
              <w:t>97.3</w:t>
            </w:r>
          </w:p>
        </w:tc>
        <w:tc>
          <w:tcPr>
            <w:tcW w:w="813" w:type="dxa"/>
            <w:tcBorders>
              <w:top w:val="nil"/>
              <w:left w:val="nil"/>
              <w:bottom w:val="nil"/>
              <w:right w:val="nil"/>
            </w:tcBorders>
            <w:tcMar>
              <w:top w:w="100" w:type="dxa"/>
              <w:left w:w="100" w:type="dxa"/>
              <w:bottom w:w="100" w:type="dxa"/>
              <w:right w:w="100" w:type="dxa"/>
            </w:tcMar>
          </w:tcPr>
          <w:p w14:paraId="4F289B06" w14:textId="77777777" w:rsidR="00935E50" w:rsidRDefault="002B0CC5">
            <w:pPr>
              <w:widowControl w:val="0"/>
              <w:pBdr>
                <w:top w:val="nil"/>
                <w:left w:val="nil"/>
                <w:bottom w:val="nil"/>
                <w:right w:val="nil"/>
                <w:between w:val="nil"/>
              </w:pBdr>
              <w:jc w:val="center"/>
            </w:pPr>
            <w:r>
              <w:t>61.8</w:t>
            </w:r>
          </w:p>
        </w:tc>
        <w:tc>
          <w:tcPr>
            <w:tcW w:w="824" w:type="dxa"/>
            <w:tcBorders>
              <w:top w:val="nil"/>
              <w:left w:val="nil"/>
              <w:bottom w:val="nil"/>
              <w:right w:val="nil"/>
            </w:tcBorders>
            <w:tcMar>
              <w:top w:w="100" w:type="dxa"/>
              <w:left w:w="100" w:type="dxa"/>
              <w:bottom w:w="100" w:type="dxa"/>
              <w:right w:w="100" w:type="dxa"/>
            </w:tcMar>
          </w:tcPr>
          <w:p w14:paraId="63D00D85" w14:textId="77777777" w:rsidR="00935E50" w:rsidRDefault="002B0CC5">
            <w:pPr>
              <w:widowControl w:val="0"/>
              <w:pBdr>
                <w:top w:val="nil"/>
                <w:left w:val="nil"/>
                <w:bottom w:val="nil"/>
                <w:right w:val="nil"/>
                <w:between w:val="nil"/>
              </w:pBdr>
              <w:jc w:val="center"/>
            </w:pPr>
            <w:r>
              <w:t>39.0</w:t>
            </w:r>
          </w:p>
        </w:tc>
        <w:tc>
          <w:tcPr>
            <w:tcW w:w="824" w:type="dxa"/>
            <w:tcBorders>
              <w:top w:val="nil"/>
              <w:left w:val="nil"/>
              <w:bottom w:val="nil"/>
              <w:right w:val="nil"/>
            </w:tcBorders>
            <w:tcMar>
              <w:top w:w="100" w:type="dxa"/>
              <w:left w:w="100" w:type="dxa"/>
              <w:bottom w:w="100" w:type="dxa"/>
              <w:right w:w="100" w:type="dxa"/>
            </w:tcMar>
          </w:tcPr>
          <w:p w14:paraId="3FA38713" w14:textId="77777777" w:rsidR="00935E50" w:rsidRDefault="002B0CC5">
            <w:pPr>
              <w:widowControl w:val="0"/>
              <w:pBdr>
                <w:top w:val="nil"/>
                <w:left w:val="nil"/>
                <w:bottom w:val="nil"/>
                <w:right w:val="nil"/>
                <w:between w:val="nil"/>
              </w:pBdr>
              <w:jc w:val="center"/>
            </w:pPr>
            <w:r>
              <w:t>36.5</w:t>
            </w:r>
          </w:p>
        </w:tc>
        <w:tc>
          <w:tcPr>
            <w:tcW w:w="824" w:type="dxa"/>
            <w:tcBorders>
              <w:top w:val="nil"/>
              <w:left w:val="nil"/>
              <w:bottom w:val="nil"/>
              <w:right w:val="nil"/>
            </w:tcBorders>
            <w:tcMar>
              <w:top w:w="100" w:type="dxa"/>
              <w:left w:w="100" w:type="dxa"/>
              <w:bottom w:w="100" w:type="dxa"/>
              <w:right w:w="100" w:type="dxa"/>
            </w:tcMar>
          </w:tcPr>
          <w:p w14:paraId="7F81C2FC" w14:textId="77777777" w:rsidR="00935E50" w:rsidRDefault="002B0CC5">
            <w:pPr>
              <w:widowControl w:val="0"/>
              <w:pBdr>
                <w:top w:val="nil"/>
                <w:left w:val="nil"/>
                <w:bottom w:val="nil"/>
                <w:right w:val="nil"/>
                <w:between w:val="nil"/>
              </w:pBdr>
              <w:jc w:val="center"/>
            </w:pPr>
            <w:r>
              <w:t>39.6</w:t>
            </w:r>
          </w:p>
        </w:tc>
        <w:tc>
          <w:tcPr>
            <w:tcW w:w="824" w:type="dxa"/>
            <w:tcBorders>
              <w:top w:val="nil"/>
              <w:left w:val="nil"/>
              <w:bottom w:val="nil"/>
              <w:right w:val="nil"/>
            </w:tcBorders>
            <w:tcMar>
              <w:top w:w="100" w:type="dxa"/>
              <w:left w:w="100" w:type="dxa"/>
              <w:bottom w:w="100" w:type="dxa"/>
              <w:right w:w="100" w:type="dxa"/>
            </w:tcMar>
          </w:tcPr>
          <w:p w14:paraId="30222AA5" w14:textId="77777777" w:rsidR="00935E50" w:rsidRDefault="002B0CC5">
            <w:pPr>
              <w:widowControl w:val="0"/>
              <w:pBdr>
                <w:top w:val="nil"/>
                <w:left w:val="nil"/>
                <w:bottom w:val="nil"/>
                <w:right w:val="nil"/>
                <w:between w:val="nil"/>
              </w:pBdr>
              <w:jc w:val="center"/>
            </w:pPr>
            <w:r>
              <w:t>37.5</w:t>
            </w:r>
          </w:p>
        </w:tc>
        <w:tc>
          <w:tcPr>
            <w:tcW w:w="824" w:type="dxa"/>
            <w:tcBorders>
              <w:top w:val="nil"/>
              <w:left w:val="nil"/>
              <w:bottom w:val="nil"/>
              <w:right w:val="nil"/>
            </w:tcBorders>
            <w:tcMar>
              <w:top w:w="100" w:type="dxa"/>
              <w:left w:w="100" w:type="dxa"/>
              <w:bottom w:w="100" w:type="dxa"/>
              <w:right w:w="100" w:type="dxa"/>
            </w:tcMar>
          </w:tcPr>
          <w:p w14:paraId="29CAC167" w14:textId="77777777" w:rsidR="00935E50" w:rsidRDefault="002B0CC5">
            <w:pPr>
              <w:widowControl w:val="0"/>
              <w:pBdr>
                <w:top w:val="nil"/>
                <w:left w:val="nil"/>
                <w:bottom w:val="nil"/>
                <w:right w:val="nil"/>
                <w:between w:val="nil"/>
              </w:pBdr>
              <w:jc w:val="center"/>
            </w:pPr>
            <w:r>
              <w:t>33.9</w:t>
            </w:r>
          </w:p>
        </w:tc>
        <w:tc>
          <w:tcPr>
            <w:tcW w:w="824" w:type="dxa"/>
            <w:tcBorders>
              <w:top w:val="nil"/>
              <w:left w:val="nil"/>
              <w:bottom w:val="nil"/>
              <w:right w:val="nil"/>
            </w:tcBorders>
            <w:tcMar>
              <w:top w:w="100" w:type="dxa"/>
              <w:left w:w="100" w:type="dxa"/>
              <w:bottom w:w="100" w:type="dxa"/>
              <w:right w:w="100" w:type="dxa"/>
            </w:tcMar>
          </w:tcPr>
          <w:p w14:paraId="626A4E81" w14:textId="77777777" w:rsidR="00935E50" w:rsidRDefault="002B0CC5">
            <w:pPr>
              <w:widowControl w:val="0"/>
              <w:pBdr>
                <w:top w:val="nil"/>
                <w:left w:val="nil"/>
                <w:bottom w:val="nil"/>
                <w:right w:val="nil"/>
                <w:between w:val="nil"/>
              </w:pBdr>
              <w:jc w:val="center"/>
            </w:pPr>
            <w:r>
              <w:t>32.9</w:t>
            </w:r>
          </w:p>
        </w:tc>
        <w:tc>
          <w:tcPr>
            <w:tcW w:w="824" w:type="dxa"/>
            <w:tcBorders>
              <w:top w:val="nil"/>
              <w:left w:val="nil"/>
              <w:bottom w:val="nil"/>
              <w:right w:val="nil"/>
            </w:tcBorders>
            <w:tcMar>
              <w:top w:w="100" w:type="dxa"/>
              <w:left w:w="100" w:type="dxa"/>
              <w:bottom w:w="100" w:type="dxa"/>
              <w:right w:w="100" w:type="dxa"/>
            </w:tcMar>
          </w:tcPr>
          <w:p w14:paraId="23528CA6" w14:textId="77777777" w:rsidR="00935E50" w:rsidRDefault="002B0CC5">
            <w:pPr>
              <w:widowControl w:val="0"/>
              <w:pBdr>
                <w:top w:val="nil"/>
                <w:left w:val="nil"/>
                <w:bottom w:val="nil"/>
                <w:right w:val="nil"/>
                <w:between w:val="nil"/>
              </w:pBdr>
              <w:jc w:val="center"/>
            </w:pPr>
            <w:r>
              <w:t>33.5</w:t>
            </w:r>
          </w:p>
        </w:tc>
      </w:tr>
    </w:tbl>
    <w:p w14:paraId="2D0B7A9D" w14:textId="77777777" w:rsidR="00935E50" w:rsidRDefault="002B0CC5">
      <w:pPr>
        <w:pStyle w:val="Heading2"/>
      </w:pPr>
      <w:bookmarkStart w:id="26" w:name="_fwcwsnbkqeox" w:colFirst="0" w:colLast="0"/>
      <w:bookmarkEnd w:id="26"/>
      <w:r>
        <w:t>Poisson regression model of the determinants of participation from 2010 to 2019.</w:t>
      </w:r>
    </w:p>
    <w:p w14:paraId="2C6BA89C" w14:textId="77777777" w:rsidR="00935E50" w:rsidRDefault="002B0CC5">
      <w:pPr>
        <w:spacing w:line="360" w:lineRule="auto"/>
        <w:jc w:val="both"/>
      </w:pPr>
      <w:r>
        <w:t xml:space="preserve">The results of the </w:t>
      </w:r>
      <w:r>
        <w:t>Poisson regression models, one for each year from 2010 to 2019, are displayed in Table 2 below. The dependent variable is number of finishers, and the independent variables include the LSOA IMD score, ethnic-density (%), population density (per-square km),</w:t>
      </w:r>
      <w:r>
        <w:t xml:space="preserve"> distance to nearest event (in km) and percent of the population non-working age (%).</w:t>
      </w:r>
    </w:p>
    <w:p w14:paraId="39303EC4" w14:textId="77777777" w:rsidR="00935E50" w:rsidRDefault="00935E50">
      <w:pPr>
        <w:spacing w:line="360" w:lineRule="auto"/>
        <w:jc w:val="both"/>
      </w:pPr>
    </w:p>
    <w:p w14:paraId="0AE4B3BB" w14:textId="77777777" w:rsidR="00935E50" w:rsidRDefault="002B0CC5">
      <w:pPr>
        <w:spacing w:line="360" w:lineRule="auto"/>
        <w:jc w:val="both"/>
      </w:pPr>
      <w:r>
        <w:t xml:space="preserve">The Index of Multiple Deprivation regression coefficient is negative in every year over the ten year period (i.e. more deprived areas have lower parkrun participation). </w:t>
      </w:r>
      <w:r>
        <w:t xml:space="preserve">However the coefficient on IMD has increased throughout from -0.047 in 2010 to -0.035 in 2018, meaning the effect of a single unit increase in IMD score (controlling for covariates) changed from -4.7% in 2010 to -3.5% in 2018. Most of this change occurred </w:t>
      </w:r>
      <w:r>
        <w:t>between 2010 to 2013. It is also worth noting that the coefficient on the Ethnic Density variable has also increased over time. The effect of a 1% increase in ethnic density decreased, from a 2% reduction in participation in 2010 to a 1.3% reduction in 201</w:t>
      </w:r>
      <w:r>
        <w:t>8.  (i.e. the effect of ethnic density, the percentage of non-white-british persons in the community, on parkrun participation has fallen over time).</w:t>
      </w:r>
    </w:p>
    <w:p w14:paraId="02CFCE33" w14:textId="77777777" w:rsidR="00935E50" w:rsidRDefault="002B0CC5">
      <w:pPr>
        <w:pStyle w:val="Heading4"/>
      </w:pPr>
      <w:bookmarkStart w:id="27" w:name="_gba5mq3d4ten" w:colFirst="0" w:colLast="0"/>
      <w:bookmarkEnd w:id="27"/>
      <w:r>
        <w:t>Table 2. Results of the Poisson log-link generalised linear model for each year from 2010 to 2019.</w:t>
      </w:r>
    </w:p>
    <w:p w14:paraId="79263604" w14:textId="77777777" w:rsidR="00935E50" w:rsidRDefault="00935E50"/>
    <w:p w14:paraId="49F34033" w14:textId="77777777" w:rsidR="00935E50" w:rsidRDefault="002B0CC5">
      <w:commentRangeStart w:id="28"/>
      <w:r>
        <w:rPr>
          <w:noProof/>
        </w:rPr>
        <w:drawing>
          <wp:inline distT="114300" distB="114300" distL="114300" distR="114300" wp14:anchorId="25D0717D" wp14:editId="489E967C">
            <wp:extent cx="5821911" cy="24717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821911" cy="2471738"/>
                    </a:xfrm>
                    <a:prstGeom prst="rect">
                      <a:avLst/>
                    </a:prstGeom>
                    <a:ln/>
                  </pic:spPr>
                </pic:pic>
              </a:graphicData>
            </a:graphic>
          </wp:inline>
        </w:drawing>
      </w:r>
      <w:commentRangeEnd w:id="28"/>
      <w:r>
        <w:commentReference w:id="28"/>
      </w:r>
    </w:p>
    <w:p w14:paraId="13F2C1F7" w14:textId="77777777" w:rsidR="00935E50" w:rsidRDefault="002B0CC5">
      <w:pPr>
        <w:pStyle w:val="Heading1"/>
      </w:pPr>
      <w:bookmarkStart w:id="29" w:name="_tn58291fge4k" w:colFirst="0" w:colLast="0"/>
      <w:bookmarkEnd w:id="29"/>
      <w:r>
        <w:t>D</w:t>
      </w:r>
      <w:r>
        <w:t>iscussion</w:t>
      </w:r>
    </w:p>
    <w:p w14:paraId="6307E79C" w14:textId="77777777" w:rsidR="00935E50" w:rsidRDefault="002B0CC5">
      <w:pPr>
        <w:spacing w:line="360" w:lineRule="auto"/>
        <w:jc w:val="both"/>
      </w:pPr>
      <w:r>
        <w:t>This article aimed to investigate the trends in community level access to and participation in parkrun, a community running and walking event, in England between 2010 and 2019. This fills an important gap in the literature as an exemplar of how c</w:t>
      </w:r>
      <w:r>
        <w:t>ommunity events to increase physical activity can grow, and adds to our understanding of how that growth occurs in different communities. The incredibly rich dataset provided by parkrun shows that access and participation improved over the ten year period.</w:t>
      </w:r>
      <w:r>
        <w:t xml:space="preserve"> However these improvements exhibited diminishing returns (initial improvements were bigger than later improvements).</w:t>
      </w:r>
    </w:p>
    <w:p w14:paraId="414D456E" w14:textId="77777777" w:rsidR="00935E50" w:rsidRDefault="00935E50">
      <w:pPr>
        <w:spacing w:line="360" w:lineRule="auto"/>
        <w:jc w:val="both"/>
      </w:pPr>
    </w:p>
    <w:p w14:paraId="4C6D6D2B" w14:textId="77777777" w:rsidR="00935E50" w:rsidRDefault="002B0CC5">
      <w:pPr>
        <w:spacing w:line="360" w:lineRule="auto"/>
        <w:jc w:val="both"/>
      </w:pPr>
      <w:r>
        <w:t xml:space="preserve">Geographic access to parkrun events was equitable in 2010; parkrun events were situated at similar geodesic distances from more deprived </w:t>
      </w:r>
      <w:r>
        <w:t>areas and less deprived areas . However, as parkrun grew, more events were launched in areas with higher deprivation (e.g. cities) than in less deprived areas such as rural village locations (note in Table 2 the coefficient for population density decreased</w:t>
      </w:r>
      <w:r>
        <w:t xml:space="preserve">, suggesting more participation in rural areas). Perhaps because of these disproportionate improvements in access for people from more deprived areas, participation among these communities also increased disproportionately until 2013. </w:t>
      </w:r>
    </w:p>
    <w:p w14:paraId="1D01ED27" w14:textId="77777777" w:rsidR="00935E50" w:rsidRDefault="00935E50">
      <w:pPr>
        <w:spacing w:line="360" w:lineRule="auto"/>
        <w:jc w:val="both"/>
      </w:pPr>
    </w:p>
    <w:p w14:paraId="6DF3C589" w14:textId="77777777" w:rsidR="00935E50" w:rsidRDefault="002B0CC5">
      <w:pPr>
        <w:spacing w:line="360" w:lineRule="auto"/>
        <w:jc w:val="both"/>
      </w:pPr>
      <w:r>
        <w:t>Despite parkrun eve</w:t>
      </w:r>
      <w:r>
        <w:t>nts being situated closer to more deprived areas, we found a strong socioeconomic gradient in parkrun participation rates. Throughout the study period, LSOAs in the least deprived quintile had between 4.5 and 7 times higher parkrun participation rates than</w:t>
      </w:r>
      <w:r>
        <w:t xml:space="preserve"> the most deprived quintile, and after a dramatic improvement between 2010 and 2013, the RII for participation remained at a stable level of 35. This result was confirmed by the multivariable analysis of the determinants of parkrun participation, which sho</w:t>
      </w:r>
      <w:r>
        <w:t xml:space="preserve">wed only marginal changes in the relationship between IMD and parkrun participation after 2013. Despite the continous growth of parkrun in England, in 2019, the population residing in the least deprived quintile have over four times the participation rate </w:t>
      </w:r>
      <w:r>
        <w:t xml:space="preserve">of the population residing in the most deprived quintile. </w:t>
      </w:r>
    </w:p>
    <w:p w14:paraId="3BEE06D7" w14:textId="77777777" w:rsidR="00935E50" w:rsidRDefault="00935E50">
      <w:pPr>
        <w:spacing w:line="360" w:lineRule="auto"/>
        <w:jc w:val="both"/>
      </w:pPr>
    </w:p>
    <w:p w14:paraId="35893980" w14:textId="77777777" w:rsidR="00935E50" w:rsidRDefault="002B0CC5">
      <w:pPr>
        <w:spacing w:line="360" w:lineRule="auto"/>
        <w:jc w:val="both"/>
      </w:pPr>
      <w:r>
        <w:t>In our previous paper, we showed that in 2018, areas in England with higher deprivation, and areas with higher ethnic density had lower parkrun participation rates (@smith2020). In this paper we r</w:t>
      </w:r>
      <w:r>
        <w:t xml:space="preserve">eplicated this analysis for each year from 2010 to 2019. We found that, as with the descriptive statistics and univariate analysis (RII), the period can be split into two distinct phases: from 2010 to 2013 the effect of deprivation (IMD) reduced, and from </w:t>
      </w:r>
      <w:r>
        <w:t>2013 to 2019 the effect remained stable. However, the effect of ethnic density appears to have declined over the entire period. Nevertheless the results for 2016, 2017 and 2019 are similar enough to validate our findings for 2018.</w:t>
      </w:r>
    </w:p>
    <w:p w14:paraId="6C6FC3B5" w14:textId="77777777" w:rsidR="00935E50" w:rsidRDefault="00935E50">
      <w:pPr>
        <w:spacing w:line="360" w:lineRule="auto"/>
        <w:jc w:val="both"/>
      </w:pPr>
    </w:p>
    <w:p w14:paraId="16B3D94A" w14:textId="77777777" w:rsidR="00935E50" w:rsidRDefault="002B0CC5">
      <w:pPr>
        <w:spacing w:line="360" w:lineRule="auto"/>
        <w:jc w:val="both"/>
      </w:pPr>
      <w:r>
        <w:t>parkrun is commonly held</w:t>
      </w:r>
      <w:r>
        <w:t xml:space="preserve"> up as an example of a movement which is effective at increasing physical activity in the community  (@reece2019bright;  @stevinson2015facilitating; @stevinsonhickson). The events themselves have been perceived to be inclusive and sociable (@sharman2019hea</w:t>
      </w:r>
      <w:r>
        <w:t>lth; hindley2020more), and parkrun as an organisation has been particularly focused on making events accessible to everyone  regardless of background and ability (@reece2019bright).  One way in which parkrun has attempted to improve accessibility is throug</w:t>
      </w:r>
      <w:r>
        <w:t>h the creation of new events. This culminated in a partnership with Sport England in 2018 which aimed to create 200 new events targeted specifically towards socioeconomically deprived communities. Our previous work suggested that improved geographic access</w:t>
      </w:r>
      <w:r>
        <w:t xml:space="preserve"> to parkrun, while likely to increase overall participation, may also widen pre-existing inequalities in participation (@schneider2019should, @smith2020). This study validates these findings: geographical access to parkrun has consistently been better and </w:t>
      </w:r>
      <w:r>
        <w:t>has improved faster in more deprived areas, yet participation remains substantially lower compared to less deprived areas. It therefore seems unlikely that more events will substantially reduce inequalities in participation.</w:t>
      </w:r>
    </w:p>
    <w:p w14:paraId="0CA399F8" w14:textId="77777777" w:rsidR="00935E50" w:rsidRDefault="00935E50">
      <w:pPr>
        <w:spacing w:line="360" w:lineRule="auto"/>
        <w:jc w:val="both"/>
      </w:pPr>
    </w:p>
    <w:p w14:paraId="7B566767" w14:textId="77777777" w:rsidR="00935E50" w:rsidRDefault="002B0CC5">
      <w:pPr>
        <w:spacing w:line="360" w:lineRule="auto"/>
        <w:jc w:val="both"/>
      </w:pPr>
      <w:r>
        <w:t xml:space="preserve">Further research is necessary </w:t>
      </w:r>
      <w:r>
        <w:t>to better understand why some communities are more engaged in parkrun than others. Understanding why engagement differs more or less at different times of the year may be a simple first step in this analysis, but a more robust mixed-methods approach to ide</w:t>
      </w:r>
      <w:r>
        <w:t xml:space="preserve">ntifying modifiable factors which influence participation is more likely to generate feasible interventions. This could have a wider impact than just parkrun, since the mechanisms which affect participation in parkrun are also likely to influence physical </w:t>
      </w:r>
      <w:r>
        <w:t>activity participation and/or engagement in community events in general.</w:t>
      </w:r>
    </w:p>
    <w:p w14:paraId="3CC9CFFB" w14:textId="77777777" w:rsidR="00935E50" w:rsidRDefault="00935E50">
      <w:pPr>
        <w:spacing w:line="360" w:lineRule="auto"/>
        <w:jc w:val="both"/>
      </w:pPr>
    </w:p>
    <w:p w14:paraId="253CA9E0" w14:textId="77777777" w:rsidR="00935E50" w:rsidRDefault="002B0CC5">
      <w:pPr>
        <w:spacing w:line="360" w:lineRule="auto"/>
        <w:jc w:val="both"/>
      </w:pPr>
      <w:r>
        <w:t>These findings have several implications for policy. Firstly, creating new events is likely to continue to increase overall participation in parkrun, but is unlikely to reduce the in</w:t>
      </w:r>
      <w:r>
        <w:t>equalities in participation that have been stable for the past 6 years. Strategies to encourage engagement with socioeconomically deprived communities (such as considering transport methods for non-car users as suggested in Fullagar et al., (2019) @fullaga</w:t>
      </w:r>
      <w:r>
        <w:t>r_2019), could be incorporated into the creation of new events in order to maximize their impact, especially in socioeconomically deprived communities. Secondly, there does appear to be a trend of increasing engagement from areas with higher ethnic density</w:t>
      </w:r>
      <w:r>
        <w:t>. This is encouraging because it suggests that parkrun is becoming more successful at engaging with culturally diverse communities. parkrun could continue to promote participation in these communities (for example previous research has suggested engaging w</w:t>
      </w:r>
      <w:r>
        <w:t xml:space="preserve">ith community leaders or translating promotional materials into other languages @fullagar_2019). </w:t>
      </w:r>
    </w:p>
    <w:p w14:paraId="234DBA1D" w14:textId="77777777" w:rsidR="00935E50" w:rsidRDefault="002B0CC5">
      <w:pPr>
        <w:pStyle w:val="Heading2"/>
      </w:pPr>
      <w:bookmarkStart w:id="30" w:name="_wxfgg84i5utk" w:colFirst="0" w:colLast="0"/>
      <w:bookmarkEnd w:id="30"/>
      <w:r>
        <w:t>Limitations</w:t>
      </w:r>
    </w:p>
    <w:p w14:paraId="77E9A5CD" w14:textId="77777777" w:rsidR="00935E50" w:rsidRDefault="00935E50"/>
    <w:p w14:paraId="598A9D50" w14:textId="77777777" w:rsidR="00935E50" w:rsidRDefault="002B0CC5">
      <w:pPr>
        <w:spacing w:line="360" w:lineRule="auto"/>
        <w:jc w:val="both"/>
      </w:pPr>
      <w:r>
        <w:t>The coefficients for 2018 do not perfectly match the coefficients of our previous paper (@smith2020). There are several reasons for this; firstly</w:t>
      </w:r>
      <w:r>
        <w:t xml:space="preserve"> this analysis includes the full year, whereas the 2018 study included only the period to 10th December, secondly parkrun updated their database, which led to some (seemingly) random variation between the two datasets, and finally we only include events he</w:t>
      </w:r>
      <w:r>
        <w:t>ld on a Saturday in this analysis, whereas in the previous analysis we included all parkrun events. This has no material impact on the findings or the implications for policy.</w:t>
      </w:r>
    </w:p>
    <w:p w14:paraId="35C1D902" w14:textId="77777777" w:rsidR="00935E50" w:rsidRDefault="00935E50">
      <w:pPr>
        <w:spacing w:line="360" w:lineRule="auto"/>
        <w:jc w:val="both"/>
      </w:pPr>
    </w:p>
    <w:p w14:paraId="68AEFE7C" w14:textId="77777777" w:rsidR="00935E50" w:rsidRDefault="002B0CC5">
      <w:pPr>
        <w:spacing w:line="360" w:lineRule="auto"/>
        <w:jc w:val="both"/>
      </w:pPr>
      <w:r>
        <w:t>The measure of access used in this study, geodesic distance, does not measure t</w:t>
      </w:r>
      <w:r>
        <w:t>he ability of different groups to attend events. A 5 km distance may be more difficult to transverse in a city than for those with a car in rural areas. A model which uses estimates of travel time using travel distance and predicted transport mode may yiel</w:t>
      </w:r>
      <w:r>
        <w:t>d a better proxy for travel access, and adding a consideration of other forms of perceived access (e.g. travel expense, safety) may improve our understanding of the determinants of participation.</w:t>
      </w:r>
    </w:p>
    <w:p w14:paraId="1C65D64E" w14:textId="77777777" w:rsidR="00935E50" w:rsidRDefault="00935E50">
      <w:pPr>
        <w:spacing w:line="360" w:lineRule="auto"/>
        <w:jc w:val="both"/>
      </w:pPr>
    </w:p>
    <w:p w14:paraId="09DB4076" w14:textId="77777777" w:rsidR="00935E50" w:rsidRDefault="002B0CC5">
      <w:pPr>
        <w:spacing w:line="360" w:lineRule="auto"/>
        <w:jc w:val="both"/>
      </w:pPr>
      <w:r>
        <w:t>T</w:t>
      </w:r>
      <w:r>
        <w:t>he use of ethnic density in this analysis does not allow us to determine variation in participation by areas with higher percentages of specific ethnic groups. Future analysis could use more detailed ONS data on the LSOAs to better understand whether the e</w:t>
      </w:r>
      <w:r>
        <w:t>ffect is similar for all minority ethnic groups. All data &amp; code is available open source to enable others to build upon this work.</w:t>
      </w:r>
    </w:p>
    <w:p w14:paraId="3B44A557" w14:textId="77777777" w:rsidR="00935E50" w:rsidRDefault="00935E50">
      <w:pPr>
        <w:spacing w:line="360" w:lineRule="auto"/>
        <w:jc w:val="both"/>
      </w:pPr>
    </w:p>
    <w:p w14:paraId="5387D677" w14:textId="77777777" w:rsidR="00935E50" w:rsidRDefault="002B0CC5">
      <w:pPr>
        <w:spacing w:line="360" w:lineRule="auto"/>
        <w:jc w:val="both"/>
      </w:pPr>
      <w:r>
        <w:t>There are also several limitations that are similar from our previous analysis for 2018 (@smith2020). Firstly, the data pro</w:t>
      </w:r>
      <w:r>
        <w:t>vided by parkrun gives the number of finishes by LSOA. The number of finishes tells us nothing about the number of unique runners, and one runner undertaking 5 runs is counted the same as five runners undertaking 1 run each. We feel confident this is a sat</w:t>
      </w:r>
      <w:r>
        <w:t>isfactory simplification. Also important is that this is an ecological study at the level of the LSOA. As before we have been careful to state that effects exist at the level of the community, not necessarily the individual, so as not to commit an ecologic</w:t>
      </w:r>
      <w:r>
        <w:t>al inference fallacy.</w:t>
      </w:r>
    </w:p>
    <w:p w14:paraId="1D3B8799" w14:textId="77777777" w:rsidR="00935E50" w:rsidRDefault="002B0CC5">
      <w:pPr>
        <w:pStyle w:val="Heading1"/>
      </w:pPr>
      <w:bookmarkStart w:id="31" w:name="_krrikmhplsad" w:colFirst="0" w:colLast="0"/>
      <w:bookmarkEnd w:id="31"/>
      <w:r>
        <w:t>Conclusion</w:t>
      </w:r>
    </w:p>
    <w:p w14:paraId="0FCDAF6F" w14:textId="77777777" w:rsidR="00935E50" w:rsidRDefault="002B0CC5">
      <w:pPr>
        <w:spacing w:line="360" w:lineRule="auto"/>
        <w:jc w:val="both"/>
      </w:pPr>
      <w:r>
        <w:t>Geographic access to and participation in parkrun events has improved over the past 10 years. The period can be split into two distinct phases: from 2010 to 2013 participation and geographical access increased exponentially</w:t>
      </w:r>
      <w:r>
        <w:t xml:space="preserve"> and inequality in participation fell dramatically, and from 2013 to 2019 participation increased linearly, and inequality in participation remained stable. </w:t>
      </w:r>
    </w:p>
    <w:p w14:paraId="60CFE74D" w14:textId="77777777" w:rsidR="00935E50" w:rsidRDefault="00935E50">
      <w:pPr>
        <w:spacing w:line="360" w:lineRule="auto"/>
        <w:jc w:val="both"/>
      </w:pPr>
    </w:p>
    <w:p w14:paraId="22E954BC" w14:textId="77777777" w:rsidR="00935E50" w:rsidRDefault="002B0CC5">
      <w:pPr>
        <w:spacing w:line="360" w:lineRule="auto"/>
        <w:jc w:val="both"/>
      </w:pPr>
      <w:r>
        <w:t>The findings of this study suggest that prior to Covid-19 parkrun had reached a steady (linear) r</w:t>
      </w:r>
      <w:r>
        <w:t>ate of growth in participation and the share of participation by different socioeconomic groups (e.g. quintiles of IMD). While increases in participation are likely to continue to increase for all socioeconomic groups, closing the gap in participation betw</w:t>
      </w:r>
      <w:r>
        <w:t>een the most and least deprived communities is likely to require careful intervention.</w:t>
      </w:r>
    </w:p>
    <w:p w14:paraId="6C646904" w14:textId="77777777" w:rsidR="00935E50" w:rsidRDefault="00935E50">
      <w:pPr>
        <w:spacing w:line="360" w:lineRule="auto"/>
        <w:jc w:val="both"/>
      </w:pPr>
    </w:p>
    <w:p w14:paraId="631DAB8C" w14:textId="77777777" w:rsidR="00935E50" w:rsidRDefault="002B0CC5">
      <w:pPr>
        <w:spacing w:line="360" w:lineRule="auto"/>
        <w:jc w:val="both"/>
      </w:pPr>
      <w:r>
        <w:t>Mixed methods research combining the power of the rich participation dataset provided by parkrun with a deeper understanding of the issues on the ground is essential fo</w:t>
      </w:r>
      <w:r>
        <w:t xml:space="preserve">r shaping effective interventions to boost participation overall, but particularly in socio-economically deprived communities. </w:t>
      </w:r>
    </w:p>
    <w:p w14:paraId="044B05AF" w14:textId="77777777" w:rsidR="00935E50" w:rsidRDefault="002B0CC5">
      <w:pPr>
        <w:pStyle w:val="Heading1"/>
      </w:pPr>
      <w:bookmarkStart w:id="32" w:name="_5hjz02yif1ys" w:colFirst="0" w:colLast="0"/>
      <w:bookmarkEnd w:id="32"/>
      <w:r>
        <w:t>References</w:t>
      </w:r>
    </w:p>
    <w:p w14:paraId="4D25CCA9" w14:textId="77777777" w:rsidR="00935E50" w:rsidRDefault="002B0CC5">
      <w:r>
        <w:t>Bibtex link:</w:t>
      </w:r>
    </w:p>
    <w:p w14:paraId="3E29512D" w14:textId="77777777" w:rsidR="00935E50" w:rsidRDefault="00935E50"/>
    <w:p w14:paraId="521C06C2" w14:textId="77777777" w:rsidR="00935E50" w:rsidRDefault="002B0CC5">
      <w:r>
        <w:t>@article{schneider2019should,</w:t>
      </w:r>
    </w:p>
    <w:p w14:paraId="183C3165" w14:textId="77777777" w:rsidR="00935E50" w:rsidRDefault="002B0CC5">
      <w:r>
        <w:t xml:space="preserve">  title={Where should new parkrun events be located? modelling the potent</w:t>
      </w:r>
      <w:r>
        <w:t>ial impact of 200 new events on socio-economic inequalities in access and participation.},</w:t>
      </w:r>
    </w:p>
    <w:p w14:paraId="583FBF44" w14:textId="77777777" w:rsidR="00935E50" w:rsidRDefault="002B0CC5">
      <w:r>
        <w:t xml:space="preserve">  author={Schneider, Paul P and Smith, Robert A and Bullas, Alice M and Bayley, Thomas and Haake, Steve SJ and Brennan, Alan and Goyder, Elizabeth},</w:t>
      </w:r>
    </w:p>
    <w:p w14:paraId="209969CC" w14:textId="77777777" w:rsidR="00935E50" w:rsidRDefault="002B0CC5">
      <w:r>
        <w:t xml:space="preserve">  journal={MedRx</w:t>
      </w:r>
      <w:r>
        <w:t>iv},</w:t>
      </w:r>
    </w:p>
    <w:p w14:paraId="387C85A3" w14:textId="77777777" w:rsidR="00935E50" w:rsidRDefault="002B0CC5">
      <w:r>
        <w:t xml:space="preserve">  pages={19004143},</w:t>
      </w:r>
    </w:p>
    <w:p w14:paraId="1C1F7F7B" w14:textId="77777777" w:rsidR="00935E50" w:rsidRDefault="002B0CC5">
      <w:r>
        <w:t xml:space="preserve">  year={2019},</w:t>
      </w:r>
    </w:p>
    <w:p w14:paraId="7F6A4D2C" w14:textId="77777777" w:rsidR="00935E50" w:rsidRDefault="002B0CC5">
      <w:r>
        <w:t xml:space="preserve">  publisher={Cold Spring Harbor Laboratory Press}</w:t>
      </w:r>
    </w:p>
    <w:p w14:paraId="2C1F99BB" w14:textId="77777777" w:rsidR="00935E50" w:rsidRDefault="002B0CC5">
      <w:r>
        <w:t>}</w:t>
      </w:r>
    </w:p>
    <w:p w14:paraId="53596171" w14:textId="77777777" w:rsidR="00935E50" w:rsidRDefault="00935E50"/>
    <w:p w14:paraId="26FC02F8" w14:textId="77777777" w:rsidR="00935E50" w:rsidRDefault="00935E50"/>
    <w:p w14:paraId="2D0AB28C" w14:textId="77777777" w:rsidR="00935E50" w:rsidRDefault="002B0CC5">
      <w:r>
        <w:t>@article{sharman2019health,</w:t>
      </w:r>
    </w:p>
    <w:p w14:paraId="0E705F28" w14:textId="77777777" w:rsidR="00935E50" w:rsidRDefault="002B0CC5">
      <w:r>
        <w:t xml:space="preserve">  title={Health and broader community benefit of parkrun—An exploratory qualitative study},</w:t>
      </w:r>
    </w:p>
    <w:p w14:paraId="07FF4126" w14:textId="77777777" w:rsidR="00935E50" w:rsidRDefault="002B0CC5">
      <w:r>
        <w:t xml:space="preserve">  author={Sharman, Melanie J and Nash, Meredith and Cleland, Verity},</w:t>
      </w:r>
    </w:p>
    <w:p w14:paraId="66730A72" w14:textId="77777777" w:rsidR="00935E50" w:rsidRDefault="002B0CC5">
      <w:r>
        <w:t xml:space="preserve">  journal={Health promotion journal of Australia},</w:t>
      </w:r>
    </w:p>
    <w:p w14:paraId="6664A7BB" w14:textId="77777777" w:rsidR="00935E50" w:rsidRDefault="002B0CC5">
      <w:r>
        <w:t xml:space="preserve">  volume={30},</w:t>
      </w:r>
    </w:p>
    <w:p w14:paraId="3E83957D" w14:textId="77777777" w:rsidR="00935E50" w:rsidRDefault="002B0CC5">
      <w:r>
        <w:t xml:space="preserve">  number={2},</w:t>
      </w:r>
    </w:p>
    <w:p w14:paraId="590AAD1B" w14:textId="77777777" w:rsidR="00935E50" w:rsidRDefault="002B0CC5">
      <w:r>
        <w:t xml:space="preserve">  pages={163--171},</w:t>
      </w:r>
    </w:p>
    <w:p w14:paraId="099FD6B4" w14:textId="77777777" w:rsidR="00935E50" w:rsidRDefault="002B0CC5">
      <w:r>
        <w:t xml:space="preserve">  year={2019},</w:t>
      </w:r>
    </w:p>
    <w:p w14:paraId="53FC6E76" w14:textId="77777777" w:rsidR="00935E50" w:rsidRDefault="002B0CC5">
      <w:r>
        <w:t xml:space="preserve">  publisher={Wiley Online Library}</w:t>
      </w:r>
    </w:p>
    <w:p w14:paraId="1626921E" w14:textId="77777777" w:rsidR="00935E50" w:rsidRDefault="002B0CC5">
      <w:r>
        <w:t>}</w:t>
      </w:r>
    </w:p>
    <w:p w14:paraId="60C035EE" w14:textId="77777777" w:rsidR="00935E50" w:rsidRDefault="00935E50"/>
    <w:p w14:paraId="48E1CBAB" w14:textId="77777777" w:rsidR="00935E50" w:rsidRDefault="00935E50"/>
    <w:p w14:paraId="194F41A8" w14:textId="77777777" w:rsidR="00935E50" w:rsidRDefault="002B0CC5">
      <w:r>
        <w:t xml:space="preserve">@article{fullagar_2019, </w:t>
      </w:r>
    </w:p>
    <w:p w14:paraId="1096780A" w14:textId="77777777" w:rsidR="00935E50" w:rsidRDefault="002B0CC5">
      <w:r>
        <w:t xml:space="preserve">title={Action research with parkrun UK volunteer organizers to develop inclusive strategies}, DOI={10.1093/heapro/daz113}, </w:t>
      </w:r>
    </w:p>
    <w:p w14:paraId="7787DF56" w14:textId="77777777" w:rsidR="00935E50" w:rsidRDefault="002B0CC5">
      <w:r>
        <w:t>journal={Health Promotion Interna</w:t>
      </w:r>
      <w:r>
        <w:t>tional},</w:t>
      </w:r>
    </w:p>
    <w:p w14:paraId="328FDFED" w14:textId="77777777" w:rsidR="00935E50" w:rsidRDefault="002B0CC5">
      <w:r>
        <w:t xml:space="preserve">author={Fullagar, Simone and Petris, Sandra and Sargent, Julia and Allen, Stephanie and Akhtar, Muhsina and Ozakinci, Gozde}, </w:t>
      </w:r>
    </w:p>
    <w:p w14:paraId="548E6056" w14:textId="77777777" w:rsidR="00935E50" w:rsidRDefault="002B0CC5">
      <w:r>
        <w:t>year={2019}}</w:t>
      </w:r>
    </w:p>
    <w:p w14:paraId="7512A9E4" w14:textId="77777777" w:rsidR="00935E50" w:rsidRDefault="00935E50"/>
    <w:p w14:paraId="680C8A2F" w14:textId="77777777" w:rsidR="00935E50" w:rsidRDefault="002B0CC5">
      <w:r>
        <w:t xml:space="preserve">@misc{haake_quirk_bullas_2018, </w:t>
      </w:r>
    </w:p>
    <w:p w14:paraId="441E1EBE" w14:textId="77777777" w:rsidR="00935E50" w:rsidRDefault="002B0CC5">
      <w:r>
        <w:rPr>
          <w:rFonts w:ascii="Arial Unicode MS" w:eastAsia="Arial Unicode MS" w:hAnsi="Arial Unicode MS" w:cs="Arial Unicode MS"/>
        </w:rPr>
        <w:t>title={UK &amp; Ireland parkrun Health &amp; Wellbeing survey 2018}, url={https://</w:t>
      </w:r>
      <w:r>
        <w:rPr>
          <w:rFonts w:ascii="Arial Unicode MS" w:eastAsia="Arial Unicode MS" w:hAnsi="Arial Unicode MS" w:cs="Arial Unicode MS"/>
        </w:rPr>
        <w:t xml:space="preserve">awrcparkrunresearch.wordpress.com/2018/10/20/uk-ireland-parkrun-health-wellbeing-survey-2018-✓-output-available/}, journal={Advanced Wellbeing Research Centre Parkrun Research}, </w:t>
      </w:r>
    </w:p>
    <w:p w14:paraId="528E278E" w14:textId="77777777" w:rsidR="00935E50" w:rsidRDefault="002B0CC5">
      <w:r>
        <w:t xml:space="preserve">publisher={Sheffield Hallam University}, </w:t>
      </w:r>
    </w:p>
    <w:p w14:paraId="329045D5" w14:textId="77777777" w:rsidR="00935E50" w:rsidRDefault="002B0CC5">
      <w:r>
        <w:t>author={Haake, Steve and Quirk, Hel</w:t>
      </w:r>
      <w:r>
        <w:t xml:space="preserve">en and Bullas, Alice}, </w:t>
      </w:r>
    </w:p>
    <w:p w14:paraId="63D3CEA6" w14:textId="77777777" w:rsidR="00935E50" w:rsidRDefault="002B0CC5">
      <w:r>
        <w:t xml:space="preserve">year={2018}, </w:t>
      </w:r>
    </w:p>
    <w:p w14:paraId="4FABA114" w14:textId="77777777" w:rsidR="00935E50" w:rsidRDefault="002B0CC5">
      <w:r>
        <w:t>month={Oct}}</w:t>
      </w:r>
    </w:p>
    <w:p w14:paraId="064F4FE4" w14:textId="77777777" w:rsidR="00935E50" w:rsidRDefault="00935E50"/>
    <w:p w14:paraId="2BB88637" w14:textId="77777777" w:rsidR="00935E50" w:rsidRDefault="002B0CC5">
      <w:r>
        <w:t>@article{schneider2019should,</w:t>
      </w:r>
    </w:p>
    <w:p w14:paraId="6101C225" w14:textId="77777777" w:rsidR="00935E50" w:rsidRDefault="002B0CC5">
      <w:r>
        <w:t xml:space="preserve">  title={Where should new parkrun events be located? modelling the potential impact of 200 new events on socio-economic inequalities in access and participation.},</w:t>
      </w:r>
    </w:p>
    <w:p w14:paraId="1B82014D" w14:textId="77777777" w:rsidR="00935E50" w:rsidRDefault="002B0CC5">
      <w:r>
        <w:t xml:space="preserve">  author={</w:t>
      </w:r>
      <w:r>
        <w:t>Schneider, Paul P and Smith, Robert A and Bullas, Alice M and Bayley, Thomas and Haake, Steve SJ and Brennan, Alan and Goyder, Elizabeth},</w:t>
      </w:r>
    </w:p>
    <w:p w14:paraId="6578A41D" w14:textId="77777777" w:rsidR="00935E50" w:rsidRDefault="002B0CC5">
      <w:r>
        <w:t xml:space="preserve">  journal={MedRxiv},</w:t>
      </w:r>
    </w:p>
    <w:p w14:paraId="603CCEC4" w14:textId="77777777" w:rsidR="00935E50" w:rsidRDefault="002B0CC5">
      <w:r>
        <w:t xml:space="preserve">  pages={19004143},</w:t>
      </w:r>
    </w:p>
    <w:p w14:paraId="17D51411" w14:textId="77777777" w:rsidR="00935E50" w:rsidRDefault="002B0CC5">
      <w:r>
        <w:t xml:space="preserve">  year={2019},</w:t>
      </w:r>
    </w:p>
    <w:p w14:paraId="646F8200" w14:textId="77777777" w:rsidR="00935E50" w:rsidRDefault="002B0CC5">
      <w:r>
        <w:t xml:space="preserve">  publisher={Cold Spring Harbor Laboratory Press}</w:t>
      </w:r>
    </w:p>
    <w:p w14:paraId="24DB3230" w14:textId="77777777" w:rsidR="00935E50" w:rsidRDefault="002B0CC5">
      <w:r>
        <w:t>}</w:t>
      </w:r>
    </w:p>
    <w:p w14:paraId="08211C67" w14:textId="77777777" w:rsidR="00935E50" w:rsidRDefault="00935E50"/>
    <w:p w14:paraId="794B6166" w14:textId="77777777" w:rsidR="00935E50" w:rsidRDefault="00935E50"/>
    <w:p w14:paraId="5BE478EB" w14:textId="77777777" w:rsidR="00935E50" w:rsidRDefault="002B0CC5">
      <w:r>
        <w:t>@article{hindley2020more,</w:t>
      </w:r>
    </w:p>
    <w:p w14:paraId="66FFBABE" w14:textId="77777777" w:rsidR="00935E50" w:rsidRDefault="002B0CC5">
      <w:r>
        <w:t xml:space="preserve">  title={“More than just a run in the park”: An exploration of parkrun as a shared leisure space},</w:t>
      </w:r>
    </w:p>
    <w:p w14:paraId="7BABF006" w14:textId="77777777" w:rsidR="00935E50" w:rsidRDefault="002B0CC5">
      <w:r>
        <w:t xml:space="preserve">  author={Hindley, David},</w:t>
      </w:r>
    </w:p>
    <w:p w14:paraId="0E2410B1" w14:textId="77777777" w:rsidR="00935E50" w:rsidRDefault="002B0CC5">
      <w:r>
        <w:t xml:space="preserve">  journal={Leisure Sciences},</w:t>
      </w:r>
    </w:p>
    <w:p w14:paraId="18A1092E" w14:textId="77777777" w:rsidR="00935E50" w:rsidRDefault="002B0CC5">
      <w:r>
        <w:t xml:space="preserve">  volume={42},</w:t>
      </w:r>
    </w:p>
    <w:p w14:paraId="74E9E9FF" w14:textId="77777777" w:rsidR="00935E50" w:rsidRDefault="002B0CC5">
      <w:r>
        <w:t xml:space="preserve">  number={1},</w:t>
      </w:r>
    </w:p>
    <w:p w14:paraId="4CC2D5FF" w14:textId="77777777" w:rsidR="00935E50" w:rsidRDefault="002B0CC5">
      <w:r>
        <w:t xml:space="preserve">  pages={85--105},</w:t>
      </w:r>
    </w:p>
    <w:p w14:paraId="699862F0" w14:textId="77777777" w:rsidR="00935E50" w:rsidRDefault="002B0CC5">
      <w:r>
        <w:t xml:space="preserve">  year={2020},</w:t>
      </w:r>
    </w:p>
    <w:p w14:paraId="16188016" w14:textId="77777777" w:rsidR="00935E50" w:rsidRDefault="002B0CC5">
      <w:r>
        <w:t xml:space="preserve">  publisher</w:t>
      </w:r>
      <w:r>
        <w:t>={Taylor \&amp; Francis}</w:t>
      </w:r>
    </w:p>
    <w:p w14:paraId="44F678E0" w14:textId="77777777" w:rsidR="00935E50" w:rsidRDefault="002B0CC5">
      <w:r>
        <w:t>}</w:t>
      </w:r>
    </w:p>
    <w:p w14:paraId="3E87FBA6" w14:textId="77777777" w:rsidR="00935E50" w:rsidRDefault="00935E50"/>
    <w:p w14:paraId="01CDD3B8" w14:textId="77777777" w:rsidR="00935E50" w:rsidRDefault="00935E50"/>
    <w:p w14:paraId="503FE71A" w14:textId="77777777" w:rsidR="00935E50" w:rsidRDefault="002B0CC5">
      <w:r>
        <w:t>@article{wiltshire2018exploring,</w:t>
      </w:r>
    </w:p>
    <w:p w14:paraId="3E919F33" w14:textId="77777777" w:rsidR="00935E50" w:rsidRDefault="002B0CC5">
      <w:r>
        <w:t xml:space="preserve">  title={Exploring the role of social capital in community-based physical activity: qualitative insights from parkrun},</w:t>
      </w:r>
    </w:p>
    <w:p w14:paraId="73952E55" w14:textId="77777777" w:rsidR="00935E50" w:rsidRDefault="002B0CC5">
      <w:r>
        <w:t xml:space="preserve">  author={Wiltshire, Gareth and Stevinson, Clare},</w:t>
      </w:r>
    </w:p>
    <w:p w14:paraId="3D1F65AB" w14:textId="77777777" w:rsidR="00935E50" w:rsidRDefault="002B0CC5">
      <w:r>
        <w:t xml:space="preserve">  journal={Qualitative Rese</w:t>
      </w:r>
      <w:r>
        <w:t>arch in Sport, Exercise and Health},</w:t>
      </w:r>
    </w:p>
    <w:p w14:paraId="788C3572" w14:textId="77777777" w:rsidR="00935E50" w:rsidRDefault="002B0CC5">
      <w:r>
        <w:t xml:space="preserve">  volume={10},</w:t>
      </w:r>
    </w:p>
    <w:p w14:paraId="35EB5EEF" w14:textId="77777777" w:rsidR="00935E50" w:rsidRDefault="002B0CC5">
      <w:r>
        <w:t xml:space="preserve">  number={1},</w:t>
      </w:r>
    </w:p>
    <w:p w14:paraId="21A5CEDE" w14:textId="77777777" w:rsidR="00935E50" w:rsidRDefault="002B0CC5">
      <w:r>
        <w:t xml:space="preserve">  pages={47--62},</w:t>
      </w:r>
    </w:p>
    <w:p w14:paraId="70FDDE88" w14:textId="77777777" w:rsidR="00935E50" w:rsidRDefault="002B0CC5">
      <w:r>
        <w:t xml:space="preserve">  year={2018},</w:t>
      </w:r>
    </w:p>
    <w:p w14:paraId="564EF6F9" w14:textId="77777777" w:rsidR="00935E50" w:rsidRDefault="002B0CC5">
      <w:r>
        <w:t xml:space="preserve">  publisher={Taylor \&amp; Francis}</w:t>
      </w:r>
    </w:p>
    <w:p w14:paraId="2E659A21" w14:textId="77777777" w:rsidR="00935E50" w:rsidRDefault="002B0CC5">
      <w:r>
        <w:t>}</w:t>
      </w:r>
    </w:p>
    <w:p w14:paraId="0AD6BE81" w14:textId="77777777" w:rsidR="00935E50" w:rsidRDefault="00935E50"/>
    <w:p w14:paraId="6B571E85" w14:textId="77777777" w:rsidR="00935E50" w:rsidRDefault="00935E50"/>
    <w:p w14:paraId="083AD559" w14:textId="77777777" w:rsidR="00935E50" w:rsidRDefault="002B0CC5">
      <w:r>
        <w:t>@article{schneider2019should,</w:t>
      </w:r>
    </w:p>
    <w:p w14:paraId="541762B7" w14:textId="77777777" w:rsidR="00935E50" w:rsidRDefault="002B0CC5">
      <w:r>
        <w:t xml:space="preserve">  title={Where should new parkrun events be located? modelling the potential impact of 200 new events on socio-economic inequalities in access and participation.},</w:t>
      </w:r>
    </w:p>
    <w:p w14:paraId="2032E6D7" w14:textId="77777777" w:rsidR="00935E50" w:rsidRDefault="002B0CC5">
      <w:r>
        <w:t xml:space="preserve">  author={Schneider, Paul P and Smith, Robert A and Bullas, Alice M and Bayley, Thomas and H</w:t>
      </w:r>
      <w:r>
        <w:t>aake, Steve SJ and Brennan, Alan and Goyder, Elizabeth},</w:t>
      </w:r>
    </w:p>
    <w:p w14:paraId="5BCE9035" w14:textId="77777777" w:rsidR="00935E50" w:rsidRDefault="002B0CC5">
      <w:r>
        <w:t xml:space="preserve">  journal={MedRxiv},</w:t>
      </w:r>
    </w:p>
    <w:p w14:paraId="1E7F33BF" w14:textId="77777777" w:rsidR="00935E50" w:rsidRDefault="002B0CC5">
      <w:r>
        <w:t xml:space="preserve">  pages={19004143},</w:t>
      </w:r>
    </w:p>
    <w:p w14:paraId="10F0EED8" w14:textId="77777777" w:rsidR="00935E50" w:rsidRDefault="002B0CC5">
      <w:r>
        <w:t xml:space="preserve">  year={2019},</w:t>
      </w:r>
    </w:p>
    <w:p w14:paraId="0607A0C0" w14:textId="77777777" w:rsidR="00935E50" w:rsidRDefault="002B0CC5">
      <w:r>
        <w:t xml:space="preserve">  publisher={Cold Spring Harbor Laboratory Press}</w:t>
      </w:r>
    </w:p>
    <w:p w14:paraId="6DAE95C7" w14:textId="77777777" w:rsidR="00935E50" w:rsidRDefault="002B0CC5">
      <w:r>
        <w:t>}</w:t>
      </w:r>
    </w:p>
    <w:p w14:paraId="5DB4DDB1" w14:textId="77777777" w:rsidR="00935E50" w:rsidRDefault="00935E50"/>
    <w:p w14:paraId="7EA9A670" w14:textId="77777777" w:rsidR="00935E50" w:rsidRDefault="00935E50"/>
    <w:p w14:paraId="4D632068" w14:textId="77777777" w:rsidR="00935E50" w:rsidRDefault="002B0CC5">
      <w:r>
        <w:t>@article{bull2014interventions,</w:t>
      </w:r>
    </w:p>
    <w:p w14:paraId="6EDF0A39" w14:textId="77777777" w:rsidR="00935E50" w:rsidRDefault="002B0CC5">
      <w:r>
        <w:t xml:space="preserve">  title={Are interventions for low-income groups effective in changing healthy eating, physical activity and smoking behaviours? A systematic review and meta-analysis},</w:t>
      </w:r>
    </w:p>
    <w:p w14:paraId="7D9821BE" w14:textId="77777777" w:rsidR="00935E50" w:rsidRDefault="002B0CC5">
      <w:r>
        <w:t xml:space="preserve">  author={Bull, Eleanor R and Dombrowski, Stephan U and McCleary, Nicola and Johnston, </w:t>
      </w:r>
      <w:r>
        <w:t>Marie},</w:t>
      </w:r>
    </w:p>
    <w:p w14:paraId="50536BBC" w14:textId="77777777" w:rsidR="00935E50" w:rsidRDefault="002B0CC5">
      <w:r>
        <w:t xml:space="preserve">  journal={BMJ open},</w:t>
      </w:r>
    </w:p>
    <w:p w14:paraId="2B58F2ED" w14:textId="77777777" w:rsidR="00935E50" w:rsidRDefault="002B0CC5">
      <w:r>
        <w:t xml:space="preserve">  volume={4},</w:t>
      </w:r>
    </w:p>
    <w:p w14:paraId="0E6C2998" w14:textId="77777777" w:rsidR="00935E50" w:rsidRDefault="002B0CC5">
      <w:r>
        <w:t xml:space="preserve">  number={11},</w:t>
      </w:r>
    </w:p>
    <w:p w14:paraId="6684683C" w14:textId="77777777" w:rsidR="00935E50" w:rsidRDefault="002B0CC5">
      <w:r>
        <w:t xml:space="preserve">  year={2014},</w:t>
      </w:r>
    </w:p>
    <w:p w14:paraId="009FB299" w14:textId="77777777" w:rsidR="00935E50" w:rsidRDefault="002B0CC5">
      <w:r>
        <w:t xml:space="preserve">  publisher={British Medical Journal Publishing Group}</w:t>
      </w:r>
    </w:p>
    <w:p w14:paraId="0993412C" w14:textId="77777777" w:rsidR="00935E50" w:rsidRDefault="002B0CC5">
      <w:r>
        <w:t>}</w:t>
      </w:r>
    </w:p>
    <w:p w14:paraId="7137E131" w14:textId="77777777" w:rsidR="00935E50" w:rsidRDefault="00935E50"/>
    <w:p w14:paraId="07C70097" w14:textId="77777777" w:rsidR="00935E50" w:rsidRDefault="00935E50"/>
    <w:p w14:paraId="786E4C63" w14:textId="77777777" w:rsidR="00935E50" w:rsidRDefault="002B0CC5">
      <w:r>
        <w:t>@article{stevinsonhickson,</w:t>
      </w:r>
    </w:p>
    <w:p w14:paraId="3A756043" w14:textId="77777777" w:rsidR="00935E50" w:rsidRDefault="002B0CC5">
      <w:r>
        <w:t xml:space="preserve">  title={Facilitating participation in health-enhancing physical activity: a qualitative study o</w:t>
      </w:r>
      <w:r>
        <w:t>f parkrun},</w:t>
      </w:r>
    </w:p>
    <w:p w14:paraId="43FAAC34" w14:textId="77777777" w:rsidR="00935E50" w:rsidRDefault="002B0CC5">
      <w:r>
        <w:t xml:space="preserve">  author={Stevinson, Clare and Wiltshire, Gareth and Hickson, Mary},</w:t>
      </w:r>
    </w:p>
    <w:p w14:paraId="02AD13C5" w14:textId="77777777" w:rsidR="00935E50" w:rsidRDefault="002B0CC5">
      <w:r>
        <w:t xml:space="preserve">  journal={International journal of behavioral medicine},</w:t>
      </w:r>
    </w:p>
    <w:p w14:paraId="44DC2DFB" w14:textId="77777777" w:rsidR="00935E50" w:rsidRDefault="002B0CC5">
      <w:r>
        <w:t xml:space="preserve">  volume={22},</w:t>
      </w:r>
    </w:p>
    <w:p w14:paraId="4DDCBF9D" w14:textId="77777777" w:rsidR="00935E50" w:rsidRDefault="002B0CC5">
      <w:r>
        <w:t xml:space="preserve">  number={2},</w:t>
      </w:r>
    </w:p>
    <w:p w14:paraId="28AFDB2E" w14:textId="77777777" w:rsidR="00935E50" w:rsidRDefault="002B0CC5">
      <w:r>
        <w:t xml:space="preserve">  pages={170--177},</w:t>
      </w:r>
    </w:p>
    <w:p w14:paraId="7D7831D3" w14:textId="77777777" w:rsidR="00935E50" w:rsidRDefault="002B0CC5">
      <w:r>
        <w:t xml:space="preserve">  year={2015},</w:t>
      </w:r>
    </w:p>
    <w:p w14:paraId="071C5BC0" w14:textId="77777777" w:rsidR="00935E50" w:rsidRDefault="002B0CC5">
      <w:r>
        <w:t xml:space="preserve">  publisher={Springer}</w:t>
      </w:r>
    </w:p>
    <w:p w14:paraId="65F87E09" w14:textId="77777777" w:rsidR="00935E50" w:rsidRDefault="002B0CC5">
      <w:r>
        <w:t>}</w:t>
      </w:r>
    </w:p>
    <w:p w14:paraId="0907FC56" w14:textId="77777777" w:rsidR="00935E50" w:rsidRDefault="00935E50"/>
    <w:p w14:paraId="12681349" w14:textId="77777777" w:rsidR="00935E50" w:rsidRDefault="00935E50"/>
    <w:p w14:paraId="3DB89928" w14:textId="77777777" w:rsidR="00935E50" w:rsidRDefault="002B0CC5">
      <w:r>
        <w:t>@book{world2019global,</w:t>
      </w:r>
    </w:p>
    <w:p w14:paraId="6DD871DD" w14:textId="77777777" w:rsidR="00935E50" w:rsidRDefault="002B0CC5">
      <w:r>
        <w:t xml:space="preserve">  title={Global action plan on physical activity 2018-2030: more active people for a healthier world},</w:t>
      </w:r>
    </w:p>
    <w:p w14:paraId="23951F6D" w14:textId="77777777" w:rsidR="00935E50" w:rsidRDefault="002B0CC5">
      <w:r>
        <w:t xml:space="preserve">  author={World Health Organization},</w:t>
      </w:r>
    </w:p>
    <w:p w14:paraId="2AE3610E" w14:textId="77777777" w:rsidR="00935E50" w:rsidRDefault="002B0CC5">
      <w:r>
        <w:t xml:space="preserve">  year={2019},</w:t>
      </w:r>
    </w:p>
    <w:p w14:paraId="700F225C" w14:textId="77777777" w:rsidR="00935E50" w:rsidRDefault="002B0CC5">
      <w:r>
        <w:t xml:space="preserve">  publisher={World Health Organization}</w:t>
      </w:r>
    </w:p>
    <w:p w14:paraId="0FA6202E" w14:textId="77777777" w:rsidR="00935E50" w:rsidRDefault="002B0CC5">
      <w:r>
        <w:t>}</w:t>
      </w:r>
    </w:p>
    <w:p w14:paraId="732D48D1" w14:textId="77777777" w:rsidR="00935E50" w:rsidRDefault="00935E50"/>
    <w:p w14:paraId="2B4F7E67" w14:textId="77777777" w:rsidR="00935E50" w:rsidRDefault="00935E50"/>
    <w:p w14:paraId="23B0EE4A" w14:textId="77777777" w:rsidR="00935E50" w:rsidRDefault="002B0CC5">
      <w:r>
        <w:t>@article{smith2020,</w:t>
      </w:r>
    </w:p>
    <w:p w14:paraId="55B2618D" w14:textId="77777777" w:rsidR="00935E50" w:rsidRDefault="002B0CC5">
      <w:r>
        <w:t xml:space="preserve">  title={Does</w:t>
      </w:r>
      <w:r>
        <w:t xml:space="preserve"> ethnic density influence community participation in mass participation physical activity events? The case of parkrun in England},</w:t>
      </w:r>
    </w:p>
    <w:p w14:paraId="375541CE" w14:textId="77777777" w:rsidR="00935E50" w:rsidRDefault="002B0CC5">
      <w:r>
        <w:t xml:space="preserve">  author={Smith, Robert and Schneider, Paul and Bullas, Alice and Haake, Steve and Quirk, Helen and Cosulich, Rami and Goyder</w:t>
      </w:r>
      <w:r>
        <w:t>, Elizabeth},</w:t>
      </w:r>
    </w:p>
    <w:p w14:paraId="5CCA3EAC" w14:textId="77777777" w:rsidR="00935E50" w:rsidRDefault="002B0CC5">
      <w:r>
        <w:t xml:space="preserve">  journal={Wellcome Open Research},</w:t>
      </w:r>
    </w:p>
    <w:p w14:paraId="55D32739" w14:textId="77777777" w:rsidR="00935E50" w:rsidRDefault="002B0CC5">
      <w:r>
        <w:t xml:space="preserve">  volume={5},</w:t>
      </w:r>
    </w:p>
    <w:p w14:paraId="20948E46" w14:textId="77777777" w:rsidR="00935E50" w:rsidRDefault="002B0CC5">
      <w:r>
        <w:t xml:space="preserve">  year={2020},</w:t>
      </w:r>
    </w:p>
    <w:p w14:paraId="7E22E1BA" w14:textId="77777777" w:rsidR="00935E50" w:rsidRDefault="002B0CC5">
      <w:r>
        <w:t xml:space="preserve">  publisher={The Wellcome Trust}</w:t>
      </w:r>
    </w:p>
    <w:p w14:paraId="1B3A95A8" w14:textId="77777777" w:rsidR="00935E50" w:rsidRDefault="002B0CC5">
      <w:r>
        <w:t>}</w:t>
      </w:r>
    </w:p>
    <w:p w14:paraId="318C15E4" w14:textId="77777777" w:rsidR="00935E50" w:rsidRDefault="00935E50"/>
    <w:p w14:paraId="663086B8" w14:textId="77777777" w:rsidR="00935E50" w:rsidRDefault="002B0CC5">
      <w:r>
        <w:t>@article{schneider2019,</w:t>
      </w:r>
    </w:p>
    <w:p w14:paraId="6EAD3834" w14:textId="77777777" w:rsidR="00935E50" w:rsidRDefault="002B0CC5">
      <w:r>
        <w:t xml:space="preserve">  title={Where should new parkrun events be located? modelling the potential impact of 200 new events on socio-econom</w:t>
      </w:r>
      <w:r>
        <w:t>ic inequalities in access and participation.},</w:t>
      </w:r>
    </w:p>
    <w:p w14:paraId="06520A4C" w14:textId="77777777" w:rsidR="00935E50" w:rsidRDefault="002B0CC5">
      <w:r>
        <w:t xml:space="preserve">  author={Schneider, Paul P and Smith, Robert A and Bullas, Alice M and Bayley, Thomas and Haake, Steve SJ and Brennan, Alan and Goyder, Elizabeth},</w:t>
      </w:r>
    </w:p>
    <w:p w14:paraId="1461AC33" w14:textId="77777777" w:rsidR="00935E50" w:rsidRDefault="002B0CC5">
      <w:r>
        <w:t xml:space="preserve">  journal={MedRxiv},</w:t>
      </w:r>
    </w:p>
    <w:p w14:paraId="0217E8EA" w14:textId="77777777" w:rsidR="00935E50" w:rsidRDefault="002B0CC5">
      <w:r>
        <w:t xml:space="preserve">  pages={19004143},</w:t>
      </w:r>
    </w:p>
    <w:p w14:paraId="6A4EF7F3" w14:textId="77777777" w:rsidR="00935E50" w:rsidRDefault="002B0CC5">
      <w:r>
        <w:t xml:space="preserve">  year={2019},</w:t>
      </w:r>
    </w:p>
    <w:p w14:paraId="728B2627" w14:textId="77777777" w:rsidR="00935E50" w:rsidRDefault="002B0CC5">
      <w:r>
        <w:t xml:space="preserve">  publisher={Cold Spring Harbor Laboratory Press}</w:t>
      </w:r>
    </w:p>
    <w:p w14:paraId="5F43A731" w14:textId="77777777" w:rsidR="00935E50" w:rsidRDefault="002B0CC5">
      <w:r>
        <w:t>}</w:t>
      </w:r>
    </w:p>
    <w:p w14:paraId="4171FAE9" w14:textId="77777777" w:rsidR="00935E50" w:rsidRDefault="00935E50"/>
    <w:p w14:paraId="4CB39D00" w14:textId="77777777" w:rsidR="00935E50" w:rsidRDefault="002B0CC5">
      <w:r>
        <w:t>@article{reece2019bright,</w:t>
      </w:r>
    </w:p>
    <w:p w14:paraId="219AF978" w14:textId="77777777" w:rsidR="00935E50" w:rsidRDefault="002B0CC5">
      <w:r>
        <w:t xml:space="preserve">  title={Bright Spots, physical activity investments that work: Parkrun; a global initiative striving for healthier and happier communities},</w:t>
      </w:r>
    </w:p>
    <w:p w14:paraId="51613CB8" w14:textId="77777777" w:rsidR="00935E50" w:rsidRDefault="002B0CC5">
      <w:r>
        <w:t xml:space="preserve">  author={Reece, Lindsey J and Quir</w:t>
      </w:r>
      <w:r>
        <w:t>k, Helen and Wellington, Chrissie and Haake, Steve J and Wilson, Fiona},</w:t>
      </w:r>
    </w:p>
    <w:p w14:paraId="1A634DAA" w14:textId="77777777" w:rsidR="00935E50" w:rsidRDefault="002B0CC5">
      <w:r>
        <w:t xml:space="preserve">  journal={British journal of sports medicine},</w:t>
      </w:r>
    </w:p>
    <w:p w14:paraId="6EA73F08" w14:textId="77777777" w:rsidR="00935E50" w:rsidRDefault="002B0CC5">
      <w:r>
        <w:t xml:space="preserve">  volume={53},</w:t>
      </w:r>
    </w:p>
    <w:p w14:paraId="212A12AA" w14:textId="77777777" w:rsidR="00935E50" w:rsidRDefault="002B0CC5">
      <w:r>
        <w:t xml:space="preserve">  number={6},</w:t>
      </w:r>
    </w:p>
    <w:p w14:paraId="661AC7DE" w14:textId="77777777" w:rsidR="00935E50" w:rsidRDefault="002B0CC5">
      <w:r>
        <w:t xml:space="preserve">  pages={326--327},</w:t>
      </w:r>
    </w:p>
    <w:p w14:paraId="2C726DC3" w14:textId="77777777" w:rsidR="00935E50" w:rsidRDefault="002B0CC5">
      <w:r>
        <w:t xml:space="preserve">  year={2019},</w:t>
      </w:r>
    </w:p>
    <w:p w14:paraId="3CE98AB6" w14:textId="77777777" w:rsidR="00935E50" w:rsidRDefault="002B0CC5">
      <w:r>
        <w:t xml:space="preserve">  publisher={BMJ Publishing Group Ltd and British Association of Sport and Exercise Medicine}</w:t>
      </w:r>
    </w:p>
    <w:p w14:paraId="667B3CC9" w14:textId="77777777" w:rsidR="00935E50" w:rsidRDefault="002B0CC5">
      <w:r>
        <w:t>}</w:t>
      </w:r>
    </w:p>
    <w:p w14:paraId="20D7CE9A" w14:textId="77777777" w:rsidR="00935E50" w:rsidRDefault="00935E50"/>
    <w:p w14:paraId="121DACC9" w14:textId="77777777" w:rsidR="00935E50" w:rsidRDefault="002B0CC5">
      <w:r>
        <w:t>@article{stevinson2015facilitating,</w:t>
      </w:r>
    </w:p>
    <w:p w14:paraId="177A4F66" w14:textId="77777777" w:rsidR="00935E50" w:rsidRDefault="002B0CC5">
      <w:r>
        <w:t xml:space="preserve">  title={Facilitating participation in health-enhancing physical activity: a qualitative study of parkrun},</w:t>
      </w:r>
    </w:p>
    <w:p w14:paraId="4A44AE42" w14:textId="77777777" w:rsidR="00935E50" w:rsidRDefault="002B0CC5">
      <w:r>
        <w:t xml:space="preserve">  author={Stevi</w:t>
      </w:r>
      <w:r>
        <w:t>nson, Clare and Wiltshire, Gareth and Hickson, Mary},</w:t>
      </w:r>
    </w:p>
    <w:p w14:paraId="47DDE847" w14:textId="77777777" w:rsidR="00935E50" w:rsidRDefault="002B0CC5">
      <w:r>
        <w:t xml:space="preserve">  journal={International journal of behavioral medicine},</w:t>
      </w:r>
    </w:p>
    <w:p w14:paraId="2724BE84" w14:textId="77777777" w:rsidR="00935E50" w:rsidRDefault="002B0CC5">
      <w:r>
        <w:t xml:space="preserve">  volume={22},</w:t>
      </w:r>
    </w:p>
    <w:p w14:paraId="47AD95CF" w14:textId="77777777" w:rsidR="00935E50" w:rsidRDefault="002B0CC5">
      <w:r>
        <w:t xml:space="preserve">  number={2},</w:t>
      </w:r>
    </w:p>
    <w:p w14:paraId="69590774" w14:textId="77777777" w:rsidR="00935E50" w:rsidRDefault="002B0CC5">
      <w:r>
        <w:t xml:space="preserve">  pages={170--177},</w:t>
      </w:r>
    </w:p>
    <w:p w14:paraId="177FE481" w14:textId="77777777" w:rsidR="00935E50" w:rsidRDefault="002B0CC5">
      <w:r>
        <w:t xml:space="preserve">  year={2015},</w:t>
      </w:r>
    </w:p>
    <w:p w14:paraId="206DE9E7" w14:textId="77777777" w:rsidR="00935E50" w:rsidRDefault="002B0CC5">
      <w:r>
        <w:t xml:space="preserve">  publisher={Springer}</w:t>
      </w:r>
    </w:p>
    <w:p w14:paraId="33B30FDF" w14:textId="77777777" w:rsidR="00935E50" w:rsidRDefault="002B0CC5">
      <w:r>
        <w:t>}</w:t>
      </w:r>
    </w:p>
    <w:p w14:paraId="7774A664" w14:textId="77777777" w:rsidR="00935E50" w:rsidRDefault="00935E50"/>
    <w:p w14:paraId="51203600" w14:textId="77777777" w:rsidR="00935E50" w:rsidRDefault="002B0CC5">
      <w:r>
        <w:t>@article{mondor2018income,</w:t>
      </w:r>
    </w:p>
    <w:p w14:paraId="5BC47896" w14:textId="77777777" w:rsidR="00935E50" w:rsidRDefault="002B0CC5">
      <w:r>
        <w:t xml:space="preserve">  title={Income inequalitie</w:t>
      </w:r>
      <w:r>
        <w:t>s in multimorbidity prevalence in Ontario, Canada: a decomposition analysis of linked survey and health administrative data},</w:t>
      </w:r>
    </w:p>
    <w:p w14:paraId="1B53037D" w14:textId="77777777" w:rsidR="00935E50" w:rsidRDefault="002B0CC5">
      <w:r>
        <w:t xml:space="preserve">  author={Mondor, Luke and Cohen, Deborah and Khan, Anum Irfan and Wodchis, Walter P},</w:t>
      </w:r>
    </w:p>
    <w:p w14:paraId="5AB98296" w14:textId="77777777" w:rsidR="00935E50" w:rsidRDefault="002B0CC5">
      <w:r>
        <w:t xml:space="preserve">  journal={International journal for equity</w:t>
      </w:r>
      <w:r>
        <w:t xml:space="preserve"> in health},</w:t>
      </w:r>
    </w:p>
    <w:p w14:paraId="19D3ACD4" w14:textId="77777777" w:rsidR="00935E50" w:rsidRDefault="002B0CC5">
      <w:r>
        <w:t xml:space="preserve">  volume={17},</w:t>
      </w:r>
    </w:p>
    <w:p w14:paraId="689A0FEA" w14:textId="77777777" w:rsidR="00935E50" w:rsidRDefault="002B0CC5">
      <w:r>
        <w:t xml:space="preserve">  number={1},</w:t>
      </w:r>
    </w:p>
    <w:p w14:paraId="7961681C" w14:textId="77777777" w:rsidR="00935E50" w:rsidRDefault="002B0CC5">
      <w:r>
        <w:t xml:space="preserve">  pages={90},</w:t>
      </w:r>
    </w:p>
    <w:p w14:paraId="28E3EDCA" w14:textId="77777777" w:rsidR="00935E50" w:rsidRDefault="002B0CC5">
      <w:r>
        <w:t xml:space="preserve">  year={2018},</w:t>
      </w:r>
    </w:p>
    <w:p w14:paraId="4B261C59" w14:textId="77777777" w:rsidR="00935E50" w:rsidRDefault="002B0CC5">
      <w:r>
        <w:t xml:space="preserve">  publisher={Springer}</w:t>
      </w:r>
    </w:p>
    <w:p w14:paraId="101A647E" w14:textId="77777777" w:rsidR="00935E50" w:rsidRDefault="002B0CC5">
      <w:r>
        <w:t>}</w:t>
      </w:r>
    </w:p>
    <w:p w14:paraId="5F8DE74D" w14:textId="77777777" w:rsidR="00935E50" w:rsidRDefault="00935E50"/>
    <w:p w14:paraId="61EF5148" w14:textId="77777777" w:rsidR="00935E50" w:rsidRDefault="002B0CC5">
      <w:r>
        <w:t>@misc{royalparkrun,</w:t>
      </w:r>
    </w:p>
    <w:p w14:paraId="350E2EF8" w14:textId="77777777" w:rsidR="00935E50" w:rsidRDefault="002B0CC5">
      <w:r>
        <w:t xml:space="preserve">  title={Parkrun practice initiative. 2018},</w:t>
      </w:r>
    </w:p>
    <w:p w14:paraId="7C2CA493" w14:textId="77777777" w:rsidR="00935E50" w:rsidRDefault="002B0CC5">
      <w:r>
        <w:t xml:space="preserve">  author={Royal College of General Practitioners and others}</w:t>
      </w:r>
    </w:p>
    <w:p w14:paraId="57B29C5A" w14:textId="77777777" w:rsidR="00935E50" w:rsidRDefault="002B0CC5">
      <w:r>
        <w:t>}</w:t>
      </w:r>
    </w:p>
    <w:p w14:paraId="7A2519C2" w14:textId="77777777" w:rsidR="00935E50" w:rsidRDefault="00935E50"/>
    <w:p w14:paraId="7C5A2B59" w14:textId="77777777" w:rsidR="00935E50" w:rsidRDefault="00935E50"/>
    <w:p w14:paraId="2A3DE98C" w14:textId="77777777" w:rsidR="00935E50" w:rsidRDefault="002B0CC5">
      <w:pPr>
        <w:pStyle w:val="Heading1"/>
      </w:pPr>
      <w:bookmarkStart w:id="33" w:name="_ydzrbq24374q" w:colFirst="0" w:colLast="0"/>
      <w:bookmarkEnd w:id="33"/>
      <w:r>
        <w:t>Appendix</w:t>
      </w:r>
    </w:p>
    <w:p w14:paraId="24356F36" w14:textId="77777777" w:rsidR="00935E50" w:rsidRDefault="002B0CC5">
      <w:r>
        <w:t>Table A1 -  Mean geodesic distance to the nearest parkrun event by IMD quintile for each year from 2010 to 2019.</w:t>
      </w:r>
    </w:p>
    <w:tbl>
      <w:tblPr>
        <w:tblStyle w:val="a3"/>
        <w:tblW w:w="902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21"/>
        <w:gridCol w:w="821"/>
        <w:gridCol w:w="821"/>
        <w:gridCol w:w="821"/>
        <w:gridCol w:w="821"/>
        <w:gridCol w:w="820"/>
        <w:gridCol w:w="820"/>
        <w:gridCol w:w="820"/>
        <w:gridCol w:w="820"/>
        <w:gridCol w:w="820"/>
        <w:gridCol w:w="820"/>
      </w:tblGrid>
      <w:tr w:rsidR="00935E50" w14:paraId="50EDD630"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F82BCE" w14:textId="77777777" w:rsidR="00935E50" w:rsidRDefault="002B0CC5">
            <w:pPr>
              <w:widowControl w:val="0"/>
              <w:spacing w:line="240" w:lineRule="auto"/>
              <w:jc w:val="center"/>
              <w:rPr>
                <w:sz w:val="16"/>
                <w:szCs w:val="16"/>
              </w:rPr>
            </w:pPr>
            <w:r>
              <w:rPr>
                <w:sz w:val="16"/>
                <w:szCs w:val="16"/>
              </w:rPr>
              <w:t>Year</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558B9" w14:textId="77777777" w:rsidR="00935E50" w:rsidRDefault="002B0CC5">
            <w:pPr>
              <w:widowControl w:val="0"/>
              <w:spacing w:line="240" w:lineRule="auto"/>
              <w:jc w:val="center"/>
              <w:rPr>
                <w:sz w:val="16"/>
                <w:szCs w:val="16"/>
              </w:rPr>
            </w:pPr>
            <w:r>
              <w:rPr>
                <w:sz w:val="16"/>
                <w:szCs w:val="16"/>
              </w:rPr>
              <w:t>2010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997B6" w14:textId="77777777" w:rsidR="00935E50" w:rsidRDefault="002B0CC5">
            <w:pPr>
              <w:widowControl w:val="0"/>
              <w:spacing w:line="240" w:lineRule="auto"/>
              <w:jc w:val="center"/>
              <w:rPr>
                <w:sz w:val="16"/>
                <w:szCs w:val="16"/>
              </w:rPr>
            </w:pPr>
            <w:r>
              <w:rPr>
                <w:sz w:val="16"/>
                <w:szCs w:val="16"/>
              </w:rPr>
              <w:t>2011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DE72C" w14:textId="77777777" w:rsidR="00935E50" w:rsidRDefault="002B0CC5">
            <w:pPr>
              <w:widowControl w:val="0"/>
              <w:spacing w:line="240" w:lineRule="auto"/>
              <w:jc w:val="center"/>
              <w:rPr>
                <w:sz w:val="16"/>
                <w:szCs w:val="16"/>
              </w:rPr>
            </w:pPr>
            <w:r>
              <w:rPr>
                <w:sz w:val="16"/>
                <w:szCs w:val="16"/>
              </w:rPr>
              <w:t>2012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FA7CD2" w14:textId="77777777" w:rsidR="00935E50" w:rsidRDefault="002B0CC5">
            <w:pPr>
              <w:widowControl w:val="0"/>
              <w:spacing w:line="240" w:lineRule="auto"/>
              <w:jc w:val="center"/>
              <w:rPr>
                <w:sz w:val="16"/>
                <w:szCs w:val="16"/>
              </w:rPr>
            </w:pPr>
            <w:r>
              <w:rPr>
                <w:sz w:val="16"/>
                <w:szCs w:val="16"/>
              </w:rPr>
              <w:t>2013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34541" w14:textId="77777777" w:rsidR="00935E50" w:rsidRDefault="002B0CC5">
            <w:pPr>
              <w:widowControl w:val="0"/>
              <w:spacing w:line="240" w:lineRule="auto"/>
              <w:jc w:val="center"/>
              <w:rPr>
                <w:sz w:val="16"/>
                <w:szCs w:val="16"/>
              </w:rPr>
            </w:pPr>
            <w:r>
              <w:rPr>
                <w:sz w:val="16"/>
                <w:szCs w:val="16"/>
              </w:rPr>
              <w:t>2014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D49499" w14:textId="77777777" w:rsidR="00935E50" w:rsidRDefault="002B0CC5">
            <w:pPr>
              <w:widowControl w:val="0"/>
              <w:spacing w:line="240" w:lineRule="auto"/>
              <w:jc w:val="center"/>
              <w:rPr>
                <w:sz w:val="16"/>
                <w:szCs w:val="16"/>
              </w:rPr>
            </w:pPr>
            <w:r>
              <w:rPr>
                <w:sz w:val="16"/>
                <w:szCs w:val="16"/>
              </w:rPr>
              <w:t>2015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57E15"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D2D6ED"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8C2022" w14:textId="77777777" w:rsidR="00935E50" w:rsidRDefault="002B0CC5">
            <w:pPr>
              <w:widowControl w:val="0"/>
              <w:spacing w:line="240" w:lineRule="auto"/>
              <w:jc w:val="center"/>
              <w:rPr>
                <w:sz w:val="16"/>
                <w:szCs w:val="16"/>
              </w:rPr>
            </w:pPr>
            <w:r>
              <w:rPr>
                <w:sz w:val="16"/>
                <w:szCs w:val="16"/>
              </w:rPr>
              <w:t>2018</w:t>
            </w:r>
          </w:p>
        </w:tc>
        <w:tc>
          <w:tcPr>
            <w:tcW w:w="820" w:type="dxa"/>
            <w:tcBorders>
              <w:top w:val="single" w:sz="4" w:space="0" w:color="000000"/>
              <w:left w:val="single" w:sz="4" w:space="0" w:color="000000"/>
              <w:right w:val="single" w:sz="4" w:space="0" w:color="000000"/>
            </w:tcBorders>
            <w:tcMar>
              <w:top w:w="100" w:type="dxa"/>
              <w:left w:w="100" w:type="dxa"/>
              <w:bottom w:w="100" w:type="dxa"/>
              <w:right w:w="100" w:type="dxa"/>
            </w:tcMar>
          </w:tcPr>
          <w:p w14:paraId="13B9909F" w14:textId="77777777" w:rsidR="00935E50" w:rsidRDefault="002B0CC5">
            <w:pPr>
              <w:widowControl w:val="0"/>
              <w:spacing w:line="240" w:lineRule="auto"/>
              <w:jc w:val="center"/>
              <w:rPr>
                <w:sz w:val="16"/>
                <w:szCs w:val="16"/>
              </w:rPr>
            </w:pPr>
            <w:r>
              <w:rPr>
                <w:sz w:val="16"/>
                <w:szCs w:val="16"/>
              </w:rPr>
              <w:t>2019</w:t>
            </w:r>
          </w:p>
        </w:tc>
      </w:tr>
      <w:tr w:rsidR="00935E50" w14:paraId="4577B445"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ED2A4" w14:textId="77777777" w:rsidR="00935E50" w:rsidRDefault="002B0CC5">
            <w:pPr>
              <w:widowControl w:val="0"/>
              <w:spacing w:line="240" w:lineRule="auto"/>
              <w:jc w:val="center"/>
              <w:rPr>
                <w:sz w:val="16"/>
                <w:szCs w:val="16"/>
              </w:rPr>
            </w:pPr>
            <w:r>
              <w:rPr>
                <w:sz w:val="16"/>
                <w:szCs w:val="16"/>
              </w:rPr>
              <w:t>Overall</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23CA4D" w14:textId="77777777" w:rsidR="00935E50" w:rsidRDefault="002B0CC5">
            <w:pPr>
              <w:widowControl w:val="0"/>
              <w:spacing w:line="240" w:lineRule="auto"/>
              <w:jc w:val="center"/>
              <w:rPr>
                <w:sz w:val="16"/>
                <w:szCs w:val="16"/>
              </w:rPr>
            </w:pPr>
            <w:r>
              <w:rPr>
                <w:sz w:val="16"/>
                <w:szCs w:val="16"/>
              </w:rPr>
              <w:t>34.09 (0.06)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4B4F4" w14:textId="77777777" w:rsidR="00935E50" w:rsidRDefault="002B0CC5">
            <w:pPr>
              <w:widowControl w:val="0"/>
              <w:spacing w:line="240" w:lineRule="auto"/>
              <w:jc w:val="center"/>
              <w:rPr>
                <w:sz w:val="16"/>
                <w:szCs w:val="16"/>
              </w:rPr>
            </w:pPr>
            <w:r>
              <w:rPr>
                <w:sz w:val="16"/>
                <w:szCs w:val="16"/>
              </w:rPr>
              <w:t>20.79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6ECB55" w14:textId="77777777" w:rsidR="00935E50" w:rsidRDefault="002B0CC5">
            <w:pPr>
              <w:widowControl w:val="0"/>
              <w:spacing w:line="240" w:lineRule="auto"/>
              <w:jc w:val="center"/>
              <w:rPr>
                <w:sz w:val="16"/>
                <w:szCs w:val="16"/>
              </w:rPr>
            </w:pPr>
            <w:r>
              <w:rPr>
                <w:sz w:val="16"/>
                <w:szCs w:val="16"/>
              </w:rPr>
              <w:t>14.53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7B5BC9" w14:textId="77777777" w:rsidR="00935E50" w:rsidRDefault="002B0CC5">
            <w:pPr>
              <w:widowControl w:val="0"/>
              <w:spacing w:line="240" w:lineRule="auto"/>
              <w:jc w:val="center"/>
              <w:rPr>
                <w:sz w:val="16"/>
                <w:szCs w:val="16"/>
              </w:rPr>
            </w:pPr>
            <w:r>
              <w:rPr>
                <w:sz w:val="16"/>
                <w:szCs w:val="16"/>
              </w:rPr>
              <w:t>10.21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7D1B0B" w14:textId="77777777" w:rsidR="00935E50" w:rsidRDefault="002B0CC5">
            <w:pPr>
              <w:widowControl w:val="0"/>
              <w:spacing w:line="240" w:lineRule="auto"/>
              <w:jc w:val="center"/>
              <w:rPr>
                <w:sz w:val="16"/>
                <w:szCs w:val="16"/>
              </w:rPr>
            </w:pPr>
            <w:r>
              <w:rPr>
                <w:sz w:val="16"/>
                <w:szCs w:val="16"/>
              </w:rPr>
              <w:t>7.93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83337D" w14:textId="77777777" w:rsidR="00935E50" w:rsidRDefault="002B0CC5">
            <w:pPr>
              <w:widowControl w:val="0"/>
              <w:spacing w:line="240" w:lineRule="auto"/>
              <w:jc w:val="center"/>
              <w:rPr>
                <w:sz w:val="16"/>
                <w:szCs w:val="16"/>
              </w:rPr>
            </w:pPr>
            <w:r>
              <w:rPr>
                <w:sz w:val="16"/>
                <w:szCs w:val="16"/>
              </w:rPr>
              <w:t>6.66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5B089E" w14:textId="77777777" w:rsidR="00935E50" w:rsidRDefault="002B0CC5">
            <w:pPr>
              <w:widowControl w:val="0"/>
              <w:spacing w:line="240" w:lineRule="auto"/>
              <w:jc w:val="center"/>
              <w:rPr>
                <w:sz w:val="16"/>
                <w:szCs w:val="16"/>
              </w:rPr>
            </w:pPr>
            <w:r>
              <w:rPr>
                <w:sz w:val="16"/>
                <w:szCs w:val="16"/>
              </w:rPr>
              <w:t>5.79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6676CE" w14:textId="77777777" w:rsidR="00935E50" w:rsidRDefault="002B0CC5">
            <w:pPr>
              <w:widowControl w:val="0"/>
              <w:spacing w:line="240" w:lineRule="auto"/>
              <w:jc w:val="center"/>
              <w:rPr>
                <w:sz w:val="16"/>
                <w:szCs w:val="16"/>
              </w:rPr>
            </w:pPr>
            <w:r>
              <w:rPr>
                <w:sz w:val="16"/>
                <w:szCs w:val="16"/>
              </w:rPr>
              <w:t>5.27 (0.01)</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13E89BC6" w14:textId="77777777" w:rsidR="00935E50" w:rsidRDefault="002B0CC5">
            <w:pPr>
              <w:widowControl w:val="0"/>
              <w:spacing w:line="240" w:lineRule="auto"/>
              <w:jc w:val="center"/>
              <w:rPr>
                <w:sz w:val="16"/>
                <w:szCs w:val="16"/>
              </w:rPr>
            </w:pPr>
            <w:r>
              <w:rPr>
                <w:sz w:val="16"/>
                <w:szCs w:val="16"/>
              </w:rPr>
              <w:t>4.85 (0.01)</w:t>
            </w:r>
          </w:p>
        </w:tc>
        <w:tc>
          <w:tcPr>
            <w:tcW w:w="820" w:type="dxa"/>
            <w:tcMar>
              <w:top w:w="100" w:type="dxa"/>
              <w:left w:w="100" w:type="dxa"/>
              <w:bottom w:w="100" w:type="dxa"/>
              <w:right w:w="100" w:type="dxa"/>
            </w:tcMar>
          </w:tcPr>
          <w:p w14:paraId="5DACB3B9" w14:textId="77777777" w:rsidR="00935E50" w:rsidRDefault="002B0CC5">
            <w:pPr>
              <w:widowControl w:val="0"/>
              <w:spacing w:line="240" w:lineRule="auto"/>
              <w:jc w:val="center"/>
              <w:rPr>
                <w:sz w:val="16"/>
                <w:szCs w:val="16"/>
              </w:rPr>
            </w:pPr>
            <w:r>
              <w:rPr>
                <w:sz w:val="16"/>
                <w:szCs w:val="16"/>
              </w:rPr>
              <w:t>4.58 (0.01)</w:t>
            </w:r>
          </w:p>
        </w:tc>
      </w:tr>
      <w:tr w:rsidR="00935E50" w14:paraId="0E0F29A6"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4BA2C5" w14:textId="77777777" w:rsidR="00935E50" w:rsidRDefault="002B0CC5">
            <w:pPr>
              <w:widowControl w:val="0"/>
              <w:spacing w:line="240" w:lineRule="auto"/>
              <w:jc w:val="center"/>
              <w:rPr>
                <w:sz w:val="16"/>
                <w:szCs w:val="16"/>
              </w:rPr>
            </w:pPr>
            <w:r>
              <w:rPr>
                <w:sz w:val="16"/>
                <w:szCs w:val="16"/>
              </w:rPr>
              <w:t>Most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02208" w14:textId="77777777" w:rsidR="00935E50" w:rsidRDefault="002B0CC5">
            <w:pPr>
              <w:widowControl w:val="0"/>
              <w:spacing w:line="240" w:lineRule="auto"/>
              <w:jc w:val="center"/>
              <w:rPr>
                <w:sz w:val="16"/>
                <w:szCs w:val="16"/>
              </w:rPr>
            </w:pPr>
            <w:r>
              <w:rPr>
                <w:sz w:val="16"/>
                <w:szCs w:val="16"/>
              </w:rPr>
              <w:t>30.57 (0.13)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1644CE" w14:textId="77777777" w:rsidR="00935E50" w:rsidRDefault="002B0CC5">
            <w:pPr>
              <w:widowControl w:val="0"/>
              <w:spacing w:line="240" w:lineRule="auto"/>
              <w:jc w:val="center"/>
              <w:rPr>
                <w:sz w:val="16"/>
                <w:szCs w:val="16"/>
              </w:rPr>
            </w:pPr>
            <w:r>
              <w:rPr>
                <w:sz w:val="16"/>
                <w:szCs w:val="16"/>
              </w:rPr>
              <w:t>16.84 (0.08)</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5A59A4" w14:textId="77777777" w:rsidR="00935E50" w:rsidRDefault="002B0CC5">
            <w:pPr>
              <w:widowControl w:val="0"/>
              <w:spacing w:line="240" w:lineRule="auto"/>
              <w:jc w:val="center"/>
              <w:rPr>
                <w:sz w:val="16"/>
                <w:szCs w:val="16"/>
              </w:rPr>
            </w:pPr>
            <w:r>
              <w:rPr>
                <w:sz w:val="16"/>
                <w:szCs w:val="16"/>
              </w:rPr>
              <w:t>11.21 (0.05)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2DDB5E" w14:textId="77777777" w:rsidR="00935E50" w:rsidRDefault="002B0CC5">
            <w:pPr>
              <w:widowControl w:val="0"/>
              <w:spacing w:line="240" w:lineRule="auto"/>
              <w:jc w:val="center"/>
              <w:rPr>
                <w:sz w:val="16"/>
                <w:szCs w:val="16"/>
              </w:rPr>
            </w:pPr>
            <w:r>
              <w:rPr>
                <w:sz w:val="16"/>
                <w:szCs w:val="16"/>
              </w:rPr>
              <w:t>7.72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45897B" w14:textId="77777777" w:rsidR="00935E50" w:rsidRDefault="002B0CC5">
            <w:pPr>
              <w:widowControl w:val="0"/>
              <w:spacing w:line="240" w:lineRule="auto"/>
              <w:jc w:val="center"/>
              <w:rPr>
                <w:sz w:val="16"/>
                <w:szCs w:val="16"/>
              </w:rPr>
            </w:pPr>
            <w:r>
              <w:rPr>
                <w:sz w:val="16"/>
                <w:szCs w:val="16"/>
              </w:rPr>
              <w:t>6.02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B7EF7B" w14:textId="77777777" w:rsidR="00935E50" w:rsidRDefault="002B0CC5">
            <w:pPr>
              <w:widowControl w:val="0"/>
              <w:spacing w:line="240" w:lineRule="auto"/>
              <w:jc w:val="center"/>
              <w:rPr>
                <w:sz w:val="16"/>
                <w:szCs w:val="16"/>
              </w:rPr>
            </w:pPr>
            <w:r>
              <w:rPr>
                <w:sz w:val="16"/>
                <w:szCs w:val="16"/>
              </w:rPr>
              <w:t>5.03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6AF336" w14:textId="77777777" w:rsidR="00935E50" w:rsidRDefault="002B0CC5">
            <w:pPr>
              <w:widowControl w:val="0"/>
              <w:spacing w:line="240" w:lineRule="auto"/>
              <w:jc w:val="center"/>
              <w:rPr>
                <w:sz w:val="16"/>
                <w:szCs w:val="16"/>
              </w:rPr>
            </w:pPr>
            <w:r>
              <w:rPr>
                <w:sz w:val="16"/>
                <w:szCs w:val="16"/>
              </w:rPr>
              <w:t>4.29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01494D" w14:textId="77777777" w:rsidR="00935E50" w:rsidRDefault="002B0CC5">
            <w:pPr>
              <w:widowControl w:val="0"/>
              <w:spacing w:line="240" w:lineRule="auto"/>
              <w:jc w:val="center"/>
              <w:rPr>
                <w:sz w:val="16"/>
                <w:szCs w:val="16"/>
              </w:rPr>
            </w:pPr>
            <w:r>
              <w:rPr>
                <w:sz w:val="16"/>
                <w:szCs w:val="16"/>
              </w:rPr>
              <w:t>3.86 (0.01)</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07661912" w14:textId="77777777" w:rsidR="00935E50" w:rsidRDefault="002B0CC5">
            <w:pPr>
              <w:widowControl w:val="0"/>
              <w:spacing w:line="240" w:lineRule="auto"/>
              <w:jc w:val="center"/>
              <w:rPr>
                <w:sz w:val="16"/>
                <w:szCs w:val="16"/>
              </w:rPr>
            </w:pPr>
            <w:r>
              <w:rPr>
                <w:sz w:val="16"/>
                <w:szCs w:val="16"/>
              </w:rPr>
              <w:t>3.60 (0.01)</w:t>
            </w:r>
          </w:p>
        </w:tc>
        <w:tc>
          <w:tcPr>
            <w:tcW w:w="820" w:type="dxa"/>
            <w:tcMar>
              <w:top w:w="100" w:type="dxa"/>
              <w:left w:w="100" w:type="dxa"/>
              <w:bottom w:w="100" w:type="dxa"/>
              <w:right w:w="100" w:type="dxa"/>
            </w:tcMar>
          </w:tcPr>
          <w:p w14:paraId="72DC7205" w14:textId="77777777" w:rsidR="00935E50" w:rsidRDefault="002B0CC5">
            <w:pPr>
              <w:widowControl w:val="0"/>
              <w:spacing w:line="240" w:lineRule="auto"/>
              <w:jc w:val="center"/>
              <w:rPr>
                <w:sz w:val="16"/>
                <w:szCs w:val="16"/>
              </w:rPr>
            </w:pPr>
            <w:r>
              <w:rPr>
                <w:sz w:val="16"/>
                <w:szCs w:val="16"/>
              </w:rPr>
              <w:t>3.46 (0.01)</w:t>
            </w:r>
          </w:p>
        </w:tc>
      </w:tr>
      <w:tr w:rsidR="00935E50" w14:paraId="7E6A73EE"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BD7448" w14:textId="77777777" w:rsidR="00935E50" w:rsidRDefault="002B0CC5">
            <w:pPr>
              <w:widowControl w:val="0"/>
              <w:spacing w:line="240" w:lineRule="auto"/>
              <w:jc w:val="center"/>
              <w:rPr>
                <w:sz w:val="16"/>
                <w:szCs w:val="16"/>
              </w:rPr>
            </w:pPr>
            <w:r>
              <w:rPr>
                <w:sz w:val="16"/>
                <w:szCs w:val="16"/>
              </w:rPr>
              <w:t>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22EA16" w14:textId="77777777" w:rsidR="00935E50" w:rsidRDefault="002B0CC5">
            <w:pPr>
              <w:widowControl w:val="0"/>
              <w:spacing w:line="240" w:lineRule="auto"/>
              <w:jc w:val="center"/>
              <w:rPr>
                <w:sz w:val="16"/>
                <w:szCs w:val="16"/>
              </w:rPr>
            </w:pPr>
            <w:r>
              <w:rPr>
                <w:sz w:val="16"/>
                <w:szCs w:val="16"/>
              </w:rPr>
              <w:t>35.64 (0.17)</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7B389E" w14:textId="77777777" w:rsidR="00935E50" w:rsidRDefault="002B0CC5">
            <w:pPr>
              <w:widowControl w:val="0"/>
              <w:spacing w:line="240" w:lineRule="auto"/>
              <w:jc w:val="center"/>
              <w:rPr>
                <w:sz w:val="16"/>
                <w:szCs w:val="16"/>
              </w:rPr>
            </w:pPr>
            <w:r>
              <w:rPr>
                <w:sz w:val="16"/>
                <w:szCs w:val="16"/>
              </w:rPr>
              <w:t>21.52 (0.11)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37CB15" w14:textId="77777777" w:rsidR="00935E50" w:rsidRDefault="002B0CC5">
            <w:pPr>
              <w:widowControl w:val="0"/>
              <w:spacing w:line="240" w:lineRule="auto"/>
              <w:jc w:val="center"/>
              <w:rPr>
                <w:sz w:val="16"/>
                <w:szCs w:val="16"/>
              </w:rPr>
            </w:pPr>
            <w:r>
              <w:rPr>
                <w:sz w:val="16"/>
                <w:szCs w:val="16"/>
              </w:rPr>
              <w:t>14.86 (0.07)</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76BB9F" w14:textId="77777777" w:rsidR="00935E50" w:rsidRDefault="002B0CC5">
            <w:pPr>
              <w:widowControl w:val="0"/>
              <w:spacing w:line="240" w:lineRule="auto"/>
              <w:jc w:val="center"/>
              <w:rPr>
                <w:sz w:val="16"/>
                <w:szCs w:val="16"/>
              </w:rPr>
            </w:pPr>
            <w:r>
              <w:rPr>
                <w:sz w:val="16"/>
                <w:szCs w:val="16"/>
              </w:rPr>
              <w:t>10.19 (0.05)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8982E" w14:textId="77777777" w:rsidR="00935E50" w:rsidRDefault="002B0CC5">
            <w:pPr>
              <w:widowControl w:val="0"/>
              <w:spacing w:line="240" w:lineRule="auto"/>
              <w:jc w:val="center"/>
              <w:rPr>
                <w:sz w:val="16"/>
                <w:szCs w:val="16"/>
              </w:rPr>
            </w:pPr>
            <w:r>
              <w:rPr>
                <w:sz w:val="16"/>
                <w:szCs w:val="16"/>
              </w:rPr>
              <w:t>7.72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C2F940" w14:textId="77777777" w:rsidR="00935E50" w:rsidRDefault="002B0CC5">
            <w:pPr>
              <w:widowControl w:val="0"/>
              <w:spacing w:line="240" w:lineRule="auto"/>
              <w:jc w:val="center"/>
              <w:rPr>
                <w:sz w:val="16"/>
                <w:szCs w:val="16"/>
              </w:rPr>
            </w:pPr>
            <w:r>
              <w:rPr>
                <w:sz w:val="16"/>
                <w:szCs w:val="16"/>
              </w:rPr>
              <w:t>6.36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E0CC3C" w14:textId="77777777" w:rsidR="00935E50" w:rsidRDefault="002B0CC5">
            <w:pPr>
              <w:widowControl w:val="0"/>
              <w:spacing w:line="240" w:lineRule="auto"/>
              <w:jc w:val="center"/>
              <w:rPr>
                <w:sz w:val="16"/>
                <w:szCs w:val="16"/>
              </w:rPr>
            </w:pPr>
            <w:r>
              <w:rPr>
                <w:sz w:val="16"/>
                <w:szCs w:val="16"/>
              </w:rPr>
              <w:t>5.35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081EA4" w14:textId="77777777" w:rsidR="00935E50" w:rsidRDefault="002B0CC5">
            <w:pPr>
              <w:widowControl w:val="0"/>
              <w:spacing w:line="240" w:lineRule="auto"/>
              <w:jc w:val="center"/>
              <w:rPr>
                <w:sz w:val="16"/>
                <w:szCs w:val="16"/>
              </w:rPr>
            </w:pPr>
            <w:r>
              <w:rPr>
                <w:sz w:val="16"/>
                <w:szCs w:val="16"/>
              </w:rPr>
              <w:t>4.82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258C7BBB" w14:textId="77777777" w:rsidR="00935E50" w:rsidRDefault="002B0CC5">
            <w:pPr>
              <w:widowControl w:val="0"/>
              <w:spacing w:line="240" w:lineRule="auto"/>
              <w:jc w:val="center"/>
              <w:rPr>
                <w:sz w:val="16"/>
                <w:szCs w:val="16"/>
              </w:rPr>
            </w:pPr>
            <w:r>
              <w:rPr>
                <w:sz w:val="16"/>
                <w:szCs w:val="16"/>
              </w:rPr>
              <w:t>4.43 (0.02)</w:t>
            </w:r>
          </w:p>
        </w:tc>
        <w:tc>
          <w:tcPr>
            <w:tcW w:w="820" w:type="dxa"/>
            <w:tcMar>
              <w:top w:w="100" w:type="dxa"/>
              <w:left w:w="100" w:type="dxa"/>
              <w:bottom w:w="100" w:type="dxa"/>
              <w:right w:w="100" w:type="dxa"/>
            </w:tcMar>
          </w:tcPr>
          <w:p w14:paraId="19737C0B" w14:textId="77777777" w:rsidR="00935E50" w:rsidRDefault="002B0CC5">
            <w:pPr>
              <w:widowControl w:val="0"/>
              <w:spacing w:line="240" w:lineRule="auto"/>
              <w:jc w:val="center"/>
              <w:rPr>
                <w:sz w:val="16"/>
                <w:szCs w:val="16"/>
              </w:rPr>
            </w:pPr>
            <w:r>
              <w:rPr>
                <w:sz w:val="16"/>
                <w:szCs w:val="16"/>
              </w:rPr>
              <w:t>4.2 (0.02)</w:t>
            </w:r>
          </w:p>
        </w:tc>
      </w:tr>
      <w:tr w:rsidR="00935E50" w14:paraId="613EB137"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EE6BAB" w14:textId="77777777" w:rsidR="00935E50" w:rsidRDefault="002B0CC5">
            <w:pPr>
              <w:widowControl w:val="0"/>
              <w:spacing w:line="240" w:lineRule="auto"/>
              <w:jc w:val="center"/>
              <w:rPr>
                <w:sz w:val="16"/>
                <w:szCs w:val="16"/>
              </w:rPr>
            </w:pPr>
            <w:r>
              <w:rPr>
                <w:sz w:val="16"/>
                <w:szCs w:val="16"/>
              </w:rPr>
              <w:t>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A562D9" w14:textId="77777777" w:rsidR="00935E50" w:rsidRDefault="002B0CC5">
            <w:pPr>
              <w:widowControl w:val="0"/>
              <w:spacing w:line="240" w:lineRule="auto"/>
              <w:jc w:val="center"/>
              <w:rPr>
                <w:sz w:val="16"/>
                <w:szCs w:val="16"/>
              </w:rPr>
            </w:pPr>
            <w:r>
              <w:rPr>
                <w:sz w:val="16"/>
                <w:szCs w:val="16"/>
              </w:rPr>
              <w:t>38.82 (0.15)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E15F8" w14:textId="77777777" w:rsidR="00935E50" w:rsidRDefault="002B0CC5">
            <w:pPr>
              <w:widowControl w:val="0"/>
              <w:spacing w:line="240" w:lineRule="auto"/>
              <w:jc w:val="center"/>
              <w:rPr>
                <w:sz w:val="16"/>
                <w:szCs w:val="16"/>
              </w:rPr>
            </w:pPr>
            <w:r>
              <w:rPr>
                <w:sz w:val="16"/>
                <w:szCs w:val="16"/>
              </w:rPr>
              <w:t>23.94 (0.1)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2D9D97" w14:textId="77777777" w:rsidR="00935E50" w:rsidRDefault="002B0CC5">
            <w:pPr>
              <w:widowControl w:val="0"/>
              <w:spacing w:line="240" w:lineRule="auto"/>
              <w:jc w:val="center"/>
              <w:rPr>
                <w:sz w:val="16"/>
                <w:szCs w:val="16"/>
              </w:rPr>
            </w:pPr>
            <w:r>
              <w:rPr>
                <w:sz w:val="16"/>
                <w:szCs w:val="16"/>
              </w:rPr>
              <w:t>16.9 (0.07)</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03832B" w14:textId="77777777" w:rsidR="00935E50" w:rsidRDefault="002B0CC5">
            <w:pPr>
              <w:widowControl w:val="0"/>
              <w:spacing w:line="240" w:lineRule="auto"/>
              <w:jc w:val="center"/>
              <w:rPr>
                <w:sz w:val="16"/>
                <w:szCs w:val="16"/>
              </w:rPr>
            </w:pPr>
            <w:r>
              <w:rPr>
                <w:sz w:val="16"/>
                <w:szCs w:val="16"/>
              </w:rPr>
              <w:t>11.95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CBF63D" w14:textId="77777777" w:rsidR="00935E50" w:rsidRDefault="002B0CC5">
            <w:pPr>
              <w:widowControl w:val="0"/>
              <w:spacing w:line="240" w:lineRule="auto"/>
              <w:jc w:val="center"/>
              <w:rPr>
                <w:sz w:val="16"/>
                <w:szCs w:val="16"/>
              </w:rPr>
            </w:pPr>
            <w:r>
              <w:rPr>
                <w:sz w:val="16"/>
                <w:szCs w:val="16"/>
              </w:rPr>
              <w:t>9.18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27867" w14:textId="77777777" w:rsidR="00935E50" w:rsidRDefault="002B0CC5">
            <w:pPr>
              <w:widowControl w:val="0"/>
              <w:spacing w:line="240" w:lineRule="auto"/>
              <w:jc w:val="center"/>
              <w:rPr>
                <w:sz w:val="16"/>
                <w:szCs w:val="16"/>
              </w:rPr>
            </w:pPr>
            <w:r>
              <w:rPr>
                <w:sz w:val="16"/>
                <w:szCs w:val="16"/>
              </w:rPr>
              <w:t>7.77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C1ACCE" w14:textId="77777777" w:rsidR="00935E50" w:rsidRDefault="002B0CC5">
            <w:pPr>
              <w:widowControl w:val="0"/>
              <w:spacing w:line="240" w:lineRule="auto"/>
              <w:jc w:val="center"/>
              <w:rPr>
                <w:sz w:val="16"/>
                <w:szCs w:val="16"/>
              </w:rPr>
            </w:pPr>
            <w:r>
              <w:rPr>
                <w:sz w:val="16"/>
                <w:szCs w:val="16"/>
              </w:rPr>
              <w:t>6.73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0F4D2D" w14:textId="77777777" w:rsidR="00935E50" w:rsidRDefault="002B0CC5">
            <w:pPr>
              <w:widowControl w:val="0"/>
              <w:spacing w:line="240" w:lineRule="auto"/>
              <w:jc w:val="center"/>
              <w:rPr>
                <w:sz w:val="16"/>
                <w:szCs w:val="16"/>
              </w:rPr>
            </w:pPr>
            <w:r>
              <w:rPr>
                <w:sz w:val="16"/>
                <w:szCs w:val="16"/>
              </w:rPr>
              <w:t>6.05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76109860" w14:textId="77777777" w:rsidR="00935E50" w:rsidRDefault="002B0CC5">
            <w:pPr>
              <w:widowControl w:val="0"/>
              <w:spacing w:line="240" w:lineRule="auto"/>
              <w:jc w:val="center"/>
              <w:rPr>
                <w:sz w:val="16"/>
                <w:szCs w:val="16"/>
              </w:rPr>
            </w:pPr>
            <w:r>
              <w:rPr>
                <w:sz w:val="16"/>
                <w:szCs w:val="16"/>
              </w:rPr>
              <w:t>5.61 (0.02)</w:t>
            </w:r>
          </w:p>
        </w:tc>
        <w:tc>
          <w:tcPr>
            <w:tcW w:w="820" w:type="dxa"/>
            <w:tcMar>
              <w:top w:w="100" w:type="dxa"/>
              <w:left w:w="100" w:type="dxa"/>
              <w:bottom w:w="100" w:type="dxa"/>
              <w:right w:w="100" w:type="dxa"/>
            </w:tcMar>
          </w:tcPr>
          <w:p w14:paraId="75B2A3B1" w14:textId="77777777" w:rsidR="00935E50" w:rsidRDefault="002B0CC5">
            <w:pPr>
              <w:widowControl w:val="0"/>
              <w:spacing w:line="240" w:lineRule="auto"/>
              <w:jc w:val="center"/>
              <w:rPr>
                <w:sz w:val="16"/>
                <w:szCs w:val="16"/>
              </w:rPr>
            </w:pPr>
            <w:r>
              <w:rPr>
                <w:sz w:val="16"/>
                <w:szCs w:val="16"/>
              </w:rPr>
              <w:t>5.25 (0.02)</w:t>
            </w:r>
          </w:p>
        </w:tc>
      </w:tr>
      <w:tr w:rsidR="00935E50" w14:paraId="7F80DBB3"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2164D2" w14:textId="77777777" w:rsidR="00935E50" w:rsidRDefault="002B0CC5">
            <w:pPr>
              <w:widowControl w:val="0"/>
              <w:spacing w:line="240" w:lineRule="auto"/>
              <w:jc w:val="center"/>
              <w:rPr>
                <w:sz w:val="16"/>
                <w:szCs w:val="16"/>
              </w:rPr>
            </w:pPr>
            <w:r>
              <w:rPr>
                <w:sz w:val="16"/>
                <w:szCs w:val="16"/>
              </w:rPr>
              <w:t>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259DF6" w14:textId="77777777" w:rsidR="00935E50" w:rsidRDefault="002B0CC5">
            <w:pPr>
              <w:widowControl w:val="0"/>
              <w:spacing w:line="240" w:lineRule="auto"/>
              <w:jc w:val="center"/>
              <w:rPr>
                <w:sz w:val="16"/>
                <w:szCs w:val="16"/>
              </w:rPr>
            </w:pPr>
            <w:r>
              <w:rPr>
                <w:sz w:val="16"/>
                <w:szCs w:val="16"/>
              </w:rPr>
              <w:t>35.52 (0.13)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9BFC2" w14:textId="77777777" w:rsidR="00935E50" w:rsidRDefault="002B0CC5">
            <w:pPr>
              <w:widowControl w:val="0"/>
              <w:spacing w:line="240" w:lineRule="auto"/>
              <w:jc w:val="center"/>
              <w:rPr>
                <w:sz w:val="16"/>
                <w:szCs w:val="16"/>
              </w:rPr>
            </w:pPr>
            <w:r>
              <w:rPr>
                <w:sz w:val="16"/>
                <w:szCs w:val="16"/>
              </w:rPr>
              <w:t>22.2 (0.08)</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AE43B4" w14:textId="77777777" w:rsidR="00935E50" w:rsidRDefault="002B0CC5">
            <w:pPr>
              <w:widowControl w:val="0"/>
              <w:spacing w:line="240" w:lineRule="auto"/>
              <w:jc w:val="center"/>
              <w:rPr>
                <w:sz w:val="16"/>
                <w:szCs w:val="16"/>
              </w:rPr>
            </w:pPr>
            <w:r>
              <w:rPr>
                <w:sz w:val="16"/>
                <w:szCs w:val="16"/>
              </w:rPr>
              <w:t>15.7 (0.06)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81C25" w14:textId="77777777" w:rsidR="00935E50" w:rsidRDefault="002B0CC5">
            <w:pPr>
              <w:widowControl w:val="0"/>
              <w:spacing w:line="240" w:lineRule="auto"/>
              <w:jc w:val="center"/>
              <w:rPr>
                <w:sz w:val="16"/>
                <w:szCs w:val="16"/>
              </w:rPr>
            </w:pPr>
            <w:r>
              <w:rPr>
                <w:sz w:val="16"/>
                <w:szCs w:val="16"/>
              </w:rPr>
              <w:t>11.12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C836B" w14:textId="77777777" w:rsidR="00935E50" w:rsidRDefault="002B0CC5">
            <w:pPr>
              <w:widowControl w:val="0"/>
              <w:spacing w:line="240" w:lineRule="auto"/>
              <w:jc w:val="center"/>
              <w:rPr>
                <w:sz w:val="16"/>
                <w:szCs w:val="16"/>
              </w:rPr>
            </w:pPr>
            <w:r>
              <w:rPr>
                <w:sz w:val="16"/>
                <w:szCs w:val="16"/>
              </w:rPr>
              <w:t>8.61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A80C0" w14:textId="77777777" w:rsidR="00935E50" w:rsidRDefault="002B0CC5">
            <w:pPr>
              <w:widowControl w:val="0"/>
              <w:spacing w:line="240" w:lineRule="auto"/>
              <w:jc w:val="center"/>
              <w:rPr>
                <w:sz w:val="16"/>
                <w:szCs w:val="16"/>
              </w:rPr>
            </w:pPr>
            <w:r>
              <w:rPr>
                <w:sz w:val="16"/>
                <w:szCs w:val="16"/>
              </w:rPr>
              <w:t>7.29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A40A2" w14:textId="77777777" w:rsidR="00935E50" w:rsidRDefault="002B0CC5">
            <w:pPr>
              <w:widowControl w:val="0"/>
              <w:spacing w:line="240" w:lineRule="auto"/>
              <w:jc w:val="center"/>
              <w:rPr>
                <w:sz w:val="16"/>
                <w:szCs w:val="16"/>
              </w:rPr>
            </w:pPr>
            <w:r>
              <w:rPr>
                <w:sz w:val="16"/>
                <w:szCs w:val="16"/>
              </w:rPr>
              <w:t>6.39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1E5C80" w14:textId="77777777" w:rsidR="00935E50" w:rsidRDefault="002B0CC5">
            <w:pPr>
              <w:widowControl w:val="0"/>
              <w:spacing w:line="240" w:lineRule="auto"/>
              <w:jc w:val="center"/>
              <w:rPr>
                <w:sz w:val="16"/>
                <w:szCs w:val="16"/>
              </w:rPr>
            </w:pPr>
            <w:r>
              <w:rPr>
                <w:sz w:val="16"/>
                <w:szCs w:val="16"/>
              </w:rPr>
              <w:t>5.88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0FCF3F38" w14:textId="77777777" w:rsidR="00935E50" w:rsidRDefault="002B0CC5">
            <w:pPr>
              <w:widowControl w:val="0"/>
              <w:spacing w:line="240" w:lineRule="auto"/>
              <w:jc w:val="center"/>
              <w:rPr>
                <w:sz w:val="16"/>
                <w:szCs w:val="16"/>
              </w:rPr>
            </w:pPr>
            <w:r>
              <w:rPr>
                <w:sz w:val="16"/>
                <w:szCs w:val="16"/>
              </w:rPr>
              <w:t>5.44 (0.02)</w:t>
            </w:r>
          </w:p>
        </w:tc>
        <w:tc>
          <w:tcPr>
            <w:tcW w:w="820" w:type="dxa"/>
            <w:tcMar>
              <w:top w:w="100" w:type="dxa"/>
              <w:left w:w="100" w:type="dxa"/>
              <w:bottom w:w="100" w:type="dxa"/>
              <w:right w:w="100" w:type="dxa"/>
            </w:tcMar>
          </w:tcPr>
          <w:p w14:paraId="1CB8FAF9" w14:textId="77777777" w:rsidR="00935E50" w:rsidRDefault="002B0CC5">
            <w:pPr>
              <w:widowControl w:val="0"/>
              <w:spacing w:line="240" w:lineRule="auto"/>
              <w:jc w:val="center"/>
              <w:rPr>
                <w:sz w:val="16"/>
                <w:szCs w:val="16"/>
              </w:rPr>
            </w:pPr>
            <w:r>
              <w:rPr>
                <w:sz w:val="16"/>
                <w:szCs w:val="16"/>
              </w:rPr>
              <w:t>5.13 (0.01)</w:t>
            </w:r>
          </w:p>
        </w:tc>
      </w:tr>
      <w:tr w:rsidR="00935E50" w14:paraId="3E663EFB"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79598B" w14:textId="77777777" w:rsidR="00935E50" w:rsidRDefault="002B0CC5">
            <w:pPr>
              <w:widowControl w:val="0"/>
              <w:spacing w:line="240" w:lineRule="auto"/>
              <w:jc w:val="center"/>
              <w:rPr>
                <w:sz w:val="16"/>
                <w:szCs w:val="16"/>
              </w:rPr>
            </w:pPr>
            <w:r>
              <w:rPr>
                <w:sz w:val="16"/>
                <w:szCs w:val="16"/>
              </w:rPr>
              <w:t>Least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6CD230" w14:textId="77777777" w:rsidR="00935E50" w:rsidRDefault="002B0CC5">
            <w:pPr>
              <w:widowControl w:val="0"/>
              <w:spacing w:line="240" w:lineRule="auto"/>
              <w:jc w:val="center"/>
              <w:rPr>
                <w:sz w:val="16"/>
                <w:szCs w:val="16"/>
              </w:rPr>
            </w:pPr>
            <w:r>
              <w:rPr>
                <w:sz w:val="16"/>
                <w:szCs w:val="16"/>
              </w:rPr>
              <w:t>29.92 (0.1)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C820C2" w14:textId="77777777" w:rsidR="00935E50" w:rsidRDefault="002B0CC5">
            <w:pPr>
              <w:widowControl w:val="0"/>
              <w:spacing w:line="240" w:lineRule="auto"/>
              <w:jc w:val="center"/>
              <w:rPr>
                <w:sz w:val="16"/>
                <w:szCs w:val="16"/>
              </w:rPr>
            </w:pPr>
            <w:r>
              <w:rPr>
                <w:sz w:val="16"/>
                <w:szCs w:val="16"/>
              </w:rPr>
              <w:t>19.46 (0.06)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9D5120" w14:textId="77777777" w:rsidR="00935E50" w:rsidRDefault="002B0CC5">
            <w:pPr>
              <w:widowControl w:val="0"/>
              <w:spacing w:line="240" w:lineRule="auto"/>
              <w:jc w:val="center"/>
              <w:rPr>
                <w:sz w:val="16"/>
                <w:szCs w:val="16"/>
              </w:rPr>
            </w:pPr>
            <w:r>
              <w:rPr>
                <w:sz w:val="16"/>
                <w:szCs w:val="16"/>
              </w:rPr>
              <w:t>13.98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3DF744" w14:textId="77777777" w:rsidR="00935E50" w:rsidRDefault="002B0CC5">
            <w:pPr>
              <w:widowControl w:val="0"/>
              <w:spacing w:line="240" w:lineRule="auto"/>
              <w:jc w:val="center"/>
              <w:rPr>
                <w:sz w:val="16"/>
                <w:szCs w:val="16"/>
              </w:rPr>
            </w:pPr>
            <w:r>
              <w:rPr>
                <w:sz w:val="16"/>
                <w:szCs w:val="16"/>
              </w:rPr>
              <w:t>10.09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43CB59" w14:textId="77777777" w:rsidR="00935E50" w:rsidRDefault="002B0CC5">
            <w:pPr>
              <w:widowControl w:val="0"/>
              <w:spacing w:line="240" w:lineRule="auto"/>
              <w:jc w:val="center"/>
              <w:rPr>
                <w:sz w:val="16"/>
                <w:szCs w:val="16"/>
              </w:rPr>
            </w:pPr>
            <w:r>
              <w:rPr>
                <w:sz w:val="16"/>
                <w:szCs w:val="16"/>
              </w:rPr>
              <w:t>8.11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DCFD2F" w14:textId="77777777" w:rsidR="00935E50" w:rsidRDefault="002B0CC5">
            <w:pPr>
              <w:widowControl w:val="0"/>
              <w:spacing w:line="240" w:lineRule="auto"/>
              <w:jc w:val="center"/>
              <w:rPr>
                <w:sz w:val="16"/>
                <w:szCs w:val="16"/>
              </w:rPr>
            </w:pPr>
            <w:r>
              <w:rPr>
                <w:sz w:val="16"/>
                <w:szCs w:val="16"/>
              </w:rPr>
              <w:t>6.85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E9C4A0" w14:textId="77777777" w:rsidR="00935E50" w:rsidRDefault="002B0CC5">
            <w:pPr>
              <w:widowControl w:val="0"/>
              <w:spacing w:line="240" w:lineRule="auto"/>
              <w:jc w:val="center"/>
              <w:rPr>
                <w:sz w:val="16"/>
                <w:szCs w:val="16"/>
              </w:rPr>
            </w:pPr>
            <w:r>
              <w:rPr>
                <w:sz w:val="16"/>
                <w:szCs w:val="16"/>
              </w:rPr>
              <w:t>6.18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28EBB7" w14:textId="77777777" w:rsidR="00935E50" w:rsidRDefault="002B0CC5">
            <w:pPr>
              <w:widowControl w:val="0"/>
              <w:spacing w:line="240" w:lineRule="auto"/>
              <w:jc w:val="center"/>
              <w:rPr>
                <w:sz w:val="16"/>
                <w:szCs w:val="16"/>
              </w:rPr>
            </w:pPr>
            <w:r>
              <w:rPr>
                <w:sz w:val="16"/>
                <w:szCs w:val="16"/>
              </w:rPr>
              <w:t>5.73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4CE7B128" w14:textId="77777777" w:rsidR="00935E50" w:rsidRDefault="002B0CC5">
            <w:pPr>
              <w:widowControl w:val="0"/>
              <w:spacing w:line="240" w:lineRule="auto"/>
              <w:jc w:val="center"/>
              <w:rPr>
                <w:sz w:val="16"/>
                <w:szCs w:val="16"/>
              </w:rPr>
            </w:pPr>
            <w:r>
              <w:rPr>
                <w:sz w:val="16"/>
                <w:szCs w:val="16"/>
              </w:rPr>
              <w:t>5.16 (0.01)</w:t>
            </w:r>
          </w:p>
        </w:tc>
        <w:tc>
          <w:tcPr>
            <w:tcW w:w="820" w:type="dxa"/>
            <w:tcMar>
              <w:top w:w="100" w:type="dxa"/>
              <w:left w:w="100" w:type="dxa"/>
              <w:bottom w:w="100" w:type="dxa"/>
              <w:right w:w="100" w:type="dxa"/>
            </w:tcMar>
          </w:tcPr>
          <w:p w14:paraId="6F843806" w14:textId="77777777" w:rsidR="00935E50" w:rsidRDefault="002B0CC5">
            <w:pPr>
              <w:widowControl w:val="0"/>
              <w:spacing w:line="240" w:lineRule="auto"/>
              <w:jc w:val="center"/>
              <w:rPr>
                <w:sz w:val="16"/>
                <w:szCs w:val="16"/>
              </w:rPr>
            </w:pPr>
            <w:r>
              <w:rPr>
                <w:sz w:val="16"/>
                <w:szCs w:val="16"/>
              </w:rPr>
              <w:t>4.84 (0.01)</w:t>
            </w:r>
          </w:p>
        </w:tc>
      </w:tr>
    </w:tbl>
    <w:p w14:paraId="738B0650" w14:textId="77777777" w:rsidR="00935E50" w:rsidRDefault="002B0CC5">
      <w:pPr>
        <w:rPr>
          <w:sz w:val="18"/>
          <w:szCs w:val="18"/>
        </w:rPr>
      </w:pPr>
      <w:r>
        <w:rPr>
          <w:sz w:val="18"/>
          <w:szCs w:val="18"/>
        </w:rPr>
        <w:t xml:space="preserve"> *1 = most socioeconomically deprived quintile , 5 = least socioeconomically deprived quintile, </w:t>
      </w:r>
    </w:p>
    <w:p w14:paraId="377E10D1" w14:textId="77777777" w:rsidR="00935E50" w:rsidRDefault="002B0CC5">
      <w:pPr>
        <w:rPr>
          <w:sz w:val="18"/>
          <w:szCs w:val="18"/>
        </w:rPr>
      </w:pPr>
      <w:r>
        <w:rPr>
          <w:sz w:val="18"/>
          <w:szCs w:val="18"/>
        </w:rPr>
        <w:t>Standard errors in parentheses.</w:t>
      </w:r>
    </w:p>
    <w:p w14:paraId="7A57EF2C" w14:textId="77777777" w:rsidR="00935E50" w:rsidRDefault="00935E50"/>
    <w:p w14:paraId="1A7F759B" w14:textId="77777777" w:rsidR="00935E50" w:rsidRDefault="002B0CC5">
      <w:r>
        <w:t xml:space="preserve">Table A2 - </w:t>
      </w:r>
      <w:r>
        <w:rPr>
          <w:color w:val="000000"/>
        </w:rPr>
        <w:t>Mean monthly parkrun finishers per 1,000 p</w:t>
      </w:r>
      <w:r>
        <w:rPr>
          <w:color w:val="000000"/>
        </w:rPr>
        <w:t>ersons by IMD quintile for each year from 2010 to 2019.</w:t>
      </w:r>
    </w:p>
    <w:tbl>
      <w:tblPr>
        <w:tblStyle w:val="a4"/>
        <w:tblW w:w="902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21"/>
        <w:gridCol w:w="821"/>
        <w:gridCol w:w="821"/>
        <w:gridCol w:w="821"/>
        <w:gridCol w:w="821"/>
        <w:gridCol w:w="820"/>
        <w:gridCol w:w="820"/>
        <w:gridCol w:w="820"/>
        <w:gridCol w:w="820"/>
        <w:gridCol w:w="820"/>
        <w:gridCol w:w="820"/>
      </w:tblGrid>
      <w:tr w:rsidR="00935E50" w14:paraId="0130718D"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CF7049" w14:textId="77777777" w:rsidR="00935E50" w:rsidRDefault="002B0CC5">
            <w:pPr>
              <w:widowControl w:val="0"/>
              <w:spacing w:line="240" w:lineRule="auto"/>
              <w:jc w:val="center"/>
              <w:rPr>
                <w:sz w:val="16"/>
                <w:szCs w:val="16"/>
              </w:rPr>
            </w:pPr>
            <w:r>
              <w:rPr>
                <w:sz w:val="16"/>
                <w:szCs w:val="16"/>
              </w:rPr>
              <w:t>Year</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3641A" w14:textId="77777777" w:rsidR="00935E50" w:rsidRDefault="002B0CC5">
            <w:pPr>
              <w:widowControl w:val="0"/>
              <w:spacing w:line="240" w:lineRule="auto"/>
              <w:jc w:val="center"/>
              <w:rPr>
                <w:sz w:val="16"/>
                <w:szCs w:val="16"/>
              </w:rPr>
            </w:pPr>
            <w:r>
              <w:rPr>
                <w:sz w:val="16"/>
                <w:szCs w:val="16"/>
              </w:rPr>
              <w:t>2010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F43381" w14:textId="77777777" w:rsidR="00935E50" w:rsidRDefault="002B0CC5">
            <w:pPr>
              <w:widowControl w:val="0"/>
              <w:spacing w:line="240" w:lineRule="auto"/>
              <w:jc w:val="center"/>
              <w:rPr>
                <w:sz w:val="16"/>
                <w:szCs w:val="16"/>
              </w:rPr>
            </w:pPr>
            <w:r>
              <w:rPr>
                <w:sz w:val="16"/>
                <w:szCs w:val="16"/>
              </w:rPr>
              <w:t>2011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68B1A8" w14:textId="77777777" w:rsidR="00935E50" w:rsidRDefault="002B0CC5">
            <w:pPr>
              <w:widowControl w:val="0"/>
              <w:spacing w:line="240" w:lineRule="auto"/>
              <w:jc w:val="center"/>
              <w:rPr>
                <w:sz w:val="16"/>
                <w:szCs w:val="16"/>
              </w:rPr>
            </w:pPr>
            <w:r>
              <w:rPr>
                <w:sz w:val="16"/>
                <w:szCs w:val="16"/>
              </w:rPr>
              <w:t>2012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74530B" w14:textId="77777777" w:rsidR="00935E50" w:rsidRDefault="002B0CC5">
            <w:pPr>
              <w:widowControl w:val="0"/>
              <w:spacing w:line="240" w:lineRule="auto"/>
              <w:jc w:val="center"/>
              <w:rPr>
                <w:sz w:val="16"/>
                <w:szCs w:val="16"/>
              </w:rPr>
            </w:pPr>
            <w:r>
              <w:rPr>
                <w:sz w:val="16"/>
                <w:szCs w:val="16"/>
              </w:rPr>
              <w:t>2013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2C51C" w14:textId="77777777" w:rsidR="00935E50" w:rsidRDefault="002B0CC5">
            <w:pPr>
              <w:widowControl w:val="0"/>
              <w:spacing w:line="240" w:lineRule="auto"/>
              <w:jc w:val="center"/>
              <w:rPr>
                <w:sz w:val="16"/>
                <w:szCs w:val="16"/>
              </w:rPr>
            </w:pPr>
            <w:r>
              <w:rPr>
                <w:sz w:val="16"/>
                <w:szCs w:val="16"/>
              </w:rPr>
              <w:t>2014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707D2A" w14:textId="77777777" w:rsidR="00935E50" w:rsidRDefault="002B0CC5">
            <w:pPr>
              <w:widowControl w:val="0"/>
              <w:spacing w:line="240" w:lineRule="auto"/>
              <w:jc w:val="center"/>
              <w:rPr>
                <w:sz w:val="16"/>
                <w:szCs w:val="16"/>
              </w:rPr>
            </w:pPr>
            <w:r>
              <w:rPr>
                <w:sz w:val="16"/>
                <w:szCs w:val="16"/>
              </w:rPr>
              <w:t>2015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7EA4BB"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23FB2" w14:textId="77777777" w:rsidR="00935E50" w:rsidRDefault="002B0CC5">
            <w:pPr>
              <w:widowControl w:val="0"/>
              <w:spacing w:line="240" w:lineRule="auto"/>
              <w:jc w:val="center"/>
              <w:rPr>
                <w:sz w:val="16"/>
                <w:szCs w:val="16"/>
              </w:rPr>
            </w:pPr>
            <w:r>
              <w:rPr>
                <w:sz w:val="16"/>
                <w:szCs w:val="16"/>
              </w:rPr>
              <w:t>2016</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D27E7C" w14:textId="77777777" w:rsidR="00935E50" w:rsidRDefault="002B0CC5">
            <w:pPr>
              <w:widowControl w:val="0"/>
              <w:spacing w:line="240" w:lineRule="auto"/>
              <w:jc w:val="center"/>
              <w:rPr>
                <w:sz w:val="16"/>
                <w:szCs w:val="16"/>
              </w:rPr>
            </w:pPr>
            <w:r>
              <w:rPr>
                <w:sz w:val="16"/>
                <w:szCs w:val="16"/>
              </w:rPr>
              <w:t>2018</w:t>
            </w:r>
          </w:p>
        </w:tc>
        <w:tc>
          <w:tcPr>
            <w:tcW w:w="820" w:type="dxa"/>
            <w:tcBorders>
              <w:top w:val="single" w:sz="4" w:space="0" w:color="000000"/>
              <w:left w:val="single" w:sz="4" w:space="0" w:color="000000"/>
              <w:right w:val="single" w:sz="4" w:space="0" w:color="000000"/>
            </w:tcBorders>
            <w:tcMar>
              <w:top w:w="100" w:type="dxa"/>
              <w:left w:w="100" w:type="dxa"/>
              <w:bottom w:w="100" w:type="dxa"/>
              <w:right w:w="100" w:type="dxa"/>
            </w:tcMar>
          </w:tcPr>
          <w:p w14:paraId="7F4B2752" w14:textId="77777777" w:rsidR="00935E50" w:rsidRDefault="002B0CC5">
            <w:pPr>
              <w:widowControl w:val="0"/>
              <w:spacing w:line="240" w:lineRule="auto"/>
              <w:jc w:val="center"/>
              <w:rPr>
                <w:sz w:val="16"/>
                <w:szCs w:val="16"/>
              </w:rPr>
            </w:pPr>
            <w:r>
              <w:rPr>
                <w:sz w:val="16"/>
                <w:szCs w:val="16"/>
              </w:rPr>
              <w:t>2019</w:t>
            </w:r>
          </w:p>
        </w:tc>
      </w:tr>
      <w:tr w:rsidR="00935E50" w14:paraId="419C4A9D"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80CBF8" w14:textId="77777777" w:rsidR="00935E50" w:rsidRDefault="002B0CC5">
            <w:pPr>
              <w:widowControl w:val="0"/>
              <w:spacing w:line="240" w:lineRule="auto"/>
              <w:jc w:val="center"/>
              <w:rPr>
                <w:sz w:val="16"/>
                <w:szCs w:val="16"/>
              </w:rPr>
            </w:pPr>
            <w:r>
              <w:rPr>
                <w:sz w:val="16"/>
                <w:szCs w:val="16"/>
              </w:rPr>
              <w:t>Overall</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1DC734" w14:textId="77777777" w:rsidR="00935E50" w:rsidRDefault="002B0CC5">
            <w:pPr>
              <w:widowControl w:val="0"/>
              <w:spacing w:line="240" w:lineRule="auto"/>
              <w:jc w:val="center"/>
              <w:rPr>
                <w:sz w:val="16"/>
                <w:szCs w:val="16"/>
              </w:rPr>
            </w:pPr>
            <w:r>
              <w:rPr>
                <w:sz w:val="16"/>
                <w:szCs w:val="16"/>
              </w:rPr>
              <w:t>0.26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700096" w14:textId="77777777" w:rsidR="00935E50" w:rsidRDefault="002B0CC5">
            <w:pPr>
              <w:widowControl w:val="0"/>
              <w:spacing w:line="240" w:lineRule="auto"/>
              <w:jc w:val="center"/>
              <w:rPr>
                <w:sz w:val="16"/>
                <w:szCs w:val="16"/>
              </w:rPr>
            </w:pPr>
            <w:r>
              <w:rPr>
                <w:sz w:val="16"/>
                <w:szCs w:val="16"/>
              </w:rPr>
              <w:t>0.6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D36D81" w14:textId="77777777" w:rsidR="00935E50" w:rsidRDefault="002B0CC5">
            <w:pPr>
              <w:widowControl w:val="0"/>
              <w:spacing w:line="240" w:lineRule="auto"/>
              <w:jc w:val="center"/>
              <w:rPr>
                <w:sz w:val="16"/>
                <w:szCs w:val="16"/>
              </w:rPr>
            </w:pPr>
            <w:r>
              <w:rPr>
                <w:sz w:val="16"/>
                <w:szCs w:val="16"/>
              </w:rPr>
              <w:t>1.23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1CE718" w14:textId="77777777" w:rsidR="00935E50" w:rsidRDefault="002B0CC5">
            <w:pPr>
              <w:widowControl w:val="0"/>
              <w:spacing w:line="240" w:lineRule="auto"/>
              <w:jc w:val="center"/>
              <w:rPr>
                <w:sz w:val="16"/>
                <w:szCs w:val="16"/>
              </w:rPr>
            </w:pPr>
            <w:r>
              <w:rPr>
                <w:sz w:val="16"/>
                <w:szCs w:val="16"/>
              </w:rPr>
              <w:t>2.71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DA7FDF" w14:textId="77777777" w:rsidR="00935E50" w:rsidRDefault="002B0CC5">
            <w:pPr>
              <w:widowControl w:val="0"/>
              <w:spacing w:line="240" w:lineRule="auto"/>
              <w:jc w:val="center"/>
              <w:rPr>
                <w:sz w:val="16"/>
                <w:szCs w:val="16"/>
              </w:rPr>
            </w:pPr>
            <w:r>
              <w:rPr>
                <w:sz w:val="16"/>
                <w:szCs w:val="16"/>
              </w:rPr>
              <w:t>4.38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688D78" w14:textId="77777777" w:rsidR="00935E50" w:rsidRDefault="002B0CC5">
            <w:pPr>
              <w:widowControl w:val="0"/>
              <w:spacing w:line="240" w:lineRule="auto"/>
              <w:jc w:val="center"/>
              <w:rPr>
                <w:sz w:val="16"/>
                <w:szCs w:val="16"/>
              </w:rPr>
            </w:pPr>
            <w:r>
              <w:rPr>
                <w:sz w:val="16"/>
                <w:szCs w:val="16"/>
              </w:rPr>
              <w:t>6.13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07E706" w14:textId="77777777" w:rsidR="00935E50" w:rsidRDefault="002B0CC5">
            <w:pPr>
              <w:widowControl w:val="0"/>
              <w:spacing w:line="240" w:lineRule="auto"/>
              <w:jc w:val="center"/>
              <w:rPr>
                <w:sz w:val="16"/>
                <w:szCs w:val="16"/>
              </w:rPr>
            </w:pPr>
            <w:r>
              <w:rPr>
                <w:sz w:val="16"/>
                <w:szCs w:val="16"/>
              </w:rPr>
              <w:t>8.26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368E07" w14:textId="77777777" w:rsidR="00935E50" w:rsidRDefault="002B0CC5">
            <w:pPr>
              <w:widowControl w:val="0"/>
              <w:spacing w:line="240" w:lineRule="auto"/>
              <w:jc w:val="center"/>
              <w:rPr>
                <w:sz w:val="16"/>
                <w:szCs w:val="16"/>
              </w:rPr>
            </w:pPr>
            <w:r>
              <w:rPr>
                <w:sz w:val="16"/>
                <w:szCs w:val="16"/>
              </w:rPr>
              <w:t>10.43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47F3428A" w14:textId="77777777" w:rsidR="00935E50" w:rsidRDefault="002B0CC5">
            <w:pPr>
              <w:widowControl w:val="0"/>
              <w:spacing w:line="240" w:lineRule="auto"/>
              <w:jc w:val="center"/>
              <w:rPr>
                <w:sz w:val="16"/>
                <w:szCs w:val="16"/>
              </w:rPr>
            </w:pPr>
            <w:r>
              <w:rPr>
                <w:sz w:val="16"/>
                <w:szCs w:val="16"/>
              </w:rPr>
              <w:t>11.8 (0.02)</w:t>
            </w:r>
          </w:p>
        </w:tc>
        <w:tc>
          <w:tcPr>
            <w:tcW w:w="820" w:type="dxa"/>
            <w:tcMar>
              <w:top w:w="100" w:type="dxa"/>
              <w:left w:w="100" w:type="dxa"/>
              <w:bottom w:w="100" w:type="dxa"/>
              <w:right w:w="100" w:type="dxa"/>
            </w:tcMar>
          </w:tcPr>
          <w:p w14:paraId="5A4C711D" w14:textId="77777777" w:rsidR="00935E50" w:rsidRDefault="002B0CC5">
            <w:pPr>
              <w:widowControl w:val="0"/>
              <w:spacing w:line="240" w:lineRule="auto"/>
              <w:jc w:val="center"/>
              <w:rPr>
                <w:sz w:val="16"/>
                <w:szCs w:val="16"/>
              </w:rPr>
            </w:pPr>
            <w:r>
              <w:rPr>
                <w:sz w:val="16"/>
                <w:szCs w:val="16"/>
              </w:rPr>
              <w:t>14.43 (0.02)</w:t>
            </w:r>
          </w:p>
        </w:tc>
      </w:tr>
      <w:tr w:rsidR="00935E50" w14:paraId="04530804"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74426" w14:textId="77777777" w:rsidR="00935E50" w:rsidRDefault="002B0CC5">
            <w:pPr>
              <w:widowControl w:val="0"/>
              <w:spacing w:line="240" w:lineRule="auto"/>
              <w:jc w:val="center"/>
              <w:rPr>
                <w:sz w:val="16"/>
                <w:szCs w:val="16"/>
              </w:rPr>
            </w:pPr>
            <w:r>
              <w:rPr>
                <w:sz w:val="16"/>
                <w:szCs w:val="16"/>
              </w:rPr>
              <w:t>Most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E3AD8" w14:textId="77777777" w:rsidR="00935E50" w:rsidRDefault="002B0CC5">
            <w:pPr>
              <w:widowControl w:val="0"/>
              <w:spacing w:line="240" w:lineRule="auto"/>
              <w:jc w:val="center"/>
              <w:rPr>
                <w:sz w:val="16"/>
                <w:szCs w:val="16"/>
              </w:rPr>
            </w:pPr>
            <w:r>
              <w:rPr>
                <w:sz w:val="16"/>
                <w:szCs w:val="16"/>
              </w:rPr>
              <w:t>0.07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9476E4" w14:textId="77777777" w:rsidR="00935E50" w:rsidRDefault="002B0CC5">
            <w:pPr>
              <w:widowControl w:val="0"/>
              <w:spacing w:line="240" w:lineRule="auto"/>
              <w:jc w:val="center"/>
              <w:rPr>
                <w:sz w:val="16"/>
                <w:szCs w:val="16"/>
              </w:rPr>
            </w:pPr>
            <w:r>
              <w:rPr>
                <w:sz w:val="16"/>
                <w:szCs w:val="16"/>
              </w:rPr>
              <w:t>0.18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A1DD93" w14:textId="77777777" w:rsidR="00935E50" w:rsidRDefault="002B0CC5">
            <w:pPr>
              <w:widowControl w:val="0"/>
              <w:spacing w:line="240" w:lineRule="auto"/>
              <w:jc w:val="center"/>
              <w:rPr>
                <w:sz w:val="16"/>
                <w:szCs w:val="16"/>
              </w:rPr>
            </w:pPr>
            <w:r>
              <w:rPr>
                <w:sz w:val="16"/>
                <w:szCs w:val="16"/>
              </w:rPr>
              <w:t>0.42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E1496" w14:textId="77777777" w:rsidR="00935E50" w:rsidRDefault="002B0CC5">
            <w:pPr>
              <w:widowControl w:val="0"/>
              <w:spacing w:line="240" w:lineRule="auto"/>
              <w:jc w:val="center"/>
              <w:rPr>
                <w:sz w:val="16"/>
                <w:szCs w:val="16"/>
              </w:rPr>
            </w:pPr>
            <w:r>
              <w:rPr>
                <w:sz w:val="16"/>
                <w:szCs w:val="16"/>
              </w:rPr>
              <w:t>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28A391" w14:textId="77777777" w:rsidR="00935E50" w:rsidRDefault="002B0CC5">
            <w:pPr>
              <w:widowControl w:val="0"/>
              <w:spacing w:line="240" w:lineRule="auto"/>
              <w:jc w:val="center"/>
              <w:rPr>
                <w:sz w:val="16"/>
                <w:szCs w:val="16"/>
              </w:rPr>
            </w:pPr>
            <w:r>
              <w:rPr>
                <w:sz w:val="16"/>
                <w:szCs w:val="16"/>
              </w:rPr>
              <w:t>1.61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17F328" w14:textId="77777777" w:rsidR="00935E50" w:rsidRDefault="002B0CC5">
            <w:pPr>
              <w:widowControl w:val="0"/>
              <w:spacing w:line="240" w:lineRule="auto"/>
              <w:jc w:val="center"/>
              <w:rPr>
                <w:sz w:val="16"/>
                <w:szCs w:val="16"/>
              </w:rPr>
            </w:pPr>
            <w:r>
              <w:rPr>
                <w:sz w:val="16"/>
                <w:szCs w:val="16"/>
              </w:rPr>
              <w:t>2.21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7F437" w14:textId="77777777" w:rsidR="00935E50" w:rsidRDefault="002B0CC5">
            <w:pPr>
              <w:widowControl w:val="0"/>
              <w:spacing w:line="240" w:lineRule="auto"/>
              <w:jc w:val="center"/>
              <w:rPr>
                <w:sz w:val="16"/>
                <w:szCs w:val="16"/>
              </w:rPr>
            </w:pPr>
            <w:r>
              <w:rPr>
                <w:sz w:val="16"/>
                <w:szCs w:val="16"/>
              </w:rPr>
              <w:t>2.97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C09BAD" w14:textId="77777777" w:rsidR="00935E50" w:rsidRDefault="002B0CC5">
            <w:pPr>
              <w:widowControl w:val="0"/>
              <w:spacing w:line="240" w:lineRule="auto"/>
              <w:jc w:val="center"/>
              <w:rPr>
                <w:sz w:val="16"/>
                <w:szCs w:val="16"/>
              </w:rPr>
            </w:pPr>
            <w:r>
              <w:rPr>
                <w:sz w:val="16"/>
                <w:szCs w:val="16"/>
              </w:rPr>
              <w:t>3.82 (0.02)</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45211072" w14:textId="77777777" w:rsidR="00935E50" w:rsidRDefault="002B0CC5">
            <w:pPr>
              <w:widowControl w:val="0"/>
              <w:spacing w:line="240" w:lineRule="auto"/>
              <w:jc w:val="center"/>
              <w:rPr>
                <w:sz w:val="16"/>
                <w:szCs w:val="16"/>
              </w:rPr>
            </w:pPr>
            <w:r>
              <w:rPr>
                <w:sz w:val="16"/>
                <w:szCs w:val="16"/>
              </w:rPr>
              <w:t>4.3 (0.02)</w:t>
            </w:r>
          </w:p>
        </w:tc>
        <w:tc>
          <w:tcPr>
            <w:tcW w:w="820" w:type="dxa"/>
            <w:tcMar>
              <w:top w:w="100" w:type="dxa"/>
              <w:left w:w="100" w:type="dxa"/>
              <w:bottom w:w="100" w:type="dxa"/>
              <w:right w:w="100" w:type="dxa"/>
            </w:tcMar>
          </w:tcPr>
          <w:p w14:paraId="2080B2AB" w14:textId="77777777" w:rsidR="00935E50" w:rsidRDefault="002B0CC5">
            <w:pPr>
              <w:widowControl w:val="0"/>
              <w:spacing w:line="240" w:lineRule="auto"/>
              <w:jc w:val="center"/>
              <w:rPr>
                <w:sz w:val="16"/>
                <w:szCs w:val="16"/>
              </w:rPr>
            </w:pPr>
            <w:r>
              <w:rPr>
                <w:sz w:val="16"/>
                <w:szCs w:val="16"/>
              </w:rPr>
              <w:t>5.22 (0.02)</w:t>
            </w:r>
          </w:p>
        </w:tc>
      </w:tr>
      <w:tr w:rsidR="00935E50" w14:paraId="5599E69A"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73648" w14:textId="77777777" w:rsidR="00935E50" w:rsidRDefault="002B0CC5">
            <w:pPr>
              <w:widowControl w:val="0"/>
              <w:spacing w:line="240" w:lineRule="auto"/>
              <w:jc w:val="center"/>
              <w:rPr>
                <w:sz w:val="16"/>
                <w:szCs w:val="16"/>
              </w:rPr>
            </w:pPr>
            <w:r>
              <w:rPr>
                <w:sz w:val="16"/>
                <w:szCs w:val="16"/>
              </w:rPr>
              <w:t>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A1DCF" w14:textId="77777777" w:rsidR="00935E50" w:rsidRDefault="002B0CC5">
            <w:pPr>
              <w:widowControl w:val="0"/>
              <w:spacing w:line="240" w:lineRule="auto"/>
              <w:jc w:val="center"/>
              <w:rPr>
                <w:sz w:val="16"/>
                <w:szCs w:val="16"/>
              </w:rPr>
            </w:pPr>
            <w:r>
              <w:rPr>
                <w:sz w:val="16"/>
                <w:szCs w:val="16"/>
              </w:rPr>
              <w:t>0.15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7643C6" w14:textId="77777777" w:rsidR="00935E50" w:rsidRDefault="002B0CC5">
            <w:pPr>
              <w:widowControl w:val="0"/>
              <w:spacing w:line="240" w:lineRule="auto"/>
              <w:jc w:val="center"/>
              <w:rPr>
                <w:sz w:val="16"/>
                <w:szCs w:val="16"/>
              </w:rPr>
            </w:pPr>
            <w:r>
              <w:rPr>
                <w:sz w:val="16"/>
                <w:szCs w:val="16"/>
              </w:rPr>
              <w:t>0.37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12E643" w14:textId="77777777" w:rsidR="00935E50" w:rsidRDefault="002B0CC5">
            <w:pPr>
              <w:widowControl w:val="0"/>
              <w:spacing w:line="240" w:lineRule="auto"/>
              <w:jc w:val="center"/>
              <w:rPr>
                <w:sz w:val="16"/>
                <w:szCs w:val="16"/>
              </w:rPr>
            </w:pPr>
            <w:r>
              <w:rPr>
                <w:sz w:val="16"/>
                <w:szCs w:val="16"/>
              </w:rPr>
              <w:t>0.81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89ADD" w14:textId="77777777" w:rsidR="00935E50" w:rsidRDefault="002B0CC5">
            <w:pPr>
              <w:widowControl w:val="0"/>
              <w:spacing w:line="240" w:lineRule="auto"/>
              <w:jc w:val="center"/>
              <w:rPr>
                <w:sz w:val="16"/>
                <w:szCs w:val="16"/>
              </w:rPr>
            </w:pPr>
            <w:r>
              <w:rPr>
                <w:sz w:val="16"/>
                <w:szCs w:val="16"/>
              </w:rPr>
              <w:t>1.93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F9FA50" w14:textId="77777777" w:rsidR="00935E50" w:rsidRDefault="002B0CC5">
            <w:pPr>
              <w:widowControl w:val="0"/>
              <w:spacing w:line="240" w:lineRule="auto"/>
              <w:jc w:val="center"/>
              <w:rPr>
                <w:sz w:val="16"/>
                <w:szCs w:val="16"/>
              </w:rPr>
            </w:pPr>
            <w:r>
              <w:rPr>
                <w:sz w:val="16"/>
                <w:szCs w:val="16"/>
              </w:rPr>
              <w:t>3.14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4835D" w14:textId="77777777" w:rsidR="00935E50" w:rsidRDefault="002B0CC5">
            <w:pPr>
              <w:widowControl w:val="0"/>
              <w:spacing w:line="240" w:lineRule="auto"/>
              <w:jc w:val="center"/>
              <w:rPr>
                <w:sz w:val="16"/>
                <w:szCs w:val="16"/>
              </w:rPr>
            </w:pPr>
            <w:r>
              <w:rPr>
                <w:sz w:val="16"/>
                <w:szCs w:val="16"/>
              </w:rPr>
              <w:t>4.32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305862" w14:textId="77777777" w:rsidR="00935E50" w:rsidRDefault="002B0CC5">
            <w:pPr>
              <w:widowControl w:val="0"/>
              <w:spacing w:line="240" w:lineRule="auto"/>
              <w:jc w:val="center"/>
              <w:rPr>
                <w:sz w:val="16"/>
                <w:szCs w:val="16"/>
              </w:rPr>
            </w:pPr>
            <w:r>
              <w:rPr>
                <w:sz w:val="16"/>
                <w:szCs w:val="16"/>
              </w:rPr>
              <w:t>5.85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BB7A05" w14:textId="77777777" w:rsidR="00935E50" w:rsidRDefault="002B0CC5">
            <w:pPr>
              <w:widowControl w:val="0"/>
              <w:spacing w:line="240" w:lineRule="auto"/>
              <w:jc w:val="center"/>
              <w:rPr>
                <w:sz w:val="16"/>
                <w:szCs w:val="16"/>
              </w:rPr>
            </w:pPr>
            <w:r>
              <w:rPr>
                <w:sz w:val="16"/>
                <w:szCs w:val="16"/>
              </w:rPr>
              <w:t>7.53 (0.03)</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34450A87" w14:textId="77777777" w:rsidR="00935E50" w:rsidRDefault="002B0CC5">
            <w:pPr>
              <w:widowControl w:val="0"/>
              <w:spacing w:line="240" w:lineRule="auto"/>
              <w:jc w:val="center"/>
              <w:rPr>
                <w:sz w:val="16"/>
                <w:szCs w:val="16"/>
              </w:rPr>
            </w:pPr>
            <w:r>
              <w:rPr>
                <w:sz w:val="16"/>
                <w:szCs w:val="16"/>
              </w:rPr>
              <w:t>8.66 (0.03)</w:t>
            </w:r>
          </w:p>
        </w:tc>
        <w:tc>
          <w:tcPr>
            <w:tcW w:w="820" w:type="dxa"/>
            <w:tcMar>
              <w:top w:w="100" w:type="dxa"/>
              <w:left w:w="100" w:type="dxa"/>
              <w:bottom w:w="100" w:type="dxa"/>
              <w:right w:w="100" w:type="dxa"/>
            </w:tcMar>
          </w:tcPr>
          <w:p w14:paraId="57B1A87F" w14:textId="77777777" w:rsidR="00935E50" w:rsidRDefault="002B0CC5">
            <w:pPr>
              <w:widowControl w:val="0"/>
              <w:spacing w:line="240" w:lineRule="auto"/>
              <w:jc w:val="center"/>
              <w:rPr>
                <w:sz w:val="16"/>
                <w:szCs w:val="16"/>
              </w:rPr>
            </w:pPr>
            <w:r>
              <w:rPr>
                <w:sz w:val="16"/>
                <w:szCs w:val="16"/>
              </w:rPr>
              <w:t>10.52 (0.04)</w:t>
            </w:r>
          </w:p>
        </w:tc>
      </w:tr>
      <w:tr w:rsidR="00935E50" w14:paraId="26F15316"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309351" w14:textId="77777777" w:rsidR="00935E50" w:rsidRDefault="002B0CC5">
            <w:pPr>
              <w:widowControl w:val="0"/>
              <w:spacing w:line="240" w:lineRule="auto"/>
              <w:jc w:val="center"/>
              <w:rPr>
                <w:sz w:val="16"/>
                <w:szCs w:val="16"/>
              </w:rPr>
            </w:pPr>
            <w:r>
              <w:rPr>
                <w:sz w:val="16"/>
                <w:szCs w:val="16"/>
              </w:rPr>
              <w:t>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903715" w14:textId="77777777" w:rsidR="00935E50" w:rsidRDefault="002B0CC5">
            <w:pPr>
              <w:widowControl w:val="0"/>
              <w:spacing w:line="240" w:lineRule="auto"/>
              <w:jc w:val="center"/>
              <w:rPr>
                <w:sz w:val="16"/>
                <w:szCs w:val="16"/>
              </w:rPr>
            </w:pPr>
            <w:r>
              <w:rPr>
                <w:sz w:val="16"/>
                <w:szCs w:val="16"/>
              </w:rPr>
              <w:t>0.21 (0)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9E045C" w14:textId="77777777" w:rsidR="00935E50" w:rsidRDefault="002B0CC5">
            <w:pPr>
              <w:widowControl w:val="0"/>
              <w:spacing w:line="240" w:lineRule="auto"/>
              <w:jc w:val="center"/>
              <w:rPr>
                <w:sz w:val="16"/>
                <w:szCs w:val="16"/>
              </w:rPr>
            </w:pPr>
            <w:r>
              <w:rPr>
                <w:sz w:val="16"/>
                <w:szCs w:val="16"/>
              </w:rPr>
              <w:t>0.52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1A0E31" w14:textId="77777777" w:rsidR="00935E50" w:rsidRDefault="002B0CC5">
            <w:pPr>
              <w:widowControl w:val="0"/>
              <w:spacing w:line="240" w:lineRule="auto"/>
              <w:jc w:val="center"/>
              <w:rPr>
                <w:sz w:val="16"/>
                <w:szCs w:val="16"/>
              </w:rPr>
            </w:pPr>
            <w:r>
              <w:rPr>
                <w:sz w:val="16"/>
                <w:szCs w:val="16"/>
              </w:rPr>
              <w:t>1.1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F66A8" w14:textId="77777777" w:rsidR="00935E50" w:rsidRDefault="002B0CC5">
            <w:pPr>
              <w:widowControl w:val="0"/>
              <w:spacing w:line="240" w:lineRule="auto"/>
              <w:jc w:val="center"/>
              <w:rPr>
                <w:sz w:val="16"/>
                <w:szCs w:val="16"/>
              </w:rPr>
            </w:pPr>
            <w:r>
              <w:rPr>
                <w:sz w:val="16"/>
                <w:szCs w:val="16"/>
              </w:rPr>
              <w:t>2.54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323AC9" w14:textId="77777777" w:rsidR="00935E50" w:rsidRDefault="002B0CC5">
            <w:pPr>
              <w:widowControl w:val="0"/>
              <w:spacing w:line="240" w:lineRule="auto"/>
              <w:jc w:val="center"/>
              <w:rPr>
                <w:sz w:val="16"/>
                <w:szCs w:val="16"/>
              </w:rPr>
            </w:pPr>
            <w:r>
              <w:rPr>
                <w:sz w:val="16"/>
                <w:szCs w:val="16"/>
              </w:rPr>
              <w:t>4.24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05FF52" w14:textId="77777777" w:rsidR="00935E50" w:rsidRDefault="002B0CC5">
            <w:pPr>
              <w:widowControl w:val="0"/>
              <w:spacing w:line="240" w:lineRule="auto"/>
              <w:jc w:val="center"/>
              <w:rPr>
                <w:sz w:val="16"/>
                <w:szCs w:val="16"/>
              </w:rPr>
            </w:pPr>
            <w:r>
              <w:rPr>
                <w:sz w:val="16"/>
                <w:szCs w:val="16"/>
              </w:rPr>
              <w:t>5.89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20BF82" w14:textId="77777777" w:rsidR="00935E50" w:rsidRDefault="002B0CC5">
            <w:pPr>
              <w:widowControl w:val="0"/>
              <w:spacing w:line="240" w:lineRule="auto"/>
              <w:jc w:val="center"/>
              <w:rPr>
                <w:sz w:val="16"/>
                <w:szCs w:val="16"/>
              </w:rPr>
            </w:pPr>
            <w:r>
              <w:rPr>
                <w:sz w:val="16"/>
                <w:szCs w:val="16"/>
              </w:rPr>
              <w:t>8.12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5FCC72" w14:textId="77777777" w:rsidR="00935E50" w:rsidRDefault="002B0CC5">
            <w:pPr>
              <w:widowControl w:val="0"/>
              <w:spacing w:line="240" w:lineRule="auto"/>
              <w:jc w:val="center"/>
              <w:rPr>
                <w:sz w:val="16"/>
                <w:szCs w:val="16"/>
              </w:rPr>
            </w:pPr>
            <w:r>
              <w:rPr>
                <w:sz w:val="16"/>
                <w:szCs w:val="16"/>
              </w:rPr>
              <w:t>10.37 (0.04)</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5A3312AB" w14:textId="77777777" w:rsidR="00935E50" w:rsidRDefault="002B0CC5">
            <w:pPr>
              <w:widowControl w:val="0"/>
              <w:spacing w:line="240" w:lineRule="auto"/>
              <w:jc w:val="center"/>
              <w:rPr>
                <w:sz w:val="16"/>
                <w:szCs w:val="16"/>
              </w:rPr>
            </w:pPr>
            <w:r>
              <w:rPr>
                <w:sz w:val="16"/>
                <w:szCs w:val="16"/>
              </w:rPr>
              <w:t>11.83 (0.04)</w:t>
            </w:r>
          </w:p>
        </w:tc>
        <w:tc>
          <w:tcPr>
            <w:tcW w:w="820" w:type="dxa"/>
            <w:tcMar>
              <w:top w:w="100" w:type="dxa"/>
              <w:left w:w="100" w:type="dxa"/>
              <w:bottom w:w="100" w:type="dxa"/>
              <w:right w:w="100" w:type="dxa"/>
            </w:tcMar>
          </w:tcPr>
          <w:p w14:paraId="7460217B" w14:textId="77777777" w:rsidR="00935E50" w:rsidRDefault="002B0CC5">
            <w:pPr>
              <w:widowControl w:val="0"/>
              <w:spacing w:line="240" w:lineRule="auto"/>
              <w:jc w:val="center"/>
              <w:rPr>
                <w:sz w:val="16"/>
                <w:szCs w:val="16"/>
              </w:rPr>
            </w:pPr>
            <w:r>
              <w:rPr>
                <w:sz w:val="16"/>
                <w:szCs w:val="16"/>
              </w:rPr>
              <w:t>14.59 (0.05)</w:t>
            </w:r>
          </w:p>
        </w:tc>
      </w:tr>
      <w:tr w:rsidR="00935E50" w14:paraId="2F877C64"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D3FF2" w14:textId="77777777" w:rsidR="00935E50" w:rsidRDefault="002B0CC5">
            <w:pPr>
              <w:widowControl w:val="0"/>
              <w:spacing w:line="240" w:lineRule="auto"/>
              <w:jc w:val="center"/>
              <w:rPr>
                <w:sz w:val="16"/>
                <w:szCs w:val="16"/>
              </w:rPr>
            </w:pPr>
            <w:r>
              <w:rPr>
                <w:sz w:val="16"/>
                <w:szCs w:val="16"/>
              </w:rPr>
              <w:t>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5AEF4B" w14:textId="77777777" w:rsidR="00935E50" w:rsidRDefault="002B0CC5">
            <w:pPr>
              <w:widowControl w:val="0"/>
              <w:spacing w:line="240" w:lineRule="auto"/>
              <w:jc w:val="center"/>
              <w:rPr>
                <w:sz w:val="16"/>
                <w:szCs w:val="16"/>
              </w:rPr>
            </w:pPr>
            <w:r>
              <w:rPr>
                <w:sz w:val="16"/>
                <w:szCs w:val="16"/>
              </w:rPr>
              <w:t>0.34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9AFBEC" w14:textId="77777777" w:rsidR="00935E50" w:rsidRDefault="002B0CC5">
            <w:pPr>
              <w:widowControl w:val="0"/>
              <w:spacing w:line="240" w:lineRule="auto"/>
              <w:jc w:val="center"/>
              <w:rPr>
                <w:sz w:val="16"/>
                <w:szCs w:val="16"/>
              </w:rPr>
            </w:pPr>
            <w:r>
              <w:rPr>
                <w:sz w:val="16"/>
                <w:szCs w:val="16"/>
              </w:rPr>
              <w:t>0.77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F40F6" w14:textId="77777777" w:rsidR="00935E50" w:rsidRDefault="002B0CC5">
            <w:pPr>
              <w:widowControl w:val="0"/>
              <w:spacing w:line="240" w:lineRule="auto"/>
              <w:jc w:val="center"/>
              <w:rPr>
                <w:sz w:val="16"/>
                <w:szCs w:val="16"/>
              </w:rPr>
            </w:pPr>
            <w:r>
              <w:rPr>
                <w:sz w:val="16"/>
                <w:szCs w:val="16"/>
              </w:rPr>
              <w:t>1.55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BE800" w14:textId="77777777" w:rsidR="00935E50" w:rsidRDefault="002B0CC5">
            <w:pPr>
              <w:widowControl w:val="0"/>
              <w:spacing w:line="240" w:lineRule="auto"/>
              <w:jc w:val="center"/>
              <w:rPr>
                <w:sz w:val="16"/>
                <w:szCs w:val="16"/>
              </w:rPr>
            </w:pPr>
            <w:r>
              <w:rPr>
                <w:sz w:val="16"/>
                <w:szCs w:val="16"/>
              </w:rPr>
              <w:t>3.37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7003AE" w14:textId="77777777" w:rsidR="00935E50" w:rsidRDefault="002B0CC5">
            <w:pPr>
              <w:widowControl w:val="0"/>
              <w:spacing w:line="240" w:lineRule="auto"/>
              <w:jc w:val="center"/>
              <w:rPr>
                <w:sz w:val="16"/>
                <w:szCs w:val="16"/>
              </w:rPr>
            </w:pPr>
            <w:r>
              <w:rPr>
                <w:sz w:val="16"/>
                <w:szCs w:val="16"/>
              </w:rPr>
              <w:t>5.58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4A0AD5" w14:textId="77777777" w:rsidR="00935E50" w:rsidRDefault="002B0CC5">
            <w:pPr>
              <w:widowControl w:val="0"/>
              <w:spacing w:line="240" w:lineRule="auto"/>
              <w:jc w:val="center"/>
              <w:rPr>
                <w:sz w:val="16"/>
                <w:szCs w:val="16"/>
              </w:rPr>
            </w:pPr>
            <w:r>
              <w:rPr>
                <w:sz w:val="16"/>
                <w:szCs w:val="16"/>
              </w:rPr>
              <w:t>7.87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8E5CA7" w14:textId="77777777" w:rsidR="00935E50" w:rsidRDefault="002B0CC5">
            <w:pPr>
              <w:widowControl w:val="0"/>
              <w:spacing w:line="240" w:lineRule="auto"/>
              <w:jc w:val="center"/>
              <w:rPr>
                <w:sz w:val="16"/>
                <w:szCs w:val="16"/>
              </w:rPr>
            </w:pPr>
            <w:r>
              <w:rPr>
                <w:sz w:val="16"/>
                <w:szCs w:val="16"/>
              </w:rPr>
              <w:t>10.65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55340" w14:textId="77777777" w:rsidR="00935E50" w:rsidRDefault="002B0CC5">
            <w:pPr>
              <w:widowControl w:val="0"/>
              <w:spacing w:line="240" w:lineRule="auto"/>
              <w:jc w:val="center"/>
              <w:rPr>
                <w:sz w:val="16"/>
                <w:szCs w:val="16"/>
              </w:rPr>
            </w:pPr>
            <w:r>
              <w:rPr>
                <w:sz w:val="16"/>
                <w:szCs w:val="16"/>
              </w:rPr>
              <w:t>13.35 (0.04)</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60D79D42" w14:textId="77777777" w:rsidR="00935E50" w:rsidRDefault="002B0CC5">
            <w:pPr>
              <w:widowControl w:val="0"/>
              <w:spacing w:line="240" w:lineRule="auto"/>
              <w:jc w:val="center"/>
              <w:rPr>
                <w:sz w:val="16"/>
                <w:szCs w:val="16"/>
              </w:rPr>
            </w:pPr>
            <w:r>
              <w:rPr>
                <w:sz w:val="16"/>
                <w:szCs w:val="16"/>
              </w:rPr>
              <w:t>15.08 (0.05)</w:t>
            </w:r>
          </w:p>
        </w:tc>
        <w:tc>
          <w:tcPr>
            <w:tcW w:w="820" w:type="dxa"/>
            <w:tcMar>
              <w:top w:w="100" w:type="dxa"/>
              <w:left w:w="100" w:type="dxa"/>
              <w:bottom w:w="100" w:type="dxa"/>
              <w:right w:w="100" w:type="dxa"/>
            </w:tcMar>
          </w:tcPr>
          <w:p w14:paraId="4AB8D31A" w14:textId="77777777" w:rsidR="00935E50" w:rsidRDefault="002B0CC5">
            <w:pPr>
              <w:widowControl w:val="0"/>
              <w:spacing w:line="240" w:lineRule="auto"/>
              <w:jc w:val="center"/>
              <w:rPr>
                <w:sz w:val="16"/>
                <w:szCs w:val="16"/>
              </w:rPr>
            </w:pPr>
            <w:r>
              <w:rPr>
                <w:sz w:val="16"/>
                <w:szCs w:val="16"/>
              </w:rPr>
              <w:t>18.51 (0.06)</w:t>
            </w:r>
          </w:p>
        </w:tc>
      </w:tr>
      <w:tr w:rsidR="00935E50" w14:paraId="42DB2234" w14:textId="77777777">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BCA09" w14:textId="77777777" w:rsidR="00935E50" w:rsidRDefault="002B0CC5">
            <w:pPr>
              <w:widowControl w:val="0"/>
              <w:spacing w:line="240" w:lineRule="auto"/>
              <w:jc w:val="center"/>
              <w:rPr>
                <w:sz w:val="16"/>
                <w:szCs w:val="16"/>
              </w:rPr>
            </w:pPr>
            <w:r>
              <w:rPr>
                <w:sz w:val="16"/>
                <w:szCs w:val="16"/>
              </w:rPr>
              <w:t>Least deprived 20%</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42C6EF" w14:textId="77777777" w:rsidR="00935E50" w:rsidRDefault="002B0CC5">
            <w:pPr>
              <w:widowControl w:val="0"/>
              <w:spacing w:line="240" w:lineRule="auto"/>
              <w:jc w:val="center"/>
              <w:rPr>
                <w:sz w:val="16"/>
                <w:szCs w:val="16"/>
              </w:rPr>
            </w:pPr>
            <w:r>
              <w:rPr>
                <w:sz w:val="16"/>
                <w:szCs w:val="16"/>
              </w:rPr>
              <w:t>0.54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6AED8" w14:textId="77777777" w:rsidR="00935E50" w:rsidRDefault="002B0CC5">
            <w:pPr>
              <w:widowControl w:val="0"/>
              <w:spacing w:line="240" w:lineRule="auto"/>
              <w:jc w:val="center"/>
              <w:rPr>
                <w:sz w:val="16"/>
                <w:szCs w:val="16"/>
              </w:rPr>
            </w:pPr>
            <w:r>
              <w:rPr>
                <w:sz w:val="16"/>
                <w:szCs w:val="16"/>
              </w:rPr>
              <w:t>1.17 (0.01)</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FE5D39" w14:textId="77777777" w:rsidR="00935E50" w:rsidRDefault="002B0CC5">
            <w:pPr>
              <w:widowControl w:val="0"/>
              <w:spacing w:line="240" w:lineRule="auto"/>
              <w:jc w:val="center"/>
              <w:rPr>
                <w:sz w:val="16"/>
                <w:szCs w:val="16"/>
              </w:rPr>
            </w:pPr>
            <w:r>
              <w:rPr>
                <w:sz w:val="16"/>
                <w:szCs w:val="16"/>
              </w:rPr>
              <w:t>2.28 (0.02)</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B3BDB" w14:textId="77777777" w:rsidR="00935E50" w:rsidRDefault="002B0CC5">
            <w:pPr>
              <w:widowControl w:val="0"/>
              <w:spacing w:line="240" w:lineRule="auto"/>
              <w:jc w:val="center"/>
              <w:rPr>
                <w:sz w:val="16"/>
                <w:szCs w:val="16"/>
              </w:rPr>
            </w:pPr>
            <w:r>
              <w:rPr>
                <w:sz w:val="16"/>
                <w:szCs w:val="16"/>
              </w:rPr>
              <w:t>4.69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42CD4" w14:textId="77777777" w:rsidR="00935E50" w:rsidRDefault="002B0CC5">
            <w:pPr>
              <w:widowControl w:val="0"/>
              <w:spacing w:line="240" w:lineRule="auto"/>
              <w:jc w:val="center"/>
              <w:rPr>
                <w:sz w:val="16"/>
                <w:szCs w:val="16"/>
              </w:rPr>
            </w:pPr>
            <w:r>
              <w:rPr>
                <w:sz w:val="16"/>
                <w:szCs w:val="16"/>
              </w:rPr>
              <w:t>7.35 (0.03)</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78ACE9" w14:textId="77777777" w:rsidR="00935E50" w:rsidRDefault="002B0CC5">
            <w:pPr>
              <w:widowControl w:val="0"/>
              <w:spacing w:line="240" w:lineRule="auto"/>
              <w:jc w:val="center"/>
              <w:rPr>
                <w:sz w:val="16"/>
                <w:szCs w:val="16"/>
              </w:rPr>
            </w:pPr>
            <w:r>
              <w:rPr>
                <w:sz w:val="16"/>
                <w:szCs w:val="16"/>
              </w:rPr>
              <w:t>10.36 (0.04)</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8E5611" w14:textId="77777777" w:rsidR="00935E50" w:rsidRDefault="002B0CC5">
            <w:pPr>
              <w:widowControl w:val="0"/>
              <w:spacing w:line="240" w:lineRule="auto"/>
              <w:jc w:val="center"/>
              <w:rPr>
                <w:sz w:val="16"/>
                <w:szCs w:val="16"/>
              </w:rPr>
            </w:pPr>
            <w:r>
              <w:rPr>
                <w:sz w:val="16"/>
                <w:szCs w:val="16"/>
              </w:rPr>
              <w:t>13.72 (0.05)</w:t>
            </w:r>
          </w:p>
        </w:tc>
        <w:tc>
          <w:tcPr>
            <w:tcW w:w="8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888179" w14:textId="77777777" w:rsidR="00935E50" w:rsidRDefault="002B0CC5">
            <w:pPr>
              <w:widowControl w:val="0"/>
              <w:spacing w:line="240" w:lineRule="auto"/>
              <w:jc w:val="center"/>
              <w:rPr>
                <w:sz w:val="16"/>
                <w:szCs w:val="16"/>
              </w:rPr>
            </w:pPr>
            <w:r>
              <w:rPr>
                <w:sz w:val="16"/>
                <w:szCs w:val="16"/>
              </w:rPr>
              <w:t>17.07 (0.05)</w:t>
            </w:r>
          </w:p>
        </w:tc>
        <w:tc>
          <w:tcPr>
            <w:tcW w:w="820" w:type="dxa"/>
            <w:tcBorders>
              <w:top w:val="single" w:sz="4" w:space="0" w:color="000000"/>
              <w:left w:val="single" w:sz="4" w:space="0" w:color="000000"/>
              <w:bottom w:val="single" w:sz="4" w:space="0" w:color="000000"/>
            </w:tcBorders>
            <w:tcMar>
              <w:top w:w="100" w:type="dxa"/>
              <w:left w:w="100" w:type="dxa"/>
              <w:bottom w:w="100" w:type="dxa"/>
              <w:right w:w="100" w:type="dxa"/>
            </w:tcMar>
          </w:tcPr>
          <w:p w14:paraId="72DBDABE" w14:textId="77777777" w:rsidR="00935E50" w:rsidRDefault="002B0CC5">
            <w:pPr>
              <w:widowControl w:val="0"/>
              <w:spacing w:line="240" w:lineRule="auto"/>
              <w:jc w:val="center"/>
              <w:rPr>
                <w:sz w:val="16"/>
                <w:szCs w:val="16"/>
              </w:rPr>
            </w:pPr>
            <w:r>
              <w:rPr>
                <w:sz w:val="16"/>
                <w:szCs w:val="16"/>
              </w:rPr>
              <w:t>19.14 (0.05)</w:t>
            </w:r>
          </w:p>
        </w:tc>
        <w:tc>
          <w:tcPr>
            <w:tcW w:w="820" w:type="dxa"/>
            <w:tcMar>
              <w:top w:w="100" w:type="dxa"/>
              <w:left w:w="100" w:type="dxa"/>
              <w:bottom w:w="100" w:type="dxa"/>
              <w:right w:w="100" w:type="dxa"/>
            </w:tcMar>
          </w:tcPr>
          <w:p w14:paraId="7763986A" w14:textId="77777777" w:rsidR="00935E50" w:rsidRDefault="002B0CC5">
            <w:pPr>
              <w:widowControl w:val="0"/>
              <w:spacing w:line="240" w:lineRule="auto"/>
              <w:jc w:val="center"/>
              <w:rPr>
                <w:sz w:val="16"/>
                <w:szCs w:val="16"/>
              </w:rPr>
            </w:pPr>
            <w:r>
              <w:rPr>
                <w:sz w:val="16"/>
                <w:szCs w:val="16"/>
              </w:rPr>
              <w:t>23.32 (0.06)</w:t>
            </w:r>
          </w:p>
        </w:tc>
      </w:tr>
    </w:tbl>
    <w:p w14:paraId="6BBBFCEE" w14:textId="77777777" w:rsidR="00935E50" w:rsidRDefault="002B0CC5">
      <w:r>
        <w:rPr>
          <w:sz w:val="18"/>
          <w:szCs w:val="18"/>
        </w:rPr>
        <w:t xml:space="preserve"> *1 = most socioeconomically deprived quintile , 5 = least socioeconomically deprived quintile, Standard errors in parentheses.</w:t>
      </w:r>
    </w:p>
    <w:p w14:paraId="25E320B6" w14:textId="77777777" w:rsidR="00935E50" w:rsidRDefault="00935E50"/>
    <w:p w14:paraId="156AAF7A" w14:textId="77777777" w:rsidR="00935E50" w:rsidRDefault="00935E50"/>
    <w:p w14:paraId="38DA8821" w14:textId="77777777" w:rsidR="00935E50" w:rsidRDefault="00935E50"/>
    <w:p w14:paraId="32A5254B" w14:textId="77777777" w:rsidR="00935E50" w:rsidRDefault="00935E50"/>
    <w:p w14:paraId="049476C8" w14:textId="77777777" w:rsidR="00935E50" w:rsidRDefault="002B0CC5">
      <w:pPr>
        <w:rPr>
          <w:color w:val="0000FF"/>
        </w:rPr>
      </w:pPr>
      <w:r>
        <w:rPr>
          <w:color w:val="0000FF"/>
        </w:rPr>
        <w:t>To do:</w:t>
      </w:r>
    </w:p>
    <w:p w14:paraId="4E9D838A" w14:textId="77777777" w:rsidR="00935E50" w:rsidRDefault="002B0CC5">
      <w:pPr>
        <w:numPr>
          <w:ilvl w:val="0"/>
          <w:numId w:val="3"/>
        </w:numPr>
        <w:rPr>
          <w:color w:val="0000FF"/>
        </w:rPr>
      </w:pPr>
      <w:r>
        <w:rPr>
          <w:color w:val="0000FF"/>
        </w:rPr>
        <w:t>Clarify RII, can we make this easier to follow?</w:t>
      </w:r>
    </w:p>
    <w:p w14:paraId="0BCC1768" w14:textId="77777777" w:rsidR="00935E50" w:rsidRDefault="002B0CC5">
      <w:pPr>
        <w:numPr>
          <w:ilvl w:val="0"/>
          <w:numId w:val="3"/>
        </w:numPr>
        <w:rPr>
          <w:color w:val="0000FF"/>
        </w:rPr>
      </w:pPr>
      <w:r>
        <w:rPr>
          <w:color w:val="0000FF"/>
        </w:rPr>
        <w:t>More of a story (Helen/Liddy to help?)</w:t>
      </w:r>
    </w:p>
    <w:p w14:paraId="2FAAB531" w14:textId="77777777" w:rsidR="00935E50" w:rsidRDefault="00935E50">
      <w:pPr>
        <w:rPr>
          <w:color w:val="0000FF"/>
        </w:rPr>
      </w:pPr>
    </w:p>
    <w:p w14:paraId="42F5EC6C" w14:textId="77777777" w:rsidR="00935E50" w:rsidRDefault="00935E50">
      <w:pPr>
        <w:rPr>
          <w:color w:val="0000FF"/>
        </w:rPr>
      </w:pPr>
    </w:p>
    <w:p w14:paraId="6F7BB9FB" w14:textId="77777777" w:rsidR="00935E50" w:rsidRDefault="002B0CC5">
      <w:pPr>
        <w:rPr>
          <w:color w:val="0000FF"/>
        </w:rPr>
      </w:pPr>
      <w:r>
        <w:rPr>
          <w:color w:val="0000FF"/>
        </w:rPr>
        <w:t xml:space="preserve">From discussion with Helen: </w:t>
      </w:r>
    </w:p>
    <w:p w14:paraId="789ACEB6" w14:textId="77777777" w:rsidR="00935E50" w:rsidRDefault="002B0CC5">
      <w:pPr>
        <w:numPr>
          <w:ilvl w:val="0"/>
          <w:numId w:val="6"/>
        </w:numPr>
        <w:spacing w:before="240"/>
        <w:rPr>
          <w:color w:val="0000FF"/>
        </w:rPr>
      </w:pPr>
      <w:r>
        <w:rPr>
          <w:color w:val="0000FF"/>
        </w:rPr>
        <w:t xml:space="preserve">parkrun </w:t>
      </w:r>
      <w:r>
        <w:rPr>
          <w:b/>
          <w:i/>
          <w:color w:val="0000FF"/>
        </w:rPr>
        <w:t xml:space="preserve">is </w:t>
      </w:r>
      <w:r>
        <w:rPr>
          <w:color w:val="0000FF"/>
        </w:rPr>
        <w:t>attracting those from the most deprived communities (woop, v. important!). Nowadays, parkruns tend to be situated closer to deprived communities compared to less deprived communities. (refraining from saying access i</w:t>
      </w:r>
      <w:r>
        <w:rPr>
          <w:color w:val="0000FF"/>
        </w:rPr>
        <w:t>s 'better'- because I don't think that's necessarily true)</w:t>
      </w:r>
    </w:p>
    <w:p w14:paraId="65F9181F" w14:textId="77777777" w:rsidR="00935E50" w:rsidRDefault="002B0CC5">
      <w:pPr>
        <w:numPr>
          <w:ilvl w:val="0"/>
          <w:numId w:val="6"/>
        </w:numPr>
        <w:rPr>
          <w:color w:val="0000FF"/>
        </w:rPr>
      </w:pPr>
      <w:r>
        <w:rPr>
          <w:color w:val="0000FF"/>
        </w:rPr>
        <w:t>but... participation rates are much higher in less deprived communities (or lower in more deprived communities - whichever lens you want to take!)</w:t>
      </w:r>
    </w:p>
    <w:p w14:paraId="201F4EC8" w14:textId="77777777" w:rsidR="00935E50" w:rsidRDefault="002B0CC5">
      <w:pPr>
        <w:numPr>
          <w:ilvl w:val="0"/>
          <w:numId w:val="6"/>
        </w:numPr>
        <w:rPr>
          <w:color w:val="0000FF"/>
        </w:rPr>
      </w:pPr>
      <w:r>
        <w:rPr>
          <w:color w:val="0000FF"/>
        </w:rPr>
        <w:t>that said...deprivation status has become less inf</w:t>
      </w:r>
      <w:r>
        <w:rPr>
          <w:color w:val="0000FF"/>
        </w:rPr>
        <w:t>luential on participation rate over time (especially between 2010 and 2013) i.e., more equitable; the gap in participation rates between those from more and less deprived communities reduced</w:t>
      </w:r>
    </w:p>
    <w:p w14:paraId="6C1E093F" w14:textId="77777777" w:rsidR="00935E50" w:rsidRDefault="002B0CC5">
      <w:pPr>
        <w:numPr>
          <w:ilvl w:val="0"/>
          <w:numId w:val="6"/>
        </w:numPr>
        <w:rPr>
          <w:color w:val="0000FF"/>
        </w:rPr>
      </w:pPr>
      <w:r>
        <w:rPr>
          <w:color w:val="0000FF"/>
        </w:rPr>
        <w:t xml:space="preserve">In more recent times, the influence/effect of deprivation status </w:t>
      </w:r>
      <w:r>
        <w:rPr>
          <w:color w:val="0000FF"/>
        </w:rPr>
        <w:t xml:space="preserve">on participation rates has become more stable - parkrun isn't getting more inequitable, but it's also not getting more equitable. </w:t>
      </w:r>
    </w:p>
    <w:p w14:paraId="5755B7BD" w14:textId="77777777" w:rsidR="00935E50" w:rsidRDefault="002B0CC5">
      <w:pPr>
        <w:numPr>
          <w:ilvl w:val="0"/>
          <w:numId w:val="6"/>
        </w:numPr>
        <w:rPr>
          <w:color w:val="0000FF"/>
        </w:rPr>
      </w:pPr>
      <w:r>
        <w:rPr>
          <w:color w:val="0000FF"/>
        </w:rPr>
        <w:t>If we want parkrun to be more equitable (which we do if it's going to be considered a viable public health intervention), the</w:t>
      </w:r>
      <w:r>
        <w:rPr>
          <w:color w:val="0000FF"/>
        </w:rPr>
        <w:t xml:space="preserve">n we need to do something about it (i.e., intervene) because the data is showing that it's not going to correct itself. </w:t>
      </w:r>
    </w:p>
    <w:p w14:paraId="0E769F43" w14:textId="77777777" w:rsidR="00935E50" w:rsidRDefault="002B0CC5">
      <w:pPr>
        <w:numPr>
          <w:ilvl w:val="0"/>
          <w:numId w:val="6"/>
        </w:numPr>
        <w:spacing w:after="240"/>
        <w:rPr>
          <w:color w:val="0000FF"/>
        </w:rPr>
      </w:pPr>
      <w:r>
        <w:rPr>
          <w:color w:val="0000FF"/>
        </w:rPr>
        <w:t>That 'something' needs to be about exploring the barriers to participation among people living in more deprived areas.... perhaps looki</w:t>
      </w:r>
      <w:r>
        <w:rPr>
          <w:color w:val="0000FF"/>
        </w:rPr>
        <w:t xml:space="preserve">ng at the potential value of the parkrun practice initiative in reaching these communities and referring people to parkrun who might benefit the most. </w:t>
      </w:r>
    </w:p>
    <w:p w14:paraId="77C87965" w14:textId="77777777" w:rsidR="00935E50" w:rsidRDefault="00935E50">
      <w:pPr>
        <w:rPr>
          <w:color w:val="0000FF"/>
        </w:rPr>
      </w:pPr>
    </w:p>
    <w:p w14:paraId="60E61066" w14:textId="77777777" w:rsidR="00935E50" w:rsidRDefault="002B0CC5">
      <w:pPr>
        <w:rPr>
          <w:color w:val="0000FF"/>
        </w:rPr>
      </w:pPr>
      <w:r>
        <w:rPr>
          <w:color w:val="0000FF"/>
        </w:rPr>
        <w:t xml:space="preserve">From Steve: </w:t>
      </w:r>
    </w:p>
    <w:p w14:paraId="75100ADE" w14:textId="77777777" w:rsidR="00935E50" w:rsidRDefault="002B0CC5">
      <w:pPr>
        <w:spacing w:before="240" w:after="240"/>
        <w:rPr>
          <w:color w:val="0000FF"/>
        </w:rPr>
      </w:pPr>
      <w:r>
        <w:rPr>
          <w:color w:val="0000FF"/>
        </w:rPr>
        <w:t>Findings</w:t>
      </w:r>
    </w:p>
    <w:p w14:paraId="037DE37C" w14:textId="77777777" w:rsidR="00935E50" w:rsidRDefault="002B0CC5">
      <w:pPr>
        <w:numPr>
          <w:ilvl w:val="0"/>
          <w:numId w:val="2"/>
        </w:numPr>
        <w:rPr>
          <w:color w:val="0000FF"/>
        </w:rPr>
      </w:pPr>
      <w:r>
        <w:rPr>
          <w:color w:val="0000FF"/>
        </w:rPr>
        <w:t>The median IMD of the parkrunners was 17.6 (IQR 9.9 – 29.6) [How does this compar</w:t>
      </w:r>
      <w:r>
        <w:rPr>
          <w:color w:val="0000FF"/>
        </w:rPr>
        <w:t>e to the population? This seems low]</w:t>
      </w:r>
    </w:p>
    <w:p w14:paraId="0F8CB0D7" w14:textId="77777777" w:rsidR="00935E50" w:rsidRDefault="002B0CC5">
      <w:pPr>
        <w:numPr>
          <w:ilvl w:val="0"/>
          <w:numId w:val="2"/>
        </w:numPr>
        <w:rPr>
          <w:color w:val="0000FF"/>
        </w:rPr>
      </w:pPr>
      <w:r>
        <w:rPr>
          <w:color w:val="0000FF"/>
        </w:rPr>
        <w:t>The median ethnic density of the parkrunners was 5.2% (IQR 2.3 – 16.7%) [How does this compare to the population?]</w:t>
      </w:r>
    </w:p>
    <w:p w14:paraId="2368E2B4" w14:textId="77777777" w:rsidR="00935E50" w:rsidRDefault="002B0CC5">
      <w:pPr>
        <w:numPr>
          <w:ilvl w:val="0"/>
          <w:numId w:val="2"/>
        </w:numPr>
        <w:rPr>
          <w:color w:val="0000FF"/>
        </w:rPr>
      </w:pPr>
      <w:r>
        <w:rPr>
          <w:color w:val="0000FF"/>
        </w:rPr>
        <w:t>Between 2010 and 2013, the mean distance to parkrun dropped rapidly from 35 to 10 km; after this it drop</w:t>
      </w:r>
      <w:r>
        <w:rPr>
          <w:color w:val="0000FF"/>
        </w:rPr>
        <w:t>ped to less than 5 km over the next 6 years.</w:t>
      </w:r>
    </w:p>
    <w:p w14:paraId="09CDC885" w14:textId="77777777" w:rsidR="00935E50" w:rsidRDefault="002B0CC5">
      <w:pPr>
        <w:numPr>
          <w:ilvl w:val="0"/>
          <w:numId w:val="2"/>
        </w:numPr>
        <w:rPr>
          <w:color w:val="0000FF"/>
        </w:rPr>
      </w:pPr>
      <w:r>
        <w:rPr>
          <w:color w:val="0000FF"/>
        </w:rPr>
        <w:t>Between 2010 and 2103, the mean distance for Q1 and Q5 were similar with a maximum for Q3; by 2019, Q1 was consistently lower than Q5. [see attached graphs]</w:t>
      </w:r>
    </w:p>
    <w:p w14:paraId="3692417A" w14:textId="77777777" w:rsidR="00935E50" w:rsidRDefault="002B0CC5">
      <w:pPr>
        <w:numPr>
          <w:ilvl w:val="0"/>
          <w:numId w:val="2"/>
        </w:numPr>
        <w:rPr>
          <w:color w:val="0000FF"/>
        </w:rPr>
      </w:pPr>
      <w:r>
        <w:rPr>
          <w:color w:val="0000FF"/>
        </w:rPr>
        <w:t>The number of finishers increased exponentially betwee</w:t>
      </w:r>
      <w:r>
        <w:rPr>
          <w:color w:val="0000FF"/>
        </w:rPr>
        <w:t>n 2010 and 2103; in 2010 Q1 was 5.3% of total, Q5 was 41.2% of total i.e. 8 times more from Q5 than Q1.</w:t>
      </w:r>
    </w:p>
    <w:p w14:paraId="23E6B0C6" w14:textId="77777777" w:rsidR="00935E50" w:rsidRDefault="002B0CC5">
      <w:pPr>
        <w:numPr>
          <w:ilvl w:val="0"/>
          <w:numId w:val="2"/>
        </w:numPr>
        <w:rPr>
          <w:color w:val="0000FF"/>
        </w:rPr>
      </w:pPr>
      <w:r>
        <w:rPr>
          <w:color w:val="0000FF"/>
        </w:rPr>
        <w:t>The number of finishers increased linearly between 2014 and 2109; in 2019 Q1 was 7.2% of total, Q5 was 32.3% of total i.e. 4 times more from Q5 than Q1.</w:t>
      </w:r>
    </w:p>
    <w:p w14:paraId="64187265" w14:textId="77777777" w:rsidR="00935E50" w:rsidRDefault="002B0CC5">
      <w:pPr>
        <w:numPr>
          <w:ilvl w:val="0"/>
          <w:numId w:val="2"/>
        </w:numPr>
        <w:rPr>
          <w:color w:val="0000FF"/>
        </w:rPr>
      </w:pPr>
      <w:r>
        <w:rPr>
          <w:color w:val="0000FF"/>
        </w:rPr>
        <w:t>The reason for this might be that parkruns now favour lower IMD i.e. RII for access favouring deprived communities [we need to ask parkrun how their policies changed over this period]</w:t>
      </w:r>
    </w:p>
    <w:p w14:paraId="18E97E10" w14:textId="77777777" w:rsidR="00935E50" w:rsidRDefault="002B0CC5">
      <w:pPr>
        <w:numPr>
          <w:ilvl w:val="0"/>
          <w:numId w:val="2"/>
        </w:numPr>
        <w:rPr>
          <w:color w:val="0000FF"/>
        </w:rPr>
      </w:pPr>
      <w:r>
        <w:rPr>
          <w:color w:val="0000FF"/>
        </w:rPr>
        <w:t>Participation has lower dependence on ethnic density, i.e. in 2010 the IQR range would have decreased participation by 28.8%, by 2019 this decrease would have been 18.7%</w:t>
      </w:r>
    </w:p>
    <w:p w14:paraId="5095D878" w14:textId="77777777" w:rsidR="00935E50" w:rsidRDefault="002B0CC5">
      <w:pPr>
        <w:numPr>
          <w:ilvl w:val="0"/>
          <w:numId w:val="2"/>
        </w:numPr>
        <w:spacing w:after="240"/>
        <w:rPr>
          <w:color w:val="0000FF"/>
        </w:rPr>
      </w:pPr>
      <w:r>
        <w:rPr>
          <w:color w:val="0000FF"/>
        </w:rPr>
        <w:t>There is a similar effect with population density.</w:t>
      </w:r>
    </w:p>
    <w:p w14:paraId="1F9E5753" w14:textId="77777777" w:rsidR="00935E50" w:rsidRDefault="00935E50">
      <w:pPr>
        <w:spacing w:after="240"/>
        <w:ind w:left="720"/>
        <w:rPr>
          <w:color w:val="0000FF"/>
        </w:rPr>
      </w:pPr>
    </w:p>
    <w:p w14:paraId="1888DBEE" w14:textId="77777777" w:rsidR="00935E50" w:rsidRDefault="002B0CC5">
      <w:pPr>
        <w:numPr>
          <w:ilvl w:val="0"/>
          <w:numId w:val="4"/>
        </w:numPr>
        <w:rPr>
          <w:color w:val="0000FF"/>
        </w:rPr>
      </w:pPr>
      <w:r>
        <w:rPr>
          <w:color w:val="0000FF"/>
        </w:rPr>
        <w:t>Parkrun attracts fewer from depriv</w:t>
      </w:r>
      <w:r>
        <w:rPr>
          <w:color w:val="0000FF"/>
        </w:rPr>
        <w:t>ed communities, but has improved over 10 years</w:t>
      </w:r>
    </w:p>
    <w:p w14:paraId="5569E598" w14:textId="77777777" w:rsidR="00935E50" w:rsidRDefault="002B0CC5">
      <w:pPr>
        <w:numPr>
          <w:ilvl w:val="0"/>
          <w:numId w:val="4"/>
        </w:numPr>
        <w:rPr>
          <w:color w:val="0000FF"/>
        </w:rPr>
      </w:pPr>
      <w:r>
        <w:rPr>
          <w:color w:val="0000FF"/>
        </w:rPr>
        <w:t>Access has improved, favouring deprived communities</w:t>
      </w:r>
    </w:p>
    <w:p w14:paraId="5A99D188" w14:textId="77777777" w:rsidR="00935E50" w:rsidRDefault="002B0CC5">
      <w:pPr>
        <w:numPr>
          <w:ilvl w:val="0"/>
          <w:numId w:val="4"/>
        </w:numPr>
        <w:spacing w:after="240"/>
        <w:rPr>
          <w:color w:val="0000FF"/>
        </w:rPr>
      </w:pPr>
      <w:r>
        <w:rPr>
          <w:color w:val="0000FF"/>
        </w:rPr>
        <w:t>There were two phases of growth, exponential 2010 to 2013 and linear thereafter – this was a consequence of parkrun development policy (was it?!)</w:t>
      </w:r>
    </w:p>
    <w:p w14:paraId="5A083C06" w14:textId="77777777" w:rsidR="00935E50" w:rsidRDefault="00935E50">
      <w:pPr>
        <w:spacing w:after="240"/>
        <w:rPr>
          <w:color w:val="0000FF"/>
        </w:rPr>
      </w:pPr>
    </w:p>
    <w:p w14:paraId="08F3A86C" w14:textId="77777777" w:rsidR="00935E50" w:rsidRDefault="002B0CC5">
      <w:pPr>
        <w:spacing w:after="240"/>
        <w:rPr>
          <w:color w:val="0000FF"/>
        </w:rPr>
      </w:pPr>
      <w:r>
        <w:rPr>
          <w:color w:val="0000FF"/>
        </w:rPr>
        <w:t xml:space="preserve">From Liddy: </w:t>
      </w:r>
    </w:p>
    <w:p w14:paraId="0690DC7A" w14:textId="77777777" w:rsidR="00935E50" w:rsidRDefault="002B0CC5">
      <w:pPr>
        <w:spacing w:before="240" w:after="240"/>
        <w:rPr>
          <w:color w:val="0000FF"/>
        </w:rPr>
      </w:pPr>
      <w:r>
        <w:rPr>
          <w:color w:val="0000FF"/>
        </w:rPr>
        <w:t xml:space="preserve">1. checking we do have the right ethics and governance to use this for research (as well as for </w:t>
      </w:r>
      <w:r>
        <w:rPr>
          <w:color w:val="0000FF"/>
        </w:rPr>
        <w:t xml:space="preserve">doing useful analysis for parkrun) and </w:t>
      </w:r>
    </w:p>
    <w:p w14:paraId="7E66F25C" w14:textId="77777777" w:rsidR="00935E50" w:rsidRDefault="002B0CC5">
      <w:pPr>
        <w:spacing w:before="240" w:after="240"/>
        <w:rPr>
          <w:color w:val="0000FF"/>
        </w:rPr>
      </w:pPr>
      <w:r>
        <w:rPr>
          <w:color w:val="0000FF"/>
        </w:rPr>
        <w:t>2. that we clarify what the research question(s) is that we are addressing with this analysis. That would obviously help with choice of journal, and identifying the relevant wider contextual material for introduction</w:t>
      </w:r>
      <w:r>
        <w:rPr>
          <w:color w:val="0000FF"/>
        </w:rPr>
        <w:t xml:space="preserve"> and discussion as suggested.</w:t>
      </w:r>
    </w:p>
    <w:p w14:paraId="4E6C9C8C" w14:textId="77777777" w:rsidR="00935E50" w:rsidRDefault="002B0CC5">
      <w:pPr>
        <w:spacing w:before="240" w:after="240"/>
        <w:rPr>
          <w:color w:val="0000FF"/>
        </w:rPr>
      </w:pPr>
      <w:r>
        <w:rPr>
          <w:color w:val="0000FF"/>
        </w:rPr>
        <w:t xml:space="preserve"> There are some really interesting findings but I do think we just need a much clearer rationale to publish them. At the moment these observations of expected/unexpected findings and what they might tell us are scattered throu</w:t>
      </w:r>
      <w:r>
        <w:rPr>
          <w:color w:val="0000FF"/>
        </w:rPr>
        <w:t>gh the draft paper and I am struggling to generate the "message" (from which we could work back to the "question").</w:t>
      </w:r>
    </w:p>
    <w:p w14:paraId="37BE7AB4" w14:textId="77777777" w:rsidR="00935E50" w:rsidRDefault="00935E50">
      <w:pPr>
        <w:spacing w:before="240" w:after="240"/>
        <w:rPr>
          <w:color w:val="0000FF"/>
        </w:rPr>
      </w:pPr>
    </w:p>
    <w:p w14:paraId="21762F0C" w14:textId="77777777" w:rsidR="00935E50" w:rsidRDefault="002B0CC5">
      <w:pPr>
        <w:spacing w:before="240" w:after="240"/>
        <w:rPr>
          <w:color w:val="0000FF"/>
        </w:rPr>
      </w:pPr>
      <w:r>
        <w:rPr>
          <w:color w:val="0000FF"/>
        </w:rPr>
        <w:t xml:space="preserve">Better understanding the determinants of engagement with parkrun, and how these changed over time. Despite the fact that access </w:t>
      </w:r>
    </w:p>
    <w:p w14:paraId="4DF7A92A" w14:textId="77777777" w:rsidR="00935E50" w:rsidRDefault="00935E50"/>
    <w:p w14:paraId="312186E0" w14:textId="77777777" w:rsidR="00935E50" w:rsidRDefault="00935E50"/>
    <w:sectPr w:rsidR="00935E50">
      <w:footerReference w:type="default" r:id="rId17"/>
      <w:footerReference w:type="first" r:id="rId18"/>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obert A Smith" w:date="2020-08-07T08:40:00Z" w:initials="">
    <w:p w14:paraId="06FFF73B" w14:textId="77777777" w:rsidR="00935E50" w:rsidRDefault="002B0CC5">
      <w:pPr>
        <w:widowControl w:val="0"/>
        <w:pBdr>
          <w:top w:val="nil"/>
          <w:left w:val="nil"/>
          <w:bottom w:val="nil"/>
          <w:right w:val="nil"/>
          <w:between w:val="nil"/>
        </w:pBdr>
        <w:spacing w:line="240" w:lineRule="auto"/>
        <w:rPr>
          <w:color w:val="000000"/>
        </w:rPr>
      </w:pPr>
      <w:r>
        <w:rPr>
          <w:color w:val="000000"/>
        </w:rPr>
        <w:t>need to check this is a pseudo-Poisson regression.</w:t>
      </w:r>
    </w:p>
  </w:comment>
  <w:comment w:id="5" w:author="Robert A Smith" w:date="2020-08-14T13:34:00Z" w:initials="">
    <w:p w14:paraId="24BC404B" w14:textId="77777777" w:rsidR="00935E50" w:rsidRDefault="002B0CC5">
      <w:pPr>
        <w:widowControl w:val="0"/>
        <w:pBdr>
          <w:top w:val="nil"/>
          <w:left w:val="nil"/>
          <w:bottom w:val="nil"/>
          <w:right w:val="nil"/>
          <w:between w:val="nil"/>
        </w:pBdr>
        <w:spacing w:line="240" w:lineRule="auto"/>
        <w:rPr>
          <w:color w:val="000000"/>
        </w:rPr>
      </w:pPr>
      <w:r>
        <w:rPr>
          <w:color w:val="000000"/>
        </w:rPr>
        <w:t>add in ref to access paper once published.</w:t>
      </w:r>
    </w:p>
  </w:comment>
  <w:comment w:id="8" w:author="Robert A Smith" w:date="2020-08-14T13:36:00Z" w:initials="">
    <w:p w14:paraId="64FB3704" w14:textId="77777777" w:rsidR="00935E50" w:rsidRDefault="002B0CC5">
      <w:pPr>
        <w:widowControl w:val="0"/>
        <w:pBdr>
          <w:top w:val="nil"/>
          <w:left w:val="nil"/>
          <w:bottom w:val="nil"/>
          <w:right w:val="nil"/>
          <w:between w:val="nil"/>
        </w:pBdr>
        <w:spacing w:line="240" w:lineRule="auto"/>
        <w:rPr>
          <w:color w:val="000000"/>
        </w:rPr>
      </w:pPr>
      <w:r>
        <w:rPr>
          <w:color w:val="000000"/>
        </w:rPr>
        <w:t>Await confirmation from Steve.</w:t>
      </w:r>
    </w:p>
  </w:comment>
  <w:comment w:id="10" w:author="Robert A Smith" w:date="2020-07-21T10:14:00Z" w:initials="">
    <w:p w14:paraId="147A7005" w14:textId="77777777" w:rsidR="00935E50" w:rsidRDefault="002B0CC5">
      <w:pPr>
        <w:widowControl w:val="0"/>
        <w:pBdr>
          <w:top w:val="nil"/>
          <w:left w:val="nil"/>
          <w:bottom w:val="nil"/>
          <w:right w:val="nil"/>
          <w:between w:val="nil"/>
        </w:pBdr>
        <w:spacing w:line="240" w:lineRule="auto"/>
        <w:rPr>
          <w:color w:val="000000"/>
        </w:rPr>
      </w:pPr>
      <w:r>
        <w:rPr>
          <w:color w:val="000000"/>
        </w:rPr>
        <w:t>will be zenodo link</w:t>
      </w:r>
    </w:p>
  </w:comment>
  <w:comment w:id="28" w:author="Robert A Smith" w:date="2020-08-14T15:03:00Z" w:initials="">
    <w:p w14:paraId="382821F2" w14:textId="77777777" w:rsidR="00935E50" w:rsidRDefault="002B0CC5">
      <w:pPr>
        <w:widowControl w:val="0"/>
        <w:pBdr>
          <w:top w:val="nil"/>
          <w:left w:val="nil"/>
          <w:bottom w:val="nil"/>
          <w:right w:val="nil"/>
          <w:between w:val="nil"/>
        </w:pBdr>
        <w:spacing w:line="240" w:lineRule="auto"/>
        <w:rPr>
          <w:color w:val="000000"/>
        </w:rPr>
      </w:pPr>
      <w:r>
        <w:rPr>
          <w:color w:val="000000"/>
        </w:rPr>
        <w:t>in overleaf this will be landscape &amp; large.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FFF73B" w15:done="0"/>
  <w15:commentEx w15:paraId="24BC404B" w15:done="0"/>
  <w15:commentEx w15:paraId="64FB3704" w15:done="0"/>
  <w15:commentEx w15:paraId="147A7005" w15:done="0"/>
  <w15:commentEx w15:paraId="382821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FFF73B" w16cid:durableId="22E13C85"/>
  <w16cid:commentId w16cid:paraId="24BC404B" w16cid:durableId="22E13C86"/>
  <w16cid:commentId w16cid:paraId="64FB3704" w16cid:durableId="22E13C87"/>
  <w16cid:commentId w16cid:paraId="147A7005" w16cid:durableId="22E13C88"/>
  <w16cid:commentId w16cid:paraId="382821F2" w16cid:durableId="22E13C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20DE9" w14:textId="77777777" w:rsidR="002B0CC5" w:rsidRDefault="002B0CC5">
      <w:pPr>
        <w:spacing w:line="240" w:lineRule="auto"/>
      </w:pPr>
      <w:r>
        <w:separator/>
      </w:r>
    </w:p>
  </w:endnote>
  <w:endnote w:type="continuationSeparator" w:id="0">
    <w:p w14:paraId="30DB142C" w14:textId="77777777" w:rsidR="002B0CC5" w:rsidRDefault="002B0C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5606A" w14:textId="77777777" w:rsidR="00935E50" w:rsidRDefault="002B0CC5">
    <w:r>
      <w:fldChar w:fldCharType="begin"/>
    </w:r>
    <w:r>
      <w:instrText>PAGE</w:instrText>
    </w:r>
    <w:r w:rsidR="0075649C">
      <w:fldChar w:fldCharType="separate"/>
    </w:r>
    <w:r w:rsidR="0075649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C8B5B" w14:textId="77777777" w:rsidR="00935E50" w:rsidRDefault="00935E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D4373" w14:textId="77777777" w:rsidR="002B0CC5" w:rsidRDefault="002B0CC5">
      <w:pPr>
        <w:spacing w:line="240" w:lineRule="auto"/>
      </w:pPr>
      <w:r>
        <w:separator/>
      </w:r>
    </w:p>
  </w:footnote>
  <w:footnote w:type="continuationSeparator" w:id="0">
    <w:p w14:paraId="502BA338" w14:textId="77777777" w:rsidR="002B0CC5" w:rsidRDefault="002B0C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34012"/>
    <w:multiLevelType w:val="multilevel"/>
    <w:tmpl w:val="4CC0D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3D21B91"/>
    <w:multiLevelType w:val="multilevel"/>
    <w:tmpl w:val="675CC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FFF5001"/>
    <w:multiLevelType w:val="multilevel"/>
    <w:tmpl w:val="13642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F57C14"/>
    <w:multiLevelType w:val="multilevel"/>
    <w:tmpl w:val="A8124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6B6027"/>
    <w:multiLevelType w:val="multilevel"/>
    <w:tmpl w:val="0FF80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2C1305"/>
    <w:multiLevelType w:val="multilevel"/>
    <w:tmpl w:val="A7CE1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E50"/>
    <w:rsid w:val="002B0CC5"/>
    <w:rsid w:val="0075649C"/>
    <w:rsid w:val="00935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3371"/>
  <w15:docId w15:val="{CC041C63-454B-40F8-8B91-C8AA4DC7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ensus.ukdataservice.ac.uk/get-data/boundary-data.aspx"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pendatacommunities.org/data/societal-wellbeing/imd/indice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6461</Words>
  <Characters>36831</Characters>
  <Application>Microsoft Office Word</Application>
  <DocSecurity>0</DocSecurity>
  <Lines>306</Lines>
  <Paragraphs>86</Paragraphs>
  <ScaleCrop>false</ScaleCrop>
  <Company/>
  <LinksUpToDate>false</LinksUpToDate>
  <CharactersWithSpaces>43206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Smith</dc:creator>
  <cp:lastModifiedBy>Robert Smith</cp:lastModifiedBy>
  <cp:revision>2</cp:revision>
  <dcterms:created xsi:type="dcterms:W3CDTF">2020-08-14T15:39:00Z</dcterms:created>
  <dcterms:modified xsi:type="dcterms:W3CDTF">2020-08-14T15:39:00Z</dcterms:modified>
</cp:coreProperties>
</file>