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710" w:rsidRDefault="00A46710" w:rsidP="00A46710">
      <w:pPr>
        <w:rPr>
          <w:color w:val="212121"/>
        </w:rPr>
      </w:pPr>
      <w:r>
        <w:rPr>
          <w:color w:val="212121"/>
        </w:rPr>
        <w:t xml:space="preserve">Banner Finance Cash Receipts Rule Codes: </w:t>
      </w:r>
    </w:p>
    <w:p w:rsidR="00A46710" w:rsidRDefault="00A46710" w:rsidP="00A46710">
      <w:pPr>
        <w:rPr>
          <w:color w:val="212121"/>
        </w:rPr>
      </w:pPr>
    </w:p>
    <w:p w:rsidR="00A46710" w:rsidRDefault="00A46710" w:rsidP="00A46710">
      <w:pPr>
        <w:spacing w:line="360" w:lineRule="auto"/>
        <w:rPr>
          <w:color w:val="212121"/>
        </w:rPr>
      </w:pPr>
      <w:r>
        <w:rPr>
          <w:color w:val="212121"/>
        </w:rPr>
        <w:t>•             CR1- Banner Finance Pre-deposit “H-Document” (phased out end of 2015)</w:t>
      </w:r>
    </w:p>
    <w:p w:rsidR="00A46710" w:rsidRDefault="00A46710" w:rsidP="00A46710">
      <w:pPr>
        <w:spacing w:line="360" w:lineRule="auto"/>
        <w:rPr>
          <w:color w:val="212121"/>
        </w:rPr>
      </w:pPr>
      <w:r>
        <w:rPr>
          <w:color w:val="212121"/>
        </w:rPr>
        <w:t xml:space="preserve">•             CR2- </w:t>
      </w:r>
      <w:proofErr w:type="spellStart"/>
      <w:r>
        <w:rPr>
          <w:color w:val="212121"/>
        </w:rPr>
        <w:t>CASHNet</w:t>
      </w:r>
      <w:proofErr w:type="spellEnd"/>
      <w:r>
        <w:rPr>
          <w:color w:val="212121"/>
        </w:rPr>
        <w:t xml:space="preserve"> Departmental Entered Deposits (item code attribute detail code MDEP, Replaces CR1)</w:t>
      </w:r>
    </w:p>
    <w:p w:rsidR="00A46710" w:rsidRDefault="00A46710" w:rsidP="00A46710">
      <w:pPr>
        <w:spacing w:line="360" w:lineRule="auto"/>
        <w:rPr>
          <w:color w:val="212121"/>
        </w:rPr>
      </w:pPr>
      <w:r>
        <w:rPr>
          <w:color w:val="212121"/>
        </w:rPr>
        <w:t xml:space="preserve">•             CR3- </w:t>
      </w:r>
      <w:proofErr w:type="spellStart"/>
      <w:r>
        <w:rPr>
          <w:color w:val="212121"/>
        </w:rPr>
        <w:t>CASHNet</w:t>
      </w:r>
      <w:proofErr w:type="spellEnd"/>
      <w:r>
        <w:rPr>
          <w:color w:val="212121"/>
        </w:rPr>
        <w:t xml:space="preserve"> OUB Entered Deposit of VT Related Corporation Funds (item code attribute detail code MVTR)</w:t>
      </w:r>
    </w:p>
    <w:p w:rsidR="00A46710" w:rsidRDefault="00A46710" w:rsidP="00A46710">
      <w:pPr>
        <w:spacing w:line="360" w:lineRule="auto"/>
        <w:rPr>
          <w:color w:val="212121"/>
        </w:rPr>
      </w:pPr>
      <w:r>
        <w:rPr>
          <w:color w:val="212121"/>
        </w:rPr>
        <w:t>•             CR4- Other systems through to Finance (Electric Service, OSP, etc.)</w:t>
      </w:r>
    </w:p>
    <w:p w:rsidR="00A46710" w:rsidRDefault="00A46710" w:rsidP="00A46710">
      <w:pPr>
        <w:spacing w:line="360" w:lineRule="auto"/>
        <w:rPr>
          <w:color w:val="212121"/>
        </w:rPr>
      </w:pPr>
      <w:r>
        <w:rPr>
          <w:color w:val="212121"/>
        </w:rPr>
        <w:t xml:space="preserve">•             CR5- Paper University Deposit Ticket, phased out end of 2015 OR </w:t>
      </w:r>
      <w:proofErr w:type="spellStart"/>
      <w:r w:rsidRPr="00784F61">
        <w:rPr>
          <w:color w:val="212121"/>
          <w:highlight w:val="yellow"/>
        </w:rPr>
        <w:t>CASHNet</w:t>
      </w:r>
      <w:proofErr w:type="spellEnd"/>
      <w:r w:rsidRPr="00784F61">
        <w:rPr>
          <w:color w:val="212121"/>
          <w:highlight w:val="yellow"/>
        </w:rPr>
        <w:t xml:space="preserve"> OUB Entered Deposit (item code attribute detail code MBUR) –Things that post in the OUB windows.</w:t>
      </w:r>
    </w:p>
    <w:p w:rsidR="00A46710" w:rsidRDefault="00A46710" w:rsidP="00A46710">
      <w:pPr>
        <w:spacing w:line="360" w:lineRule="auto"/>
        <w:rPr>
          <w:color w:val="212121"/>
        </w:rPr>
      </w:pPr>
      <w:r>
        <w:rPr>
          <w:color w:val="212121"/>
        </w:rPr>
        <w:t>•             CR6- AR fed through to Finance (</w:t>
      </w:r>
      <w:proofErr w:type="spellStart"/>
      <w:r>
        <w:rPr>
          <w:color w:val="212121"/>
        </w:rPr>
        <w:t>CASHNet</w:t>
      </w:r>
      <w:proofErr w:type="spellEnd"/>
      <w:r>
        <w:rPr>
          <w:color w:val="212121"/>
        </w:rPr>
        <w:t xml:space="preserve"> no revenue transactions)</w:t>
      </w:r>
    </w:p>
    <w:p w:rsidR="00A46710" w:rsidRDefault="00A46710" w:rsidP="00A46710">
      <w:pPr>
        <w:spacing w:line="360" w:lineRule="auto"/>
        <w:rPr>
          <w:color w:val="212121"/>
        </w:rPr>
      </w:pPr>
      <w:r>
        <w:rPr>
          <w:color w:val="212121"/>
        </w:rPr>
        <w:t>•             CR7- AR Banner Entries (application of payments)</w:t>
      </w:r>
    </w:p>
    <w:p w:rsidR="00A46710" w:rsidRDefault="00A46710" w:rsidP="00A46710">
      <w:pPr>
        <w:spacing w:line="360" w:lineRule="auto"/>
        <w:rPr>
          <w:color w:val="212121"/>
        </w:rPr>
      </w:pPr>
      <w:r>
        <w:rPr>
          <w:color w:val="212121"/>
        </w:rPr>
        <w:t>•             CR8- Daily AR Adjustments</w:t>
      </w:r>
    </w:p>
    <w:p w:rsidR="00A46710" w:rsidRDefault="00A46710" w:rsidP="00A46710">
      <w:pPr>
        <w:spacing w:line="360" w:lineRule="auto"/>
        <w:rPr>
          <w:color w:val="212121"/>
        </w:rPr>
      </w:pPr>
      <w:r>
        <w:rPr>
          <w:color w:val="212121"/>
        </w:rPr>
        <w:t>•             CR9- Miscellaneous Cash Receipt JE</w:t>
      </w:r>
    </w:p>
    <w:p w:rsidR="00A46710" w:rsidRDefault="00A46710" w:rsidP="00A46710">
      <w:pPr>
        <w:spacing w:line="360" w:lineRule="auto"/>
        <w:rPr>
          <w:color w:val="212121"/>
        </w:rPr>
      </w:pPr>
      <w:r>
        <w:rPr>
          <w:color w:val="212121"/>
        </w:rPr>
        <w:t xml:space="preserve">•             CRR- </w:t>
      </w:r>
      <w:proofErr w:type="spellStart"/>
      <w:r>
        <w:rPr>
          <w:color w:val="212121"/>
        </w:rPr>
        <w:t>CASHNet</w:t>
      </w:r>
      <w:proofErr w:type="spellEnd"/>
      <w:r>
        <w:rPr>
          <w:color w:val="212121"/>
        </w:rPr>
        <w:t xml:space="preserve"> Departmental Entered Deposit of VT Related Corporation Funds (item code attribute detail code MVTD)</w:t>
      </w:r>
    </w:p>
    <w:p w:rsidR="00E41E5E" w:rsidRDefault="00E41E5E">
      <w:bookmarkStart w:id="0" w:name="_GoBack"/>
      <w:bookmarkEnd w:id="0"/>
    </w:p>
    <w:sectPr w:rsidR="00E41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10"/>
    <w:rsid w:val="005561A2"/>
    <w:rsid w:val="00784F61"/>
    <w:rsid w:val="00A46710"/>
    <w:rsid w:val="00E4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C7DF2-AF88-44E5-A9B1-5F141E2E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71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Poff, Erin</dc:creator>
  <cp:keywords/>
  <dc:description/>
  <cp:lastModifiedBy>Poff, Erin</cp:lastModifiedBy>
  <cp:revision>2</cp:revision>
  <dcterms:created xsi:type="dcterms:W3CDTF">2016-12-12T18:17:00Z</dcterms:created>
  <dcterms:modified xsi:type="dcterms:W3CDTF">2016-12-20T18:07:00Z</dcterms:modified>
</cp:coreProperties>
</file>