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38" w:rsidRDefault="000959CE">
      <w:r>
        <w:t>Business Managers Meeting</w:t>
      </w:r>
    </w:p>
    <w:p w:rsidR="000959CE" w:rsidRDefault="000959CE">
      <w:r>
        <w:t>March 15, 2017</w:t>
      </w:r>
    </w:p>
    <w:p w:rsidR="000959CE" w:rsidRDefault="000959CE"/>
    <w:p w:rsidR="000959CE" w:rsidRDefault="00C476E2">
      <w:r>
        <w:t>Microstrategy:</w:t>
      </w:r>
    </w:p>
    <w:p w:rsidR="000959CE" w:rsidRDefault="000959CE">
      <w:r>
        <w:tab/>
        <w:t>It was suggested</w:t>
      </w:r>
      <w:r w:rsidR="00C476E2">
        <w:t xml:space="preserve"> that</w:t>
      </w:r>
      <w:r>
        <w:t xml:space="preserve"> instead of a private trai</w:t>
      </w:r>
      <w:r w:rsidR="00C476E2">
        <w:t xml:space="preserve">ning session on how to set up custom queries, that we create a “wish list” of report features and have someone create the custom reports for us. </w:t>
      </w:r>
    </w:p>
    <w:p w:rsidR="00C476E2" w:rsidRDefault="00C476E2"/>
    <w:p w:rsidR="00C476E2" w:rsidRDefault="00C476E2">
      <w:r>
        <w:t>Summer School Teaching Budgets:</w:t>
      </w:r>
    </w:p>
    <w:p w:rsidR="00C476E2" w:rsidRDefault="00C476E2" w:rsidP="00C476E2">
      <w:pPr>
        <w:pStyle w:val="ListParagraph"/>
        <w:numPr>
          <w:ilvl w:val="1"/>
          <w:numId w:val="1"/>
        </w:numPr>
      </w:pPr>
      <w:r>
        <w:t>Summer 2015 is the benchmark. Schools/departments need to match or exceed the # of credit hours of 2015, or they may have to pay back funds.   &lt;2015 budget decreases; &gt;2015 budget increases</w:t>
      </w:r>
    </w:p>
    <w:p w:rsidR="00C476E2" w:rsidRDefault="00C476E2" w:rsidP="00C476E2">
      <w:pPr>
        <w:pStyle w:val="ListParagraph"/>
        <w:numPr>
          <w:ilvl w:val="1"/>
          <w:numId w:val="1"/>
        </w:numPr>
      </w:pPr>
      <w:r>
        <w:t>166.10 per credit hour is a good figure to use when calculating class feasibility</w:t>
      </w:r>
    </w:p>
    <w:p w:rsidR="00C476E2" w:rsidRDefault="00C476E2" w:rsidP="00C476E2">
      <w:r>
        <w:t>Winter Session:</w:t>
      </w:r>
    </w:p>
    <w:p w:rsidR="00C476E2" w:rsidRDefault="00C476E2" w:rsidP="002C2BD0">
      <w:pPr>
        <w:pStyle w:val="ListParagraph"/>
        <w:numPr>
          <w:ilvl w:val="1"/>
          <w:numId w:val="2"/>
        </w:numPr>
      </w:pPr>
      <w:r>
        <w:t xml:space="preserve">Faculty earn </w:t>
      </w:r>
      <w:proofErr w:type="spellStart"/>
      <w:r>
        <w:t>add’l</w:t>
      </w:r>
      <w:proofErr w:type="spellEnd"/>
      <w:r>
        <w:t xml:space="preserve"> funds between Fall and spring</w:t>
      </w:r>
    </w:p>
    <w:p w:rsidR="00C476E2" w:rsidRDefault="00C476E2" w:rsidP="002C2BD0">
      <w:pPr>
        <w:pStyle w:val="ListParagraph"/>
        <w:numPr>
          <w:ilvl w:val="1"/>
          <w:numId w:val="2"/>
        </w:numPr>
      </w:pPr>
      <w:r>
        <w:t xml:space="preserve">Faculty </w:t>
      </w:r>
      <w:r w:rsidR="002C2BD0">
        <w:t>proposes</w:t>
      </w:r>
      <w:r>
        <w:t xml:space="preserve"> to teach something</w:t>
      </w:r>
      <w:r w:rsidR="002C2BD0">
        <w:t xml:space="preserve"> there is a demand for and identify demands.  They then negotiate compensation with director or depar</w:t>
      </w:r>
      <w:r w:rsidR="00A445D4">
        <w:t>t</w:t>
      </w:r>
      <w:r w:rsidR="002C2BD0">
        <w:t>ment head.  Need to be certain that the course is profitable.  The university retains 25% of profit, and 75% goes to department or school.  CAUS should collect 25% of the 75%, however historically they have not</w:t>
      </w:r>
    </w:p>
    <w:p w:rsidR="002C2BD0" w:rsidRDefault="002C2BD0" w:rsidP="002C2BD0">
      <w:pPr>
        <w:pStyle w:val="ListParagraph"/>
        <w:numPr>
          <w:ilvl w:val="1"/>
          <w:numId w:val="2"/>
        </w:numPr>
      </w:pPr>
      <w:r>
        <w:t xml:space="preserve">Summer session will eventually work in the same manner </w:t>
      </w:r>
    </w:p>
    <w:p w:rsidR="002C2BD0" w:rsidRDefault="002C2BD0" w:rsidP="002C2BD0">
      <w:pPr>
        <w:pStyle w:val="ListParagraph"/>
        <w:numPr>
          <w:ilvl w:val="1"/>
          <w:numId w:val="2"/>
        </w:numPr>
      </w:pPr>
      <w:r>
        <w:t>Stay away from too many independent studies</w:t>
      </w:r>
    </w:p>
    <w:p w:rsidR="002C2BD0" w:rsidRDefault="002C2BD0" w:rsidP="002C2BD0">
      <w:r>
        <w:t>Summer Salaries</w:t>
      </w:r>
    </w:p>
    <w:p w:rsidR="002C2BD0" w:rsidRDefault="002C2BD0" w:rsidP="00601923">
      <w:pPr>
        <w:pStyle w:val="ListParagraph"/>
        <w:numPr>
          <w:ilvl w:val="1"/>
          <w:numId w:val="3"/>
        </w:numPr>
      </w:pPr>
      <w:r>
        <w:t>Marty circulates spreadsheet to department heads and directors by end of March</w:t>
      </w:r>
    </w:p>
    <w:p w:rsidR="002C2BD0" w:rsidRDefault="002C2BD0" w:rsidP="00601923">
      <w:pPr>
        <w:pStyle w:val="ListParagraph"/>
        <w:numPr>
          <w:ilvl w:val="1"/>
          <w:numId w:val="3"/>
        </w:numPr>
      </w:pPr>
      <w:r>
        <w:t xml:space="preserve">Spreadsheet </w:t>
      </w:r>
      <w:proofErr w:type="gramStart"/>
      <w:r w:rsidR="00601923">
        <w:t>is completed</w:t>
      </w:r>
      <w:proofErr w:type="gramEnd"/>
      <w:r w:rsidR="00601923">
        <w:t xml:space="preserve"> by DH &amp; DIR that indicates who is teaching, conducting research, receiving a stipend, etc</w:t>
      </w:r>
      <w:r w:rsidR="00A445D4">
        <w:t>.</w:t>
      </w:r>
      <w:bookmarkStart w:id="0" w:name="_GoBack"/>
      <w:bookmarkEnd w:id="0"/>
    </w:p>
    <w:p w:rsidR="00601923" w:rsidRDefault="00601923" w:rsidP="00601923">
      <w:pPr>
        <w:pStyle w:val="ListParagraph"/>
        <w:numPr>
          <w:ilvl w:val="1"/>
          <w:numId w:val="3"/>
        </w:numPr>
      </w:pPr>
      <w:r>
        <w:t xml:space="preserve">Marty then sends a form to the research faculty to identify the source of funds (Note to self: need to make sure funds are available and appropriate) </w:t>
      </w:r>
    </w:p>
    <w:p w:rsidR="00601923" w:rsidRDefault="00601923" w:rsidP="00601923">
      <w:pPr>
        <w:pStyle w:val="ListParagraph"/>
        <w:numPr>
          <w:ilvl w:val="1"/>
          <w:numId w:val="3"/>
        </w:numPr>
      </w:pPr>
      <w:r>
        <w:t xml:space="preserve">Overhead can be used for summer salary </w:t>
      </w:r>
    </w:p>
    <w:p w:rsidR="00C476E2" w:rsidRDefault="00C476E2"/>
    <w:sectPr w:rsidR="00C4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01309"/>
    <w:multiLevelType w:val="hybridMultilevel"/>
    <w:tmpl w:val="F28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A7CBC"/>
    <w:multiLevelType w:val="hybridMultilevel"/>
    <w:tmpl w:val="FB8A5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5270"/>
    <w:multiLevelType w:val="hybridMultilevel"/>
    <w:tmpl w:val="90547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CE"/>
    <w:rsid w:val="000959CE"/>
    <w:rsid w:val="002C2BD0"/>
    <w:rsid w:val="005030E5"/>
    <w:rsid w:val="00516211"/>
    <w:rsid w:val="00601923"/>
    <w:rsid w:val="00A445D4"/>
    <w:rsid w:val="00B03038"/>
    <w:rsid w:val="00C476E2"/>
    <w:rsid w:val="00CB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46A7"/>
  <w15:chartTrackingRefBased/>
  <w15:docId w15:val="{CD872C7F-29E8-44B6-BB1A-BC233746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CAUS @ VT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Howard</dc:creator>
  <cp:keywords/>
  <dc:description/>
  <cp:lastModifiedBy>Poff, Erin</cp:lastModifiedBy>
  <cp:revision>3</cp:revision>
  <cp:lastPrinted>2017-03-21T13:49:00Z</cp:lastPrinted>
  <dcterms:created xsi:type="dcterms:W3CDTF">2017-03-21T13:51:00Z</dcterms:created>
  <dcterms:modified xsi:type="dcterms:W3CDTF">2017-03-21T13:53:00Z</dcterms:modified>
</cp:coreProperties>
</file>